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bookmarkStart w:id="0" w:name="_Toc8665_WPSOffice_Level2"/>
      <w:bookmarkStart w:id="1" w:name="_Toc2795"/>
      <w:r>
        <w:rPr>
          <w:color w:val="auto"/>
        </w:rPr>
        <mc:AlternateContent>
          <mc:Choice Requires="wps">
            <w:drawing>
              <wp:anchor distT="0" distB="0" distL="114300" distR="114300" simplePos="0" relativeHeight="251659264" behindDoc="0" locked="0" layoutInCell="1" allowOverlap="1">
                <wp:simplePos x="0" y="0"/>
                <wp:positionH relativeFrom="column">
                  <wp:posOffset>6057900</wp:posOffset>
                </wp:positionH>
                <wp:positionV relativeFrom="paragraph">
                  <wp:posOffset>-1905</wp:posOffset>
                </wp:positionV>
                <wp:extent cx="685800" cy="8122920"/>
                <wp:effectExtent l="0" t="0" r="0" b="5080"/>
                <wp:wrapSquare wrapText="bothSides"/>
                <wp:docPr id="1" name="矩形 1"/>
                <wp:cNvGraphicFramePr/>
                <a:graphic xmlns:a="http://schemas.openxmlformats.org/drawingml/2006/main">
                  <a:graphicData uri="http://schemas.microsoft.com/office/word/2010/wordprocessingShape">
                    <wps:wsp>
                      <wps:cNvSpPr/>
                      <wps:spPr>
                        <a:xfrm>
                          <a:off x="0" y="0"/>
                          <a:ext cx="685800" cy="8122920"/>
                        </a:xfrm>
                        <a:prstGeom prst="rect">
                          <a:avLst/>
                        </a:prstGeom>
                        <a:solidFill>
                          <a:srgbClr val="FFFFFF"/>
                        </a:solidFill>
                        <a:ln>
                          <a:noFill/>
                        </a:ln>
                      </wps:spPr>
                      <wps:txbx>
                        <w:txbxContent>
                          <w:p>
                            <w:pPr>
                              <w:spacing w:line="1100" w:lineRule="exact"/>
                              <w:jc w:val="center"/>
                              <w:rPr>
                                <w:rFonts w:hint="default" w:ascii="仿宋_GB2312" w:hAnsi="Calibri" w:eastAsia="仿宋_GB2312"/>
                                <w:b/>
                                <w:sz w:val="44"/>
                                <w:szCs w:val="44"/>
                                <w:lang w:val="en-US" w:eastAsia="zh-CN"/>
                              </w:rPr>
                            </w:pPr>
                            <w:r>
                              <w:rPr>
                                <w:rFonts w:hint="eastAsia" w:ascii="仿宋_GB2312" w:eastAsia="仿宋_GB2312"/>
                                <w:b/>
                                <w:sz w:val="44"/>
                                <w:szCs w:val="44"/>
                              </w:rPr>
                              <w:t xml:space="preserve">河南农业大学教学大纲        </w:t>
                            </w:r>
                            <w:r>
                              <w:rPr>
                                <w:rFonts w:hint="eastAsia" w:ascii="仿宋_GB2312" w:hAnsi="Calibri" w:eastAsia="仿宋_GB2312"/>
                                <w:b/>
                                <w:sz w:val="44"/>
                                <w:szCs w:val="44"/>
                                <w:lang w:val="en-US" w:eastAsia="zh-CN"/>
                              </w:rPr>
                              <w:t>外国语</w:t>
                            </w:r>
                            <w:r>
                              <w:rPr>
                                <w:rFonts w:hint="eastAsia" w:ascii="仿宋_GB2312" w:hAnsi="Calibri" w:eastAsia="仿宋_GB2312"/>
                                <w:b/>
                                <w:sz w:val="44"/>
                                <w:szCs w:val="44"/>
                              </w:rPr>
                              <w:t>学院分册</w:t>
                            </w:r>
                            <w:r>
                              <w:rPr>
                                <w:rFonts w:hint="eastAsia" w:ascii="仿宋_GB2312" w:hAnsi="Calibri" w:eastAsia="仿宋_GB2312"/>
                                <w:b/>
                                <w:sz w:val="44"/>
                                <w:szCs w:val="44"/>
                                <w:lang w:eastAsia="zh-CN"/>
                              </w:rPr>
                              <w:t>（</w:t>
                            </w:r>
                            <w:r>
                              <w:rPr>
                                <w:rFonts w:hint="eastAsia" w:ascii="仿宋_GB2312" w:hAnsi="Calibri" w:eastAsia="仿宋_GB2312"/>
                                <w:b/>
                                <w:sz w:val="44"/>
                                <w:szCs w:val="44"/>
                                <w:lang w:val="en-US" w:eastAsia="zh-CN"/>
                              </w:rPr>
                              <w:t>二</w:t>
                            </w:r>
                            <w:r>
                              <w:rPr>
                                <w:rFonts w:hint="eastAsia" w:ascii="仿宋_GB2312" w:hAnsi="Calibri" w:eastAsia="仿宋_GB2312"/>
                                <w:b/>
                                <w:sz w:val="44"/>
                                <w:szCs w:val="44"/>
                                <w:lang w:eastAsia="zh-CN"/>
                              </w:rPr>
                              <w:t>）</w:t>
                            </w:r>
                            <w:r>
                              <w:rPr>
                                <w:rFonts w:hint="eastAsia" w:ascii="仿宋_GB2312" w:hAnsi="Calibri" w:eastAsia="仿宋_GB2312"/>
                                <w:b/>
                                <w:sz w:val="44"/>
                                <w:szCs w:val="44"/>
                                <w:lang w:val="en-US" w:eastAsia="zh-CN"/>
                              </w:rPr>
                              <w:t>日语专业</w:t>
                            </w:r>
                          </w:p>
                          <w:p>
                            <w:pPr>
                              <w:rPr>
                                <w:b/>
                                <w:sz w:val="30"/>
                                <w:szCs w:val="30"/>
                              </w:rPr>
                            </w:pPr>
                            <w:r>
                              <w:rPr>
                                <w:rFonts w:hint="eastAsia"/>
                                <w:b/>
                                <w:sz w:val="30"/>
                                <w:szCs w:val="30"/>
                              </w:rPr>
                              <w:t xml:space="preserve">    </w:t>
                            </w:r>
                          </w:p>
                          <w:p>
                            <w:pPr>
                              <w:rPr>
                                <w:b/>
                                <w:sz w:val="30"/>
                                <w:szCs w:val="30"/>
                              </w:rPr>
                            </w:pPr>
                          </w:p>
                        </w:txbxContent>
                      </wps:txbx>
                      <wps:bodyPr vert="eaVert" upright="1"/>
                    </wps:wsp>
                  </a:graphicData>
                </a:graphic>
              </wp:anchor>
            </w:drawing>
          </mc:Choice>
          <mc:Fallback>
            <w:pict>
              <v:rect id="_x0000_s1026" o:spid="_x0000_s1026" o:spt="1" style="position:absolute;left:0pt;margin-left:477pt;margin-top:-0.15pt;height:639.6pt;width:54pt;mso-wrap-distance-bottom:0pt;mso-wrap-distance-left:9pt;mso-wrap-distance-right:9pt;mso-wrap-distance-top:0pt;z-index:251659264;mso-width-relative:page;mso-height-relative:page;" fillcolor="#FFFFFF" filled="t" stroked="f" coordsize="21600,21600" o:gfxdata="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kGpR3AAAAAsBAAAPAAAAAAAAAAEAIAAAACIAAABkcnMvZG93bnJldi54&#10;bWxQSwECFAAUAAAACACHTuJAoVlRF70BAAB4AwAADgAAAAAAAAABACAAAAArAQAAZHJzL2Uyb0Rv&#10;Yy54bWxQSwUGAAAAAAYABgBZAQAAWgUAAAAA&#10;">
                <v:fill on="t" focussize="0,0"/>
                <v:stroke on="f"/>
                <v:imagedata o:title=""/>
                <o:lock v:ext="edit" aspectratio="f"/>
                <v:textbox style="layout-flow:vertical-ideographic;">
                  <w:txbxContent>
                    <w:p>
                      <w:pPr>
                        <w:spacing w:line="1100" w:lineRule="exact"/>
                        <w:jc w:val="center"/>
                        <w:rPr>
                          <w:rFonts w:hint="default" w:ascii="仿宋_GB2312" w:hAnsi="Calibri" w:eastAsia="仿宋_GB2312"/>
                          <w:b/>
                          <w:sz w:val="44"/>
                          <w:szCs w:val="44"/>
                          <w:lang w:val="en-US" w:eastAsia="zh-CN"/>
                        </w:rPr>
                      </w:pPr>
                      <w:r>
                        <w:rPr>
                          <w:rFonts w:hint="eastAsia" w:ascii="仿宋_GB2312" w:eastAsia="仿宋_GB2312"/>
                          <w:b/>
                          <w:sz w:val="44"/>
                          <w:szCs w:val="44"/>
                        </w:rPr>
                        <w:t xml:space="preserve">河南农业大学教学大纲        </w:t>
                      </w:r>
                      <w:r>
                        <w:rPr>
                          <w:rFonts w:hint="eastAsia" w:ascii="仿宋_GB2312" w:hAnsi="Calibri" w:eastAsia="仿宋_GB2312"/>
                          <w:b/>
                          <w:sz w:val="44"/>
                          <w:szCs w:val="44"/>
                          <w:lang w:val="en-US" w:eastAsia="zh-CN"/>
                        </w:rPr>
                        <w:t>外国语</w:t>
                      </w:r>
                      <w:r>
                        <w:rPr>
                          <w:rFonts w:hint="eastAsia" w:ascii="仿宋_GB2312" w:hAnsi="Calibri" w:eastAsia="仿宋_GB2312"/>
                          <w:b/>
                          <w:sz w:val="44"/>
                          <w:szCs w:val="44"/>
                        </w:rPr>
                        <w:t>学院分册</w:t>
                      </w:r>
                      <w:r>
                        <w:rPr>
                          <w:rFonts w:hint="eastAsia" w:ascii="仿宋_GB2312" w:hAnsi="Calibri" w:eastAsia="仿宋_GB2312"/>
                          <w:b/>
                          <w:sz w:val="44"/>
                          <w:szCs w:val="44"/>
                          <w:lang w:eastAsia="zh-CN"/>
                        </w:rPr>
                        <w:t>（</w:t>
                      </w:r>
                      <w:r>
                        <w:rPr>
                          <w:rFonts w:hint="eastAsia" w:ascii="仿宋_GB2312" w:hAnsi="Calibri" w:eastAsia="仿宋_GB2312"/>
                          <w:b/>
                          <w:sz w:val="44"/>
                          <w:szCs w:val="44"/>
                          <w:lang w:val="en-US" w:eastAsia="zh-CN"/>
                        </w:rPr>
                        <w:t>二</w:t>
                      </w:r>
                      <w:r>
                        <w:rPr>
                          <w:rFonts w:hint="eastAsia" w:ascii="仿宋_GB2312" w:hAnsi="Calibri" w:eastAsia="仿宋_GB2312"/>
                          <w:b/>
                          <w:sz w:val="44"/>
                          <w:szCs w:val="44"/>
                          <w:lang w:eastAsia="zh-CN"/>
                        </w:rPr>
                        <w:t>）</w:t>
                      </w:r>
                      <w:r>
                        <w:rPr>
                          <w:rFonts w:hint="eastAsia" w:ascii="仿宋_GB2312" w:hAnsi="Calibri" w:eastAsia="仿宋_GB2312"/>
                          <w:b/>
                          <w:sz w:val="44"/>
                          <w:szCs w:val="44"/>
                          <w:lang w:val="en-US" w:eastAsia="zh-CN"/>
                        </w:rPr>
                        <w:t>日语专业</w:t>
                      </w:r>
                    </w:p>
                    <w:p>
                      <w:pPr>
                        <w:rPr>
                          <w:b/>
                          <w:sz w:val="30"/>
                          <w:szCs w:val="30"/>
                        </w:rPr>
                      </w:pPr>
                      <w:r>
                        <w:rPr>
                          <w:rFonts w:hint="eastAsia"/>
                          <w:b/>
                          <w:sz w:val="30"/>
                          <w:szCs w:val="30"/>
                        </w:rPr>
                        <w:t xml:space="preserve">    </w:t>
                      </w:r>
                    </w:p>
                    <w:p>
                      <w:pPr>
                        <w:rPr>
                          <w:b/>
                          <w:sz w:val="30"/>
                          <w:szCs w:val="30"/>
                        </w:rPr>
                      </w:pPr>
                    </w:p>
                  </w:txbxContent>
                </v:textbox>
                <w10:wrap type="square"/>
              </v:rect>
            </w:pict>
          </mc:Fallback>
        </mc:AlternateConten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10"/>
        <w:snapToGrid w:val="0"/>
        <w:spacing w:before="0" w:beforeAutospacing="0" w:after="0" w:afterAutospacing="0"/>
        <w:jc w:val="both"/>
        <w:rPr>
          <w:color w:val="auto"/>
        </w:rPr>
      </w:pPr>
      <w:r>
        <w:rPr>
          <w:color w:val="auto"/>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208145" cy="834390"/>
                <wp:effectExtent l="0" t="0" r="8255" b="3810"/>
                <wp:wrapNone/>
                <wp:docPr id="7" name="组合 7"/>
                <wp:cNvGraphicFramePr/>
                <a:graphic xmlns:a="http://schemas.openxmlformats.org/drawingml/2006/main">
                  <a:graphicData uri="http://schemas.microsoft.com/office/word/2010/wordprocessingGroup">
                    <wpg:wgp>
                      <wpg:cNvGrpSpPr/>
                      <wpg:grpSpPr>
                        <a:xfrm>
                          <a:off x="1335405" y="2669540"/>
                          <a:ext cx="4208145" cy="834390"/>
                          <a:chOff x="2103" y="4204"/>
                          <a:chExt cx="6627" cy="1314"/>
                        </a:xfrm>
                        <a:effectLst/>
                      </wpg:grpSpPr>
                      <pic:pic xmlns:pic="http://schemas.openxmlformats.org/drawingml/2006/picture">
                        <pic:nvPicPr>
                          <pic:cNvPr id="5" name="图片 4" descr="农大标准组合10"/>
                          <pic:cNvPicPr>
                            <a:picLocks noChangeAspect="1"/>
                          </pic:cNvPicPr>
                        </pic:nvPicPr>
                        <pic:blipFill>
                          <a:blip r:embed="rId10"/>
                          <a:stretch>
                            <a:fillRect/>
                          </a:stretch>
                        </pic:blipFill>
                        <pic:spPr>
                          <a:xfrm>
                            <a:off x="3648" y="4432"/>
                            <a:ext cx="5083" cy="858"/>
                          </a:xfrm>
                          <a:prstGeom prst="rect">
                            <a:avLst/>
                          </a:prstGeom>
                          <a:noFill/>
                          <a:ln>
                            <a:noFill/>
                          </a:ln>
                          <a:effectLst/>
                        </pic:spPr>
                      </pic:pic>
                      <pic:pic xmlns:pic="http://schemas.openxmlformats.org/drawingml/2006/picture">
                        <pic:nvPicPr>
                          <pic:cNvPr id="6" name="图片 1" descr="校徽标准版"/>
                          <pic:cNvPicPr>
                            <a:picLocks noChangeAspect="1" noChangeArrowheads="1"/>
                          </pic:cNvPicPr>
                        </pic:nvPicPr>
                        <pic:blipFill>
                          <a:blip r:embed="rId11" cstate="print"/>
                          <a:srcRect/>
                          <a:stretch>
                            <a:fillRect/>
                          </a:stretch>
                        </pic:blipFill>
                        <pic:spPr>
                          <a:xfrm>
                            <a:off x="2103" y="4204"/>
                            <a:ext cx="1545" cy="1314"/>
                          </a:xfrm>
                          <a:prstGeom prst="rect">
                            <a:avLst/>
                          </a:prstGeom>
                          <a:noFill/>
                          <a:ln w="9525">
                            <a:noFill/>
                            <a:miter lim="800000"/>
                            <a:headEnd/>
                            <a:tailEnd/>
                          </a:ln>
                          <a:effectLst/>
                        </pic:spPr>
                      </pic:pic>
                    </wpg:wgp>
                  </a:graphicData>
                </a:graphic>
              </wp:anchor>
            </w:drawing>
          </mc:Choice>
          <mc:Fallback>
            <w:pict>
              <v:group id="_x0000_s1026" o:spid="_x0000_s1026" o:spt="203" style="position:absolute;left:0pt;margin-left:0pt;margin-top:0pt;height:65.7pt;width:331.35pt;z-index:251660288;mso-width-relative:page;mso-height-relative:page;" coordorigin="2103,4204" coordsize="6627,1314" o:gfxdata="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">
                <o:lock v:ext="edit" aspectratio="f"/>
                <v:shape id="图片 4" o:spid="_x0000_s1026" o:spt="75" alt="农大标准组合10" type="#_x0000_t75" style="position:absolute;left:3648;top:4432;height:858;width:5083;" filled="f" o:preferrelative="t" stroked="f" coordsize="21600,21600" o:gfxdata="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4yXCL4A&#10;AADaAAAADwAAAAAAAAABACAAAAAiAAAAZHJzL2Rvd25yZXYueG1sUEsBAhQAFAAAAAgAh07iQDMv&#10;BZ47AAAAOQAAABAAAAAAAAAAAQAgAAAADQEAAGRycy9zaGFwZXhtbC54bWxQSwUGAAAAAAYABgBb&#10;AQAAtwMAAAAA&#10;">
                  <v:fill on="f" focussize="0,0"/>
                  <v:stroke on="f"/>
                  <v:imagedata r:id="rId10" o:title=""/>
                  <o:lock v:ext="edit" aspectratio="t"/>
                </v:shape>
                <v:shape id="图片 1" o:spid="_x0000_s1026" o:spt="75" alt="校徽标准版" type="#_x0000_t75" style="position:absolute;left:2103;top:4204;height:1314;width:1545;" filled="f" o:preferrelative="t" stroked="f" coordsize="21600,21600" o:gfxdata="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nZ2bsAAADa&#10;AAAADwAAAAAAAAABACAAAAAiAAAAZHJzL2Rvd25yZXYueG1sUEsBAhQAFAAAAAgAh07iQDMvBZ47&#10;AAAAOQAAABAAAAAAAAAAAQAgAAAACgEAAGRycy9zaGFwZXhtbC54bWxQSwUGAAAAAAYABgBbAQAA&#10;tAMAAAAA&#10;">
                  <v:fill on="f" focussize="0,0"/>
                  <v:stroke on="f" miterlimit="8" joinstyle="miter"/>
                  <v:imagedata r:id="rId11" o:title=""/>
                  <o:lock v:ext="edit" aspectratio="t"/>
                </v:shape>
              </v:group>
            </w:pict>
          </mc:Fallback>
        </mc:AlternateContent>
      </w:r>
    </w:p>
    <w:p>
      <w:pPr>
        <w:snapToGrid w:val="0"/>
        <w:spacing w:line="360" w:lineRule="auto"/>
        <w:jc w:val="center"/>
        <w:rPr>
          <w:rFonts w:ascii="黑体" w:hAnsi="黑体" w:eastAsia="黑体"/>
          <w:b/>
          <w:color w:val="auto"/>
          <w:sz w:val="72"/>
          <w:szCs w:val="72"/>
        </w:rPr>
      </w:pPr>
    </w:p>
    <w:p>
      <w:pPr>
        <w:snapToGrid w:val="0"/>
        <w:spacing w:line="360" w:lineRule="auto"/>
        <w:jc w:val="center"/>
        <w:rPr>
          <w:rFonts w:hint="eastAsia" w:ascii="黑体" w:hAnsi="黑体" w:eastAsia="黑体"/>
          <w:b/>
          <w:color w:val="auto"/>
          <w:sz w:val="52"/>
          <w:szCs w:val="52"/>
        </w:rPr>
      </w:pPr>
    </w:p>
    <w:p>
      <w:pPr>
        <w:snapToGrid w:val="0"/>
        <w:spacing w:line="360" w:lineRule="auto"/>
        <w:jc w:val="center"/>
        <w:rPr>
          <w:rFonts w:ascii="黑体" w:hAnsi="黑体" w:eastAsia="黑体"/>
          <w:b/>
          <w:color w:val="auto"/>
          <w:sz w:val="72"/>
          <w:szCs w:val="72"/>
        </w:rPr>
      </w:pPr>
      <w:r>
        <w:rPr>
          <w:rFonts w:hint="eastAsia" w:ascii="黑体" w:hAnsi="黑体" w:eastAsia="黑体"/>
          <w:b/>
          <w:color w:val="auto"/>
          <w:sz w:val="72"/>
          <w:szCs w:val="72"/>
        </w:rPr>
        <w:t>本科专业教学大纲</w:t>
      </w:r>
    </w:p>
    <w:p>
      <w:pPr>
        <w:snapToGrid w:val="0"/>
        <w:spacing w:line="360" w:lineRule="auto"/>
        <w:jc w:val="center"/>
        <w:rPr>
          <w:rFonts w:hint="eastAsia" w:ascii="黑体" w:hAnsi="Calibri" w:eastAsia="黑体"/>
          <w:b/>
          <w:color w:val="auto"/>
          <w:sz w:val="48"/>
          <w:szCs w:val="48"/>
          <w:lang w:eastAsia="zh-CN"/>
        </w:rPr>
      </w:pPr>
      <w:r>
        <w:rPr>
          <w:rFonts w:hint="eastAsia" w:ascii="黑体" w:hAnsi="Calibri" w:eastAsia="黑体"/>
          <w:b/>
          <w:color w:val="auto"/>
          <w:sz w:val="48"/>
          <w:szCs w:val="48"/>
          <w:lang w:val="en-US" w:eastAsia="zh-CN"/>
        </w:rPr>
        <w:t>外国语</w:t>
      </w:r>
      <w:r>
        <w:rPr>
          <w:rFonts w:hint="eastAsia" w:ascii="黑体" w:hAnsi="Calibri" w:eastAsia="黑体"/>
          <w:b/>
          <w:color w:val="auto"/>
          <w:sz w:val="48"/>
          <w:szCs w:val="48"/>
        </w:rPr>
        <w:t>学院分册</w:t>
      </w:r>
      <w:r>
        <w:rPr>
          <w:rFonts w:hint="eastAsia" w:ascii="黑体" w:hAnsi="Calibri" w:eastAsia="黑体"/>
          <w:b/>
          <w:color w:val="auto"/>
          <w:sz w:val="48"/>
          <w:szCs w:val="48"/>
          <w:lang w:eastAsia="zh-CN"/>
        </w:rPr>
        <w:t>（</w:t>
      </w:r>
      <w:r>
        <w:rPr>
          <w:rFonts w:hint="eastAsia" w:ascii="黑体" w:hAnsi="Calibri" w:eastAsia="黑体"/>
          <w:b/>
          <w:color w:val="auto"/>
          <w:sz w:val="48"/>
          <w:szCs w:val="48"/>
          <w:lang w:val="en-US" w:eastAsia="zh-CN"/>
        </w:rPr>
        <w:t>二</w:t>
      </w:r>
      <w:r>
        <w:rPr>
          <w:rFonts w:hint="eastAsia" w:ascii="黑体" w:hAnsi="Calibri" w:eastAsia="黑体"/>
          <w:b/>
          <w:color w:val="auto"/>
          <w:sz w:val="48"/>
          <w:szCs w:val="48"/>
          <w:lang w:eastAsia="zh-CN"/>
        </w:rPr>
        <w:t>）</w:t>
      </w:r>
    </w:p>
    <w:p>
      <w:pPr>
        <w:snapToGrid w:val="0"/>
        <w:spacing w:line="360" w:lineRule="auto"/>
        <w:jc w:val="center"/>
        <w:rPr>
          <w:rFonts w:hint="eastAsia" w:ascii="黑体" w:hAnsi="Calibri" w:eastAsia="黑体"/>
          <w:b/>
          <w:color w:val="auto"/>
          <w:sz w:val="48"/>
          <w:szCs w:val="48"/>
          <w:lang w:eastAsia="zh-CN"/>
        </w:rPr>
      </w:pPr>
      <w:r>
        <w:rPr>
          <w:rFonts w:hint="eastAsia" w:ascii="黑体" w:hAnsi="Calibri" w:eastAsia="黑体"/>
          <w:b/>
          <w:color w:val="auto"/>
          <w:sz w:val="48"/>
          <w:szCs w:val="48"/>
          <w:lang w:eastAsia="zh-CN"/>
        </w:rPr>
        <w:t>（</w:t>
      </w:r>
      <w:r>
        <w:rPr>
          <w:rFonts w:hint="eastAsia" w:ascii="黑体" w:hAnsi="Calibri" w:eastAsia="黑体"/>
          <w:b/>
          <w:color w:val="auto"/>
          <w:sz w:val="48"/>
          <w:szCs w:val="48"/>
          <w:lang w:val="en-US" w:eastAsia="zh-CN"/>
        </w:rPr>
        <w:t>日语专业</w:t>
      </w:r>
      <w:r>
        <w:rPr>
          <w:rFonts w:hint="eastAsia" w:ascii="黑体" w:hAnsi="Calibri" w:eastAsia="黑体"/>
          <w:b/>
          <w:color w:val="auto"/>
          <w:sz w:val="48"/>
          <w:szCs w:val="48"/>
          <w:lang w:eastAsia="zh-CN"/>
        </w:rPr>
        <w:t>）</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napToGrid w:val="0"/>
        <w:spacing w:line="360" w:lineRule="auto"/>
        <w:jc w:val="center"/>
        <w:rPr>
          <w:rFonts w:ascii="黑体" w:hAnsi="Calibri" w:eastAsia="黑体"/>
          <w:b/>
          <w:color w:val="auto"/>
          <w:sz w:val="32"/>
          <w:szCs w:val="32"/>
        </w:rPr>
      </w:pPr>
      <w:r>
        <w:rPr>
          <w:rFonts w:hint="eastAsia" w:ascii="黑体" w:hAnsi="Calibri" w:eastAsia="黑体"/>
          <w:b/>
          <w:color w:val="auto"/>
          <w:sz w:val="32"/>
          <w:szCs w:val="32"/>
          <w:lang w:val="en-US" w:eastAsia="zh-CN"/>
        </w:rPr>
        <w:t>外国语</w:t>
      </w:r>
      <w:r>
        <w:rPr>
          <w:rFonts w:hint="eastAsia" w:ascii="黑体" w:hAnsi="Calibri" w:eastAsia="黑体"/>
          <w:b/>
          <w:color w:val="auto"/>
          <w:sz w:val="32"/>
          <w:szCs w:val="32"/>
        </w:rPr>
        <w:t>学院</w:t>
      </w:r>
    </w:p>
    <w:p>
      <w:pPr>
        <w:snapToGrid w:val="0"/>
        <w:spacing w:line="360" w:lineRule="auto"/>
        <w:jc w:val="center"/>
        <w:rPr>
          <w:rFonts w:ascii="黑体" w:hAnsi="Calibri" w:eastAsia="黑体"/>
          <w:b/>
          <w:color w:val="auto"/>
          <w:sz w:val="32"/>
          <w:szCs w:val="32"/>
        </w:rPr>
      </w:pPr>
      <w:r>
        <w:rPr>
          <w:rFonts w:hint="eastAsia" w:ascii="黑体" w:hAnsi="Calibri" w:eastAsia="黑体"/>
          <w:b/>
          <w:color w:val="auto"/>
          <w:sz w:val="32"/>
          <w:szCs w:val="32"/>
        </w:rPr>
        <w:t>二O二三年</w:t>
      </w:r>
    </w:p>
    <w:p>
      <w:pPr>
        <w:snapToGrid w:val="0"/>
        <w:spacing w:line="360" w:lineRule="auto"/>
        <w:jc w:val="center"/>
        <w:rPr>
          <w:rFonts w:ascii="黑体" w:hAnsi="Calibri" w:eastAsia="黑体"/>
          <w:b/>
          <w:color w:val="auto"/>
          <w:sz w:val="32"/>
          <w:szCs w:val="32"/>
        </w:rPr>
        <w:sectPr>
          <w:footerReference r:id="rId3" w:type="default"/>
          <w:pgSz w:w="23814" w:h="16840" w:orient="landscape"/>
          <w:pgMar w:top="1797" w:right="1701" w:bottom="1797" w:left="1440" w:header="851" w:footer="850" w:gutter="0"/>
          <w:pgNumType w:fmt="decimal"/>
          <w:cols w:space="2520" w:num="2"/>
          <w:docGrid w:type="lines" w:linePitch="312" w:charSpace="0"/>
        </w:sectPr>
      </w:pPr>
    </w:p>
    <w:p>
      <w:pPr>
        <w:spacing w:beforeLines="50" w:afterLines="50" w:line="400" w:lineRule="exact"/>
        <w:jc w:val="center"/>
        <w:rPr>
          <w:rFonts w:hint="eastAsia" w:ascii="宋体" w:hAnsi="宋体" w:eastAsia="宋体" w:cs="Times New Roman"/>
          <w:b/>
          <w:bCs/>
          <w:color w:val="auto"/>
          <w:sz w:val="32"/>
          <w:szCs w:val="32"/>
          <w:lang w:val="en-US" w:eastAsia="zh-CN"/>
        </w:rPr>
      </w:pPr>
      <w:r>
        <w:rPr>
          <w:rFonts w:hint="eastAsia" w:ascii="宋体" w:hAnsi="宋体" w:eastAsia="宋体" w:cs="Times New Roman"/>
          <w:b/>
          <w:bCs/>
          <w:color w:val="auto"/>
          <w:sz w:val="32"/>
          <w:szCs w:val="32"/>
          <w:lang w:val="en-US" w:eastAsia="zh-CN"/>
        </w:rPr>
        <w:t>教学大纲目录</w:t>
      </w:r>
    </w:p>
    <w:p>
      <w:pPr>
        <w:spacing w:beforeLines="50" w:afterLines="50" w:line="400" w:lineRule="exact"/>
        <w:jc w:val="center"/>
        <w:rPr>
          <w:rFonts w:hint="eastAsia" w:ascii="宋体" w:hAnsi="宋体" w:eastAsia="宋体" w:cs="Times New Roman"/>
          <w:b/>
          <w:bCs/>
          <w:color w:val="auto"/>
          <w:sz w:val="32"/>
          <w:szCs w:val="32"/>
          <w:lang w:val="en-US" w:eastAsia="zh-CN"/>
        </w:rPr>
      </w:pPr>
    </w:p>
    <w:p>
      <w:pPr>
        <w:pStyle w:val="9"/>
        <w:keepNext w:val="0"/>
        <w:keepLines w:val="0"/>
        <w:pageBreakBefore w:val="0"/>
        <w:widowControl w:val="0"/>
        <w:numPr>
          <w:ilvl w:val="0"/>
          <w:numId w:val="0"/>
        </w:numPr>
        <w:tabs>
          <w:tab w:val="right" w:leader="dot" w:pos="8906"/>
        </w:tabs>
        <w:kinsoku/>
        <w:wordWrap/>
        <w:overflowPunct/>
        <w:topLinePunct w:val="0"/>
        <w:autoSpaceDE/>
        <w:autoSpaceDN/>
        <w:bidi w:val="0"/>
        <w:adjustRightInd/>
        <w:snapToGrid w:val="0"/>
        <w:spacing w:line="360" w:lineRule="auto"/>
        <w:ind w:left="400" w:leftChars="0"/>
        <w:jc w:val="center"/>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1"/>
          <w:szCs w:val="21"/>
          <w:lang w:val="en-US" w:eastAsia="zh-CN"/>
        </w:rPr>
        <w:fldChar w:fldCharType="begin"/>
      </w:r>
      <w:r>
        <w:rPr>
          <w:rFonts w:hint="eastAsia" w:asciiTheme="minorEastAsia" w:hAnsiTheme="minorEastAsia" w:eastAsiaTheme="minorEastAsia" w:cstheme="minorEastAsia"/>
          <w:b/>
          <w:bCs/>
          <w:color w:val="auto"/>
          <w:sz w:val="21"/>
          <w:szCs w:val="21"/>
          <w:lang w:val="en-US" w:eastAsia="zh-CN"/>
        </w:rPr>
        <w:instrText xml:space="preserve">TOC \o "1-1" \h \u </w:instrText>
      </w:r>
      <w:r>
        <w:rPr>
          <w:rFonts w:hint="eastAsia" w:asciiTheme="minorEastAsia" w:hAnsiTheme="minorEastAsia" w:eastAsiaTheme="minorEastAsia" w:cstheme="minorEastAsia"/>
          <w:b/>
          <w:bCs/>
          <w:color w:val="auto"/>
          <w:sz w:val="21"/>
          <w:szCs w:val="21"/>
          <w:lang w:val="en-US" w:eastAsia="zh-CN"/>
        </w:rPr>
        <w:fldChar w:fldCharType="separate"/>
      </w:r>
      <w:r>
        <w:rPr>
          <w:rFonts w:hint="eastAsia" w:asciiTheme="minorEastAsia" w:hAnsiTheme="minorEastAsia" w:eastAsiaTheme="minorEastAsia" w:cstheme="minorEastAsia"/>
          <w:b/>
          <w:bCs/>
          <w:color w:val="auto"/>
          <w:sz w:val="28"/>
          <w:szCs w:val="28"/>
          <w:lang w:val="en-US" w:eastAsia="zh-CN"/>
        </w:rPr>
        <w:fldChar w:fldCharType="begin"/>
      </w:r>
      <w:r>
        <w:rPr>
          <w:rFonts w:hint="eastAsia" w:asciiTheme="minorEastAsia" w:hAnsiTheme="minorEastAsia" w:eastAsiaTheme="minorEastAsia" w:cstheme="minorEastAsia"/>
          <w:b/>
          <w:bCs/>
          <w:sz w:val="28"/>
          <w:szCs w:val="28"/>
          <w:lang w:val="en-US" w:eastAsia="zh-CN"/>
        </w:rPr>
        <w:instrText xml:space="preserve"> HYPERLINK \l _Toc28574 </w:instrText>
      </w:r>
      <w:r>
        <w:rPr>
          <w:rFonts w:hint="eastAsia" w:asciiTheme="minorEastAsia" w:hAnsiTheme="minorEastAsia" w:eastAsiaTheme="minorEastAsia" w:cstheme="minorEastAsia"/>
          <w:b/>
          <w:bCs/>
          <w:sz w:val="28"/>
          <w:szCs w:val="28"/>
          <w:lang w:val="en-US" w:eastAsia="zh-CN"/>
        </w:rPr>
        <w:fldChar w:fldCharType="separate"/>
      </w:r>
      <w:r>
        <w:rPr>
          <w:rFonts w:hint="eastAsia" w:asciiTheme="minorEastAsia" w:hAnsiTheme="minorEastAsia" w:eastAsiaTheme="minorEastAsia" w:cstheme="minorEastAsia"/>
          <w:b/>
          <w:bCs/>
          <w:kern w:val="2"/>
          <w:sz w:val="28"/>
          <w:szCs w:val="28"/>
          <w:lang w:val="en-US" w:eastAsia="zh-CN" w:bidi="ar-SA"/>
        </w:rPr>
        <w:t>第一篇 课程教学大纲</w:t>
      </w:r>
      <w:r>
        <w:rPr>
          <w:rFonts w:hint="eastAsia" w:asciiTheme="minorEastAsia" w:hAnsiTheme="minorEastAsia" w:eastAsiaTheme="minorEastAsia" w:cstheme="minorEastAsia"/>
          <w:b/>
          <w:bCs/>
          <w:color w:val="auto"/>
          <w:sz w:val="28"/>
          <w:szCs w:val="28"/>
          <w:lang w:val="en-US" w:eastAsia="zh-CN"/>
        </w:rPr>
        <w:fldChar w:fldCharType="end"/>
      </w:r>
    </w:p>
    <w:p>
      <w:pPr>
        <w:rPr>
          <w:rFonts w:hint="eastAsia"/>
        </w:rPr>
      </w:pP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_Toc31426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szCs w:val="28"/>
        </w:rPr>
        <w:t>日语语音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_Toc31426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_Toc5392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日语视听说Ⅰ</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_Toc5392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_Toc28835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日语视听说Ⅱ</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_Toc28835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_Toc1380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日语视听说</w:t>
      </w:r>
      <w:r>
        <w:rPr>
          <w:rFonts w:hint="eastAsia" w:asciiTheme="minorEastAsia" w:hAnsiTheme="minorEastAsia" w:eastAsiaTheme="minorEastAsia" w:cstheme="minorEastAsia"/>
          <w:lang w:val="en-US" w:eastAsia="ja-JP"/>
        </w:rPr>
        <w:t>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_Toc1380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_Toc7141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日语视听说Ⅳ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_Toc7141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_Toc14468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日语会话I</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_Toc14468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_Toc26355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日语会话II</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_Toc26355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_Toc8370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日语会话III</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_Toc8370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_Toc28288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日语会话IV</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_Toc28288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_Toc30057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日语阅读</w:t>
      </w:r>
      <w:r>
        <w:rPr>
          <w:rFonts w:hint="eastAsia" w:asciiTheme="minorEastAsia" w:hAnsiTheme="minorEastAsia" w:eastAsiaTheme="minorEastAsia" w:cstheme="minorEastAsia"/>
        </w:rPr>
        <w:t>Ⅰ</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_Toc30057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_Toc11106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日语阅读</w:t>
      </w:r>
      <w:r>
        <w:rPr>
          <w:rFonts w:hint="eastAsia" w:asciiTheme="minorEastAsia" w:hAnsiTheme="minorEastAsia" w:eastAsiaTheme="minorEastAsia" w:cstheme="minorEastAsia"/>
        </w:rPr>
        <w:t>Ⅱ</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_Toc11106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_Toc5700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日语基础写作I</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_Toc5700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_Toc10344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日语基础写作II</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_Toc10344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_Toc19981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日本概况</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_Toc19981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_Toc2972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基础日语Ⅰ</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_Toc2972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_Toc16231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基础日语Ⅱ</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_Toc16231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_Toc14031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基础日语</w:t>
      </w:r>
      <w:r>
        <w:rPr>
          <w:rFonts w:hint="eastAsia" w:asciiTheme="minorEastAsia" w:hAnsiTheme="minorEastAsia" w:eastAsiaTheme="minorEastAsia" w:cstheme="minorEastAsia"/>
          <w:lang w:val="en-US" w:eastAsia="ja-JP"/>
        </w:rPr>
        <w:t>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_Toc14031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_Toc20402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基础日语</w:t>
      </w:r>
      <w:r>
        <w:rPr>
          <w:rFonts w:hint="eastAsia" w:asciiTheme="minorEastAsia" w:hAnsiTheme="minorEastAsia" w:eastAsiaTheme="minorEastAsia" w:cstheme="minorEastAsia"/>
          <w:lang w:val="en-US" w:eastAsia="ja-JP"/>
        </w:rPr>
        <w:t>Ⅳ</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_Toc20402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118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_Toc8552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高级日语I</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_Toc8552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_Toc18965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高级日语II</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_Toc18965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_Toc24013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日语语言学概论</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_Toc24013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_Toc982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翻译理论与实践I（日译汉）</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_Toc982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_Toc3802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翻译理论与实践II（汉译日）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_Toc3802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_Toc21602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日本文学概论</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_Toc21602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_Toc30272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日语演讲与辩论</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_Toc30272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163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_Toc1720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跨文化交际</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_Toc1720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168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_Toc19146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学术写作与研究方法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_Toc19146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_Toc22295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新闻与影视听解</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_Toc22295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_Toc15830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日语能力测试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_Toc15830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sectPr>
          <w:footerReference r:id="rId4" w:type="default"/>
          <w:pgSz w:w="11910" w:h="16840"/>
          <w:pgMar w:top="1417" w:right="1587" w:bottom="1587" w:left="1417" w:header="850" w:footer="850" w:gutter="0"/>
          <w:pgNumType w:fmt="upperRoman" w:start="1"/>
          <w:cols w:space="720" w:num="1"/>
        </w:sectPr>
      </w:pP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_Toc26391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农业日语科技文献阅读</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_Toc26391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_Toc4485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商务日语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_Toc4485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_Toc9116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古典日语文法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_Toc9116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_Toc28008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农业日语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_Toc28008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_Toc13117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日本农业概论</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_Toc13117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_Toc19905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旅游日语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_Toc19905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_Toc31003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日本影视赏析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_Toc31003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_Toc2442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日语同声传译</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_Toc2442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221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_Toc22332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中华文化概要</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_Toc22332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226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_Toc3543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中日诗歌欣赏</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_Toc3543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_Toc29922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日汉语言对比研究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_Toc29922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236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_Toc8544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日本历史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_Toc8544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_Toc12408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专业八级测试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_Toc12408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_Toc22828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日本近现代文学作品选读</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_Toc22828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_Toc25097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高级日语视听说</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_Toc25097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_Toc28595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日语语法精讲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_Toc28595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265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_Toc31333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日文报刊选读</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_Toc31333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268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_Toc31216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bCs/>
          <w:kern w:val="2"/>
          <w:szCs w:val="28"/>
          <w:lang w:val="en-US" w:eastAsia="zh-CN" w:bidi="ar"/>
        </w:rPr>
        <w:t>高级日语写作</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_Toc31216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274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_Toc11349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中日语言文化对比</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_Toc11349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278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_Toc4675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日语基础会话</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_Toc4675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282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_Toc30866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日语入门</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_Toc30866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287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1"/>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_Toc3852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跨文化交际日语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_Toc3852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294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0"/>
        </w:numPr>
        <w:tabs>
          <w:tab w:val="right" w:leader="dot" w:pos="8906"/>
        </w:tabs>
        <w:kinsoku/>
        <w:wordWrap/>
        <w:overflowPunct/>
        <w:topLinePunct w:val="0"/>
        <w:autoSpaceDE/>
        <w:autoSpaceDN/>
        <w:bidi w:val="0"/>
        <w:adjustRightInd/>
        <w:snapToGrid w:val="0"/>
        <w:spacing w:line="360" w:lineRule="auto"/>
        <w:ind w:left="400" w:leftChars="0"/>
        <w:jc w:val="center"/>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fldChar w:fldCharType="begin"/>
      </w:r>
      <w:r>
        <w:rPr>
          <w:rFonts w:hint="eastAsia" w:asciiTheme="minorEastAsia" w:hAnsiTheme="minorEastAsia" w:eastAsiaTheme="minorEastAsia" w:cstheme="minorEastAsia"/>
          <w:b/>
          <w:bCs/>
          <w:color w:val="auto"/>
          <w:sz w:val="28"/>
          <w:szCs w:val="28"/>
          <w:lang w:val="en-US" w:eastAsia="zh-CN"/>
        </w:rPr>
        <w:instrText xml:space="preserve"> HYPERLINK \l _Toc31325 </w:instrText>
      </w:r>
      <w:r>
        <w:rPr>
          <w:rFonts w:hint="eastAsia" w:asciiTheme="minorEastAsia" w:hAnsiTheme="minorEastAsia" w:eastAsiaTheme="minorEastAsia" w:cstheme="minorEastAsia"/>
          <w:b/>
          <w:bCs/>
          <w:color w:val="auto"/>
          <w:sz w:val="28"/>
          <w:szCs w:val="28"/>
          <w:lang w:val="en-US" w:eastAsia="zh-CN"/>
        </w:rPr>
        <w:fldChar w:fldCharType="separate"/>
      </w:r>
      <w:r>
        <w:rPr>
          <w:rFonts w:hint="eastAsia" w:asciiTheme="minorEastAsia" w:hAnsiTheme="minorEastAsia" w:eastAsiaTheme="minorEastAsia" w:cstheme="minorEastAsia"/>
          <w:b/>
          <w:bCs/>
          <w:color w:val="auto"/>
          <w:sz w:val="28"/>
          <w:szCs w:val="28"/>
          <w:lang w:val="en-US" w:eastAsia="zh-CN"/>
        </w:rPr>
        <w:t xml:space="preserve">第二篇  </w:t>
      </w:r>
      <w:r>
        <w:rPr>
          <w:rFonts w:hint="eastAsia" w:asciiTheme="minorEastAsia" w:hAnsiTheme="minorEastAsia" w:eastAsiaTheme="minorEastAsia" w:cstheme="minorEastAsia"/>
          <w:b/>
          <w:bCs/>
          <w:kern w:val="2"/>
          <w:sz w:val="28"/>
          <w:szCs w:val="28"/>
          <w:lang w:val="en-US" w:eastAsia="zh-CN" w:bidi="ar-SA"/>
        </w:rPr>
        <w:t>课程</w:t>
      </w:r>
      <w:r>
        <w:rPr>
          <w:rFonts w:hint="eastAsia" w:asciiTheme="minorEastAsia" w:hAnsiTheme="minorEastAsia" w:eastAsiaTheme="minorEastAsia" w:cstheme="minorEastAsia"/>
          <w:b/>
          <w:bCs/>
          <w:color w:val="auto"/>
          <w:sz w:val="28"/>
          <w:szCs w:val="28"/>
          <w:lang w:val="en-US" w:eastAsia="zh-CN"/>
        </w:rPr>
        <w:t>实习大纲</w:t>
      </w:r>
      <w:r>
        <w:rPr>
          <w:rFonts w:hint="eastAsia" w:asciiTheme="minorEastAsia" w:hAnsiTheme="minorEastAsia" w:eastAsiaTheme="minorEastAsia" w:cstheme="minorEastAsia"/>
          <w:b/>
          <w:bCs/>
          <w:color w:val="auto"/>
          <w:sz w:val="28"/>
          <w:szCs w:val="28"/>
          <w:lang w:val="en-US" w:eastAsia="zh-CN"/>
        </w:rPr>
        <w:fldChar w:fldCharType="end"/>
      </w:r>
    </w:p>
    <w:p>
      <w:pPr>
        <w:pStyle w:val="9"/>
        <w:keepNext w:val="0"/>
        <w:keepLines w:val="0"/>
        <w:pageBreakBefore w:val="0"/>
        <w:widowControl w:val="0"/>
        <w:numPr>
          <w:ilvl w:val="0"/>
          <w:numId w:val="2"/>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_Toc19295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基础口语训练实习大纲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_Toc19295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2"/>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_Toc487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szCs w:val="28"/>
        </w:rPr>
        <w:t>科研基础训练实习大纲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_Toc487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2"/>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_Toc31317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szCs w:val="28"/>
        </w:rPr>
        <w:t>演讲训练实习大纲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_Toc31317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2"/>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_Toc13035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教育实习大纲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_Toc13035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2"/>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_Toc436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毕业</w:t>
      </w:r>
      <w:r>
        <w:rPr>
          <w:rFonts w:hint="eastAsia" w:asciiTheme="minorEastAsia" w:hAnsiTheme="minorEastAsia" w:eastAsiaTheme="minorEastAsia" w:cstheme="minorEastAsia"/>
          <w:lang w:eastAsia="zh-CN"/>
        </w:rPr>
        <w:t>实习大纲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_Toc436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2"/>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_Toc20779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毕业论文（设计）</w:t>
      </w:r>
      <w:r>
        <w:rPr>
          <w:rFonts w:hint="eastAsia" w:asciiTheme="minorEastAsia" w:hAnsiTheme="minorEastAsia" w:eastAsiaTheme="minorEastAsia" w:cstheme="minorEastAsia"/>
        </w:rPr>
        <w:t>实习大纲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_Toc20779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0"/>
        </w:numPr>
        <w:tabs>
          <w:tab w:val="right" w:leader="dot" w:pos="8906"/>
        </w:tabs>
        <w:kinsoku/>
        <w:wordWrap/>
        <w:overflowPunct/>
        <w:topLinePunct w:val="0"/>
        <w:autoSpaceDE/>
        <w:autoSpaceDN/>
        <w:bidi w:val="0"/>
        <w:adjustRightInd/>
        <w:snapToGrid w:val="0"/>
        <w:spacing w:line="360" w:lineRule="auto"/>
        <w:ind w:left="400" w:leftChars="0"/>
        <w:jc w:val="center"/>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fldChar w:fldCharType="begin"/>
      </w:r>
      <w:r>
        <w:rPr>
          <w:rFonts w:hint="eastAsia" w:asciiTheme="minorEastAsia" w:hAnsiTheme="minorEastAsia" w:eastAsiaTheme="minorEastAsia" w:cstheme="minorEastAsia"/>
          <w:b/>
          <w:bCs/>
          <w:color w:val="auto"/>
          <w:sz w:val="28"/>
          <w:szCs w:val="28"/>
          <w:lang w:val="en-US" w:eastAsia="zh-CN"/>
        </w:rPr>
        <w:instrText xml:space="preserve"> HYPERLINK \l _Toc32518 </w:instrText>
      </w:r>
      <w:r>
        <w:rPr>
          <w:rFonts w:hint="eastAsia" w:asciiTheme="minorEastAsia" w:hAnsiTheme="minorEastAsia" w:eastAsiaTheme="minorEastAsia" w:cstheme="minorEastAsia"/>
          <w:b/>
          <w:bCs/>
          <w:color w:val="auto"/>
          <w:sz w:val="28"/>
          <w:szCs w:val="28"/>
          <w:lang w:val="en-US" w:eastAsia="zh-CN"/>
        </w:rPr>
        <w:fldChar w:fldCharType="separate"/>
      </w:r>
      <w:r>
        <w:rPr>
          <w:rFonts w:hint="eastAsia" w:asciiTheme="minorEastAsia" w:hAnsiTheme="minorEastAsia" w:eastAsiaTheme="minorEastAsia" w:cstheme="minorEastAsia"/>
          <w:b/>
          <w:bCs/>
          <w:color w:val="auto"/>
          <w:sz w:val="28"/>
          <w:szCs w:val="28"/>
          <w:lang w:val="en-US" w:eastAsia="zh-CN"/>
        </w:rPr>
        <w:t xml:space="preserve">第三篇 </w:t>
      </w:r>
      <w:r>
        <w:rPr>
          <w:rFonts w:hint="eastAsia" w:asciiTheme="minorEastAsia" w:hAnsiTheme="minorEastAsia" w:eastAsiaTheme="minorEastAsia" w:cstheme="minorEastAsia"/>
          <w:b/>
          <w:bCs/>
          <w:kern w:val="2"/>
          <w:sz w:val="28"/>
          <w:szCs w:val="28"/>
          <w:lang w:val="en-US" w:eastAsia="zh-CN" w:bidi="ar-SA"/>
        </w:rPr>
        <w:t>课程</w:t>
      </w:r>
      <w:r>
        <w:rPr>
          <w:rFonts w:hint="eastAsia" w:asciiTheme="minorEastAsia" w:hAnsiTheme="minorEastAsia" w:eastAsiaTheme="minorEastAsia" w:cstheme="minorEastAsia"/>
          <w:b/>
          <w:bCs/>
          <w:color w:val="auto"/>
          <w:sz w:val="28"/>
          <w:szCs w:val="28"/>
          <w:lang w:val="en-US" w:eastAsia="zh-CN"/>
        </w:rPr>
        <w:t>考核大纲</w:t>
      </w:r>
      <w:r>
        <w:rPr>
          <w:rFonts w:hint="eastAsia" w:asciiTheme="minorEastAsia" w:hAnsiTheme="minorEastAsia" w:eastAsiaTheme="minorEastAsia" w:cstheme="minorEastAsia"/>
          <w:b/>
          <w:bCs/>
          <w:color w:val="auto"/>
          <w:sz w:val="28"/>
          <w:szCs w:val="28"/>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_Toc29093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日语语音</w:t>
      </w:r>
      <w:r>
        <w:rPr>
          <w:rFonts w:hint="eastAsia" w:asciiTheme="minorEastAsia" w:hAnsiTheme="minorEastAsia" w:eastAsiaTheme="minorEastAsia" w:cstheme="minorEastAsia"/>
          <w:lang w:val="en-US"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_Toc29093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_Toc29283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日语视听说</w:t>
      </w:r>
      <w:r>
        <w:rPr>
          <w:rFonts w:hint="eastAsia" w:asciiTheme="minorEastAsia" w:hAnsiTheme="minorEastAsia" w:eastAsiaTheme="minorEastAsia" w:cstheme="minorEastAsia"/>
        </w:rPr>
        <w:t>I</w:t>
      </w:r>
      <w:r>
        <w:rPr>
          <w:rFonts w:hint="eastAsia" w:asciiTheme="minorEastAsia" w:hAnsiTheme="minorEastAsia" w:eastAsiaTheme="minorEastAsia" w:cstheme="minorEastAsia"/>
          <w:lang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_Toc29283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_Toc16072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日语视听说Ⅱ</w:t>
      </w:r>
      <w:r>
        <w:rPr>
          <w:rFonts w:hint="eastAsia" w:asciiTheme="minorEastAsia" w:hAnsiTheme="minorEastAsia" w:eastAsiaTheme="minorEastAsia" w:cstheme="minorEastAsia"/>
          <w:lang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_Toc16072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328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sectPr>
          <w:footerReference r:id="rId5" w:type="default"/>
          <w:pgSz w:w="11910" w:h="16840"/>
          <w:pgMar w:top="1417" w:right="1587" w:bottom="1587" w:left="1417" w:header="720" w:footer="720" w:gutter="0"/>
          <w:pgNumType w:fmt="upperRoman"/>
          <w:cols w:space="720" w:num="1"/>
        </w:sectPr>
      </w:pP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_Toc9325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日语视听说Ⅲ</w:t>
      </w:r>
      <w:r>
        <w:rPr>
          <w:rFonts w:hint="eastAsia" w:asciiTheme="minorEastAsia" w:hAnsiTheme="minorEastAsia" w:eastAsiaTheme="minorEastAsia" w:cstheme="minorEastAsia"/>
          <w:lang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_Toc9325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_Toc12013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日语视听说Ⅳ</w:t>
      </w:r>
      <w:r>
        <w:rPr>
          <w:rFonts w:hint="eastAsia" w:asciiTheme="minorEastAsia" w:hAnsiTheme="minorEastAsia" w:eastAsiaTheme="minorEastAsia" w:cstheme="minorEastAsia"/>
          <w:lang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_Toc12013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344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_Toc18774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日语会话I</w:t>
      </w:r>
      <w:r>
        <w:rPr>
          <w:rFonts w:hint="eastAsia" w:asciiTheme="minorEastAsia" w:hAnsiTheme="minorEastAsia" w:eastAsiaTheme="minorEastAsia" w:cstheme="minorEastAsia"/>
          <w:lang w:val="en-US"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_Toc18774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352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_Toc18387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日语会话I</w:t>
      </w:r>
      <w:r>
        <w:rPr>
          <w:rFonts w:hint="eastAsia" w:asciiTheme="minorEastAsia" w:hAnsiTheme="minorEastAsia" w:eastAsiaTheme="minorEastAsia" w:cstheme="minorEastAsia"/>
          <w:lang w:val="en-US" w:eastAsia="zh-CN"/>
        </w:rPr>
        <w:t>I考核大纲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_Toc18387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357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_Toc12516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日语会话I</w:t>
      </w:r>
      <w:r>
        <w:rPr>
          <w:rFonts w:hint="eastAsia" w:asciiTheme="minorEastAsia" w:hAnsiTheme="minorEastAsia" w:eastAsiaTheme="minorEastAsia" w:cstheme="minorEastAsia"/>
          <w:lang w:val="en-US" w:eastAsia="zh-CN"/>
        </w:rPr>
        <w:t>II考核大纲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_Toc12516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363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_Toc7941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日语会话I</w:t>
      </w:r>
      <w:r>
        <w:rPr>
          <w:rFonts w:hint="eastAsia" w:asciiTheme="minorEastAsia" w:hAnsiTheme="minorEastAsia" w:eastAsiaTheme="minorEastAsia" w:cstheme="minorEastAsia"/>
          <w:lang w:val="en-US" w:eastAsia="zh-CN"/>
        </w:rPr>
        <w:t>V考核大纲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_Toc7941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369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_Toc5075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日语阅读I考核大纲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_Toc5075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375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_Toc1607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日语阅读</w:t>
      </w:r>
      <w:r>
        <w:rPr>
          <w:rFonts w:hint="eastAsia" w:asciiTheme="minorEastAsia" w:hAnsiTheme="minorEastAsia" w:eastAsiaTheme="minorEastAsia" w:cstheme="minorEastAsia"/>
        </w:rPr>
        <w:t>Ⅱ</w:t>
      </w:r>
      <w:r>
        <w:rPr>
          <w:rFonts w:hint="eastAsia" w:asciiTheme="minorEastAsia" w:hAnsiTheme="minorEastAsia" w:eastAsiaTheme="minorEastAsia" w:cstheme="minorEastAsia"/>
          <w:lang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_Toc1607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380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_Toc20739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日语基础写作I考核大纲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_Toc20739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385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_Toc3191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日语基础写作II考核大纲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_Toc3191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389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_Toc16721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日本概况</w:t>
      </w:r>
      <w:r>
        <w:rPr>
          <w:rFonts w:hint="eastAsia" w:asciiTheme="minorEastAsia" w:hAnsiTheme="minorEastAsia" w:eastAsiaTheme="minorEastAsia" w:cstheme="minorEastAsia"/>
          <w:lang w:val="en-US"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_Toc16721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393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_Toc32401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szCs w:val="28"/>
        </w:rPr>
        <w:t>基础日语Ⅰ考核大纲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_Toc32401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397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_Toc16148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基础日语Ⅱ考核大纲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_Toc16148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405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_Toc12724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基础日语</w:t>
      </w:r>
      <w:r>
        <w:rPr>
          <w:rFonts w:hint="eastAsia" w:asciiTheme="minorEastAsia" w:hAnsiTheme="minorEastAsia" w:eastAsiaTheme="minorEastAsia" w:cstheme="minorEastAsia"/>
          <w:lang w:val="en-US" w:eastAsia="ja-JP"/>
        </w:rPr>
        <w:t>Ⅲ</w:t>
      </w:r>
      <w:r>
        <w:rPr>
          <w:rFonts w:hint="eastAsia" w:asciiTheme="minorEastAsia" w:hAnsiTheme="minorEastAsia" w:eastAsiaTheme="minorEastAsia" w:cstheme="minorEastAsia"/>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_Toc12724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408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_Toc9867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基础日语</w:t>
      </w:r>
      <w:r>
        <w:rPr>
          <w:rFonts w:hint="eastAsia" w:asciiTheme="minorEastAsia" w:hAnsiTheme="minorEastAsia" w:eastAsiaTheme="minorEastAsia" w:cstheme="minorEastAsia"/>
          <w:lang w:val="en-US" w:eastAsia="ja-JP"/>
        </w:rPr>
        <w:t>Ⅳ</w:t>
      </w:r>
      <w:r>
        <w:rPr>
          <w:rFonts w:hint="eastAsia" w:asciiTheme="minorEastAsia" w:hAnsiTheme="minorEastAsia" w:eastAsiaTheme="minorEastAsia" w:cstheme="minorEastAsia"/>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_Toc9867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411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_Toc26194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高级日语I</w:t>
      </w:r>
      <w:r>
        <w:rPr>
          <w:rFonts w:hint="eastAsia" w:asciiTheme="minorEastAsia" w:hAnsiTheme="minorEastAsia" w:eastAsiaTheme="minorEastAsia" w:cstheme="minorEastAsia"/>
          <w:lang w:val="en-US"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_Toc26194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_Toc32455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高级日语II考核大纲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_Toc32455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421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_Toc22011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日语语言学概论考核大纲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_Toc22011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428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_Toc14036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翻译理论与实践I（日译汉）考核大纲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_Toc14036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_Toc18528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翻译理论与实践II（汉译日）</w:t>
      </w:r>
      <w:r>
        <w:rPr>
          <w:rFonts w:hint="eastAsia" w:asciiTheme="minorEastAsia" w:hAnsiTheme="minorEastAsia" w:eastAsiaTheme="minorEastAsia" w:cstheme="minorEastAsia"/>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_Toc18528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434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_Toc296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日本文学概论</w:t>
      </w:r>
      <w:r>
        <w:rPr>
          <w:rFonts w:hint="eastAsia" w:asciiTheme="minorEastAsia" w:hAnsiTheme="minorEastAsia" w:eastAsiaTheme="minorEastAsia" w:cstheme="minorEastAsia"/>
          <w:lang w:val="en-US"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438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_Toc12668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日语演讲与辩论考核大纲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_Toc12668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444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_Toc26538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跨文化交际</w:t>
      </w:r>
      <w:r>
        <w:rPr>
          <w:rFonts w:hint="eastAsia" w:asciiTheme="minorEastAsia" w:hAnsiTheme="minorEastAsia" w:eastAsiaTheme="minorEastAsia" w:cstheme="minorEastAsia"/>
          <w:lang w:val="en-US"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_Toc26538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447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_Toc10766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学术写作与研究方法考核大纲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_Toc10766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453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_Toc17613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新闻与影视听解</w:t>
      </w:r>
      <w:r>
        <w:rPr>
          <w:rFonts w:hint="eastAsia" w:asciiTheme="minorEastAsia" w:hAnsiTheme="minorEastAsia" w:eastAsiaTheme="minorEastAsia" w:cstheme="minorEastAsia"/>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_Toc17613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458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_Toc23742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日语能力测试考核大纲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_Toc23742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460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_Toc29325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szCs w:val="28"/>
        </w:rPr>
        <w:t>农业日语科技文献阅读</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_Toc29325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464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_Toc5549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商务日语考核大纲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_Toc5549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467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_Toc18004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古典日语语法考核大纲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_Toc18004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476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_Toc20286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农业日语考核大纲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_Toc20286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_Toc26898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日本农业概论考核大纲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_Toc26898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482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_Toc11858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旅游日语</w:t>
      </w:r>
      <w:r>
        <w:rPr>
          <w:rFonts w:hint="eastAsia" w:asciiTheme="minorEastAsia" w:hAnsiTheme="minorEastAsia" w:eastAsiaTheme="minorEastAsia" w:cstheme="minorEastAsia"/>
          <w:lang w:val="en-US"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_Toc11858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485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_Toc21773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日本影视赏析考</w:t>
      </w:r>
      <w:r>
        <w:rPr>
          <w:rFonts w:hint="eastAsia" w:asciiTheme="minorEastAsia" w:hAnsiTheme="minorEastAsia" w:eastAsiaTheme="minorEastAsia" w:cstheme="minorEastAsia"/>
        </w:rPr>
        <w:t>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_Toc21773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488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_Toc12633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日语同声传译考</w:t>
      </w:r>
      <w:r>
        <w:rPr>
          <w:rFonts w:hint="eastAsia" w:asciiTheme="minorEastAsia" w:hAnsiTheme="minorEastAsia" w:eastAsiaTheme="minorEastAsia" w:cstheme="minorEastAsia"/>
        </w:rPr>
        <w:t>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_Toc12633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491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sectPr>
          <w:footerReference r:id="rId6" w:type="default"/>
          <w:pgSz w:w="11910" w:h="16840"/>
          <w:pgMar w:top="1417" w:right="1587" w:bottom="1587" w:left="1417" w:header="720" w:footer="720" w:gutter="0"/>
          <w:pgNumType w:fmt="upperRoman"/>
          <w:cols w:space="720" w:num="1"/>
        </w:sectPr>
      </w:pP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_Toc20275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中华文化概要考核大纲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_Toc20275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495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_Toc12506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中日诗歌欣赏考核大纲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_Toc12506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499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_Toc8179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日汉语言对比研究考核大纲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_Toc8179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503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_Toc1387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日本</w:t>
      </w:r>
      <w:r>
        <w:rPr>
          <w:rFonts w:hint="eastAsia" w:asciiTheme="minorEastAsia" w:hAnsiTheme="minorEastAsia" w:eastAsiaTheme="minorEastAsia" w:cstheme="minorEastAsia"/>
          <w:lang w:val="en-US" w:eastAsia="zh-CN"/>
        </w:rPr>
        <w:t>历史考核大纲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_Toc1387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507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_Toc12265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专业八级测试考核大纲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_Toc12265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_Toc1580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日本近现代文学作品选读</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_Toc1580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_Toc3809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rPr>
        <w:t>高级日语视听说</w:t>
      </w:r>
      <w:r>
        <w:rPr>
          <w:rFonts w:hint="eastAsia" w:asciiTheme="minorEastAsia" w:hAnsiTheme="minorEastAsia" w:eastAsiaTheme="minorEastAsia" w:cstheme="minorEastAsia"/>
          <w:lang w:val="en-US" w:eastAsia="zh-CN"/>
        </w:rPr>
        <w:t>考核大纲</w:t>
      </w:r>
      <w:bookmarkStart w:id="259" w:name="_GoBack"/>
      <w:bookmarkEnd w:id="259"/>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_Toc3809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521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_Toc27705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日语语法精讲</w:t>
      </w:r>
      <w:r>
        <w:rPr>
          <w:rFonts w:hint="eastAsia" w:asciiTheme="minorEastAsia" w:hAnsiTheme="minorEastAsia" w:eastAsiaTheme="minorEastAsia" w:cstheme="minorEastAsia"/>
          <w:lang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_Toc27705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528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_Toc24573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日文报刊选读考核大纲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_Toc24573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_Toc19134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bCs/>
          <w:szCs w:val="28"/>
          <w:lang w:eastAsia="zh-CN"/>
        </w:rPr>
        <w:t>高级日语写作</w:t>
      </w:r>
      <w:r>
        <w:rPr>
          <w:rFonts w:hint="eastAsia" w:asciiTheme="minorEastAsia" w:hAnsiTheme="minorEastAsia" w:eastAsiaTheme="minorEastAsia" w:cstheme="minorEastAsia"/>
          <w:bCs/>
          <w:szCs w:val="28"/>
          <w:lang w:val="en-US" w:eastAsia="zh-CN"/>
        </w:rPr>
        <w:t>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_Toc19134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535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_Toc15362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eastAsia="zh-CN"/>
        </w:rPr>
        <w:t>中日语言文化对比考核大纲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_Toc15362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538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_Toc2188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日语基础会话考核大纲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_Toc2188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541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_Toc25370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日语入门考核大纲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_Toc25370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545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pStyle w:val="9"/>
        <w:keepNext w:val="0"/>
        <w:keepLines w:val="0"/>
        <w:pageBreakBefore w:val="0"/>
        <w:widowControl w:val="0"/>
        <w:numPr>
          <w:ilvl w:val="0"/>
          <w:numId w:val="3"/>
        </w:numPr>
        <w:tabs>
          <w:tab w:val="right" w:leader="dot" w:pos="8906"/>
        </w:tabs>
        <w:kinsoku/>
        <w:wordWrap/>
        <w:overflowPunct/>
        <w:topLinePunct w:val="0"/>
        <w:autoSpaceDE/>
        <w:autoSpaceDN/>
        <w:bidi w:val="0"/>
        <w:adjustRightInd/>
        <w:snapToGrid w:val="0"/>
        <w:spacing w:line="360" w:lineRule="auto"/>
        <w:ind w:left="20" w:leftChars="0" w:firstLine="400" w:firstLineChars="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Cs/>
          <w:color w:val="auto"/>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_Toc28507 </w:instrText>
      </w:r>
      <w:r>
        <w:rPr>
          <w:rFonts w:hint="eastAsia" w:asciiTheme="minorEastAsia" w:hAnsiTheme="minorEastAsia" w:eastAsiaTheme="minorEastAsia" w:cstheme="minorEastAsia"/>
          <w:bCs/>
          <w:szCs w:val="21"/>
          <w:lang w:val="en-US" w:eastAsia="zh-CN"/>
        </w:rPr>
        <w:fldChar w:fldCharType="separate"/>
      </w:r>
      <w:r>
        <w:rPr>
          <w:rFonts w:hint="eastAsia" w:asciiTheme="minorEastAsia" w:hAnsiTheme="minorEastAsia" w:eastAsiaTheme="minorEastAsia" w:cstheme="minorEastAsia"/>
          <w:lang w:val="en-US" w:eastAsia="zh-CN"/>
        </w:rPr>
        <w:t>跨文化交际日语考核大纲</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_Toc28507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549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color w:val="auto"/>
          <w:szCs w:val="21"/>
          <w:lang w:val="en-US" w:eastAsia="zh-CN"/>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ind w:firstLineChars="0"/>
        <w:jc w:val="center"/>
        <w:textAlignment w:val="auto"/>
        <w:rPr>
          <w:rFonts w:hint="eastAsia" w:ascii="宋体" w:hAnsi="宋体" w:eastAsia="宋体" w:cs="Times New Roman"/>
          <w:b/>
          <w:bCs/>
          <w:color w:val="auto"/>
          <w:sz w:val="32"/>
          <w:szCs w:val="32"/>
          <w:lang w:val="en-US" w:eastAsia="zh-CN"/>
        </w:rPr>
      </w:pPr>
      <w:r>
        <w:rPr>
          <w:rFonts w:hint="eastAsia" w:asciiTheme="minorEastAsia" w:hAnsiTheme="minorEastAsia" w:eastAsiaTheme="minorEastAsia" w:cstheme="minorEastAsia"/>
          <w:bCs/>
          <w:color w:val="auto"/>
          <w:szCs w:val="21"/>
          <w:lang w:val="en-US" w:eastAsia="zh-CN"/>
        </w:rPr>
        <w:fldChar w:fldCharType="end"/>
      </w:r>
    </w:p>
    <w:p>
      <w:pPr>
        <w:spacing w:beforeLines="50" w:afterLines="50" w:line="400" w:lineRule="exact"/>
        <w:jc w:val="center"/>
        <w:rPr>
          <w:rFonts w:hint="eastAsia" w:ascii="宋体" w:hAnsi="宋体"/>
          <w:b/>
          <w:bCs/>
          <w:color w:val="auto"/>
          <w:sz w:val="32"/>
          <w:szCs w:val="32"/>
        </w:rPr>
      </w:pPr>
    </w:p>
    <w:p>
      <w:pPr>
        <w:rPr>
          <w:rFonts w:hint="default" w:ascii="宋体" w:hAnsi="宋体" w:eastAsia="宋体" w:cs="Times New Roman"/>
          <w:b/>
          <w:color w:val="auto"/>
          <w:kern w:val="2"/>
          <w:sz w:val="24"/>
          <w:szCs w:val="24"/>
          <w:lang w:val="en-US" w:eastAsia="zh-CN" w:bidi="ar-SA"/>
        </w:rPr>
      </w:pPr>
    </w:p>
    <w:p>
      <w:pPr>
        <w:pStyle w:val="9"/>
        <w:keepNext w:val="0"/>
        <w:keepLines w:val="0"/>
        <w:pageBreakBefore/>
        <w:widowControl w:val="0"/>
        <w:tabs>
          <w:tab w:val="right" w:leader="dot" w:pos="8900"/>
        </w:tabs>
        <w:kinsoku/>
        <w:wordWrap/>
        <w:overflowPunct/>
        <w:topLinePunct w:val="0"/>
        <w:autoSpaceDE/>
        <w:autoSpaceDN/>
        <w:bidi w:val="0"/>
        <w:adjustRightInd/>
        <w:snapToGrid/>
        <w:spacing w:line="400" w:lineRule="exact"/>
        <w:jc w:val="center"/>
        <w:textAlignment w:val="auto"/>
        <w:outlineLvl w:val="0"/>
        <w:rPr>
          <w:rFonts w:hint="eastAsia" w:ascii="宋体" w:hAnsi="宋体" w:eastAsia="宋体" w:cs="Times New Roman"/>
          <w:b/>
          <w:color w:val="auto"/>
          <w:kern w:val="2"/>
          <w:sz w:val="24"/>
          <w:szCs w:val="24"/>
          <w:lang w:val="en-US" w:eastAsia="zh-CN" w:bidi="ar-SA"/>
        </w:rPr>
        <w:sectPr>
          <w:footerReference r:id="rId7" w:type="default"/>
          <w:pgSz w:w="11910" w:h="16840"/>
          <w:pgMar w:top="1417" w:right="1587" w:bottom="1587" w:left="1417" w:header="850" w:footer="850" w:gutter="0"/>
          <w:pgNumType w:fmt="upperRoman"/>
          <w:cols w:space="720" w:num="1"/>
        </w:sectPr>
      </w:pPr>
    </w:p>
    <w:p>
      <w:pPr>
        <w:pStyle w:val="9"/>
        <w:keepNext w:val="0"/>
        <w:keepLines w:val="0"/>
        <w:pageBreakBefore/>
        <w:widowControl w:val="0"/>
        <w:tabs>
          <w:tab w:val="right" w:leader="dot" w:pos="8900"/>
        </w:tabs>
        <w:kinsoku/>
        <w:wordWrap/>
        <w:overflowPunct/>
        <w:topLinePunct w:val="0"/>
        <w:autoSpaceDE/>
        <w:autoSpaceDN/>
        <w:bidi w:val="0"/>
        <w:adjustRightInd/>
        <w:snapToGrid/>
        <w:spacing w:line="400" w:lineRule="exact"/>
        <w:jc w:val="center"/>
        <w:textAlignment w:val="auto"/>
        <w:outlineLvl w:val="0"/>
        <w:rPr>
          <w:rFonts w:hint="eastAsia" w:ascii="宋体" w:hAnsi="宋体" w:eastAsia="宋体" w:cs="Times New Roman"/>
          <w:b/>
          <w:color w:val="auto"/>
          <w:kern w:val="2"/>
          <w:sz w:val="24"/>
          <w:szCs w:val="24"/>
          <w:lang w:val="en-US" w:eastAsia="zh-CN" w:bidi="ar-SA"/>
        </w:rPr>
      </w:pPr>
      <w:bookmarkStart w:id="2" w:name="_Toc28574"/>
      <w:r>
        <w:rPr>
          <w:rFonts w:hint="eastAsia" w:ascii="宋体" w:hAnsi="宋体" w:eastAsia="宋体" w:cs="Times New Roman"/>
          <w:b/>
          <w:color w:val="auto"/>
          <w:kern w:val="2"/>
          <w:sz w:val="24"/>
          <w:szCs w:val="24"/>
          <w:lang w:val="en-US" w:eastAsia="zh-CN" w:bidi="ar-SA"/>
        </w:rPr>
        <w:fldChar w:fldCharType="begin"/>
      </w:r>
      <w:r>
        <w:rPr>
          <w:rFonts w:hint="eastAsia" w:ascii="宋体" w:hAnsi="宋体" w:eastAsia="宋体" w:cs="Times New Roman"/>
          <w:b/>
          <w:color w:val="auto"/>
          <w:kern w:val="2"/>
          <w:sz w:val="24"/>
          <w:szCs w:val="24"/>
          <w:lang w:val="en-US" w:eastAsia="zh-CN" w:bidi="ar-SA"/>
        </w:rPr>
        <w:instrText xml:space="preserve"> HYPERLINK \l _Toc32529 </w:instrText>
      </w:r>
      <w:r>
        <w:rPr>
          <w:rFonts w:hint="eastAsia" w:ascii="宋体" w:hAnsi="宋体" w:eastAsia="宋体" w:cs="Times New Roman"/>
          <w:b/>
          <w:color w:val="auto"/>
          <w:kern w:val="2"/>
          <w:sz w:val="24"/>
          <w:szCs w:val="24"/>
          <w:lang w:val="en-US" w:eastAsia="zh-CN" w:bidi="ar-SA"/>
        </w:rPr>
        <w:fldChar w:fldCharType="separate"/>
      </w:r>
      <w:r>
        <w:rPr>
          <w:rFonts w:hint="eastAsia" w:ascii="宋体" w:hAnsi="宋体" w:eastAsia="宋体" w:cs="Times New Roman"/>
          <w:b/>
          <w:color w:val="auto"/>
          <w:kern w:val="2"/>
          <w:sz w:val="24"/>
          <w:szCs w:val="24"/>
          <w:lang w:val="en-US" w:eastAsia="zh-CN" w:bidi="ar-SA"/>
        </w:rPr>
        <w:t>第一篇 课程教学大纲</w:t>
      </w:r>
      <w:r>
        <w:rPr>
          <w:rFonts w:hint="eastAsia" w:ascii="宋体" w:hAnsi="宋体" w:eastAsia="宋体" w:cs="Times New Roman"/>
          <w:b/>
          <w:color w:val="auto"/>
          <w:kern w:val="2"/>
          <w:sz w:val="24"/>
          <w:szCs w:val="24"/>
          <w:lang w:val="en-US" w:eastAsia="zh-CN" w:bidi="ar-SA"/>
        </w:rPr>
        <w:fldChar w:fldCharType="end"/>
      </w:r>
      <w:bookmarkEnd w:id="2"/>
    </w:p>
    <w:p>
      <w:pPr>
        <w:snapToGrid w:val="0"/>
        <w:spacing w:line="360" w:lineRule="auto"/>
        <w:jc w:val="center"/>
        <w:rPr>
          <w:rFonts w:hint="eastAsia" w:ascii="宋体" w:hAnsi="宋体"/>
          <w:b/>
          <w:color w:val="auto"/>
          <w:sz w:val="28"/>
          <w:szCs w:val="28"/>
        </w:rPr>
      </w:pPr>
    </w:p>
    <w:p>
      <w:pPr>
        <w:snapToGrid w:val="0"/>
        <w:spacing w:line="360" w:lineRule="auto"/>
        <w:jc w:val="center"/>
        <w:outlineLvl w:val="0"/>
        <w:rPr>
          <w:rFonts w:ascii="宋体" w:hAnsi="宋体"/>
          <w:b/>
          <w:color w:val="auto"/>
          <w:sz w:val="28"/>
          <w:szCs w:val="28"/>
        </w:rPr>
      </w:pPr>
      <w:bookmarkStart w:id="3" w:name="_Toc31426"/>
      <w:r>
        <w:rPr>
          <w:rFonts w:hint="eastAsia" w:ascii="宋体" w:hAnsi="宋体"/>
          <w:b/>
          <w:color w:val="auto"/>
          <w:sz w:val="28"/>
          <w:szCs w:val="28"/>
        </w:rPr>
        <w:t>日语语音</w:t>
      </w:r>
      <w:bookmarkEnd w:id="0"/>
      <w:bookmarkEnd w:id="1"/>
      <w:bookmarkEnd w:id="3"/>
    </w:p>
    <w:p>
      <w:pPr>
        <w:snapToGrid w:val="0"/>
        <w:spacing w:line="360" w:lineRule="auto"/>
        <w:jc w:val="center"/>
        <w:rPr>
          <w:rFonts w:eastAsia="MS Mincho"/>
          <w:color w:val="auto"/>
          <w:sz w:val="24"/>
          <w:lang w:eastAsia="ja-JP"/>
        </w:rPr>
      </w:pPr>
      <w:r>
        <w:rPr>
          <w:rFonts w:hint="eastAsia"/>
          <w:color w:val="auto"/>
          <w:sz w:val="24"/>
          <w:lang w:eastAsia="ja-JP"/>
        </w:rPr>
        <w:t>（Japanese Pronunciation）</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课程编号：</w:t>
            </w:r>
            <w:r>
              <w:rPr>
                <w:rFonts w:hint="eastAsia" w:ascii="宋体" w:hAnsi="宋体"/>
                <w:color w:val="auto"/>
                <w:kern w:val="0"/>
                <w:sz w:val="20"/>
                <w:szCs w:val="21"/>
              </w:rPr>
              <w:t>15062404</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课程总学时：</w:t>
            </w:r>
            <w:r>
              <w:rPr>
                <w:rFonts w:hint="eastAsia" w:ascii="宋体" w:hAnsi="宋体"/>
                <w:color w:val="auto"/>
                <w:szCs w:val="21"/>
              </w:rPr>
              <w:t>16学时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color w:val="auto"/>
                <w:szCs w:val="21"/>
              </w:rPr>
              <w:t>16学时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ascii="宋体" w:hAnsi="宋体"/>
                <w:color w:val="auto"/>
                <w:szCs w:val="21"/>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ascii="宋体" w:hAnsi="宋体"/>
                <w:bCs/>
                <w:color w:val="auto"/>
                <w:szCs w:val="21"/>
              </w:rPr>
              <w:t>基础类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color w:val="auto"/>
                <w:szCs w:val="21"/>
              </w:rPr>
              <w:t>第1学期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课程负责人：</w:t>
            </w:r>
            <w:r>
              <w:rPr>
                <w:rFonts w:hint="eastAsia" w:ascii="宋体" w:hAnsi="宋体"/>
                <w:color w:val="auto"/>
                <w:szCs w:val="21"/>
              </w:rPr>
              <w:t>邱丽君</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课程团队：</w:t>
            </w:r>
            <w:r>
              <w:rPr>
                <w:rFonts w:hint="eastAsia" w:ascii="宋体" w:hAnsi="宋体"/>
                <w:color w:val="auto"/>
                <w:szCs w:val="21"/>
              </w:rPr>
              <w:t>孙倩</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授课语言：</w:t>
            </w:r>
            <w:r>
              <w:rPr>
                <w:rFonts w:hint="eastAsia" w:ascii="宋体" w:hAnsi="宋体"/>
                <w:color w:val="auto"/>
                <w:szCs w:val="21"/>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color w:val="auto"/>
                <w:szCs w:val="21"/>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对先修的要求：</w:t>
            </w:r>
            <w:r>
              <w:rPr>
                <w:rFonts w:hint="eastAsia" w:ascii="宋体" w:hAnsi="宋体"/>
                <w:color w:val="auto"/>
                <w:szCs w:val="21"/>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对后续的支撑：</w:t>
            </w:r>
            <w:r>
              <w:rPr>
                <w:rFonts w:hint="eastAsia" w:ascii="宋体" w:hAnsi="宋体"/>
                <w:color w:val="auto"/>
                <w:szCs w:val="21"/>
              </w:rPr>
              <w:t>基础日语I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主撰人：</w:t>
            </w:r>
            <w:r>
              <w:rPr>
                <w:rFonts w:hint="eastAsia" w:ascii="宋体" w:hAnsi="宋体"/>
                <w:color w:val="auto"/>
                <w:szCs w:val="21"/>
              </w:rPr>
              <w:t>邱丽君</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审核人：</w:t>
            </w:r>
            <w:r>
              <w:rPr>
                <w:rFonts w:hint="eastAsia" w:ascii="宋体" w:hAnsi="宋体"/>
                <w:color w:val="auto"/>
                <w:szCs w:val="21"/>
              </w:rPr>
              <w:t>余亮</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大纲制定（修订）日期：</w:t>
            </w:r>
            <w:r>
              <w:rPr>
                <w:rFonts w:hint="eastAsia" w:ascii="宋体" w:hAnsi="宋体"/>
                <w:color w:val="auto"/>
                <w:szCs w:val="21"/>
                <w:lang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
          <w:bCs/>
          <w:color w:val="auto"/>
          <w:kern w:val="0"/>
          <w:szCs w:val="21"/>
        </w:rPr>
        <w:t>一、课程的教学理念、性质、目标和任务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日语语音”课程是日语专业一年级的一门基础类必修课程，总学时16学时。通过该课程的学习，学生可以对日语的单音、日语的拍、日语的声调、日语的语调等语音基础知识进行系统的学习，并通过聆听和模仿标准日语音声，使学生逐步建立起对日语音声的知觉灵敏度，最终牢固掌握日语发音的特点，能够熟练准确地进行发音；</w:t>
      </w:r>
      <w:r>
        <w:rPr>
          <w:rFonts w:hint="eastAsia" w:asciiTheme="minorEastAsia" w:hAnsiTheme="minorEastAsia" w:eastAsiaTheme="minorEastAsia" w:cstheme="minorEastAsia"/>
          <w:bCs/>
          <w:color w:val="auto"/>
          <w:kern w:val="0"/>
          <w:szCs w:val="21"/>
        </w:rPr>
        <w:t>熟读并背诵平假名、片假名及其他日语特殊音节，如拨音、促音、长音、拗音、拗长音；</w:t>
      </w:r>
      <w:r>
        <w:rPr>
          <w:rFonts w:hint="eastAsia" w:asciiTheme="minorEastAsia" w:hAnsiTheme="minorEastAsia" w:eastAsiaTheme="minorEastAsia" w:cstheme="minorEastAsia"/>
          <w:color w:val="auto"/>
          <w:kern w:val="0"/>
          <w:szCs w:val="21"/>
        </w:rPr>
        <w:t>此外，通过课上所设置的对发音的自我点评和学生间相互点评环节，使学生在掌握准确的日语语音知识和发音技巧的同时，培养自身对日语发音的自我感知和调控意识，树立起对发音进行长期学习的自主性。</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本课程以语言教学理论和多媒体网络教学技术理论为基础，以更新教学内容和手段、重组教学结构为出发点，寻求以学生为中心的互动性、协作性、个性化、模块化和超文本化的日语语音教学模式。通过多媒体课堂教学、课后自主学习及教师网络辅助指导，巩固和深化学生的日语语音基础知识，提高听、说、读、译等各项语言综合运用能力，提高其自主学习、持续学习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1.理论知识方面：理解日语语音学的基础知识；掌握日语“拍”的特点，特殊拍的发音方法以及“拍”的变化情况；熟练掌握日语声调的定义与功能；熟练掌握日语语调的定义与功能。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2.实验技能方面：掌握日语元音音素和辅音音素的发音位置和发音方法；熟练掌握日语的名词声调、数词声调、动词声调、形容词声调的变化；熟练运用日语语调四要素进行发音—抑扬、顿挫、轻重、缓急。用正确的日语发音进行跨文化交际。</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b/>
          <w:bCs/>
          <w:color w:val="auto"/>
          <w:kern w:val="0"/>
          <w:szCs w:val="21"/>
        </w:rPr>
      </w:pPr>
      <w:r>
        <w:rPr>
          <w:rFonts w:hint="eastAsia" w:asciiTheme="minorEastAsia" w:hAnsiTheme="minorEastAsia" w:eastAsiaTheme="minorEastAsia" w:cstheme="minorEastAsia"/>
          <w:b/>
          <w:bCs/>
          <w:color w:val="auto"/>
          <w:kern w:val="0"/>
          <w:szCs w:val="21"/>
        </w:rPr>
        <w:t>三、课程的教学设计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color w:val="auto"/>
          <w:kern w:val="0"/>
          <w:szCs w:val="21"/>
        </w:rPr>
        <w:t>本课程的主要教学内容以《日语语音教程（第三版）》为中心，综合运用课堂讲授法、课堂讨论法、多媒体辅助教学等多种教学方法。</w:t>
      </w:r>
      <w:r>
        <w:rPr>
          <w:rFonts w:hint="eastAsia" w:asciiTheme="minorEastAsia" w:hAnsiTheme="minorEastAsia" w:eastAsiaTheme="minorEastAsia" w:cstheme="minorEastAsia"/>
          <w:bCs/>
          <w:color w:val="auto"/>
          <w:kern w:val="0"/>
          <w:szCs w:val="21"/>
        </w:rPr>
        <w:t>本课程综合运用线上线下相结合的混合式教学模式，通过课堂讲授、小组讨论、课堂辩论、场景模拟、创造性表演等多种教学方法，结合音频、视频等多元化教学手段逐步引导学生完成课程学习。</w:t>
      </w:r>
      <w:r>
        <w:rPr>
          <w:rFonts w:hint="eastAsia" w:asciiTheme="minorEastAsia" w:hAnsiTheme="minorEastAsia" w:eastAsiaTheme="minorEastAsia" w:cstheme="minorEastAsia"/>
          <w:color w:val="auto"/>
          <w:kern w:val="0"/>
          <w:szCs w:val="21"/>
        </w:rPr>
        <w:t>经过系统严格的基本功训练后，</w:t>
      </w:r>
      <w:r>
        <w:rPr>
          <w:rFonts w:hint="eastAsia" w:asciiTheme="minorEastAsia" w:hAnsiTheme="minorEastAsia" w:eastAsiaTheme="minorEastAsia" w:cstheme="minorEastAsia"/>
          <w:bCs/>
          <w:color w:val="auto"/>
          <w:kern w:val="0"/>
          <w:szCs w:val="21"/>
        </w:rPr>
        <w:t xml:space="preserve">要求学生掌握日语声调、语调规则并能准确读出所学新单词，流利朗诵所学课文。本课程将过程性评价与结果性评价相结合，通过学生对每次课程的评价来调整教学方法。在注重课程系统性、理论性的同时，更加注意课程的先进性、时效性，将学以致用，理论联系实际始终贯穿于整个课程体系之中。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rPr>
            </w:pPr>
            <w:r>
              <w:rPr>
                <w:rFonts w:hint="eastAsia" w:hAnsiTheme="minorEastAsia" w:eastAsiaTheme="minorEastAsia"/>
                <w:color w:val="auto"/>
                <w:sz w:val="18"/>
                <w:szCs w:val="18"/>
              </w:rPr>
              <w:t>目标1：培养学生专业基础能力，了解日语语音基础知识。</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eastAsiaTheme="minorEastAsia"/>
                <w:color w:val="auto"/>
                <w:sz w:val="18"/>
                <w:szCs w:val="18"/>
              </w:rPr>
              <w:t>目标2：使学生正确掌握良好的日本语音的学习方法，提升自主学习、独立学习的能力。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eastAsiaTheme="minorEastAsia"/>
                <w:color w:val="auto"/>
                <w:sz w:val="18"/>
                <w:szCs w:val="18"/>
              </w:rPr>
              <w:t>目标3：培养学生听、说、读、译等各项语言综合运用与实践能力。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eastAsiaTheme="minorEastAsia"/>
                <w:color w:val="auto"/>
                <w:sz w:val="18"/>
                <w:szCs w:val="18"/>
              </w:rPr>
              <w:t>目标4：使学生全面深刻地理解汉语对日语音韵的深远影响（吴音、汉音、唐音），感受汉语的强大魅力，坚定社会主义理想信念与文化自信。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1</w:t>
            </w:r>
          </w:p>
        </w:tc>
      </w:tr>
    </w:tbl>
    <w:p>
      <w:pPr>
        <w:spacing w:line="360" w:lineRule="auto"/>
        <w:ind w:firstLine="420" w:firstLineChars="200"/>
        <w:rPr>
          <w:rFonts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四</w:t>
      </w:r>
      <w:r>
        <w:rPr>
          <w:rFonts w:hAnsi="宋体"/>
          <w:b/>
          <w:bCs/>
          <w:color w:val="auto"/>
          <w:kern w:val="0"/>
          <w:sz w:val="21"/>
          <w:szCs w:val="21"/>
        </w:rPr>
        <w:t>、</w:t>
      </w:r>
      <w:r>
        <w:rPr>
          <w:rFonts w:hint="eastAsia" w:hAnsi="宋体"/>
          <w:b/>
          <w:bCs/>
          <w:color w:val="auto"/>
          <w:kern w:val="0"/>
          <w:sz w:val="21"/>
          <w:szCs w:val="21"/>
        </w:rPr>
        <w:t>实验教学内容及学时分配（16学时）</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（一）实验课程简介</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sz w:val="21"/>
          <w:szCs w:val="21"/>
        </w:rPr>
        <w:t>本课程为日语专业</w:t>
      </w:r>
      <w:r>
        <w:rPr>
          <w:rFonts w:hint="eastAsia" w:ascii="宋体" w:hAnsi="宋体" w:cs="宋体"/>
          <w:color w:val="auto"/>
          <w:kern w:val="0"/>
          <w:sz w:val="21"/>
          <w:szCs w:val="21"/>
        </w:rPr>
        <w:t>一年级的一门基础类必修课程，实验学时为16学时</w:t>
      </w:r>
      <w:r>
        <w:rPr>
          <w:rFonts w:hint="eastAsia" w:ascii="宋体" w:hAnsi="宋体" w:cs="宋体"/>
          <w:color w:val="auto"/>
          <w:sz w:val="21"/>
          <w:szCs w:val="21"/>
        </w:rPr>
        <w:t>。通过本门实验课程</w:t>
      </w:r>
      <w:r>
        <w:rPr>
          <w:rFonts w:hint="eastAsia" w:ascii="宋体" w:hAnsi="宋体" w:cs="宋体"/>
          <w:color w:val="auto"/>
          <w:kern w:val="0"/>
          <w:sz w:val="21"/>
          <w:szCs w:val="21"/>
        </w:rPr>
        <w:t>的学习，学生可以对日语的单音、日语的拍、日语的声调、日语的语调等语音基础知识进行系统的学习，并通过聆听和模仿标准日语音声，使学生逐步建立起对日语音声的知觉灵敏度，最终牢固掌握日语发音的特点，能够熟练准确地进行发音；</w:t>
      </w:r>
      <w:r>
        <w:rPr>
          <w:rFonts w:hint="eastAsia" w:hAnsi="宋体"/>
          <w:bCs/>
          <w:color w:val="auto"/>
          <w:kern w:val="0"/>
          <w:sz w:val="21"/>
          <w:szCs w:val="21"/>
        </w:rPr>
        <w:t>熟读并背诵平假名、片假名及其他日语特殊音节，如拨音、促音、长音、拗音、拗长音</w:t>
      </w:r>
      <w:r>
        <w:rPr>
          <w:rFonts w:hint="eastAsia" w:ascii="宋体" w:hAnsi="宋体" w:cs="宋体"/>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sz w:val="21"/>
          <w:szCs w:val="21"/>
        </w:rPr>
      </w:pPr>
      <w:r>
        <w:rPr>
          <w:rFonts w:hint="eastAsia" w:ascii="宋体" w:hAnsi="宋体" w:cs="宋体"/>
          <w:color w:val="auto"/>
          <w:sz w:val="21"/>
          <w:szCs w:val="21"/>
        </w:rPr>
        <w:t>本课程主要以上海外语教育出版社出版，凌</w:t>
      </w:r>
      <w:r>
        <w:rPr>
          <w:rFonts w:hint="eastAsia" w:hAnsi="宋体"/>
          <w:bCs/>
          <w:color w:val="auto"/>
          <w:kern w:val="0"/>
          <w:sz w:val="21"/>
          <w:szCs w:val="21"/>
        </w:rPr>
        <w:t>蓉编著的</w:t>
      </w:r>
      <w:r>
        <w:rPr>
          <w:rFonts w:hint="eastAsia" w:ascii="宋体" w:hAnsi="宋体" w:cs="宋体"/>
          <w:color w:val="auto"/>
          <w:sz w:val="21"/>
          <w:szCs w:val="21"/>
        </w:rPr>
        <w:t>《日语语音教程（第三版）》为中心进行实验活动的开展。同时，以凌</w:t>
      </w:r>
      <w:r>
        <w:rPr>
          <w:rFonts w:hint="eastAsia" w:hAnsi="宋体"/>
          <w:bCs/>
          <w:color w:val="auto"/>
          <w:kern w:val="0"/>
          <w:sz w:val="21"/>
          <w:szCs w:val="21"/>
        </w:rPr>
        <w:t>蓉的</w:t>
      </w:r>
      <w:r>
        <w:rPr>
          <w:rFonts w:hint="eastAsia" w:ascii="宋体" w:hAnsi="宋体" w:cs="宋体"/>
          <w:color w:val="auto"/>
          <w:sz w:val="21"/>
          <w:szCs w:val="21"/>
        </w:rPr>
        <w:t>《日语语音》（中国大学MOOC）线上资源为辅助开展实验课程。</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（二）实验教学目的和基本要求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1.理解日语语音学的基础知识；</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2.掌握日语“拍”的特点，特殊拍的发音方法以及“拍”的变化情况；</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3.熟练掌握日语声调的定义与功能；熟练掌握日语语调的定义与功能；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4.掌握日语元音音素和辅音音素的发音位置和发音方法；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5.熟练掌握日语的名词声调、数词声调、动词声调、形容词声调的变化；</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6.熟练运用日语语调四要素进行发音—抑扬、顿挫、轻重、缓急。</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7.用正确的日语发音进行跨文化交际。</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（三）实验安全操作规范</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1.严格遵守语音实验室的计算机开机顺序，先打开显示器等外部设备，再打开主机电源，关机时顺序相反。</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2.计算机在使用过程中，不得晃动或搬动机箱及设备，不得插接或拨下各种联结线和接口卡。不准频繁关启电源，关开机间隔在一分钟以上。</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3.严控外来软盘、光盘带入语音实验室使用，软盘、光盘驱动工作期间，不得手插拨软盘和取放光盘。</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4.学生不得随意启动电脑，语音设备，不能随意动用电脑上的开关、按钮，不得在设备上乱涂乱画。</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7.计算机上不得搁放物品，磁性物体不得靠近计算机和软盘，不允许在室内吃零食、喝水和抽烟。</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color w:val="auto"/>
          <w:kern w:val="0"/>
          <w:sz w:val="21"/>
          <w:szCs w:val="21"/>
        </w:rPr>
        <w:t>8.计算机出事故或异常情况，应及时向管理人员报告，非专业人员不得擅自利用工具软件和开机箱自行修理。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（四）实验项目名称与学时分配</w:t>
      </w:r>
    </w:p>
    <w:tbl>
      <w:tblPr>
        <w:tblStyle w:val="12"/>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3053"/>
        <w:gridCol w:w="905"/>
        <w:gridCol w:w="1347"/>
        <w:gridCol w:w="1226"/>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266" w:type="dxa"/>
            <w:shd w:val="clear" w:color="auto" w:fill="EEECE1"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3053" w:type="dxa"/>
            <w:shd w:val="clear" w:color="auto" w:fill="EEECE1"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实验名称</w:t>
            </w:r>
          </w:p>
        </w:tc>
        <w:tc>
          <w:tcPr>
            <w:tcW w:w="905" w:type="dxa"/>
            <w:shd w:val="clear" w:color="auto" w:fill="EEECE1"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学时</w:t>
            </w:r>
          </w:p>
        </w:tc>
        <w:tc>
          <w:tcPr>
            <w:tcW w:w="1347" w:type="dxa"/>
            <w:shd w:val="clear" w:color="auto" w:fill="EEECE1"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类型</w:t>
            </w:r>
          </w:p>
        </w:tc>
        <w:tc>
          <w:tcPr>
            <w:tcW w:w="1226" w:type="dxa"/>
            <w:shd w:val="clear" w:color="auto" w:fill="EEECE1"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实验要求</w:t>
            </w:r>
          </w:p>
        </w:tc>
        <w:tc>
          <w:tcPr>
            <w:tcW w:w="1319" w:type="dxa"/>
            <w:shd w:val="clear" w:color="auto" w:fill="EEECE1"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2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rPr>
              <w:t>1</w:t>
            </w:r>
            <w:r>
              <w:rPr>
                <w:rFonts w:hint="eastAsia" w:ascii="宋体" w:hAnsi="宋体" w:eastAsia="宋体" w:cs="宋体"/>
                <w:color w:val="auto"/>
                <w:sz w:val="18"/>
                <w:szCs w:val="18"/>
              </w:rPr>
              <w:t>5062404</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rPr>
              <w:t>01</w:t>
            </w:r>
          </w:p>
        </w:tc>
        <w:tc>
          <w:tcPr>
            <w:tcW w:w="305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日语的单音</w:t>
            </w:r>
          </w:p>
        </w:tc>
        <w:tc>
          <w:tcPr>
            <w:tcW w:w="9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34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综合性实验</w:t>
            </w:r>
          </w:p>
        </w:tc>
        <w:tc>
          <w:tcPr>
            <w:tcW w:w="122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必做</w:t>
            </w:r>
          </w:p>
        </w:tc>
        <w:tc>
          <w:tcPr>
            <w:tcW w:w="1319"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2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rPr>
              <w:t>1</w:t>
            </w:r>
            <w:r>
              <w:rPr>
                <w:rFonts w:hint="eastAsia" w:ascii="宋体" w:hAnsi="宋体" w:eastAsia="宋体" w:cs="宋体"/>
                <w:color w:val="auto"/>
                <w:sz w:val="18"/>
                <w:szCs w:val="18"/>
              </w:rPr>
              <w:t>5062404</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rPr>
              <w:t>02</w:t>
            </w:r>
          </w:p>
        </w:tc>
        <w:tc>
          <w:tcPr>
            <w:tcW w:w="305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日语的拍</w:t>
            </w:r>
          </w:p>
        </w:tc>
        <w:tc>
          <w:tcPr>
            <w:tcW w:w="9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34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综合性实验</w:t>
            </w:r>
          </w:p>
        </w:tc>
        <w:tc>
          <w:tcPr>
            <w:tcW w:w="122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必做</w:t>
            </w:r>
          </w:p>
        </w:tc>
        <w:tc>
          <w:tcPr>
            <w:tcW w:w="1319"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2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rPr>
              <w:t>1</w:t>
            </w:r>
            <w:r>
              <w:rPr>
                <w:rFonts w:hint="eastAsia" w:ascii="宋体" w:hAnsi="宋体" w:eastAsia="宋体" w:cs="宋体"/>
                <w:color w:val="auto"/>
                <w:sz w:val="18"/>
                <w:szCs w:val="18"/>
              </w:rPr>
              <w:t>5062404</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rPr>
              <w:t>03</w:t>
            </w:r>
          </w:p>
        </w:tc>
        <w:tc>
          <w:tcPr>
            <w:tcW w:w="305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日语的声调</w:t>
            </w:r>
          </w:p>
        </w:tc>
        <w:tc>
          <w:tcPr>
            <w:tcW w:w="9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34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综合性实验</w:t>
            </w:r>
          </w:p>
        </w:tc>
        <w:tc>
          <w:tcPr>
            <w:tcW w:w="122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必做</w:t>
            </w:r>
          </w:p>
        </w:tc>
        <w:tc>
          <w:tcPr>
            <w:tcW w:w="1319"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2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w:t>
            </w:r>
            <w:r>
              <w:rPr>
                <w:rFonts w:hint="eastAsia" w:ascii="宋体" w:hAnsi="宋体" w:eastAsia="宋体" w:cs="宋体"/>
                <w:color w:val="auto"/>
                <w:sz w:val="18"/>
                <w:szCs w:val="18"/>
              </w:rPr>
              <w:t>5062404</w:t>
            </w:r>
            <w:r>
              <w:rPr>
                <w:rFonts w:hint="eastAsia" w:ascii="宋体" w:hAnsi="宋体" w:eastAsia="宋体" w:cs="宋体"/>
                <w:color w:val="auto"/>
                <w:sz w:val="18"/>
                <w:szCs w:val="18"/>
                <w:lang w:val="en-US" w:eastAsia="zh-CN"/>
              </w:rPr>
              <w:t>+</w:t>
            </w:r>
            <w:r>
              <w:rPr>
                <w:rFonts w:hint="eastAsia" w:ascii="宋体" w:hAnsi="宋体" w:eastAsia="宋体" w:cs="宋体"/>
                <w:color w:val="auto"/>
                <w:sz w:val="18"/>
                <w:szCs w:val="18"/>
              </w:rPr>
              <w:t>04</w:t>
            </w:r>
          </w:p>
        </w:tc>
        <w:tc>
          <w:tcPr>
            <w:tcW w:w="305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日语的语调</w:t>
            </w:r>
          </w:p>
        </w:tc>
        <w:tc>
          <w:tcPr>
            <w:tcW w:w="9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34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综合性实验</w:t>
            </w:r>
          </w:p>
        </w:tc>
        <w:tc>
          <w:tcPr>
            <w:tcW w:w="122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必做</w:t>
            </w:r>
          </w:p>
        </w:tc>
        <w:tc>
          <w:tcPr>
            <w:tcW w:w="1319"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30</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（五）实验方式及基本要求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学生先掌握日语语音相关的基本概念，</w:t>
      </w:r>
      <w:r>
        <w:rPr>
          <w:rFonts w:hint="eastAsia" w:ascii="宋体" w:hAnsi="宋体" w:cs="宋体"/>
          <w:color w:val="auto"/>
          <w:kern w:val="0"/>
          <w:sz w:val="21"/>
          <w:szCs w:val="21"/>
        </w:rPr>
        <w:t xml:space="preserve">了解日语语音学的基础知识，再根据教师的指导与示范，进行反复训练。在朗读和语言交流中做到语音纯正，语调自然。基本要求在于能把日语语音学的理论知识熟练地运用到实践当中，以标准的发音流利地朗读日语课文，进行日语会话。当出现发音错误时，能为自己调整发音，为今后用日语进行跨文化交际打下良好的基础。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bCs/>
          <w:color w:val="auto"/>
          <w:sz w:val="21"/>
          <w:szCs w:val="21"/>
        </w:rPr>
        <w:t>（六）</w:t>
      </w:r>
      <w:r>
        <w:rPr>
          <w:rFonts w:hint="eastAsia" w:ascii="宋体" w:hAnsi="宋体"/>
          <w:b/>
          <w:color w:val="auto"/>
          <w:sz w:val="21"/>
          <w:szCs w:val="21"/>
        </w:rPr>
        <w:t>实验内容安排</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textAlignment w:val="auto"/>
        <w:rPr>
          <w:b/>
          <w:color w:val="auto"/>
          <w:sz w:val="21"/>
          <w:szCs w:val="21"/>
        </w:rPr>
      </w:pPr>
      <w:r>
        <w:rPr>
          <w:rFonts w:hint="eastAsia"/>
          <w:b/>
          <w:color w:val="auto"/>
          <w:sz w:val="21"/>
          <w:szCs w:val="21"/>
        </w:rPr>
        <w:t>【</w:t>
      </w:r>
      <w:r>
        <w:rPr>
          <w:b/>
          <w:color w:val="auto"/>
          <w:sz w:val="21"/>
          <w:szCs w:val="21"/>
        </w:rPr>
        <w:t>实验一</w:t>
      </w:r>
      <w:r>
        <w:rPr>
          <w:rFonts w:hint="eastAsia"/>
          <w:b/>
          <w:color w:val="auto"/>
          <w:sz w:val="21"/>
          <w:szCs w:val="21"/>
        </w:rPr>
        <w:t>】日语的单音</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color w:val="auto"/>
          <w:sz w:val="21"/>
          <w:szCs w:val="21"/>
        </w:rPr>
      </w:pPr>
      <w:r>
        <w:rPr>
          <w:rFonts w:hint="eastAsia"/>
          <w:b/>
          <w:color w:val="auto"/>
          <w:sz w:val="21"/>
          <w:szCs w:val="21"/>
        </w:rPr>
        <w:t>1.实验学时：</w:t>
      </w:r>
      <w:r>
        <w:rPr>
          <w:rFonts w:hint="eastAsia" w:ascii="宋体" w:hAnsi="宋体"/>
          <w:bCs/>
          <w:color w:val="auto"/>
          <w:sz w:val="21"/>
          <w:szCs w:val="21"/>
        </w:rPr>
        <w:t>4学时；</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2.实验目的：</w:t>
      </w:r>
      <w:r>
        <w:rPr>
          <w:rFonts w:hint="eastAsia" w:ascii="宋体" w:hAnsi="宋体"/>
          <w:color w:val="auto"/>
          <w:sz w:val="21"/>
          <w:szCs w:val="21"/>
        </w:rPr>
        <w:t>掌握日</w:t>
      </w:r>
      <w:r>
        <w:rPr>
          <w:rFonts w:hint="eastAsia" w:ascii="宋体" w:hAnsi="宋体" w:cs="宋体"/>
          <w:color w:val="auto"/>
          <w:sz w:val="21"/>
          <w:szCs w:val="21"/>
        </w:rPr>
        <w:t>语</w:t>
      </w:r>
      <w:r>
        <w:rPr>
          <w:rFonts w:hint="eastAsia" w:ascii="宋体" w:hAnsi="宋体"/>
          <w:color w:val="auto"/>
          <w:sz w:val="21"/>
          <w:szCs w:val="21"/>
        </w:rPr>
        <w:t>的</w:t>
      </w:r>
      <w:r>
        <w:rPr>
          <w:rFonts w:hint="eastAsia" w:ascii="宋体" w:hAnsi="宋体" w:cs="宋体"/>
          <w:color w:val="auto"/>
          <w:sz w:val="21"/>
          <w:szCs w:val="21"/>
        </w:rPr>
        <w:t>母音、清音（五十音）、浊音、半浊音、拗音、外来语音等；</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3.实验内容：</w:t>
      </w:r>
      <w:r>
        <w:rPr>
          <w:rFonts w:hint="eastAsia" w:ascii="宋体" w:hAnsi="宋体"/>
          <w:color w:val="auto"/>
          <w:sz w:val="21"/>
          <w:szCs w:val="21"/>
        </w:rPr>
        <w:t>日</w:t>
      </w:r>
      <w:r>
        <w:rPr>
          <w:rFonts w:hint="eastAsia" w:ascii="宋体" w:hAnsi="宋体" w:cs="宋体"/>
          <w:color w:val="auto"/>
          <w:sz w:val="21"/>
          <w:szCs w:val="21"/>
        </w:rPr>
        <w:t>语</w:t>
      </w:r>
      <w:r>
        <w:rPr>
          <w:rFonts w:hint="eastAsia" w:ascii="宋体" w:hAnsi="宋体"/>
          <w:color w:val="auto"/>
          <w:sz w:val="21"/>
          <w:szCs w:val="21"/>
        </w:rPr>
        <w:t>的</w:t>
      </w:r>
      <w:r>
        <w:rPr>
          <w:rFonts w:hint="eastAsia" w:ascii="宋体" w:hAnsi="宋体" w:cs="宋体"/>
          <w:color w:val="auto"/>
          <w:sz w:val="21"/>
          <w:szCs w:val="21"/>
        </w:rPr>
        <w:t>母音、清音（五十音）、浊音、半浊音、拗音、外来语音；</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4.实验要求：</w:t>
      </w:r>
      <w:r>
        <w:rPr>
          <w:rFonts w:hint="eastAsia" w:ascii="宋体" w:hAnsi="宋体"/>
          <w:bCs/>
          <w:color w:val="auto"/>
          <w:sz w:val="21"/>
          <w:szCs w:val="21"/>
        </w:rPr>
        <w:t>正确掌握</w:t>
      </w:r>
      <w:r>
        <w:rPr>
          <w:rFonts w:hint="eastAsia" w:ascii="宋体" w:hAnsi="宋体"/>
          <w:color w:val="auto"/>
          <w:sz w:val="21"/>
          <w:szCs w:val="21"/>
        </w:rPr>
        <w:t>日</w:t>
      </w:r>
      <w:r>
        <w:rPr>
          <w:rFonts w:hint="eastAsia" w:ascii="宋体" w:hAnsi="宋体" w:cs="宋体"/>
          <w:color w:val="auto"/>
          <w:sz w:val="21"/>
          <w:szCs w:val="21"/>
        </w:rPr>
        <w:t>语</w:t>
      </w:r>
      <w:r>
        <w:rPr>
          <w:rFonts w:hint="eastAsia" w:ascii="宋体" w:hAnsi="宋体"/>
          <w:color w:val="auto"/>
          <w:sz w:val="21"/>
          <w:szCs w:val="21"/>
        </w:rPr>
        <w:t>的</w:t>
      </w:r>
      <w:r>
        <w:rPr>
          <w:rFonts w:hint="eastAsia" w:ascii="宋体" w:hAnsi="宋体" w:cs="宋体"/>
          <w:color w:val="auto"/>
          <w:sz w:val="21"/>
          <w:szCs w:val="21"/>
        </w:rPr>
        <w:t>母音、清音（五十音）、浊音、半浊音、拗音、外来语音等</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5.实验设备及器材：</w:t>
      </w:r>
      <w:r>
        <w:rPr>
          <w:rFonts w:hint="eastAsia" w:ascii="宋体" w:hAnsi="宋体" w:cs="宋体"/>
          <w:color w:val="auto"/>
          <w:kern w:val="0"/>
          <w:sz w:val="21"/>
          <w:szCs w:val="21"/>
        </w:rPr>
        <w:t>语音实验室</w:t>
      </w:r>
      <w:r>
        <w:rPr>
          <w:rFonts w:hint="eastAsia" w:ascii="宋体" w:hAnsi="宋体"/>
          <w:bCs/>
          <w:color w:val="auto"/>
          <w:sz w:val="21"/>
          <w:szCs w:val="21"/>
        </w:rPr>
        <w:t>。</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textAlignment w:val="auto"/>
        <w:rPr>
          <w:b/>
          <w:color w:val="auto"/>
          <w:sz w:val="21"/>
          <w:szCs w:val="21"/>
        </w:rPr>
      </w:pPr>
      <w:r>
        <w:rPr>
          <w:rFonts w:hint="eastAsia"/>
          <w:b/>
          <w:color w:val="auto"/>
          <w:sz w:val="21"/>
          <w:szCs w:val="21"/>
        </w:rPr>
        <w:t>【实验二】日语的拍</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color w:val="auto"/>
          <w:sz w:val="21"/>
          <w:szCs w:val="21"/>
        </w:rPr>
      </w:pPr>
      <w:r>
        <w:rPr>
          <w:rFonts w:hint="eastAsia"/>
          <w:b/>
          <w:color w:val="auto"/>
          <w:sz w:val="21"/>
          <w:szCs w:val="21"/>
        </w:rPr>
        <w:t>1.实验学时：</w:t>
      </w:r>
      <w:r>
        <w:rPr>
          <w:rFonts w:hint="eastAsia" w:ascii="宋体" w:hAnsi="宋体"/>
          <w:bCs/>
          <w:color w:val="auto"/>
          <w:sz w:val="21"/>
          <w:szCs w:val="21"/>
        </w:rPr>
        <w:t>4学时；</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2.实验目的：</w:t>
      </w:r>
      <w:r>
        <w:rPr>
          <w:rFonts w:hint="eastAsia" w:ascii="宋体" w:hAnsi="宋体"/>
          <w:color w:val="auto"/>
          <w:sz w:val="21"/>
          <w:szCs w:val="21"/>
        </w:rPr>
        <w:t>掌握日</w:t>
      </w:r>
      <w:r>
        <w:rPr>
          <w:rFonts w:hint="eastAsia" w:ascii="宋体" w:hAnsi="宋体" w:cs="宋体"/>
          <w:color w:val="auto"/>
          <w:sz w:val="21"/>
          <w:szCs w:val="21"/>
        </w:rPr>
        <w:t>语</w:t>
      </w:r>
      <w:r>
        <w:rPr>
          <w:rFonts w:hint="eastAsia" w:ascii="宋体" w:hAnsi="宋体"/>
          <w:color w:val="auto"/>
          <w:sz w:val="21"/>
          <w:szCs w:val="21"/>
        </w:rPr>
        <w:t>的拍、特殊拍（拨音、促音、长音）、拍的缩短（元音清化、长音短化、约音）、拍的伸长</w:t>
      </w:r>
      <w:r>
        <w:rPr>
          <w:rFonts w:hint="eastAsia" w:ascii="宋体" w:hAnsi="宋体" w:cs="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3.实验内容：</w:t>
      </w:r>
      <w:r>
        <w:rPr>
          <w:rFonts w:hint="eastAsia" w:ascii="宋体" w:hAnsi="宋体"/>
          <w:color w:val="auto"/>
          <w:sz w:val="21"/>
          <w:szCs w:val="21"/>
        </w:rPr>
        <w:t>日</w:t>
      </w:r>
      <w:r>
        <w:rPr>
          <w:rFonts w:hint="eastAsia" w:ascii="宋体" w:hAnsi="宋体" w:cs="宋体"/>
          <w:color w:val="auto"/>
          <w:sz w:val="21"/>
          <w:szCs w:val="21"/>
        </w:rPr>
        <w:t>语</w:t>
      </w:r>
      <w:r>
        <w:rPr>
          <w:rFonts w:hint="eastAsia" w:ascii="宋体" w:hAnsi="宋体"/>
          <w:color w:val="auto"/>
          <w:sz w:val="21"/>
          <w:szCs w:val="21"/>
        </w:rPr>
        <w:t>的拍、特殊拍（拨音、促音、长音）、拍的缩短（元音清化、长音短化、约音）、拍的伸长</w:t>
      </w:r>
      <w:r>
        <w:rPr>
          <w:rFonts w:hint="eastAsia" w:ascii="宋体" w:hAnsi="宋体" w:cs="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4.实验要求：</w:t>
      </w:r>
      <w:r>
        <w:rPr>
          <w:rFonts w:hint="eastAsia" w:ascii="宋体" w:hAnsi="宋体"/>
          <w:bCs/>
          <w:color w:val="auto"/>
          <w:sz w:val="21"/>
          <w:szCs w:val="21"/>
        </w:rPr>
        <w:t>正确掌握</w:t>
      </w:r>
      <w:r>
        <w:rPr>
          <w:rFonts w:hint="eastAsia" w:ascii="宋体" w:hAnsi="宋体"/>
          <w:color w:val="auto"/>
          <w:sz w:val="21"/>
          <w:szCs w:val="21"/>
        </w:rPr>
        <w:t>日</w:t>
      </w:r>
      <w:r>
        <w:rPr>
          <w:rFonts w:hint="eastAsia" w:ascii="宋体" w:hAnsi="宋体" w:cs="宋体"/>
          <w:color w:val="auto"/>
          <w:sz w:val="21"/>
          <w:szCs w:val="21"/>
        </w:rPr>
        <w:t>语</w:t>
      </w:r>
      <w:r>
        <w:rPr>
          <w:rFonts w:hint="eastAsia" w:ascii="宋体" w:hAnsi="宋体"/>
          <w:color w:val="auto"/>
          <w:sz w:val="21"/>
          <w:szCs w:val="21"/>
        </w:rPr>
        <w:t>的拍、特殊拍（拨音、促音、长音）、拍的缩短（元音清化、长音短化、约音）、拍的伸长</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5.实验设备及器材：</w:t>
      </w:r>
      <w:r>
        <w:rPr>
          <w:rFonts w:hint="eastAsia" w:ascii="宋体" w:hAnsi="宋体" w:cs="宋体"/>
          <w:color w:val="auto"/>
          <w:kern w:val="0"/>
          <w:sz w:val="21"/>
          <w:szCs w:val="21"/>
        </w:rPr>
        <w:t>语音实验室</w:t>
      </w:r>
      <w:r>
        <w:rPr>
          <w:rFonts w:hint="eastAsia" w:ascii="宋体" w:hAnsi="宋体"/>
          <w:bCs/>
          <w:color w:val="auto"/>
          <w:sz w:val="21"/>
          <w:szCs w:val="21"/>
        </w:rPr>
        <w:t>。</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textAlignment w:val="auto"/>
        <w:rPr>
          <w:b/>
          <w:color w:val="auto"/>
          <w:sz w:val="21"/>
          <w:szCs w:val="21"/>
        </w:rPr>
      </w:pPr>
      <w:r>
        <w:rPr>
          <w:rFonts w:hint="eastAsia"/>
          <w:b/>
          <w:color w:val="auto"/>
          <w:sz w:val="21"/>
          <w:szCs w:val="21"/>
        </w:rPr>
        <w:t>【实验三】日语的声调</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color w:val="auto"/>
          <w:sz w:val="21"/>
          <w:szCs w:val="21"/>
        </w:rPr>
      </w:pPr>
      <w:r>
        <w:rPr>
          <w:rFonts w:hint="eastAsia"/>
          <w:b/>
          <w:color w:val="auto"/>
          <w:sz w:val="21"/>
          <w:szCs w:val="21"/>
        </w:rPr>
        <w:t>1.实验学时：</w:t>
      </w:r>
      <w:r>
        <w:rPr>
          <w:rFonts w:hint="eastAsia" w:ascii="宋体" w:hAnsi="宋体"/>
          <w:bCs/>
          <w:color w:val="auto"/>
          <w:sz w:val="21"/>
          <w:szCs w:val="21"/>
        </w:rPr>
        <w:t>4学时；</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2.实验目的：</w:t>
      </w:r>
      <w:r>
        <w:rPr>
          <w:rFonts w:hint="eastAsia" w:ascii="宋体" w:hAnsi="宋体"/>
          <w:color w:val="auto"/>
          <w:sz w:val="21"/>
          <w:szCs w:val="21"/>
        </w:rPr>
        <w:t>掌握日语的名词声调、数词声调、动词声调、形容词声调的变化</w:t>
      </w:r>
      <w:r>
        <w:rPr>
          <w:rFonts w:hint="eastAsia" w:ascii="宋体" w:hAnsi="宋体" w:cs="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3.实验内容：</w:t>
      </w:r>
      <w:r>
        <w:rPr>
          <w:rFonts w:hint="eastAsia" w:ascii="宋体" w:hAnsi="宋体"/>
          <w:color w:val="auto"/>
          <w:sz w:val="21"/>
          <w:szCs w:val="21"/>
        </w:rPr>
        <w:t>日语的名词声调、数词声调、动词声调、形容词声调的变化</w:t>
      </w:r>
      <w:r>
        <w:rPr>
          <w:rFonts w:hint="eastAsia" w:ascii="宋体" w:hAnsi="宋体" w:cs="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4.实验要求：</w:t>
      </w:r>
      <w:r>
        <w:rPr>
          <w:rFonts w:hint="eastAsia" w:ascii="宋体" w:hAnsi="宋体"/>
          <w:bCs/>
          <w:color w:val="auto"/>
          <w:sz w:val="21"/>
          <w:szCs w:val="21"/>
        </w:rPr>
        <w:t>正确掌握</w:t>
      </w:r>
      <w:r>
        <w:rPr>
          <w:rFonts w:hint="eastAsia" w:ascii="宋体" w:hAnsi="宋体"/>
          <w:color w:val="auto"/>
          <w:sz w:val="21"/>
          <w:szCs w:val="21"/>
        </w:rPr>
        <w:t>日语的名词声调、数词声调、动词声调、形容词声调的变化</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5.实验设备及器材：</w:t>
      </w:r>
      <w:r>
        <w:rPr>
          <w:rFonts w:hint="eastAsia" w:ascii="宋体" w:hAnsi="宋体" w:cs="宋体"/>
          <w:color w:val="auto"/>
          <w:kern w:val="0"/>
          <w:sz w:val="21"/>
          <w:szCs w:val="21"/>
        </w:rPr>
        <w:t>语音实验室</w:t>
      </w:r>
      <w:r>
        <w:rPr>
          <w:rFonts w:hint="eastAsia" w:ascii="宋体" w:hAnsi="宋体"/>
          <w:bCs/>
          <w:color w:val="auto"/>
          <w:sz w:val="21"/>
          <w:szCs w:val="21"/>
        </w:rPr>
        <w:t>。</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textAlignment w:val="auto"/>
        <w:rPr>
          <w:rFonts w:eastAsia="宋体"/>
          <w:b/>
          <w:color w:val="auto"/>
          <w:sz w:val="21"/>
          <w:szCs w:val="21"/>
        </w:rPr>
      </w:pPr>
      <w:r>
        <w:rPr>
          <w:rFonts w:hint="eastAsia"/>
          <w:b/>
          <w:color w:val="auto"/>
          <w:sz w:val="21"/>
          <w:szCs w:val="21"/>
        </w:rPr>
        <w:t>【实验四】日语语调</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color w:val="auto"/>
          <w:sz w:val="21"/>
          <w:szCs w:val="21"/>
        </w:rPr>
      </w:pPr>
      <w:r>
        <w:rPr>
          <w:rFonts w:hint="eastAsia"/>
          <w:b/>
          <w:color w:val="auto"/>
          <w:sz w:val="21"/>
          <w:szCs w:val="21"/>
        </w:rPr>
        <w:t>1.实验学时：</w:t>
      </w:r>
      <w:r>
        <w:rPr>
          <w:rFonts w:hint="eastAsia" w:ascii="宋体" w:hAnsi="宋体"/>
          <w:bCs/>
          <w:color w:val="auto"/>
          <w:sz w:val="21"/>
          <w:szCs w:val="21"/>
        </w:rPr>
        <w:t>4学时；</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2.实验目的：</w:t>
      </w:r>
      <w:r>
        <w:rPr>
          <w:rFonts w:hint="eastAsia" w:ascii="宋体" w:hAnsi="宋体"/>
          <w:color w:val="auto"/>
          <w:sz w:val="21"/>
          <w:szCs w:val="21"/>
        </w:rPr>
        <w:t>掌握日</w:t>
      </w:r>
      <w:r>
        <w:rPr>
          <w:rFonts w:hint="eastAsia" w:ascii="宋体" w:hAnsi="宋体" w:cs="宋体"/>
          <w:color w:val="auto"/>
          <w:sz w:val="21"/>
          <w:szCs w:val="21"/>
        </w:rPr>
        <w:t>语</w:t>
      </w:r>
      <w:r>
        <w:rPr>
          <w:rFonts w:hint="eastAsia" w:ascii="宋体" w:hAnsi="宋体"/>
          <w:color w:val="auto"/>
          <w:sz w:val="21"/>
          <w:szCs w:val="21"/>
        </w:rPr>
        <w:t>的抑扬、顿挫、轻重、缓急等语调四要素</w:t>
      </w:r>
      <w:r>
        <w:rPr>
          <w:rFonts w:hint="eastAsia" w:ascii="宋体" w:hAnsi="宋体" w:cs="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3.实验内容：</w:t>
      </w:r>
      <w:r>
        <w:rPr>
          <w:rFonts w:hint="eastAsia" w:ascii="宋体" w:hAnsi="宋体"/>
          <w:color w:val="auto"/>
          <w:sz w:val="21"/>
          <w:szCs w:val="21"/>
        </w:rPr>
        <w:t>日</w:t>
      </w:r>
      <w:r>
        <w:rPr>
          <w:rFonts w:hint="eastAsia" w:ascii="宋体" w:hAnsi="宋体" w:cs="宋体"/>
          <w:color w:val="auto"/>
          <w:sz w:val="21"/>
          <w:szCs w:val="21"/>
        </w:rPr>
        <w:t>语</w:t>
      </w:r>
      <w:r>
        <w:rPr>
          <w:rFonts w:hint="eastAsia" w:ascii="宋体" w:hAnsi="宋体"/>
          <w:color w:val="auto"/>
          <w:sz w:val="21"/>
          <w:szCs w:val="21"/>
        </w:rPr>
        <w:t>的抑扬、顿挫、轻重、缓急等语调四要素</w:t>
      </w:r>
      <w:r>
        <w:rPr>
          <w:rFonts w:hint="eastAsia" w:ascii="宋体" w:hAnsi="宋体" w:cs="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4.实验要求：</w:t>
      </w:r>
      <w:r>
        <w:rPr>
          <w:rFonts w:hint="eastAsia" w:ascii="宋体" w:hAnsi="宋体"/>
          <w:bCs/>
          <w:color w:val="auto"/>
          <w:sz w:val="21"/>
          <w:szCs w:val="21"/>
        </w:rPr>
        <w:t>正确掌握</w:t>
      </w:r>
      <w:r>
        <w:rPr>
          <w:rFonts w:hint="eastAsia" w:ascii="宋体" w:hAnsi="宋体"/>
          <w:color w:val="auto"/>
          <w:sz w:val="21"/>
          <w:szCs w:val="21"/>
        </w:rPr>
        <w:t>日</w:t>
      </w:r>
      <w:r>
        <w:rPr>
          <w:rFonts w:hint="eastAsia" w:ascii="宋体" w:hAnsi="宋体" w:cs="宋体"/>
          <w:color w:val="auto"/>
          <w:sz w:val="21"/>
          <w:szCs w:val="21"/>
        </w:rPr>
        <w:t>语</w:t>
      </w:r>
      <w:r>
        <w:rPr>
          <w:rFonts w:hint="eastAsia" w:ascii="宋体" w:hAnsi="宋体"/>
          <w:color w:val="auto"/>
          <w:sz w:val="21"/>
          <w:szCs w:val="21"/>
        </w:rPr>
        <w:t>的抑扬、顿挫、轻重、缓急等语调四要素</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宋体" w:hAnsi="宋体"/>
          <w:bCs/>
          <w:color w:val="auto"/>
          <w:sz w:val="21"/>
          <w:szCs w:val="21"/>
        </w:rPr>
      </w:pPr>
      <w:r>
        <w:rPr>
          <w:rFonts w:hint="eastAsia"/>
          <w:b/>
          <w:color w:val="auto"/>
          <w:sz w:val="21"/>
          <w:szCs w:val="21"/>
        </w:rPr>
        <w:t>5.实验设备及器材：</w:t>
      </w:r>
      <w:r>
        <w:rPr>
          <w:rFonts w:hint="eastAsia" w:ascii="宋体" w:hAnsi="宋体" w:cs="宋体"/>
          <w:color w:val="auto"/>
          <w:kern w:val="0"/>
          <w:sz w:val="21"/>
          <w:szCs w:val="21"/>
        </w:rPr>
        <w:t>语音实验室</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olor w:val="auto"/>
          <w:sz w:val="21"/>
          <w:szCs w:val="21"/>
        </w:rPr>
      </w:pPr>
      <w:r>
        <w:rPr>
          <w:rFonts w:hint="eastAsia" w:hAnsi="宋体"/>
          <w:b/>
          <w:bCs/>
          <w:color w:val="auto"/>
          <w:kern w:val="0"/>
          <w:sz w:val="21"/>
          <w:szCs w:val="21"/>
        </w:rPr>
        <w:t>五</w:t>
      </w:r>
      <w:r>
        <w:rPr>
          <w:rFonts w:hAnsi="宋体"/>
          <w:b/>
          <w:bCs/>
          <w:color w:val="auto"/>
          <w:kern w:val="0"/>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color w:val="auto"/>
          <w:sz w:val="21"/>
          <w:szCs w:val="21"/>
        </w:rPr>
      </w:pPr>
      <w:r>
        <w:rPr>
          <w:rFonts w:hint="eastAsia" w:hAnsi="宋体"/>
          <w:color w:val="auto"/>
          <w:sz w:val="21"/>
          <w:szCs w:val="21"/>
        </w:rPr>
        <w:t>本课程将课程思政元素有机融入教学过程中，引导学生的价值追求，培育学生“文明”“和谐”“友善”等社会主义核心价值观。同时，在中日文学、文化比中，提升学生的文化自信。在教学过程中涉及到日本文学时，横向比较中国文学，加深对中国文学的理解。日本文学中的叙事手法与情节设计都沿袭自中国文学，如江户时期知名作家山东京传的《忠臣水浒传》是将中国名著《水浒传》中的人名、地名本土化，在情节和细节上高度模仿原著。通过诸如此类对比，使学生全面深刻地理解中国文学对日本文学产生的深远影响，感受中国文学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int="eastAsia" w:hAnsi="宋体"/>
          <w:b/>
          <w:bCs/>
          <w:color w:val="auto"/>
          <w:kern w:val="0"/>
          <w:sz w:val="21"/>
          <w:szCs w:val="21"/>
        </w:rPr>
        <w:t>六</w:t>
      </w:r>
      <w:r>
        <w:rPr>
          <w:rFonts w:hAnsi="宋体"/>
          <w:b/>
          <w:bCs/>
          <w:color w:val="auto"/>
          <w:kern w:val="0"/>
          <w:sz w:val="21"/>
          <w:szCs w:val="21"/>
        </w:rPr>
        <w:t>、教材</w:t>
      </w:r>
      <w:r>
        <w:rPr>
          <w:rFonts w:hint="eastAsia" w:hAnsi="宋体"/>
          <w:b/>
          <w:bCs/>
          <w:color w:val="auto"/>
          <w:kern w:val="0"/>
          <w:sz w:val="21"/>
          <w:szCs w:val="21"/>
        </w:rPr>
        <w:t>及教学参考书</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int="eastAsia" w:ascii="宋体" w:hAnsi="宋体"/>
          <w:bCs/>
          <w:color w:val="auto"/>
          <w:kern w:val="0"/>
          <w:sz w:val="21"/>
          <w:szCs w:val="21"/>
        </w:rPr>
        <w:t>（1）理论课教材：</w:t>
      </w:r>
      <w:r>
        <w:rPr>
          <w:rFonts w:hint="eastAsia" w:hAnsi="宋体"/>
          <w:bCs/>
          <w:color w:val="auto"/>
          <w:kern w:val="0"/>
          <w:sz w:val="21"/>
          <w:szCs w:val="21"/>
        </w:rPr>
        <w:t>日语语音教程（第三版）</w:t>
      </w:r>
      <w:r>
        <w:rPr>
          <w:rFonts w:hAnsi="宋体"/>
          <w:bCs/>
          <w:color w:val="auto"/>
          <w:kern w:val="0"/>
          <w:sz w:val="21"/>
          <w:szCs w:val="21"/>
        </w:rPr>
        <w:t>，</w:t>
      </w:r>
      <w:r>
        <w:rPr>
          <w:rFonts w:hint="eastAsia" w:hAnsi="宋体"/>
          <w:bCs/>
          <w:color w:val="auto"/>
          <w:kern w:val="0"/>
          <w:sz w:val="21"/>
          <w:szCs w:val="21"/>
        </w:rPr>
        <w:t>凌蓉</w:t>
      </w:r>
      <w:r>
        <w:rPr>
          <w:rFonts w:hAnsi="宋体"/>
          <w:bCs/>
          <w:color w:val="auto"/>
          <w:kern w:val="0"/>
          <w:sz w:val="21"/>
          <w:szCs w:val="21"/>
        </w:rPr>
        <w:t>编著，</w:t>
      </w:r>
      <w:r>
        <w:rPr>
          <w:rFonts w:hint="eastAsia" w:hAnsi="宋体"/>
          <w:bCs/>
          <w:color w:val="auto"/>
          <w:kern w:val="0"/>
          <w:sz w:val="21"/>
          <w:szCs w:val="21"/>
        </w:rPr>
        <w:t>上海外语教育</w:t>
      </w:r>
      <w:r>
        <w:rPr>
          <w:rFonts w:hAnsi="宋体"/>
          <w:bCs/>
          <w:color w:val="auto"/>
          <w:kern w:val="0"/>
          <w:sz w:val="21"/>
          <w:szCs w:val="21"/>
        </w:rPr>
        <w:t>出版社，</w:t>
      </w:r>
      <w:r>
        <w:rPr>
          <w:rFonts w:hint="eastAsia" w:hAnsi="宋体"/>
          <w:bCs/>
          <w:color w:val="auto"/>
          <w:kern w:val="0"/>
          <w:sz w:val="21"/>
          <w:szCs w:val="21"/>
        </w:rPr>
        <w:t>2020</w:t>
      </w:r>
      <w:r>
        <w:rPr>
          <w:rFonts w:hAnsi="宋体"/>
          <w:bCs/>
          <w:color w:val="auto"/>
          <w:kern w:val="0"/>
          <w:sz w:val="21"/>
          <w:szCs w:val="21"/>
        </w:rPr>
        <w:t>年</w:t>
      </w:r>
      <w:r>
        <w:rPr>
          <w:rFonts w:hint="eastAsia" w:hAnsi="宋体"/>
          <w:bCs/>
          <w:color w:val="auto"/>
          <w:kern w:val="0"/>
          <w:sz w:val="21"/>
          <w:szCs w:val="21"/>
        </w:rPr>
        <w:t xml:space="preserve">。该教材为国家级规划教材。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 w:val="21"/>
          <w:szCs w:val="21"/>
        </w:rPr>
      </w:pPr>
      <w:r>
        <w:rPr>
          <w:rFonts w:hAnsi="宋体"/>
          <w:bCs/>
          <w:color w:val="auto"/>
          <w:kern w:val="0"/>
          <w:sz w:val="21"/>
          <w:szCs w:val="21"/>
        </w:rPr>
        <w:t>（</w:t>
      </w:r>
      <w:r>
        <w:rPr>
          <w:bCs/>
          <w:color w:val="auto"/>
          <w:kern w:val="0"/>
          <w:sz w:val="21"/>
          <w:szCs w:val="21"/>
        </w:rPr>
        <w:t>1</w:t>
      </w:r>
      <w:r>
        <w:rPr>
          <w:rFonts w:hAnsi="宋体"/>
          <w:bCs/>
          <w:color w:val="auto"/>
          <w:kern w:val="0"/>
          <w:sz w:val="21"/>
          <w:szCs w:val="21"/>
        </w:rPr>
        <w:t>）</w:t>
      </w:r>
      <w:r>
        <w:rPr>
          <w:rFonts w:hint="eastAsia" w:hAnsi="宋体"/>
          <w:bCs/>
          <w:color w:val="auto"/>
          <w:kern w:val="0"/>
          <w:sz w:val="21"/>
          <w:szCs w:val="21"/>
        </w:rPr>
        <w:t>日语语音教程．王楚楚．人民教育出版社，2010年。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 w:val="21"/>
          <w:szCs w:val="21"/>
        </w:rPr>
      </w:pPr>
      <w:r>
        <w:rPr>
          <w:rFonts w:hAnsi="宋体"/>
          <w:bCs/>
          <w:color w:val="auto"/>
          <w:kern w:val="0"/>
          <w:sz w:val="21"/>
          <w:szCs w:val="21"/>
        </w:rPr>
        <w:t>（</w:t>
      </w:r>
      <w:r>
        <w:rPr>
          <w:bCs/>
          <w:color w:val="auto"/>
          <w:kern w:val="0"/>
          <w:sz w:val="21"/>
          <w:szCs w:val="21"/>
        </w:rPr>
        <w:t>2</w:t>
      </w:r>
      <w:r>
        <w:rPr>
          <w:rFonts w:hAnsi="宋体"/>
          <w:bCs/>
          <w:color w:val="auto"/>
          <w:kern w:val="0"/>
          <w:sz w:val="21"/>
          <w:szCs w:val="21"/>
        </w:rPr>
        <w:t>）</w:t>
      </w:r>
      <w:r>
        <w:rPr>
          <w:rFonts w:hint="eastAsia" w:hAnsi="宋体"/>
          <w:bCs/>
          <w:color w:val="auto"/>
          <w:kern w:val="0"/>
          <w:sz w:val="21"/>
          <w:szCs w:val="21"/>
        </w:rPr>
        <w:t>日语演讲教程（“理解当代中国”系列教材）.修刚、朱鹏霄等．外语教学与研究出版社, 2022年。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eastAsia="MS Mincho"/>
          <w:bCs/>
          <w:color w:val="auto"/>
          <w:kern w:val="0"/>
          <w:sz w:val="21"/>
          <w:szCs w:val="21"/>
          <w:lang w:eastAsia="ja-JP"/>
        </w:rPr>
      </w:pPr>
      <w:r>
        <w:rPr>
          <w:rFonts w:hint="eastAsia" w:hAnsi="宋体"/>
          <w:bCs/>
          <w:color w:val="auto"/>
          <w:kern w:val="0"/>
          <w:sz w:val="21"/>
          <w:szCs w:val="21"/>
          <w:lang w:eastAsia="ja-JP"/>
        </w:rPr>
        <w:t>（3）</w:t>
      </w:r>
      <w:r>
        <w:rPr>
          <w:rFonts w:hint="eastAsia" w:hAnsi="宋体" w:eastAsia="MS Mincho"/>
          <w:bCs/>
          <w:color w:val="auto"/>
          <w:kern w:val="0"/>
          <w:sz w:val="21"/>
          <w:szCs w:val="21"/>
          <w:lang w:eastAsia="ja-JP"/>
        </w:rPr>
        <w:t>コミュニケーションのための日本語発音レッスン．</w:t>
      </w:r>
      <w:r>
        <w:rPr>
          <w:rFonts w:hint="eastAsia" w:asciiTheme="minorEastAsia" w:hAnsiTheme="minorEastAsia" w:eastAsiaTheme="minorEastAsia"/>
          <w:bCs/>
          <w:color w:val="auto"/>
          <w:kern w:val="0"/>
          <w:sz w:val="21"/>
          <w:szCs w:val="21"/>
          <w:lang w:eastAsia="ja-JP"/>
        </w:rPr>
        <w:t>户田贵子</w:t>
      </w:r>
      <w:r>
        <w:rPr>
          <w:rFonts w:hint="eastAsia" w:hAnsi="宋体" w:eastAsia="MS Mincho"/>
          <w:bCs/>
          <w:color w:val="auto"/>
          <w:kern w:val="0"/>
          <w:sz w:val="21"/>
          <w:szCs w:val="21"/>
          <w:lang w:eastAsia="ja-JP"/>
        </w:rPr>
        <w:t>．日本：スリーエーネットワーク出版社, 2004年。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eastAsia="MS Mincho"/>
          <w:bCs/>
          <w:color w:val="auto"/>
          <w:kern w:val="0"/>
          <w:sz w:val="21"/>
          <w:szCs w:val="21"/>
          <w:lang w:eastAsia="ja-JP"/>
        </w:rPr>
      </w:pPr>
      <w:r>
        <w:rPr>
          <w:rFonts w:hint="eastAsia" w:hAnsi="宋体"/>
          <w:bCs/>
          <w:color w:val="auto"/>
          <w:kern w:val="0"/>
          <w:sz w:val="21"/>
          <w:szCs w:val="21"/>
          <w:lang w:eastAsia="ja-JP"/>
        </w:rPr>
        <w:t>（4）</w:t>
      </w:r>
      <w:r>
        <w:rPr>
          <w:rFonts w:hint="eastAsia" w:hAnsi="宋体" w:eastAsia="MS Mincho"/>
          <w:bCs/>
          <w:color w:val="auto"/>
          <w:kern w:val="0"/>
          <w:sz w:val="21"/>
          <w:szCs w:val="21"/>
          <w:lang w:eastAsia="ja-JP"/>
        </w:rPr>
        <w:t>シャドーイング日本語を話そう 初〜中級編</w:t>
      </w:r>
      <w:r>
        <w:rPr>
          <w:rFonts w:hint="eastAsia" w:hAnsi="宋体"/>
          <w:bCs/>
          <w:color w:val="auto"/>
          <w:kern w:val="0"/>
          <w:sz w:val="21"/>
          <w:szCs w:val="21"/>
          <w:lang w:eastAsia="ja-JP"/>
        </w:rPr>
        <w:t>．</w:t>
      </w:r>
      <w:r>
        <w:rPr>
          <w:rFonts w:hint="eastAsia" w:hAnsi="宋体" w:eastAsia="MS Mincho"/>
          <w:bCs/>
          <w:color w:val="auto"/>
          <w:kern w:val="0"/>
          <w:sz w:val="21"/>
          <w:szCs w:val="21"/>
          <w:lang w:eastAsia="ja-JP"/>
        </w:rPr>
        <w:t>斎藤仁志</w:t>
      </w:r>
      <w:r>
        <w:rPr>
          <w:rFonts w:hint="eastAsia" w:hAnsi="宋体"/>
          <w:bCs/>
          <w:color w:val="auto"/>
          <w:kern w:val="0"/>
          <w:sz w:val="21"/>
          <w:szCs w:val="21"/>
          <w:lang w:eastAsia="ja-JP"/>
        </w:rPr>
        <w:t>．</w:t>
      </w:r>
      <w:r>
        <w:rPr>
          <w:rFonts w:hint="eastAsia" w:hAnsi="宋体" w:eastAsia="MS Mincho"/>
          <w:bCs/>
          <w:color w:val="auto"/>
          <w:kern w:val="0"/>
          <w:sz w:val="21"/>
          <w:szCs w:val="21"/>
          <w:lang w:eastAsia="ja-JP"/>
        </w:rPr>
        <w:t>日本：くろしお出版, 20</w:t>
      </w:r>
      <w:r>
        <w:rPr>
          <w:rFonts w:hint="eastAsia" w:hAnsi="宋体"/>
          <w:bCs/>
          <w:color w:val="auto"/>
          <w:kern w:val="0"/>
          <w:sz w:val="21"/>
          <w:szCs w:val="21"/>
          <w:lang w:eastAsia="ja-JP"/>
        </w:rPr>
        <w:t>19</w:t>
      </w:r>
      <w:r>
        <w:rPr>
          <w:rFonts w:hint="eastAsia" w:hAnsi="宋体" w:eastAsia="MS Mincho"/>
          <w:bCs/>
          <w:color w:val="auto"/>
          <w:kern w:val="0"/>
          <w:sz w:val="21"/>
          <w:szCs w:val="21"/>
          <w:lang w:eastAsia="ja-JP"/>
        </w:rPr>
        <w:t>年</w:t>
      </w:r>
      <w:r>
        <w:rPr>
          <w:rFonts w:hint="eastAsia" w:hAnsi="宋体"/>
          <w:bCs/>
          <w:color w:val="auto"/>
          <w:kern w:val="0"/>
          <w:sz w:val="21"/>
          <w:szCs w:val="21"/>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 w:val="21"/>
          <w:szCs w:val="21"/>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bCs/>
          <w:color w:val="auto"/>
          <w:kern w:val="0"/>
          <w:sz w:val="21"/>
          <w:szCs w:val="21"/>
        </w:rPr>
      </w:pPr>
      <w:r>
        <w:rPr>
          <w:rFonts w:hint="eastAsia" w:ascii="宋体" w:hAnsi="宋体" w:cs="宋体"/>
          <w:color w:val="auto"/>
          <w:sz w:val="21"/>
          <w:szCs w:val="21"/>
        </w:rPr>
        <w:t>（1）</w:t>
      </w:r>
      <w:r>
        <w:rPr>
          <w:rFonts w:hint="eastAsia" w:cs="宋体" w:asciiTheme="minorEastAsia" w:hAnsiTheme="minorEastAsia" w:eastAsiaTheme="minorEastAsia"/>
          <w:color w:val="auto"/>
          <w:sz w:val="21"/>
          <w:szCs w:val="21"/>
          <w:lang w:eastAsia="ja-JP"/>
        </w:rPr>
        <w:t>日语发音</w:t>
      </w:r>
      <w:r>
        <w:rPr>
          <w:rFonts w:hAnsi="宋体"/>
          <w:color w:val="auto"/>
          <w:sz w:val="21"/>
          <w:szCs w:val="21"/>
        </w:rPr>
        <w:t>，</w:t>
      </w:r>
      <w:r>
        <w:rPr>
          <w:rFonts w:hint="eastAsia" w:ascii="宋体" w:hAnsi="宋体" w:cs="宋体"/>
          <w:bCs/>
          <w:color w:val="auto"/>
          <w:kern w:val="0"/>
          <w:sz w:val="21"/>
          <w:szCs w:val="21"/>
        </w:rPr>
        <w:t>https://www.bilibili.com/video/BV1J84y137pi/?spm_id_from</w:t>
      </w:r>
    </w:p>
    <w:p>
      <w:pPr>
        <w:keepNext w:val="0"/>
        <w:keepLines w:val="0"/>
        <w:pageBreakBefore w:val="0"/>
        <w:widowControl w:val="0"/>
        <w:kinsoku/>
        <w:wordWrap/>
        <w:overflowPunct/>
        <w:topLinePunct w:val="0"/>
        <w:autoSpaceDE/>
        <w:autoSpaceDN/>
        <w:bidi w:val="0"/>
        <w:adjustRightInd/>
        <w:snapToGrid w:val="0"/>
        <w:spacing w:line="360" w:lineRule="auto"/>
        <w:ind w:firstLine="840" w:firstLineChars="400"/>
        <w:jc w:val="left"/>
        <w:textAlignment w:val="auto"/>
        <w:rPr>
          <w:rFonts w:ascii="宋体" w:hAnsi="宋体" w:cs="宋体"/>
          <w:color w:val="auto"/>
          <w:sz w:val="21"/>
          <w:szCs w:val="21"/>
        </w:rPr>
      </w:pPr>
      <w:r>
        <w:rPr>
          <w:rFonts w:hint="eastAsia" w:ascii="宋体" w:hAnsi="宋体" w:cs="宋体"/>
          <w:bCs/>
          <w:color w:val="auto"/>
          <w:kern w:val="0"/>
          <w:sz w:val="21"/>
          <w:szCs w:val="21"/>
        </w:rPr>
        <w:t>=333.337.search-card.all.click</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cs="宋体"/>
          <w:bCs/>
          <w:color w:val="auto"/>
          <w:kern w:val="0"/>
          <w:sz w:val="21"/>
          <w:szCs w:val="21"/>
        </w:rPr>
        <w:t>（2）</w:t>
      </w:r>
      <w:r>
        <w:rPr>
          <w:rFonts w:hint="eastAsia" w:ascii="宋体" w:hAnsi="宋体" w:eastAsia="MS Mincho" w:cs="宋体"/>
          <w:bCs/>
          <w:color w:val="auto"/>
          <w:kern w:val="0"/>
          <w:sz w:val="21"/>
          <w:szCs w:val="21"/>
          <w:lang w:eastAsia="ja-JP"/>
        </w:rPr>
        <w:t>日本語の発音辞書</w:t>
      </w:r>
      <w:r>
        <w:rPr>
          <w:rFonts w:hAnsi="宋体"/>
          <w:color w:val="auto"/>
          <w:sz w:val="21"/>
          <w:szCs w:val="21"/>
        </w:rPr>
        <w:t>，</w:t>
      </w:r>
      <w:r>
        <w:rPr>
          <w:rFonts w:hint="eastAsia" w:ascii="宋体" w:hAnsi="宋体" w:cs="宋体"/>
          <w:bCs/>
          <w:color w:val="auto"/>
          <w:kern w:val="0"/>
          <w:sz w:val="21"/>
          <w:szCs w:val="21"/>
        </w:rPr>
        <w:t>https://ja.forvo.com/languages/ja/</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bCs/>
          <w:color w:val="auto"/>
          <w:kern w:val="0"/>
          <w:sz w:val="21"/>
          <w:szCs w:val="21"/>
        </w:rPr>
      </w:pPr>
      <w:r>
        <w:rPr>
          <w:rFonts w:hint="eastAsia" w:ascii="宋体" w:hAnsi="宋体" w:cs="宋体"/>
          <w:bCs/>
          <w:color w:val="auto"/>
          <w:kern w:val="0"/>
          <w:sz w:val="21"/>
          <w:szCs w:val="21"/>
        </w:rPr>
        <w:t>（3）日语语音</w:t>
      </w:r>
      <w:r>
        <w:rPr>
          <w:rFonts w:hint="eastAsia"/>
          <w:color w:val="auto"/>
          <w:kern w:val="0"/>
          <w:sz w:val="21"/>
          <w:szCs w:val="21"/>
        </w:rPr>
        <w:t>（中国大学MOOC）</w:t>
      </w:r>
      <w:r>
        <w:rPr>
          <w:rFonts w:hint="eastAsia" w:ascii="宋体" w:hAnsi="宋体" w:cs="宋体"/>
          <w:bCs/>
          <w:color w:val="auto"/>
          <w:kern w:val="0"/>
          <w:sz w:val="21"/>
          <w:szCs w:val="21"/>
        </w:rPr>
        <w:t>https://www.icourse163.org/course/</w:t>
      </w:r>
    </w:p>
    <w:p>
      <w:pPr>
        <w:keepNext w:val="0"/>
        <w:keepLines w:val="0"/>
        <w:pageBreakBefore w:val="0"/>
        <w:widowControl w:val="0"/>
        <w:kinsoku/>
        <w:wordWrap/>
        <w:overflowPunct/>
        <w:topLinePunct w:val="0"/>
        <w:autoSpaceDE/>
        <w:autoSpaceDN/>
        <w:bidi w:val="0"/>
        <w:adjustRightInd/>
        <w:snapToGrid w:val="0"/>
        <w:spacing w:line="360" w:lineRule="auto"/>
        <w:ind w:firstLine="1050" w:firstLineChars="500"/>
        <w:textAlignment w:val="auto"/>
        <w:rPr>
          <w:rFonts w:ascii="宋体" w:hAnsi="宋体" w:cs="宋体"/>
          <w:color w:val="auto"/>
          <w:sz w:val="21"/>
          <w:szCs w:val="21"/>
        </w:rPr>
      </w:pPr>
      <w:r>
        <w:rPr>
          <w:rFonts w:hint="eastAsia" w:ascii="宋体" w:hAnsi="宋体" w:cs="宋体"/>
          <w:bCs/>
          <w:color w:val="auto"/>
          <w:kern w:val="0"/>
          <w:sz w:val="21"/>
          <w:szCs w:val="21"/>
        </w:rPr>
        <w:t>SHISU-1461814172?from=searchPage&amp;outVendor=zw_mooc_pcssjg_</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color w:val="auto"/>
          <w:sz w:val="21"/>
          <w:szCs w:val="21"/>
        </w:rPr>
      </w:pPr>
      <w:r>
        <w:rPr>
          <w:rFonts w:hint="eastAsia" w:hAnsi="宋体"/>
          <w:b/>
          <w:bCs/>
          <w:color w:val="auto"/>
          <w:kern w:val="0"/>
          <w:sz w:val="21"/>
          <w:szCs w:val="21"/>
        </w:rPr>
        <w:t>七</w:t>
      </w:r>
      <w:r>
        <w:rPr>
          <w:rFonts w:hAnsi="宋体"/>
          <w:b/>
          <w:bCs/>
          <w:color w:val="auto"/>
          <w:kern w:val="0"/>
          <w:sz w:val="21"/>
          <w:szCs w:val="21"/>
        </w:rPr>
        <w:t>、</w:t>
      </w:r>
      <w:r>
        <w:rPr>
          <w:rFonts w:hint="eastAsia" w:hAnsi="宋体"/>
          <w:b/>
          <w:bCs/>
          <w:color w:val="auto"/>
          <w:kern w:val="0"/>
          <w:sz w:val="21"/>
          <w:szCs w:val="21"/>
        </w:rPr>
        <w:t>教学条件</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教师用汉日双语组织教学，除了涉及有一定深度的理论性问题或特殊专业性知识可加入适当汉语讲解外，课堂建议以日语教学为主。线上教学以“学习通”平台为主，线下教室以多媒体教室为佳。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八、教学考核评价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sz w:val="21"/>
          <w:szCs w:val="21"/>
        </w:rPr>
      </w:pPr>
      <w:r>
        <w:rPr>
          <w:rFonts w:hint="eastAsia" w:hAnsi="宋体"/>
          <w:b/>
          <w:bCs/>
          <w:color w:val="auto"/>
          <w:kern w:val="0"/>
          <w:sz w:val="21"/>
          <w:szCs w:val="21"/>
        </w:rPr>
        <w:t>1.过程性评价：</w:t>
      </w:r>
      <w:r>
        <w:rPr>
          <w:rFonts w:hint="eastAsia" w:ascii="宋体" w:hAnsi="宋体"/>
          <w:color w:val="auto"/>
          <w:sz w:val="21"/>
          <w:szCs w:val="21"/>
        </w:rPr>
        <w:t>过程性评价占比40%，其中线上学习占比20%（包括课前预习、线上测验、小组学习讨论等），线下学习占比20%（包括课堂表现、课后作业等）。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2.终结性评价：</w:t>
      </w:r>
      <w:r>
        <w:rPr>
          <w:rFonts w:hint="eastAsia" w:ascii="宋体" w:hAnsi="宋体"/>
          <w:color w:val="auto"/>
          <w:sz w:val="21"/>
          <w:szCs w:val="21"/>
        </w:rPr>
        <w:t>语音实战演练，占比60%。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sz w:val="21"/>
          <w:szCs w:val="21"/>
        </w:rPr>
      </w:pPr>
      <w:r>
        <w:rPr>
          <w:rFonts w:hint="eastAsia" w:hAnsi="宋体"/>
          <w:b/>
          <w:bCs/>
          <w:color w:val="auto"/>
          <w:kern w:val="0"/>
          <w:sz w:val="21"/>
          <w:szCs w:val="21"/>
        </w:rPr>
        <w:t>3.课程综合评价：</w:t>
      </w:r>
      <w:r>
        <w:rPr>
          <w:rFonts w:hint="eastAsia" w:ascii="宋体" w:hAnsi="宋体"/>
          <w:color w:val="auto"/>
          <w:sz w:val="21"/>
          <w:szCs w:val="21"/>
        </w:rPr>
        <w:t>过程性评价（40%）与终结性评价（60%）相结合。过程性评价部分旨在培养学生自主学习、独立学习的能力，正确掌握良好的日语语音学习方法。终结性评价部分旨在使学生全面深刻地理解汉语对日语的深远影响，感受汉语的强大魅力，坚定社会主义理想信念与文化自信。</w:t>
      </w:r>
    </w:p>
    <w:p>
      <w:pPr>
        <w:rPr>
          <w:rFonts w:ascii="宋体" w:hAnsi="宋体"/>
          <w:color w:val="auto"/>
        </w:rPr>
      </w:pPr>
      <w:r>
        <w:rPr>
          <w:rFonts w:ascii="宋体" w:hAnsi="宋体"/>
          <w:color w:val="auto"/>
        </w:rPr>
        <w:br w:type="page"/>
      </w:r>
    </w:p>
    <w:p>
      <w:pPr>
        <w:pStyle w:val="2"/>
        <w:bidi w:val="0"/>
        <w:rPr>
          <w:rFonts w:hint="default"/>
          <w:color w:val="auto"/>
          <w:lang w:val="en-US"/>
        </w:rPr>
      </w:pPr>
      <w:bookmarkStart w:id="4" w:name="_Toc5912"/>
      <w:bookmarkStart w:id="5" w:name="_Toc5392"/>
      <w:r>
        <w:rPr>
          <w:rFonts w:hint="eastAsia"/>
          <w:color w:val="auto"/>
          <w:lang w:val="en-US" w:eastAsia="zh-CN"/>
        </w:rPr>
        <w:t>日语</w:t>
      </w:r>
      <w:bookmarkEnd w:id="4"/>
      <w:r>
        <w:rPr>
          <w:rFonts w:hint="eastAsia"/>
          <w:color w:val="auto"/>
          <w:lang w:val="en-US" w:eastAsia="zh-CN"/>
        </w:rPr>
        <w:t>视听说Ⅰ</w:t>
      </w:r>
      <w:bookmarkEnd w:id="5"/>
    </w:p>
    <w:p>
      <w:pPr>
        <w:snapToGrid w:val="0"/>
        <w:spacing w:line="360" w:lineRule="auto"/>
        <w:jc w:val="center"/>
        <w:rPr>
          <w:color w:val="auto"/>
          <w:sz w:val="24"/>
        </w:rPr>
      </w:pPr>
      <w:r>
        <w:rPr>
          <w:color w:val="auto"/>
          <w:sz w:val="24"/>
        </w:rPr>
        <w:t>（</w:t>
      </w:r>
      <w:r>
        <w:rPr>
          <w:rFonts w:hint="eastAsia"/>
          <w:color w:val="auto"/>
          <w:sz w:val="24"/>
          <w:lang w:val="en-US" w:eastAsia="zh-CN"/>
        </w:rPr>
        <w:t>Japanese :Viewing Listening &amp; SpeakingⅠ</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15062378h</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w:t>
            </w:r>
            <w:r>
              <w:rPr>
                <w:rFonts w:hint="eastAsia" w:ascii="宋体" w:hAnsi="宋体"/>
                <w:color w:val="auto"/>
                <w:szCs w:val="21"/>
              </w:rPr>
              <w:t>学时</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32学时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ascii="宋体" w:hAnsi="宋体"/>
                <w:b w:val="0"/>
                <w:bCs w:val="0"/>
                <w:color w:val="auto"/>
                <w:szCs w:val="21"/>
                <w:lang w:val="en-US" w:eastAsia="zh-CN"/>
              </w:rPr>
              <w:t>必修</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课程属性:</w:t>
            </w:r>
            <w:r>
              <w:rPr>
                <w:rFonts w:hint="eastAsia" w:ascii="宋体" w:hAnsi="宋体"/>
                <w:b w:val="0"/>
                <w:bCs w:val="0"/>
                <w:color w:val="auto"/>
                <w:szCs w:val="21"/>
                <w:lang w:val="en-US" w:eastAsia="zh-CN"/>
              </w:rPr>
              <w:t>基础类</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第1学期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杨华</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170" w:rightChars="-81"/>
              <w:rPr>
                <w:rFonts w:hint="eastAsia" w:ascii="宋体" w:hAnsi="宋体" w:eastAsia="宋体"/>
                <w:b/>
                <w:bCs/>
                <w:color w:val="auto"/>
                <w:szCs w:val="21"/>
                <w:lang w:val="en-US" w:eastAsia="zh-CN"/>
              </w:rPr>
            </w:pPr>
            <w:r>
              <w:rPr>
                <w:rFonts w:hint="eastAsia" w:ascii="宋体" w:hAnsi="宋体"/>
                <w:b/>
                <w:bCs/>
                <w:color w:val="auto"/>
                <w:szCs w:val="21"/>
              </w:rPr>
              <w:t>适用专业：</w:t>
            </w:r>
            <w:r>
              <w:rPr>
                <w:rFonts w:hint="eastAsia" w:ascii="宋体" w:hAnsi="宋体"/>
                <w:b w:val="0"/>
                <w:bCs w:val="0"/>
                <w:color w:val="auto"/>
                <w:szCs w:val="21"/>
                <w:lang w:val="en-US" w:eastAsia="zh-CN"/>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日语听力Ⅱ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2023.06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bookmarkStart w:id="6" w:name="_Toc2764_WPSOffice_Level2"/>
      <w:bookmarkStart w:id="7" w:name="_Toc21506_WPSOffice_Level2"/>
      <w:bookmarkStart w:id="8" w:name="_Toc27365_WPSOffice_Level2"/>
      <w:bookmarkStart w:id="9" w:name="_Toc25286_WPSOffice_Level2"/>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bookmarkEnd w:id="6"/>
      <w:bookmarkEnd w:id="7"/>
      <w:bookmarkEnd w:id="8"/>
      <w:bookmarkEnd w:id="9"/>
    </w:p>
    <w:p>
      <w:pPr>
        <w:keepNext w:val="0"/>
        <w:keepLines w:val="0"/>
        <w:pageBreakBefore w:val="0"/>
        <w:widowControl w:val="0"/>
        <w:kinsoku/>
        <w:wordWrap/>
        <w:overflowPunct/>
        <w:topLinePunct w:val="0"/>
        <w:autoSpaceDE/>
        <w:autoSpaceDN/>
        <w:bidi w:val="0"/>
        <w:adjustRightInd/>
        <w:snapToGrid w:val="0"/>
        <w:spacing w:line="360" w:lineRule="auto"/>
        <w:ind w:right="-170" w:rightChars="-81"/>
        <w:textAlignment w:val="auto"/>
        <w:rPr>
          <w:rFonts w:hint="default" w:ascii="宋体" w:hAnsi="宋体"/>
          <w:bCs/>
          <w:color w:val="auto"/>
          <w:szCs w:val="21"/>
          <w:lang w:val="en-US"/>
        </w:rPr>
      </w:pPr>
      <w:r>
        <w:rPr>
          <w:color w:val="auto"/>
          <w:kern w:val="0"/>
          <w:szCs w:val="21"/>
        </w:rPr>
        <w:t xml:space="preserve">    </w:t>
      </w:r>
      <w:r>
        <w:rPr>
          <w:rFonts w:hint="eastAsia"/>
          <w:color w:val="auto"/>
          <w:kern w:val="0"/>
          <w:szCs w:val="21"/>
          <w:lang w:val="en-US" w:eastAsia="zh-CN"/>
        </w:rPr>
        <w:t xml:space="preserve"> 本课程为日语专业主干课程，面向日语专业一年级新生，是核心课程。日语视听说改进原来以教师讲授为主的单一课堂教学模式，充分利用现代化信息技术，以学生为主体，教师为主导，采用多媒体和课堂相结合的日语视听说教学模式。课程的教学目的是通过基础阶段的输入，包括听力、视频，达到辨别并输出日语的发音的目的；在此基础上，通过影视作品、听力教材使学生了解到生活的语言，加深学生对日语单词的记忆以及对日语语法的理解、掌握，培养学生对日语良好习惯的形成和正确方法的把握，从而提高日语的听说和表达能力。经过第一学期的听说训练，学生应能达到下列要求：（1）能听懂日本人就学生熟悉的题材所作的较为浅易的讲话和日常生活的交谈，要求学生能够抓住讲话和交谈的中心大意并能够输出相应的内容；（2）能抓住慢速日语广播节目的中心大意并能够输出相应的内容。（3）在理解掌握日语语法的同时，要在力所能及的范围内有意识去比较与汉语表达的不同，以便提高自身的听力理解速度。（4）对于听句子以及会话或文章时出现的生词，要能结合上下文自己进行猜测，并能自己组织语言进行输出。（5）能对一些概括性提问经过十分钟准备做出3分钟左右的发言。</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bookmarkStart w:id="10" w:name="_Toc25924_WPSOffice_Level2"/>
      <w:bookmarkStart w:id="11" w:name="_Toc7876_WPSOffice_Level2"/>
      <w:bookmarkStart w:id="12" w:name="_Toc10105_WPSOffice_Level2"/>
      <w:bookmarkStart w:id="13" w:name="_Toc9599_WPSOffice_Level2"/>
      <w:r>
        <w:rPr>
          <w:rFonts w:hAnsi="宋体"/>
          <w:b/>
          <w:bCs/>
          <w:color w:val="auto"/>
          <w:kern w:val="0"/>
          <w:szCs w:val="21"/>
        </w:rPr>
        <w:t>二、课程教学的基本要求</w:t>
      </w:r>
      <w:bookmarkEnd w:id="10"/>
      <w:bookmarkEnd w:id="11"/>
      <w:bookmarkEnd w:id="12"/>
      <w:bookmarkEnd w:id="13"/>
      <w:r>
        <w:rPr>
          <w:rFonts w:hint="eastAsia" w:hAnsi="宋体"/>
          <w:bCs/>
          <w:color w:val="auto"/>
          <w:kern w:val="0"/>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color w:val="auto"/>
          <w:kern w:val="0"/>
          <w:szCs w:val="21"/>
          <w:lang w:val="en-US" w:eastAsia="zh-CN"/>
        </w:rPr>
      </w:pPr>
      <w:r>
        <w:rPr>
          <w:color w:val="auto"/>
          <w:kern w:val="0"/>
          <w:szCs w:val="21"/>
        </w:rPr>
        <w:t xml:space="preserve">    </w:t>
      </w:r>
      <w:r>
        <w:rPr>
          <w:rFonts w:hint="eastAsia"/>
          <w:color w:val="auto"/>
          <w:kern w:val="0"/>
          <w:szCs w:val="21"/>
        </w:rPr>
        <w:t xml:space="preserve">  </w:t>
      </w:r>
      <w:r>
        <w:rPr>
          <w:rFonts w:hAnsi="宋体"/>
          <w:color w:val="auto"/>
          <w:kern w:val="0"/>
          <w:szCs w:val="21"/>
        </w:rPr>
        <w:t>实验技能方</w:t>
      </w:r>
      <w:r>
        <w:rPr>
          <w:rFonts w:hint="eastAsia" w:hAnsi="宋体"/>
          <w:color w:val="auto"/>
          <w:kern w:val="0"/>
          <w:szCs w:val="21"/>
          <w:lang w:val="en-US" w:eastAsia="zh-CN"/>
        </w:rPr>
        <w:t>面：</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210" w:leftChars="0" w:firstLine="0" w:firstLineChars="0"/>
        <w:jc w:val="left"/>
        <w:textAlignment w:val="auto"/>
        <w:rPr>
          <w:rFonts w:hint="eastAsia" w:hAnsi="宋体"/>
          <w:color w:val="auto"/>
          <w:kern w:val="0"/>
          <w:szCs w:val="21"/>
          <w:lang w:val="en-US" w:eastAsia="zh-CN"/>
        </w:rPr>
      </w:pPr>
      <w:r>
        <w:rPr>
          <w:rFonts w:hint="eastAsia" w:hAnsi="宋体"/>
          <w:color w:val="auto"/>
          <w:kern w:val="0"/>
          <w:szCs w:val="21"/>
          <w:lang w:val="en-US" w:eastAsia="zh-CN"/>
        </w:rPr>
        <w:t>能辨别单词中的音节；辨别多音节单词的高低音；在语流中辨别、理解常见的语音变化现象。能够正确发音。</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210" w:leftChars="0" w:firstLine="0" w:firstLineChars="0"/>
        <w:jc w:val="left"/>
        <w:textAlignment w:val="auto"/>
        <w:rPr>
          <w:rFonts w:hint="default" w:hAnsi="宋体"/>
          <w:color w:val="auto"/>
          <w:kern w:val="0"/>
          <w:szCs w:val="21"/>
          <w:lang w:val="en-US" w:eastAsia="zh-CN"/>
        </w:rPr>
      </w:pPr>
      <w:r>
        <w:rPr>
          <w:rFonts w:hint="eastAsia" w:hAnsi="宋体"/>
          <w:color w:val="auto"/>
          <w:kern w:val="0"/>
          <w:szCs w:val="21"/>
          <w:lang w:val="en-US" w:eastAsia="zh-CN"/>
        </w:rPr>
        <w:t>理解句子和话语的交际价值；理解语感、习惯说话和省略句；能够自己组织语言输出。</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210" w:leftChars="0" w:firstLine="0" w:firstLineChars="0"/>
        <w:jc w:val="left"/>
        <w:textAlignment w:val="auto"/>
        <w:rPr>
          <w:rFonts w:hint="default" w:hAnsi="宋体"/>
          <w:color w:val="auto"/>
          <w:kern w:val="0"/>
          <w:szCs w:val="21"/>
          <w:lang w:val="en-US" w:eastAsia="zh-CN"/>
        </w:rPr>
      </w:pPr>
      <w:r>
        <w:rPr>
          <w:rFonts w:hint="eastAsia" w:hAnsi="宋体"/>
          <w:color w:val="auto"/>
          <w:kern w:val="0"/>
          <w:szCs w:val="21"/>
          <w:lang w:val="en-US" w:eastAsia="zh-CN"/>
        </w:rPr>
        <w:t>理解并记忆概念意义；判断语感环境。</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bookmarkStart w:id="14" w:name="_Toc30719_WPSOffice_Level2"/>
      <w:bookmarkStart w:id="15" w:name="_Toc28445_WPSOffice_Level2"/>
      <w:bookmarkStart w:id="16" w:name="_Toc23082_WPSOffice_Level2"/>
      <w:bookmarkStart w:id="17" w:name="_Toc705_WPSOffice_Level2"/>
      <w:r>
        <w:rPr>
          <w:rFonts w:hAnsi="宋体"/>
          <w:b/>
          <w:bCs/>
          <w:color w:val="auto"/>
          <w:kern w:val="0"/>
          <w:szCs w:val="21"/>
        </w:rPr>
        <w:t>三、</w:t>
      </w:r>
      <w:r>
        <w:rPr>
          <w:rFonts w:hint="eastAsia" w:hAnsi="宋体"/>
          <w:b/>
          <w:bCs/>
          <w:color w:val="auto"/>
          <w:kern w:val="0"/>
          <w:szCs w:val="21"/>
        </w:rPr>
        <w:t>课程的教学设计</w:t>
      </w:r>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本课程采用课堂教学和课外学习相结合的方法。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课堂教学方法：听教材内容、</w:t>
      </w:r>
      <w:r>
        <w:rPr>
          <w:rFonts w:hint="eastAsia" w:hAnsi="宋体"/>
          <w:bCs/>
          <w:color w:val="auto"/>
          <w:kern w:val="0"/>
          <w:szCs w:val="21"/>
          <w:lang w:val="en-US" w:eastAsia="zh-CN"/>
        </w:rPr>
        <w:t>影视作品、</w:t>
      </w:r>
      <w:r>
        <w:rPr>
          <w:rFonts w:hint="eastAsia" w:hAnsi="宋体"/>
          <w:bCs/>
          <w:color w:val="auto"/>
          <w:kern w:val="0"/>
          <w:szCs w:val="21"/>
        </w:rPr>
        <w:t>课堂提问、教师讲解、课堂讨论、小组讨论等。以学生为主体、教师为主导，以多听多</w:t>
      </w:r>
      <w:r>
        <w:rPr>
          <w:rFonts w:hint="eastAsia" w:hAnsi="宋体"/>
          <w:bCs/>
          <w:color w:val="auto"/>
          <w:kern w:val="0"/>
          <w:szCs w:val="21"/>
          <w:lang w:val="en-US" w:eastAsia="zh-CN"/>
        </w:rPr>
        <w:t>说</w:t>
      </w:r>
      <w:r>
        <w:rPr>
          <w:rFonts w:hint="eastAsia" w:hAnsi="宋体"/>
          <w:bCs/>
          <w:color w:val="auto"/>
          <w:kern w:val="0"/>
          <w:szCs w:val="21"/>
        </w:rPr>
        <w:t>为原则，以任务为中心，以启发式、研讨式组织课堂活动，充分调动学生的积极性，培养学生独立听写问的能力，提高语言表达的精确性和流利性。</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课外学习活动：课前准备，词汇、课外练习。</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ウォーミングアップ包括：</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1. ウォーミングアップ 通过这个活动使学生熟悉文章涉及的话题、单词，为更好地听解做铺垫。</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2. 基本部分 安排学生一起听文本内容，完成教材所设定问题的解答。从提问的过程中发现问题点，然后讲解相关重点难点。</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rPr>
      </w:pPr>
      <w:r>
        <w:rPr>
          <w:rFonts w:hint="eastAsia" w:hAnsi="宋体"/>
          <w:bCs/>
          <w:color w:val="auto"/>
          <w:kern w:val="0"/>
          <w:szCs w:val="21"/>
        </w:rPr>
        <w:t xml:space="preserve"> </w:t>
      </w:r>
      <w:r>
        <w:rPr>
          <w:rFonts w:hint="eastAsia" w:hAnsi="宋体"/>
          <w:bCs/>
          <w:color w:val="auto"/>
          <w:kern w:val="0"/>
          <w:szCs w:val="21"/>
          <w:lang w:val="en-US" w:eastAsia="zh-CN"/>
        </w:rPr>
        <w:t xml:space="preserve">   </w:t>
      </w:r>
      <w:r>
        <w:rPr>
          <w:rFonts w:hint="eastAsia" w:hAnsi="宋体"/>
          <w:bCs/>
          <w:color w:val="auto"/>
          <w:kern w:val="0"/>
          <w:szCs w:val="21"/>
        </w:rPr>
        <w:t>3. もういっぱい 让学生从相关的对话中听出上下语境，并选出正确的答案。从语境中寻找相关的知识，以便进一步拓展他们的知识面，并培养他们对日语语感的感知能力。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课外实践活动以课堂教学内容为基础，面向全体学生，有目的、有计划、有组织地进行，旨在培养学生提高听力的指导。其形式可包括：听新闻、看视频、讨论、复述等。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
          <w:bCs/>
          <w:color w:val="auto"/>
          <w:kern w:val="0"/>
          <w:szCs w:val="21"/>
          <w:lang w:val="en-US" w:eastAsia="zh-CN"/>
        </w:rPr>
        <w:t>四</w:t>
      </w:r>
      <w:r>
        <w:rPr>
          <w:rFonts w:hAnsi="宋体"/>
          <w:b/>
          <w:bCs/>
          <w:color w:val="auto"/>
          <w:kern w:val="0"/>
          <w:szCs w:val="21"/>
        </w:rPr>
        <w:t>、实验教学内容及学时分配</w:t>
      </w:r>
      <w:r>
        <w:rPr>
          <w:b/>
          <w:bCs/>
          <w:color w:val="auto"/>
          <w:kern w:val="0"/>
          <w:szCs w:val="21"/>
        </w:rPr>
        <w:t> </w:t>
      </w:r>
      <w:r>
        <w:rPr>
          <w:rFonts w:hint="eastAsia" w:hAnsi="宋体"/>
          <w:b/>
          <w:bCs/>
          <w:color w:val="auto"/>
          <w:kern w:val="0"/>
          <w:szCs w:val="21"/>
        </w:rPr>
        <w:t>（</w:t>
      </w:r>
      <w:r>
        <w:rPr>
          <w:rFonts w:hint="eastAsia" w:hAnsi="宋体" w:eastAsia="MS Mincho"/>
          <w:b/>
          <w:bCs/>
          <w:color w:val="auto"/>
          <w:kern w:val="0"/>
          <w:szCs w:val="21"/>
          <w:lang w:val="en-US" w:eastAsia="ja-JP"/>
        </w:rPr>
        <w:t>32</w:t>
      </w:r>
      <w:r>
        <w:rPr>
          <w:rFonts w:hAnsi="宋体"/>
          <w:b/>
          <w:bCs/>
          <w:color w:val="auto"/>
          <w:kern w:val="0"/>
          <w:szCs w:val="21"/>
        </w:rPr>
        <w:t>学时</w:t>
      </w:r>
      <w:r>
        <w:rPr>
          <w:rFonts w:hint="eastAsia" w:hAnsi="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color w:val="auto"/>
          <w:szCs w:val="21"/>
        </w:rPr>
        <w:t>（一）</w:t>
      </w:r>
      <w:r>
        <w:rPr>
          <w:rFonts w:hint="eastAsia" w:ascii="宋体" w:hAnsi="宋体"/>
          <w:b/>
          <w:bCs/>
          <w:color w:val="auto"/>
          <w:szCs w:val="21"/>
        </w:rPr>
        <w:t>实验课程简介</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bCs/>
          <w:color w:val="auto"/>
          <w:szCs w:val="21"/>
          <w:lang w:val="en-US"/>
        </w:rPr>
      </w:pPr>
      <w:r>
        <w:rPr>
          <w:rFonts w:hint="eastAsia"/>
          <w:color w:val="auto"/>
          <w:kern w:val="0"/>
          <w:szCs w:val="21"/>
          <w:lang w:val="en-US" w:eastAsia="zh-CN"/>
        </w:rPr>
        <w:t>本课程为日语专业大一主干课程，非核心课程。本课程的教学目的是通过专门系统的听力技能训练，促进学生听力发展，为培养学生全面的日语交际能力奠定良好的听力基础。让学生通过对日语日门阶段的辨音、辨词以及对场景对话的理解，在巩固和提高学生听力的同时，扩大学生的知识面，加深学生对日语单词的记忆以及对日语语法的理解、掌握，培养学生对日语良好习惯的形成和正确方法的把握。主要以华东师范大学出版社出版，沙秀程主编《日本语听力 入门篇》为主进行教学活动的开展。另以经典日剧和当季日语作为辅助。</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bCs/>
          <w:color w:val="auto"/>
          <w:szCs w:val="21"/>
        </w:rPr>
        <w:t>（二）实验教学目的和基本要求</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 w:leftChars="0"/>
        <w:jc w:val="left"/>
        <w:textAlignment w:val="auto"/>
        <w:rPr>
          <w:rFonts w:hint="default" w:hAnsi="宋体"/>
          <w:color w:val="auto"/>
          <w:kern w:val="0"/>
          <w:szCs w:val="21"/>
          <w:lang w:val="en-US" w:eastAsia="zh-CN"/>
        </w:rPr>
      </w:pPr>
      <w:r>
        <w:rPr>
          <w:rFonts w:hint="eastAsia" w:hAnsi="宋体"/>
          <w:color w:val="auto"/>
          <w:kern w:val="0"/>
          <w:szCs w:val="21"/>
          <w:lang w:val="en-US" w:eastAsia="zh-CN"/>
        </w:rPr>
        <w:t>1、能辨别单词中的音节；辨别多音节单词的高低音；在语流中辨别、理解常见的语音变化现象；能够输出相应的内容。</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 w:leftChars="0"/>
        <w:jc w:val="left"/>
        <w:textAlignment w:val="auto"/>
        <w:rPr>
          <w:rFonts w:hint="default" w:hAnsi="宋体"/>
          <w:color w:val="auto"/>
          <w:kern w:val="0"/>
          <w:szCs w:val="21"/>
          <w:lang w:val="en-US" w:eastAsia="zh-CN"/>
        </w:rPr>
      </w:pPr>
      <w:r>
        <w:rPr>
          <w:rFonts w:hint="eastAsia" w:hAnsi="宋体"/>
          <w:color w:val="auto"/>
          <w:kern w:val="0"/>
          <w:szCs w:val="21"/>
          <w:lang w:val="en-US" w:eastAsia="zh-CN"/>
        </w:rPr>
        <w:t>2、理解句子和话语的交际价值；理解语感、习惯说话和省略句；能够输出所学内容。</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 w:leftChars="0"/>
        <w:jc w:val="left"/>
        <w:textAlignment w:val="auto"/>
        <w:rPr>
          <w:rFonts w:hint="default" w:hAnsi="宋体"/>
          <w:color w:val="auto"/>
          <w:kern w:val="0"/>
          <w:szCs w:val="21"/>
          <w:lang w:val="en-US" w:eastAsia="zh-CN"/>
        </w:rPr>
      </w:pPr>
      <w:r>
        <w:rPr>
          <w:rFonts w:hint="eastAsia" w:hAnsi="宋体"/>
          <w:color w:val="auto"/>
          <w:kern w:val="0"/>
          <w:szCs w:val="21"/>
          <w:lang w:val="en-US" w:eastAsia="zh-CN"/>
        </w:rPr>
        <w:t>3、理解并记忆概念意义；判断语感环境。</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bCs/>
          <w:color w:val="auto"/>
          <w:szCs w:val="21"/>
        </w:rPr>
        <w:t>（三）实验项目名称与学时分配</w:t>
      </w:r>
    </w:p>
    <w:tbl>
      <w:tblPr>
        <w:tblStyle w:val="12"/>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3386"/>
        <w:gridCol w:w="490"/>
        <w:gridCol w:w="1480"/>
        <w:gridCol w:w="1100"/>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序号</w:t>
            </w:r>
          </w:p>
        </w:tc>
        <w:tc>
          <w:tcPr>
            <w:tcW w:w="3386"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实验名称</w:t>
            </w:r>
          </w:p>
        </w:tc>
        <w:tc>
          <w:tcPr>
            <w:tcW w:w="49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学时</w:t>
            </w:r>
          </w:p>
        </w:tc>
        <w:tc>
          <w:tcPr>
            <w:tcW w:w="148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类型</w:t>
            </w:r>
          </w:p>
        </w:tc>
        <w:tc>
          <w:tcPr>
            <w:tcW w:w="110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实验要求</w:t>
            </w:r>
          </w:p>
        </w:tc>
        <w:tc>
          <w:tcPr>
            <w:tcW w:w="1109" w:type="dxa"/>
            <w:noWrap w:val="0"/>
            <w:vAlign w:val="top"/>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15062378h+01</w:t>
            </w:r>
          </w:p>
        </w:tc>
        <w:tc>
          <w:tcPr>
            <w:tcW w:w="3386" w:type="dxa"/>
            <w:noWrap w:val="0"/>
            <w:vAlign w:val="center"/>
          </w:tcPr>
          <w:p>
            <w:pPr>
              <w:keepNext w:val="0"/>
              <w:keepLines w:val="0"/>
              <w:suppressLineNumbers w:val="0"/>
              <w:spacing w:before="0" w:beforeAutospacing="0" w:after="0" w:afterAutospacing="0"/>
              <w:ind w:left="0" w:right="0"/>
              <w:jc w:val="both"/>
              <w:rPr>
                <w:rFonts w:hint="default"/>
                <w:color w:val="auto"/>
              </w:rPr>
            </w:pPr>
            <w:r>
              <w:rPr>
                <w:rFonts w:hint="eastAsia" w:eastAsia="MS Mincho"/>
                <w:color w:val="auto"/>
                <w:lang w:val="en-US" w:eastAsia="ja-JP"/>
              </w:rPr>
              <w:t>第1課    発音(1)</w:t>
            </w:r>
          </w:p>
        </w:tc>
        <w:tc>
          <w:tcPr>
            <w:tcW w:w="490" w:type="dxa"/>
            <w:noWrap w:val="0"/>
            <w:vAlign w:val="center"/>
          </w:tcPr>
          <w:p>
            <w:pPr>
              <w:keepNext w:val="0"/>
              <w:keepLines w:val="0"/>
              <w:suppressLineNumbers w:val="0"/>
              <w:spacing w:before="0" w:beforeAutospacing="0" w:after="0" w:afterAutospacing="0"/>
              <w:ind w:left="0" w:right="0"/>
              <w:jc w:val="center"/>
              <w:rPr>
                <w:rFonts w:hint="eastAsia" w:eastAsia="MS Mincho"/>
                <w:color w:val="auto"/>
                <w:lang w:eastAsia="ja-JP"/>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center"/>
          </w:tcPr>
          <w:p>
            <w:pPr>
              <w:keepNext w:val="0"/>
              <w:keepLines w:val="0"/>
              <w:suppressLineNumbers w:val="0"/>
              <w:spacing w:before="0" w:beforeAutospacing="0" w:after="0" w:afterAutospacing="0"/>
              <w:ind w:left="0" w:right="0" w:firstLine="0" w:firstLineChars="0"/>
              <w:jc w:val="center"/>
              <w:rPr>
                <w:rFonts w:hint="eastAsia" w:eastAsia="MS Mincho"/>
                <w:color w:val="auto"/>
                <w:lang w:val="en-US" w:eastAsia="ja-JP"/>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15062378h+02</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第2課  発音(2)</w:t>
            </w:r>
          </w:p>
        </w:tc>
        <w:tc>
          <w:tcPr>
            <w:tcW w:w="490" w:type="dxa"/>
            <w:noWrap w:val="0"/>
            <w:vAlign w:val="center"/>
          </w:tcPr>
          <w:p>
            <w:pPr>
              <w:keepNext w:val="0"/>
              <w:keepLines w:val="0"/>
              <w:suppressLineNumbers w:val="0"/>
              <w:spacing w:before="0" w:beforeAutospacing="0" w:after="0" w:afterAutospacing="0"/>
              <w:ind w:left="0" w:right="0"/>
              <w:jc w:val="center"/>
              <w:rPr>
                <w:rFonts w:hint="eastAsia" w:eastAsia="MS Mincho"/>
                <w:color w:val="auto"/>
                <w:lang w:val="en-US" w:eastAsia="ja-JP"/>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eastAsia" w:eastAsia="MS Mincho"/>
                <w:color w:val="auto"/>
                <w:lang w:val="en-US" w:eastAsia="ja-JP"/>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15062378h+03</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第3課  発音(3)</w:t>
            </w:r>
          </w:p>
        </w:tc>
        <w:tc>
          <w:tcPr>
            <w:tcW w:w="490" w:type="dxa"/>
            <w:noWrap w:val="0"/>
            <w:vAlign w:val="center"/>
          </w:tcPr>
          <w:p>
            <w:pPr>
              <w:keepNext w:val="0"/>
              <w:keepLines w:val="0"/>
              <w:suppressLineNumbers w:val="0"/>
              <w:spacing w:before="0" w:beforeAutospacing="0" w:after="0" w:afterAutospacing="0"/>
              <w:ind w:left="0" w:right="0"/>
              <w:jc w:val="center"/>
              <w:rPr>
                <w:rFonts w:hint="default" w:eastAsia="MS Mincho"/>
                <w:color w:val="auto"/>
                <w:lang w:val="en-US" w:eastAsia="ja-JP"/>
              </w:rPr>
            </w:pPr>
            <w:r>
              <w:rPr>
                <w:rFonts w:hint="eastAsia" w:eastAsia="MS Mincho"/>
                <w:color w:val="auto"/>
                <w:lang w:eastAsia="ja-JP"/>
              </w:rPr>
              <w:t>　</w:t>
            </w: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15062378h+04</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第4課  発音(4)</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15062378h+05</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第5課  何番ですか</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15062378h+06</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第6課  今何時ですか</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b/>
                <w:bCs/>
                <w:color w:val="auto"/>
                <w:lang w:val="en-US"/>
              </w:rPr>
            </w:pPr>
            <w:r>
              <w:rPr>
                <w:rFonts w:hint="eastAsia" w:ascii="宋体" w:hAnsi="宋体"/>
                <w:b w:val="0"/>
                <w:bCs w:val="0"/>
                <w:color w:val="auto"/>
                <w:szCs w:val="21"/>
                <w:lang w:val="en-US" w:eastAsia="zh-CN"/>
              </w:rPr>
              <w:t>15062378h+07</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第7課  いくらですか</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15062378h+08</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第8課  誕生日はいつですか</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15062378h+09</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第9課  あれは何ですか</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15062378h+10</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第10課  お休みは何曜日ですか</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15062378h+11</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第11課　木の下に犬がいます</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15062378h+12</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第12課　東京は人口がおおいです</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15062378h+13</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第13課</w:t>
            </w:r>
            <w:r>
              <w:rPr>
                <w:rFonts w:hint="eastAsia" w:eastAsia="MS Mincho"/>
                <w:color w:val="auto"/>
                <w:lang w:val="en-US" w:eastAsia="zh-CN"/>
              </w:rPr>
              <w:t xml:space="preserve"> </w:t>
            </w:r>
            <w:r>
              <w:rPr>
                <w:rFonts w:hint="eastAsia" w:eastAsia="MS Mincho"/>
                <w:color w:val="auto"/>
                <w:lang w:val="en-US" w:eastAsia="ja-JP"/>
              </w:rPr>
              <w:t>王さんの一日</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15062378h+14</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第14課　何をしましたか</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15062378h+15</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第15課　歩きながら食べます</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15062378h+16</w:t>
            </w:r>
          </w:p>
        </w:tc>
        <w:tc>
          <w:tcPr>
            <w:tcW w:w="338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val="en-US" w:eastAsia="ja-JP"/>
              </w:rPr>
              <w:t>第16課　夏と冬とどちらがすきですか</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32</w:t>
            </w:r>
          </w:p>
        </w:tc>
      </w:tr>
    </w:tbl>
    <w:p>
      <w:pPr>
        <w:snapToGrid w:val="0"/>
        <w:spacing w:line="360" w:lineRule="auto"/>
        <w:rPr>
          <w:rFonts w:hint="eastAsia" w:ascii="宋体" w:hAnsi="宋体"/>
          <w:b/>
          <w:bCs/>
          <w:color w:val="auto"/>
          <w:szCs w:val="21"/>
        </w:rPr>
      </w:pP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（四）实验方式及基本要求</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宋体" w:eastAsia="宋体"/>
          <w:b/>
          <w:bCs/>
          <w:color w:val="auto"/>
          <w:sz w:val="21"/>
          <w:szCs w:val="21"/>
          <w:lang w:val="en-US" w:eastAsia="zh-CN"/>
        </w:rPr>
      </w:pPr>
      <w:r>
        <w:rPr>
          <w:rFonts w:hint="eastAsia" w:ascii="宋体" w:hAnsi="宋体"/>
          <w:b w:val="0"/>
          <w:bCs w:val="0"/>
          <w:color w:val="auto"/>
          <w:sz w:val="21"/>
          <w:szCs w:val="21"/>
          <w:lang w:val="en-US" w:eastAsia="zh-CN"/>
        </w:rPr>
        <w:t>学生根据本课内容进行答题的同时，进行语音材料还原以及翻译训练。</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bCs/>
          <w:color w:val="auto"/>
          <w:sz w:val="21"/>
          <w:szCs w:val="21"/>
        </w:rPr>
        <w:t>（五）</w:t>
      </w:r>
      <w:r>
        <w:rPr>
          <w:rFonts w:hint="eastAsia" w:ascii="宋体" w:hAnsi="宋体"/>
          <w:b/>
          <w:color w:val="auto"/>
          <w:sz w:val="21"/>
          <w:szCs w:val="21"/>
        </w:rPr>
        <w:t>实验内容安排</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b/>
          <w:color w:val="auto"/>
          <w:sz w:val="21"/>
          <w:szCs w:val="21"/>
        </w:rPr>
      </w:pPr>
      <w:r>
        <w:rPr>
          <w:rFonts w:hint="eastAsia"/>
          <w:b/>
          <w:color w:val="auto"/>
          <w:sz w:val="21"/>
          <w:szCs w:val="21"/>
        </w:rPr>
        <w:t>【</w:t>
      </w:r>
      <w:r>
        <w:rPr>
          <w:b/>
          <w:color w:val="auto"/>
          <w:sz w:val="21"/>
          <w:szCs w:val="21"/>
        </w:rPr>
        <w:t>实验一</w:t>
      </w:r>
      <w:r>
        <w:rPr>
          <w:rFonts w:hint="eastAsia"/>
          <w:b/>
          <w:color w:val="auto"/>
          <w:sz w:val="21"/>
          <w:szCs w:val="21"/>
        </w:rPr>
        <w:t>】第1課    発音(1)</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掌握五十音图中的假名</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五十音图的听解和辨析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对假名的正确判定及书写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b/>
          <w:color w:val="auto"/>
          <w:sz w:val="21"/>
          <w:szCs w:val="21"/>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二</w:t>
      </w:r>
      <w:r>
        <w:rPr>
          <w:rFonts w:hint="eastAsia"/>
          <w:b/>
          <w:color w:val="auto"/>
          <w:sz w:val="21"/>
          <w:szCs w:val="21"/>
        </w:rPr>
        <w:t>】第</w:t>
      </w:r>
      <w:r>
        <w:rPr>
          <w:rFonts w:hint="eastAsia" w:eastAsia="宋体"/>
          <w:b/>
          <w:color w:val="auto"/>
          <w:sz w:val="21"/>
          <w:szCs w:val="21"/>
          <w:lang w:val="en-US" w:eastAsia="zh-CN"/>
        </w:rPr>
        <w:t>2</w:t>
      </w:r>
      <w:r>
        <w:rPr>
          <w:rFonts w:hint="eastAsia"/>
          <w:b/>
          <w:color w:val="auto"/>
          <w:sz w:val="21"/>
          <w:szCs w:val="21"/>
        </w:rPr>
        <w:t>課    発音(</w:t>
      </w:r>
      <w:r>
        <w:rPr>
          <w:rFonts w:hint="eastAsia" w:eastAsia="宋体"/>
          <w:b/>
          <w:color w:val="auto"/>
          <w:sz w:val="21"/>
          <w:szCs w:val="21"/>
          <w:lang w:val="en-US" w:eastAsia="zh-CN"/>
        </w:rPr>
        <w:t>2</w:t>
      </w:r>
      <w:r>
        <w:rPr>
          <w:rFonts w:hint="eastAsia"/>
          <w:b/>
          <w:color w:val="auto"/>
          <w:sz w:val="21"/>
          <w:szCs w:val="21"/>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掌握五十音图中的假名</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五十音图的听解和辨析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对假名的正确判定及书写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b/>
          <w:color w:val="auto"/>
          <w:sz w:val="21"/>
          <w:szCs w:val="21"/>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三</w:t>
      </w:r>
      <w:r>
        <w:rPr>
          <w:rFonts w:hint="eastAsia"/>
          <w:b/>
          <w:color w:val="auto"/>
          <w:sz w:val="21"/>
          <w:szCs w:val="21"/>
        </w:rPr>
        <w:t>】第</w:t>
      </w:r>
      <w:r>
        <w:rPr>
          <w:rFonts w:hint="eastAsia" w:eastAsia="宋体"/>
          <w:b/>
          <w:color w:val="auto"/>
          <w:sz w:val="21"/>
          <w:szCs w:val="21"/>
          <w:lang w:val="en-US" w:eastAsia="zh-CN"/>
        </w:rPr>
        <w:t>3</w:t>
      </w:r>
      <w:r>
        <w:rPr>
          <w:rFonts w:hint="eastAsia"/>
          <w:b/>
          <w:color w:val="auto"/>
          <w:sz w:val="21"/>
          <w:szCs w:val="21"/>
        </w:rPr>
        <w:t>課    発音(</w:t>
      </w:r>
      <w:r>
        <w:rPr>
          <w:rFonts w:hint="eastAsia" w:eastAsia="宋体"/>
          <w:b/>
          <w:color w:val="auto"/>
          <w:sz w:val="21"/>
          <w:szCs w:val="21"/>
          <w:lang w:val="en-US" w:eastAsia="zh-CN"/>
        </w:rPr>
        <w:t>3</w:t>
      </w:r>
      <w:r>
        <w:rPr>
          <w:rFonts w:hint="eastAsia"/>
          <w:b/>
          <w:color w:val="auto"/>
          <w:sz w:val="21"/>
          <w:szCs w:val="21"/>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掌握五十音图中的假名</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五十音图的听解和辨析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对假名的正确判定及书写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b/>
          <w:color w:val="auto"/>
          <w:sz w:val="21"/>
          <w:szCs w:val="21"/>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四</w:t>
      </w:r>
      <w:r>
        <w:rPr>
          <w:rFonts w:hint="eastAsia"/>
          <w:b/>
          <w:color w:val="auto"/>
          <w:sz w:val="21"/>
          <w:szCs w:val="21"/>
        </w:rPr>
        <w:t>】第</w:t>
      </w:r>
      <w:r>
        <w:rPr>
          <w:rFonts w:hint="eastAsia" w:eastAsia="宋体"/>
          <w:b/>
          <w:color w:val="auto"/>
          <w:sz w:val="21"/>
          <w:szCs w:val="21"/>
          <w:lang w:val="en-US" w:eastAsia="zh-CN"/>
        </w:rPr>
        <w:t>4</w:t>
      </w:r>
      <w:r>
        <w:rPr>
          <w:rFonts w:hint="eastAsia"/>
          <w:b/>
          <w:color w:val="auto"/>
          <w:sz w:val="21"/>
          <w:szCs w:val="21"/>
        </w:rPr>
        <w:t>課    発音(</w:t>
      </w:r>
      <w:r>
        <w:rPr>
          <w:rFonts w:hint="eastAsia" w:eastAsia="宋体"/>
          <w:b/>
          <w:color w:val="auto"/>
          <w:sz w:val="21"/>
          <w:szCs w:val="21"/>
          <w:lang w:val="en-US" w:eastAsia="zh-CN"/>
        </w:rPr>
        <w:t>4</w:t>
      </w:r>
      <w:r>
        <w:rPr>
          <w:rFonts w:hint="eastAsia"/>
          <w:b/>
          <w:color w:val="auto"/>
          <w:sz w:val="21"/>
          <w:szCs w:val="21"/>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掌握五十音图中的假名</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五十音图的听解和辨析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对假名的正确判定及书写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五</w:t>
      </w:r>
      <w:r>
        <w:rPr>
          <w:rFonts w:hint="eastAsia"/>
          <w:b/>
          <w:color w:val="auto"/>
          <w:sz w:val="21"/>
          <w:szCs w:val="21"/>
        </w:rPr>
        <w:t>】第</w:t>
      </w:r>
      <w:r>
        <w:rPr>
          <w:rFonts w:hint="eastAsia" w:eastAsia="宋体"/>
          <w:b/>
          <w:color w:val="auto"/>
          <w:sz w:val="21"/>
          <w:szCs w:val="21"/>
          <w:lang w:val="en-US" w:eastAsia="zh-CN"/>
        </w:rPr>
        <w:t>5</w:t>
      </w:r>
      <w:r>
        <w:rPr>
          <w:rFonts w:hint="eastAsia"/>
          <w:b/>
          <w:color w:val="auto"/>
          <w:sz w:val="21"/>
          <w:szCs w:val="21"/>
        </w:rPr>
        <w:t xml:space="preserve">課    </w:t>
      </w:r>
      <w:r>
        <w:rPr>
          <w:rFonts w:hint="eastAsia" w:eastAsia="MS Mincho"/>
          <w:b/>
          <w:color w:val="auto"/>
          <w:sz w:val="21"/>
          <w:szCs w:val="21"/>
          <w:lang w:eastAsia="ja-JP"/>
        </w:rPr>
        <w:t>何番ですか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掌握数字的表达</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数字的听解和辨析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对数字</w:t>
      </w:r>
      <w:r>
        <w:rPr>
          <w:rFonts w:hint="eastAsia" w:eastAsia="MS Mincho"/>
          <w:b w:val="0"/>
          <w:bCs/>
          <w:color w:val="auto"/>
          <w:sz w:val="21"/>
          <w:szCs w:val="21"/>
          <w:lang w:val="en-US" w:eastAsia="ja-JP"/>
        </w:rPr>
        <w:t>で</w:t>
      </w:r>
      <w:r>
        <w:rPr>
          <w:rFonts w:hint="eastAsia"/>
          <w:b w:val="0"/>
          <w:bCs/>
          <w:color w:val="auto"/>
          <w:sz w:val="21"/>
          <w:szCs w:val="21"/>
          <w:lang w:val="en-US" w:eastAsia="zh-CN"/>
        </w:rPr>
        <w:t>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六</w:t>
      </w:r>
      <w:r>
        <w:rPr>
          <w:rFonts w:hint="eastAsia"/>
          <w:b/>
          <w:color w:val="auto"/>
          <w:sz w:val="21"/>
          <w:szCs w:val="21"/>
        </w:rPr>
        <w:t>】第</w:t>
      </w:r>
      <w:r>
        <w:rPr>
          <w:rFonts w:hint="eastAsia" w:eastAsia="宋体"/>
          <w:b/>
          <w:color w:val="auto"/>
          <w:sz w:val="21"/>
          <w:szCs w:val="21"/>
          <w:lang w:val="en-US" w:eastAsia="zh-CN"/>
        </w:rPr>
        <w:t>6</w:t>
      </w:r>
      <w:r>
        <w:rPr>
          <w:rFonts w:hint="eastAsia"/>
          <w:b/>
          <w:color w:val="auto"/>
          <w:sz w:val="21"/>
          <w:szCs w:val="21"/>
        </w:rPr>
        <w:t xml:space="preserve">課    </w:t>
      </w:r>
      <w:r>
        <w:rPr>
          <w:rFonts w:hint="eastAsia" w:eastAsia="MS Mincho"/>
          <w:b/>
          <w:color w:val="auto"/>
          <w:sz w:val="21"/>
          <w:szCs w:val="21"/>
          <w:lang w:eastAsia="ja-JP"/>
        </w:rPr>
        <w:t>今何時ですか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掌握时刻的表达</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时刻的听解和辨析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对时刻正确听解判定及书写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七</w:t>
      </w:r>
      <w:r>
        <w:rPr>
          <w:rFonts w:hint="eastAsia"/>
          <w:b/>
          <w:color w:val="auto"/>
          <w:sz w:val="21"/>
          <w:szCs w:val="21"/>
        </w:rPr>
        <w:t>】第</w:t>
      </w:r>
      <w:r>
        <w:rPr>
          <w:rFonts w:hint="eastAsia" w:eastAsia="宋体"/>
          <w:b/>
          <w:color w:val="auto"/>
          <w:sz w:val="21"/>
          <w:szCs w:val="21"/>
          <w:lang w:val="en-US" w:eastAsia="zh-CN"/>
        </w:rPr>
        <w:t>7</w:t>
      </w:r>
      <w:r>
        <w:rPr>
          <w:rFonts w:hint="eastAsia"/>
          <w:b/>
          <w:color w:val="auto"/>
          <w:sz w:val="21"/>
          <w:szCs w:val="21"/>
        </w:rPr>
        <w:t xml:space="preserve">課    </w:t>
      </w:r>
      <w:r>
        <w:rPr>
          <w:rFonts w:hint="eastAsia" w:eastAsia="MS Mincho"/>
          <w:b/>
          <w:color w:val="auto"/>
          <w:sz w:val="21"/>
          <w:szCs w:val="21"/>
          <w:lang w:eastAsia="ja-JP"/>
        </w:rPr>
        <w:t>いくらですか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掌握价格的表达</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价格的听解和辨析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对价格正确听解判定及书写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八</w:t>
      </w:r>
      <w:r>
        <w:rPr>
          <w:rFonts w:hint="eastAsia"/>
          <w:b/>
          <w:color w:val="auto"/>
          <w:sz w:val="21"/>
          <w:szCs w:val="21"/>
        </w:rPr>
        <w:t>】第</w:t>
      </w:r>
      <w:r>
        <w:rPr>
          <w:rFonts w:hint="eastAsia" w:eastAsia="宋体"/>
          <w:b/>
          <w:color w:val="auto"/>
          <w:sz w:val="21"/>
          <w:szCs w:val="21"/>
          <w:lang w:val="en-US" w:eastAsia="zh-CN"/>
        </w:rPr>
        <w:t>8</w:t>
      </w:r>
      <w:r>
        <w:rPr>
          <w:rFonts w:hint="eastAsia"/>
          <w:b/>
          <w:color w:val="auto"/>
          <w:sz w:val="21"/>
          <w:szCs w:val="21"/>
        </w:rPr>
        <w:t xml:space="preserve">課    </w:t>
      </w:r>
      <w:r>
        <w:rPr>
          <w:rFonts w:hint="eastAsia" w:eastAsia="MS Mincho"/>
          <w:b/>
          <w:color w:val="auto"/>
          <w:sz w:val="21"/>
          <w:szCs w:val="21"/>
          <w:lang w:eastAsia="ja-JP"/>
        </w:rPr>
        <w:t>誕生日はいつですか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掌握年月日的表达</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年月日的听解和辨析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对年月日正确听解判定及书写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九</w:t>
      </w:r>
      <w:r>
        <w:rPr>
          <w:rFonts w:hint="eastAsia"/>
          <w:b/>
          <w:color w:val="auto"/>
          <w:sz w:val="21"/>
          <w:szCs w:val="21"/>
        </w:rPr>
        <w:t>】第</w:t>
      </w:r>
      <w:r>
        <w:rPr>
          <w:rFonts w:hint="eastAsia" w:eastAsia="宋体"/>
          <w:b/>
          <w:color w:val="auto"/>
          <w:sz w:val="21"/>
          <w:szCs w:val="21"/>
          <w:lang w:val="en-US" w:eastAsia="zh-CN"/>
        </w:rPr>
        <w:t>9</w:t>
      </w:r>
      <w:r>
        <w:rPr>
          <w:rFonts w:hint="eastAsia"/>
          <w:b/>
          <w:color w:val="auto"/>
          <w:sz w:val="21"/>
          <w:szCs w:val="21"/>
        </w:rPr>
        <w:t xml:space="preserve">課    </w:t>
      </w:r>
      <w:r>
        <w:rPr>
          <w:rFonts w:hint="eastAsia" w:eastAsia="MS Mincho"/>
          <w:b/>
          <w:color w:val="auto"/>
          <w:sz w:val="21"/>
          <w:szCs w:val="21"/>
          <w:lang w:eastAsia="ja-JP"/>
        </w:rPr>
        <w:t>あれは何ですか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掌握日本人名的发音</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本课出现人名的听解和辨析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对本课中涉及到人名的正确听解判定及书写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w:t>
      </w:r>
      <w:r>
        <w:rPr>
          <w:rFonts w:hint="eastAsia"/>
          <w:b/>
          <w:color w:val="auto"/>
          <w:sz w:val="21"/>
          <w:szCs w:val="21"/>
        </w:rPr>
        <w:t>】第</w:t>
      </w:r>
      <w:r>
        <w:rPr>
          <w:rFonts w:hint="eastAsia" w:eastAsia="宋体"/>
          <w:b/>
          <w:color w:val="auto"/>
          <w:sz w:val="21"/>
          <w:szCs w:val="21"/>
          <w:lang w:val="en-US" w:eastAsia="zh-CN"/>
        </w:rPr>
        <w:t>10</w:t>
      </w:r>
      <w:r>
        <w:rPr>
          <w:rFonts w:hint="eastAsia"/>
          <w:b/>
          <w:color w:val="auto"/>
          <w:sz w:val="21"/>
          <w:szCs w:val="21"/>
        </w:rPr>
        <w:t xml:space="preserve">課    </w:t>
      </w:r>
      <w:r>
        <w:rPr>
          <w:rFonts w:hint="eastAsia" w:eastAsia="MS Mincho"/>
          <w:b/>
          <w:color w:val="auto"/>
          <w:sz w:val="21"/>
          <w:szCs w:val="21"/>
          <w:lang w:eastAsia="ja-JP"/>
        </w:rPr>
        <w:t>お休みは何曜日ですか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掌握星期的表达</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星期的听解和辨析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对星期表达正确听解判定及书写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十一</w:t>
      </w:r>
      <w:r>
        <w:rPr>
          <w:rFonts w:hint="eastAsia"/>
          <w:b/>
          <w:color w:val="auto"/>
          <w:sz w:val="21"/>
          <w:szCs w:val="21"/>
        </w:rPr>
        <w:t>】第</w:t>
      </w:r>
      <w:r>
        <w:rPr>
          <w:rFonts w:hint="eastAsia" w:eastAsia="宋体"/>
          <w:b/>
          <w:color w:val="auto"/>
          <w:sz w:val="21"/>
          <w:szCs w:val="21"/>
          <w:lang w:val="en-US" w:eastAsia="zh-CN"/>
        </w:rPr>
        <w:t>11</w:t>
      </w:r>
      <w:r>
        <w:rPr>
          <w:rFonts w:hint="eastAsia"/>
          <w:b/>
          <w:color w:val="auto"/>
          <w:sz w:val="21"/>
          <w:szCs w:val="21"/>
        </w:rPr>
        <w:t xml:space="preserve">課    </w:t>
      </w:r>
      <w:r>
        <w:rPr>
          <w:rFonts w:hint="eastAsia" w:eastAsia="MS Mincho"/>
          <w:b/>
          <w:color w:val="auto"/>
          <w:sz w:val="21"/>
          <w:szCs w:val="21"/>
          <w:lang w:eastAsia="ja-JP"/>
        </w:rPr>
        <w:t>木の下に犬がいます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掌握存在句型的表达</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结合前面内容对存在句型进行听解和辨析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对存在句型以及位置表达正确听解判定及书写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十二</w:t>
      </w:r>
      <w:r>
        <w:rPr>
          <w:rFonts w:hint="eastAsia"/>
          <w:b/>
          <w:color w:val="auto"/>
          <w:sz w:val="21"/>
          <w:szCs w:val="21"/>
        </w:rPr>
        <w:t>】第</w:t>
      </w:r>
      <w:r>
        <w:rPr>
          <w:rFonts w:hint="eastAsia" w:eastAsia="宋体"/>
          <w:b/>
          <w:color w:val="auto"/>
          <w:sz w:val="21"/>
          <w:szCs w:val="21"/>
          <w:lang w:val="en-US" w:eastAsia="zh-CN"/>
        </w:rPr>
        <w:t>12</w:t>
      </w:r>
      <w:r>
        <w:rPr>
          <w:rFonts w:hint="eastAsia"/>
          <w:b/>
          <w:color w:val="auto"/>
          <w:sz w:val="21"/>
          <w:szCs w:val="21"/>
        </w:rPr>
        <w:t xml:space="preserve">課    </w:t>
      </w:r>
      <w:r>
        <w:rPr>
          <w:rFonts w:hint="eastAsia" w:eastAsia="MS Mincho"/>
          <w:b/>
          <w:color w:val="auto"/>
          <w:sz w:val="21"/>
          <w:szCs w:val="21"/>
          <w:lang w:eastAsia="ja-JP"/>
        </w:rPr>
        <w:t>東京は人口がおおいです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掌握形容词的用法</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结合前面内容对形容词进行听解和辨析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对形容词各种变形正确听解判定及书写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三</w:t>
      </w:r>
      <w:r>
        <w:rPr>
          <w:rFonts w:hint="eastAsia"/>
          <w:b/>
          <w:color w:val="auto"/>
          <w:sz w:val="21"/>
          <w:szCs w:val="21"/>
        </w:rPr>
        <w:t>】第</w:t>
      </w:r>
      <w:r>
        <w:rPr>
          <w:rFonts w:hint="eastAsia" w:eastAsia="宋体"/>
          <w:b/>
          <w:color w:val="auto"/>
          <w:sz w:val="21"/>
          <w:szCs w:val="21"/>
          <w:lang w:val="en-US" w:eastAsia="zh-CN"/>
        </w:rPr>
        <w:t>13</w:t>
      </w:r>
      <w:r>
        <w:rPr>
          <w:rFonts w:hint="eastAsia"/>
          <w:b/>
          <w:color w:val="auto"/>
          <w:sz w:val="21"/>
          <w:szCs w:val="21"/>
        </w:rPr>
        <w:t xml:space="preserve">課    </w:t>
      </w:r>
      <w:r>
        <w:rPr>
          <w:rFonts w:hint="eastAsia" w:eastAsia="MS Mincho"/>
          <w:b/>
          <w:color w:val="auto"/>
          <w:sz w:val="21"/>
          <w:szCs w:val="21"/>
          <w:lang w:eastAsia="ja-JP"/>
        </w:rPr>
        <w:t>王さんの一日</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掌握动词一般现在式的用法</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结合前面内容对动词进行听解和辨析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对动词各种变形正确听解判定及书写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十四</w:t>
      </w:r>
      <w:r>
        <w:rPr>
          <w:rFonts w:hint="eastAsia"/>
          <w:b/>
          <w:color w:val="auto"/>
          <w:sz w:val="21"/>
          <w:szCs w:val="21"/>
        </w:rPr>
        <w:t>】第</w:t>
      </w:r>
      <w:r>
        <w:rPr>
          <w:rFonts w:hint="eastAsia" w:eastAsia="宋体"/>
          <w:b/>
          <w:color w:val="auto"/>
          <w:sz w:val="21"/>
          <w:szCs w:val="21"/>
          <w:lang w:val="en-US" w:eastAsia="zh-CN"/>
        </w:rPr>
        <w:t>14</w:t>
      </w:r>
      <w:r>
        <w:rPr>
          <w:rFonts w:hint="eastAsia"/>
          <w:b/>
          <w:color w:val="auto"/>
          <w:sz w:val="21"/>
          <w:szCs w:val="21"/>
        </w:rPr>
        <w:t xml:space="preserve">課   </w:t>
      </w:r>
      <w:r>
        <w:rPr>
          <w:rFonts w:hint="eastAsia" w:eastAsia="MS Mincho"/>
          <w:b/>
          <w:color w:val="auto"/>
          <w:sz w:val="21"/>
          <w:szCs w:val="21"/>
          <w:lang w:eastAsia="ja-JP"/>
        </w:rPr>
        <w:t>何をしましたか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掌握动词过去式的用法</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结合前面内容对动词过去式进行听解和辨析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对动词过去式的正确听解判定及书写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十五</w:t>
      </w:r>
      <w:r>
        <w:rPr>
          <w:rFonts w:hint="eastAsia"/>
          <w:b/>
          <w:color w:val="auto"/>
          <w:sz w:val="21"/>
          <w:szCs w:val="21"/>
        </w:rPr>
        <w:t>】第</w:t>
      </w:r>
      <w:r>
        <w:rPr>
          <w:rFonts w:hint="eastAsia" w:eastAsia="宋体"/>
          <w:b/>
          <w:color w:val="auto"/>
          <w:sz w:val="21"/>
          <w:szCs w:val="21"/>
          <w:lang w:val="en-US" w:eastAsia="zh-CN"/>
        </w:rPr>
        <w:t>15</w:t>
      </w:r>
      <w:r>
        <w:rPr>
          <w:rFonts w:hint="eastAsia"/>
          <w:b/>
          <w:color w:val="auto"/>
          <w:sz w:val="21"/>
          <w:szCs w:val="21"/>
        </w:rPr>
        <w:t xml:space="preserve">課    </w:t>
      </w:r>
      <w:r>
        <w:rPr>
          <w:rFonts w:hint="eastAsia" w:eastAsia="MS Mincho"/>
          <w:b/>
          <w:color w:val="auto"/>
          <w:sz w:val="21"/>
          <w:szCs w:val="21"/>
          <w:lang w:eastAsia="ja-JP"/>
        </w:rPr>
        <w:t>歩きながら食べます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掌握日语中“一边……一边”的用法</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结合前面内容对句型进行听解和辨析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对句型正确听解判定及书写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十六</w:t>
      </w:r>
      <w:r>
        <w:rPr>
          <w:rFonts w:hint="eastAsia"/>
          <w:b/>
          <w:color w:val="auto"/>
          <w:sz w:val="21"/>
          <w:szCs w:val="21"/>
        </w:rPr>
        <w:t>】第</w:t>
      </w:r>
      <w:r>
        <w:rPr>
          <w:rFonts w:hint="eastAsia" w:eastAsia="宋体"/>
          <w:b/>
          <w:color w:val="auto"/>
          <w:sz w:val="21"/>
          <w:szCs w:val="21"/>
          <w:lang w:val="en-US" w:eastAsia="zh-CN"/>
        </w:rPr>
        <w:t>16</w:t>
      </w:r>
      <w:r>
        <w:rPr>
          <w:rFonts w:hint="eastAsia"/>
          <w:b/>
          <w:color w:val="auto"/>
          <w:sz w:val="21"/>
          <w:szCs w:val="21"/>
        </w:rPr>
        <w:t xml:space="preserve">課    </w:t>
      </w:r>
      <w:r>
        <w:rPr>
          <w:rFonts w:hint="eastAsia" w:eastAsia="MS Mincho"/>
          <w:b/>
          <w:color w:val="auto"/>
          <w:sz w:val="21"/>
          <w:szCs w:val="21"/>
          <w:lang w:eastAsia="ja-JP"/>
        </w:rPr>
        <w:t>夏と冬とどちらがすきですか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掌握两者选一个的问句和回答的用法</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结合前面内容对句型进行听解和辨析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对句型正确听解判定及书写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keepNext w:val="0"/>
        <w:keepLines w:val="0"/>
        <w:pageBreakBefore w:val="0"/>
        <w:widowControl w:val="0"/>
        <w:numPr>
          <w:ilvl w:val="0"/>
          <w:numId w:val="0"/>
        </w:numPr>
        <w:kinsoku/>
        <w:wordWrap/>
        <w:overflowPunct/>
        <w:topLinePunct w:val="0"/>
        <w:autoSpaceDE/>
        <w:autoSpaceDN/>
        <w:bidi w:val="0"/>
        <w:snapToGrid w:val="0"/>
        <w:spacing w:line="360" w:lineRule="auto"/>
        <w:textAlignment w:val="auto"/>
        <w:rPr>
          <w:rFonts w:hint="eastAsia" w:ascii="宋体" w:hAnsi="宋体"/>
          <w:b/>
          <w:bCs/>
          <w:color w:val="auto"/>
          <w:sz w:val="21"/>
          <w:szCs w:val="21"/>
        </w:rPr>
      </w:pPr>
      <w:r>
        <w:rPr>
          <w:rFonts w:hint="eastAsia" w:ascii="宋体" w:hAnsi="宋体"/>
          <w:b/>
          <w:bCs/>
          <w:color w:val="auto"/>
          <w:sz w:val="21"/>
          <w:szCs w:val="21"/>
          <w:lang w:eastAsia="zh-CN"/>
        </w:rPr>
        <w:t>（</w:t>
      </w:r>
      <w:r>
        <w:rPr>
          <w:rFonts w:hint="eastAsia" w:ascii="宋体" w:hAnsi="宋体"/>
          <w:b/>
          <w:bCs/>
          <w:color w:val="auto"/>
          <w:sz w:val="21"/>
          <w:szCs w:val="21"/>
          <w:lang w:val="en-US" w:eastAsia="zh-CN"/>
        </w:rPr>
        <w:t>六</w:t>
      </w:r>
      <w:r>
        <w:rPr>
          <w:rFonts w:hint="eastAsia" w:ascii="宋体" w:hAnsi="宋体"/>
          <w:b/>
          <w:bCs/>
          <w:color w:val="auto"/>
          <w:sz w:val="21"/>
          <w:szCs w:val="21"/>
          <w:lang w:eastAsia="zh-CN"/>
        </w:rPr>
        <w:t>）</w:t>
      </w:r>
      <w:r>
        <w:rPr>
          <w:rFonts w:hint="eastAsia" w:ascii="宋体" w:hAnsi="宋体"/>
          <w:b/>
          <w:bCs/>
          <w:color w:val="auto"/>
          <w:sz w:val="21"/>
          <w:szCs w:val="21"/>
        </w:rPr>
        <w:t>考核方式及成绩评定</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default" w:hAnsi="宋体" w:eastAsia="宋体"/>
          <w:b/>
          <w:bCs/>
          <w:strike/>
          <w:color w:val="auto"/>
          <w:kern w:val="0"/>
          <w:sz w:val="21"/>
          <w:szCs w:val="21"/>
          <w:lang w:val="en-US" w:eastAsia="zh-CN"/>
        </w:rPr>
      </w:pPr>
      <w:r>
        <w:rPr>
          <w:rFonts w:hint="eastAsia" w:hAnsi="宋体"/>
          <w:b w:val="0"/>
          <w:bCs w:val="0"/>
          <w:strike w:val="0"/>
          <w:color w:val="auto"/>
          <w:kern w:val="0"/>
          <w:sz w:val="21"/>
          <w:szCs w:val="21"/>
          <w:lang w:val="en-US" w:eastAsia="zh-CN"/>
        </w:rPr>
        <w:t>闭卷考试，时长120分钟。满分100分，60分及格。平时成绩占40%，期末卷面成绩占60%。</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color w:val="auto"/>
          <w:sz w:val="21"/>
          <w:szCs w:val="21"/>
        </w:rPr>
      </w:pPr>
      <w:r>
        <w:rPr>
          <w:rFonts w:hint="eastAsia" w:hAnsi="宋体"/>
          <w:b/>
          <w:bCs/>
          <w:color w:val="auto"/>
          <w:kern w:val="0"/>
          <w:sz w:val="21"/>
          <w:szCs w:val="21"/>
        </w:rPr>
        <w:t>五</w:t>
      </w:r>
      <w:r>
        <w:rPr>
          <w:rFonts w:hAnsi="宋体"/>
          <w:b/>
          <w:bCs/>
          <w:color w:val="auto"/>
          <w:kern w:val="0"/>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b/>
          <w:bCs/>
          <w:color w:val="auto"/>
          <w:kern w:val="0"/>
          <w:sz w:val="21"/>
          <w:szCs w:val="21"/>
        </w:rPr>
      </w:pPr>
      <w:r>
        <w:rPr>
          <w:rFonts w:hint="eastAsia"/>
          <w:b w:val="0"/>
          <w:bCs w:val="0"/>
          <w:color w:val="auto"/>
          <w:sz w:val="21"/>
          <w:szCs w:val="21"/>
          <w:shd w:val="clear" w:color="auto" w:fill="auto"/>
          <w:lang w:val="en-US" w:eastAsia="zh-CN"/>
        </w:rPr>
        <w:t>当下的国际形势对外语专业的教学提出了新的要求，而所谓新</w:t>
      </w:r>
      <w:r>
        <w:rPr>
          <w:rFonts w:hint="eastAsia"/>
          <w:b w:val="0"/>
          <w:bCs w:val="0"/>
          <w:color w:val="auto"/>
          <w:sz w:val="21"/>
          <w:szCs w:val="21"/>
          <w:shd w:val="clear" w:color="auto" w:fill="auto"/>
          <w:lang w:eastAsia="zh-CN"/>
        </w:rPr>
        <w:t>文科的“新”</w:t>
      </w:r>
      <w:r>
        <w:rPr>
          <w:rFonts w:hint="eastAsia"/>
          <w:b w:val="0"/>
          <w:bCs w:val="0"/>
          <w:color w:val="auto"/>
          <w:sz w:val="21"/>
          <w:szCs w:val="21"/>
          <w:shd w:val="clear" w:color="auto" w:fill="auto"/>
          <w:lang w:val="en-US" w:eastAsia="zh-CN"/>
        </w:rPr>
        <w:t>指的是以课程为载体，实现对大学生</w:t>
      </w:r>
      <w:r>
        <w:rPr>
          <w:rFonts w:hint="eastAsia"/>
          <w:b w:val="0"/>
          <w:bCs w:val="0"/>
          <w:color w:val="auto"/>
          <w:sz w:val="21"/>
          <w:szCs w:val="21"/>
          <w:shd w:val="clear" w:color="auto" w:fill="auto"/>
          <w:lang w:eastAsia="zh-CN"/>
        </w:rPr>
        <w:t>价值</w:t>
      </w:r>
      <w:r>
        <w:rPr>
          <w:rFonts w:hint="eastAsia"/>
          <w:b w:val="0"/>
          <w:bCs w:val="0"/>
          <w:color w:val="auto"/>
          <w:sz w:val="21"/>
          <w:szCs w:val="21"/>
          <w:shd w:val="clear" w:color="auto" w:fill="auto"/>
          <w:lang w:val="en-US" w:eastAsia="zh-CN"/>
        </w:rPr>
        <w:t>体系的</w:t>
      </w:r>
      <w:r>
        <w:rPr>
          <w:rFonts w:hint="eastAsia"/>
          <w:b w:val="0"/>
          <w:bCs w:val="0"/>
          <w:color w:val="auto"/>
          <w:sz w:val="21"/>
          <w:szCs w:val="21"/>
          <w:shd w:val="clear" w:color="auto" w:fill="auto"/>
          <w:lang w:eastAsia="zh-CN"/>
        </w:rPr>
        <w:t>重塑；</w:t>
      </w:r>
      <w:r>
        <w:rPr>
          <w:rFonts w:hint="eastAsia"/>
          <w:b w:val="0"/>
          <w:bCs w:val="0"/>
          <w:color w:val="auto"/>
          <w:sz w:val="21"/>
          <w:szCs w:val="21"/>
          <w:shd w:val="clear" w:color="auto" w:fill="auto"/>
          <w:lang w:val="en-US" w:eastAsia="zh-CN"/>
        </w:rPr>
        <w:t>而</w:t>
      </w:r>
      <w:r>
        <w:rPr>
          <w:rFonts w:hint="eastAsia"/>
          <w:b w:val="0"/>
          <w:bCs w:val="0"/>
          <w:color w:val="auto"/>
          <w:sz w:val="21"/>
          <w:szCs w:val="21"/>
          <w:shd w:val="clear" w:color="auto" w:fill="auto"/>
          <w:lang w:eastAsia="zh-CN"/>
        </w:rPr>
        <w:t>重塑的</w:t>
      </w:r>
      <w:r>
        <w:rPr>
          <w:rFonts w:hint="eastAsia"/>
          <w:b w:val="0"/>
          <w:bCs w:val="0"/>
          <w:color w:val="auto"/>
          <w:sz w:val="21"/>
          <w:szCs w:val="21"/>
          <w:shd w:val="clear" w:color="auto" w:fill="auto"/>
          <w:lang w:val="en-US" w:eastAsia="zh-CN"/>
        </w:rPr>
        <w:t>对象不仅包括高尚的道德情操、正确的价值准则，也包括正确的自我认知，个体与集体的关系认知、中国本土文化与日本文化的差异及辨析，以及人和自然的关系，尤其是多维度多视角的共同体价值体系。在新时代背景下，学习中国传统文化中的精华，并能传播出去。这是作为一个外语人的担当。</w:t>
      </w:r>
    </w:p>
    <w:p>
      <w:pPr>
        <w:keepNext w:val="0"/>
        <w:keepLines w:val="0"/>
        <w:pageBreakBefore w:val="0"/>
        <w:widowControl w:val="0"/>
        <w:kinsoku/>
        <w:wordWrap/>
        <w:overflowPunct/>
        <w:topLinePunct w:val="0"/>
        <w:autoSpaceDE/>
        <w:autoSpaceDN/>
        <w:bidi w:val="0"/>
        <w:snapToGrid w:val="0"/>
        <w:spacing w:line="360" w:lineRule="auto"/>
        <w:jc w:val="left"/>
        <w:textAlignment w:val="auto"/>
        <w:rPr>
          <w:color w:val="auto"/>
          <w:kern w:val="0"/>
          <w:sz w:val="21"/>
          <w:szCs w:val="21"/>
        </w:rPr>
      </w:pPr>
      <w:r>
        <w:rPr>
          <w:rFonts w:hint="eastAsia" w:hAnsi="宋体"/>
          <w:b/>
          <w:bCs/>
          <w:color w:val="auto"/>
          <w:kern w:val="0"/>
          <w:sz w:val="21"/>
          <w:szCs w:val="21"/>
        </w:rPr>
        <w:t>六</w:t>
      </w:r>
      <w:r>
        <w:rPr>
          <w:rFonts w:hAnsi="宋体"/>
          <w:b/>
          <w:bCs/>
          <w:color w:val="auto"/>
          <w:kern w:val="0"/>
          <w:sz w:val="21"/>
          <w:szCs w:val="21"/>
        </w:rPr>
        <w:t>、使用教材</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hAnsi="宋体"/>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Ansi="宋体"/>
          <w:bCs/>
          <w:color w:val="auto"/>
          <w:kern w:val="0"/>
          <w:sz w:val="21"/>
          <w:szCs w:val="21"/>
        </w:rPr>
      </w:pPr>
      <w:r>
        <w:rPr>
          <w:rFonts w:hint="eastAsia" w:ascii="宋体" w:hAnsi="宋体"/>
          <w:color w:val="auto"/>
          <w:sz w:val="21"/>
          <w:szCs w:val="21"/>
        </w:rPr>
        <w:t>（2）实验课教材：</w:t>
      </w:r>
      <w:r>
        <w:rPr>
          <w:rFonts w:hint="eastAsia" w:ascii="宋体" w:hAnsi="宋体"/>
          <w:color w:val="auto"/>
          <w:sz w:val="21"/>
          <w:szCs w:val="21"/>
          <w:lang w:val="en-US" w:eastAsia="zh-CN"/>
        </w:rPr>
        <w:t>日本语听力 入门篇</w:t>
      </w:r>
      <w:r>
        <w:rPr>
          <w:rFonts w:hAnsi="宋体"/>
          <w:bCs/>
          <w:color w:val="auto"/>
          <w:kern w:val="0"/>
          <w:sz w:val="21"/>
          <w:szCs w:val="21"/>
        </w:rPr>
        <w:t>，</w:t>
      </w:r>
      <w:r>
        <w:rPr>
          <w:rFonts w:hint="eastAsia" w:hAnsi="宋体"/>
          <w:bCs/>
          <w:color w:val="auto"/>
          <w:kern w:val="0"/>
          <w:sz w:val="21"/>
          <w:szCs w:val="21"/>
          <w:lang w:val="en-US" w:eastAsia="zh-CN"/>
        </w:rPr>
        <w:t>第四版 ，沙秀程</w:t>
      </w:r>
      <w:r>
        <w:rPr>
          <w:rFonts w:hint="eastAsia" w:hAnsi="宋体"/>
          <w:bCs/>
          <w:color w:val="auto"/>
          <w:kern w:val="0"/>
          <w:sz w:val="21"/>
          <w:szCs w:val="21"/>
        </w:rPr>
        <w:t xml:space="preserve"> </w:t>
      </w:r>
      <w:r>
        <w:rPr>
          <w:rFonts w:hAnsi="宋体"/>
          <w:bCs/>
          <w:color w:val="auto"/>
          <w:kern w:val="0"/>
          <w:sz w:val="21"/>
          <w:szCs w:val="21"/>
        </w:rPr>
        <w:t>编著，</w:t>
      </w:r>
      <w:r>
        <w:rPr>
          <w:rFonts w:hint="eastAsia" w:hAnsi="宋体"/>
          <w:bCs/>
          <w:color w:val="auto"/>
          <w:kern w:val="0"/>
          <w:sz w:val="21"/>
          <w:szCs w:val="21"/>
          <w:lang w:val="en-US" w:eastAsia="zh-CN"/>
        </w:rPr>
        <w:t>华东师范大学</w:t>
      </w:r>
      <w:r>
        <w:rPr>
          <w:rFonts w:hAnsi="宋体"/>
          <w:bCs/>
          <w:color w:val="auto"/>
          <w:kern w:val="0"/>
          <w:sz w:val="21"/>
          <w:szCs w:val="21"/>
        </w:rPr>
        <w:t>出版社，</w:t>
      </w:r>
      <w:r>
        <w:rPr>
          <w:rFonts w:hint="eastAsia" w:hAnsi="宋体"/>
          <w:bCs/>
          <w:color w:val="auto"/>
          <w:kern w:val="0"/>
          <w:sz w:val="21"/>
          <w:szCs w:val="21"/>
          <w:lang w:val="en-US" w:eastAsia="zh-CN"/>
        </w:rPr>
        <w:t>2022</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Ansi="宋体"/>
          <w:bCs/>
          <w:color w:val="auto"/>
          <w:kern w:val="0"/>
          <w:sz w:val="21"/>
          <w:szCs w:val="21"/>
        </w:rPr>
      </w:pPr>
      <w:r>
        <w:rPr>
          <w:rFonts w:hAnsi="宋体"/>
          <w:bCs/>
          <w:color w:val="auto"/>
          <w:kern w:val="0"/>
          <w:sz w:val="21"/>
          <w:szCs w:val="21"/>
        </w:rPr>
        <w:t>（</w:t>
      </w:r>
      <w:r>
        <w:rPr>
          <w:bCs/>
          <w:color w:val="auto"/>
          <w:kern w:val="0"/>
          <w:sz w:val="21"/>
          <w:szCs w:val="21"/>
        </w:rPr>
        <w:t>1</w:t>
      </w:r>
      <w:r>
        <w:rPr>
          <w:rFonts w:hAnsi="宋体"/>
          <w:bCs/>
          <w:color w:val="auto"/>
          <w:kern w:val="0"/>
          <w:sz w:val="21"/>
          <w:szCs w:val="21"/>
        </w:rPr>
        <w:t>）</w:t>
      </w:r>
      <w:r>
        <w:rPr>
          <w:rFonts w:hint="eastAsia" w:hAnsi="宋体"/>
          <w:bCs/>
          <w:color w:val="auto"/>
          <w:kern w:val="0"/>
          <w:sz w:val="21"/>
          <w:szCs w:val="21"/>
          <w:lang w:val="en-US" w:eastAsia="zh-CN"/>
        </w:rPr>
        <w:t>日语新闻听力教程</w:t>
      </w:r>
      <w:r>
        <w:rPr>
          <w:rFonts w:hint="eastAsia" w:hAnsi="宋体"/>
          <w:bCs/>
          <w:color w:val="auto"/>
          <w:kern w:val="0"/>
          <w:sz w:val="21"/>
          <w:szCs w:val="21"/>
        </w:rPr>
        <w:t>．</w:t>
      </w:r>
      <w:r>
        <w:rPr>
          <w:rFonts w:hint="eastAsia" w:hAnsi="宋体"/>
          <w:bCs/>
          <w:color w:val="auto"/>
          <w:kern w:val="0"/>
          <w:sz w:val="21"/>
          <w:szCs w:val="21"/>
          <w:lang w:val="en-US" w:eastAsia="zh-CN"/>
        </w:rPr>
        <w:t>修刚，刘润生</w:t>
      </w:r>
      <w:r>
        <w:rPr>
          <w:rFonts w:hint="eastAsia" w:hAnsi="宋体"/>
          <w:bCs/>
          <w:color w:val="auto"/>
          <w:kern w:val="0"/>
          <w:sz w:val="21"/>
          <w:szCs w:val="21"/>
        </w:rPr>
        <w:t>编．</w:t>
      </w:r>
      <w:r>
        <w:rPr>
          <w:rFonts w:hint="eastAsia" w:hAnsi="宋体"/>
          <w:bCs/>
          <w:color w:val="auto"/>
          <w:kern w:val="0"/>
          <w:sz w:val="21"/>
          <w:szCs w:val="21"/>
          <w:lang w:val="en-US" w:eastAsia="zh-CN"/>
        </w:rPr>
        <w:t>南开大学</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1992</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rPr>
      </w:pPr>
      <w:r>
        <w:rPr>
          <w:rFonts w:hAnsi="宋体"/>
          <w:bCs/>
          <w:color w:val="auto"/>
          <w:kern w:val="0"/>
          <w:sz w:val="21"/>
          <w:szCs w:val="21"/>
        </w:rPr>
        <w:t>（</w:t>
      </w:r>
      <w:r>
        <w:rPr>
          <w:bCs/>
          <w:color w:val="auto"/>
          <w:kern w:val="0"/>
          <w:sz w:val="21"/>
          <w:szCs w:val="21"/>
        </w:rPr>
        <w:t>2</w:t>
      </w:r>
      <w:r>
        <w:rPr>
          <w:rFonts w:hAnsi="宋体"/>
          <w:bCs/>
          <w:color w:val="auto"/>
          <w:kern w:val="0"/>
          <w:sz w:val="21"/>
          <w:szCs w:val="21"/>
        </w:rPr>
        <w:t>）</w:t>
      </w:r>
      <w:r>
        <w:rPr>
          <w:rFonts w:hint="eastAsia" w:hAnsi="宋体"/>
          <w:bCs/>
          <w:color w:val="auto"/>
          <w:kern w:val="0"/>
          <w:sz w:val="21"/>
          <w:szCs w:val="21"/>
          <w:lang w:val="en-US" w:eastAsia="zh-CN"/>
        </w:rPr>
        <w:t>基础日语听力教程</w:t>
      </w:r>
      <w:r>
        <w:rPr>
          <w:rFonts w:hint="eastAsia" w:hAnsi="宋体"/>
          <w:bCs/>
          <w:color w:val="auto"/>
          <w:kern w:val="0"/>
          <w:sz w:val="21"/>
          <w:szCs w:val="21"/>
        </w:rPr>
        <w:t>．</w:t>
      </w:r>
      <w:r>
        <w:rPr>
          <w:rFonts w:hint="eastAsia" w:hAnsi="宋体"/>
          <w:bCs/>
          <w:color w:val="auto"/>
          <w:kern w:val="0"/>
          <w:sz w:val="21"/>
          <w:szCs w:val="21"/>
          <w:lang w:val="en-US" w:eastAsia="zh-CN"/>
        </w:rPr>
        <w:t>吉冈英幸，修刚，徐一平著；曹大峰</w:t>
      </w:r>
      <w:r>
        <w:rPr>
          <w:rFonts w:hint="eastAsia" w:hAnsi="宋体"/>
          <w:bCs/>
          <w:color w:val="auto"/>
          <w:kern w:val="0"/>
          <w:sz w:val="21"/>
          <w:szCs w:val="21"/>
        </w:rPr>
        <w:t>编．</w:t>
      </w:r>
      <w:r>
        <w:rPr>
          <w:rFonts w:hint="eastAsia" w:hAnsi="宋体"/>
          <w:bCs/>
          <w:color w:val="auto"/>
          <w:kern w:val="0"/>
          <w:sz w:val="21"/>
          <w:szCs w:val="21"/>
          <w:lang w:val="en-US" w:eastAsia="zh-CN"/>
        </w:rPr>
        <w:t>高等教育</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2011</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rPr>
      </w:pPr>
      <w:r>
        <w:rPr>
          <w:rFonts w:hint="eastAsia" w:hAnsi="宋体"/>
          <w:bCs/>
          <w:color w:val="auto"/>
          <w:kern w:val="0"/>
          <w:sz w:val="21"/>
          <w:szCs w:val="21"/>
          <w:lang w:eastAsia="zh-CN"/>
        </w:rPr>
        <w:t>（</w:t>
      </w:r>
      <w:r>
        <w:rPr>
          <w:rFonts w:hint="eastAsia" w:hAnsi="宋体"/>
          <w:bCs/>
          <w:color w:val="auto"/>
          <w:kern w:val="0"/>
          <w:sz w:val="21"/>
          <w:szCs w:val="21"/>
          <w:lang w:val="en-US" w:eastAsia="zh-CN"/>
        </w:rPr>
        <w:t>3</w:t>
      </w:r>
      <w:r>
        <w:rPr>
          <w:rFonts w:hint="eastAsia" w:hAnsi="宋体"/>
          <w:bCs/>
          <w:color w:val="auto"/>
          <w:kern w:val="0"/>
          <w:sz w:val="21"/>
          <w:szCs w:val="21"/>
          <w:lang w:eastAsia="zh-CN"/>
        </w:rPr>
        <w:t>）</w:t>
      </w:r>
      <w:r>
        <w:rPr>
          <w:rFonts w:hint="eastAsia" w:hAnsi="宋体"/>
          <w:bCs/>
          <w:color w:val="auto"/>
          <w:kern w:val="0"/>
          <w:sz w:val="21"/>
          <w:szCs w:val="21"/>
          <w:lang w:val="en-US" w:eastAsia="zh-CN"/>
        </w:rPr>
        <w:t>现代日语听力教程</w:t>
      </w:r>
      <w:r>
        <w:rPr>
          <w:rFonts w:hint="eastAsia" w:hAnsi="宋体"/>
          <w:bCs/>
          <w:color w:val="auto"/>
          <w:kern w:val="0"/>
          <w:sz w:val="21"/>
          <w:szCs w:val="21"/>
        </w:rPr>
        <w:t>．</w:t>
      </w:r>
      <w:r>
        <w:rPr>
          <w:rFonts w:hint="eastAsia" w:hAnsi="宋体"/>
          <w:bCs/>
          <w:color w:val="auto"/>
          <w:kern w:val="0"/>
          <w:sz w:val="21"/>
          <w:szCs w:val="21"/>
          <w:lang w:val="en-US" w:eastAsia="zh-CN"/>
        </w:rPr>
        <w:t xml:space="preserve">张基温 </w:t>
      </w:r>
      <w:r>
        <w:rPr>
          <w:rFonts w:hint="eastAsia" w:hAnsi="宋体"/>
          <w:bCs/>
          <w:color w:val="auto"/>
          <w:kern w:val="0"/>
          <w:sz w:val="21"/>
          <w:szCs w:val="21"/>
        </w:rPr>
        <w:t>编．</w:t>
      </w:r>
      <w:r>
        <w:rPr>
          <w:rFonts w:hint="eastAsia" w:hAnsi="宋体"/>
          <w:bCs/>
          <w:color w:val="auto"/>
          <w:kern w:val="0"/>
          <w:sz w:val="21"/>
          <w:szCs w:val="21"/>
          <w:lang w:val="en-US" w:eastAsia="zh-CN"/>
        </w:rPr>
        <w:t>外语教学与研究</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1998</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lang w:val="en-US" w:eastAsia="zh-CN"/>
        </w:rPr>
      </w:pPr>
      <w:r>
        <w:rPr>
          <w:rFonts w:hint="eastAsia" w:hAnsi="宋体"/>
          <w:bCs/>
          <w:color w:val="auto"/>
          <w:kern w:val="0"/>
          <w:sz w:val="21"/>
          <w:szCs w:val="21"/>
          <w:lang w:eastAsia="zh-CN"/>
        </w:rPr>
        <w:t>（</w:t>
      </w:r>
      <w:r>
        <w:rPr>
          <w:rFonts w:hint="eastAsia" w:hAnsi="宋体"/>
          <w:bCs/>
          <w:color w:val="auto"/>
          <w:kern w:val="0"/>
          <w:sz w:val="21"/>
          <w:szCs w:val="21"/>
          <w:lang w:val="en-US" w:eastAsia="zh-CN"/>
        </w:rPr>
        <w:t>4）经典日剧《东京爱情故事》</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hAnsi="宋体"/>
          <w:bCs/>
          <w:color w:val="auto"/>
          <w:kern w:val="0"/>
          <w:sz w:val="21"/>
          <w:szCs w:val="21"/>
          <w:lang w:val="en-US" w:eastAsia="zh-CN"/>
        </w:rPr>
      </w:pPr>
      <w:r>
        <w:rPr>
          <w:rFonts w:hint="eastAsia" w:hAnsi="宋体"/>
          <w:bCs/>
          <w:color w:val="auto"/>
          <w:kern w:val="0"/>
          <w:sz w:val="21"/>
          <w:szCs w:val="21"/>
          <w:lang w:val="en-US" w:eastAsia="zh-CN"/>
        </w:rPr>
        <w:t>（5）当季日剧</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b/>
          <w:color w:val="auto"/>
          <w:kern w:val="0"/>
          <w:sz w:val="21"/>
          <w:szCs w:val="21"/>
        </w:rPr>
      </w:pPr>
      <w:r>
        <w:rPr>
          <w:rFonts w:hint="eastAsia"/>
          <w:b/>
          <w:color w:val="auto"/>
          <w:kern w:val="0"/>
          <w:sz w:val="21"/>
          <w:szCs w:val="21"/>
        </w:rPr>
        <w:t>3.推荐网站：</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人民网日文版，ht</w:t>
      </w:r>
      <w:r>
        <w:rPr>
          <w:rFonts w:ascii="宋体" w:hAnsi="宋体" w:eastAsia="宋体" w:cs="宋体"/>
          <w:color w:val="auto"/>
          <w:sz w:val="21"/>
          <w:szCs w:val="21"/>
          <w:u w:val="none"/>
        </w:rPr>
        <w:t>tp://j.people.com.cn/</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color w:val="auto"/>
          <w:kern w:val="0"/>
          <w:sz w:val="21"/>
          <w:szCs w:val="21"/>
        </w:rPr>
      </w:pPr>
      <w:r>
        <w:rPr>
          <w:rFonts w:hint="eastAsia" w:ascii="宋体" w:hAnsi="宋体"/>
          <w:color w:val="auto"/>
          <w:sz w:val="21"/>
          <w:szCs w:val="21"/>
        </w:rPr>
        <w:t>（2）</w:t>
      </w:r>
      <w:r>
        <w:rPr>
          <w:rFonts w:hint="eastAsia" w:ascii="宋体" w:hAnsi="宋体"/>
          <w:color w:val="auto"/>
          <w:sz w:val="21"/>
          <w:szCs w:val="21"/>
          <w:lang w:val="en-US" w:eastAsia="zh-CN"/>
        </w:rPr>
        <w:t>沪江日语，htt</w:t>
      </w:r>
      <w:r>
        <w:rPr>
          <w:rFonts w:ascii="宋体" w:hAnsi="宋体" w:eastAsia="宋体" w:cs="宋体"/>
          <w:color w:val="auto"/>
          <w:sz w:val="21"/>
          <w:szCs w:val="21"/>
          <w:u w:val="none"/>
        </w:rPr>
        <w:t>ps://jp.hjenglish.com/</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七</w:t>
      </w:r>
      <w:r>
        <w:rPr>
          <w:rFonts w:hAnsi="宋体"/>
          <w:b/>
          <w:bCs/>
          <w:color w:val="auto"/>
          <w:kern w:val="0"/>
          <w:sz w:val="21"/>
          <w:szCs w:val="21"/>
        </w:rPr>
        <w:t>、</w:t>
      </w:r>
      <w:r>
        <w:rPr>
          <w:rFonts w:hint="eastAsia" w:hAnsi="宋体"/>
          <w:b/>
          <w:bCs/>
          <w:color w:val="auto"/>
          <w:kern w:val="0"/>
          <w:sz w:val="21"/>
          <w:szCs w:val="21"/>
        </w:rPr>
        <w:t>教学条件</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lang w:val="en-US" w:eastAsia="zh-CN"/>
        </w:rPr>
        <w:t>教师需具备良好的日语语言能力，课程需在多媒体教室中进行。</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八、教学考核评价</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ascii="宋体" w:hAnsi="宋体"/>
          <w:color w:val="auto"/>
          <w:sz w:val="21"/>
          <w:szCs w:val="21"/>
        </w:rPr>
      </w:pPr>
      <w:r>
        <w:rPr>
          <w:rFonts w:hint="eastAsia" w:hAnsi="宋体"/>
          <w:b/>
          <w:bCs/>
          <w:color w:val="auto"/>
          <w:kern w:val="0"/>
          <w:sz w:val="21"/>
          <w:szCs w:val="21"/>
        </w:rPr>
        <w:t>1.考试方法：</w:t>
      </w:r>
      <w:r>
        <w:rPr>
          <w:rFonts w:hint="eastAsia" w:hAnsi="宋体"/>
          <w:b w:val="0"/>
          <w:bCs w:val="0"/>
          <w:strike w:val="0"/>
          <w:color w:val="auto"/>
          <w:kern w:val="0"/>
          <w:sz w:val="21"/>
          <w:szCs w:val="21"/>
          <w:lang w:val="en-US" w:eastAsia="zh-CN"/>
        </w:rPr>
        <w:t>闭卷考试，时长120分钟。满分100分,60分及格。平时成绩占40%，期末卷面成绩占60%。</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hAnsi="宋体"/>
          <w:b/>
          <w:bCs/>
          <w:color w:val="auto"/>
          <w:kern w:val="0"/>
          <w:sz w:val="21"/>
          <w:szCs w:val="21"/>
        </w:rPr>
      </w:pPr>
      <w:r>
        <w:rPr>
          <w:rFonts w:hint="eastAsia" w:hAnsi="宋体"/>
          <w:b/>
          <w:bCs/>
          <w:color w:val="auto"/>
          <w:kern w:val="0"/>
          <w:sz w:val="21"/>
          <w:szCs w:val="21"/>
        </w:rPr>
        <w:t>2.过程性评价：</w:t>
      </w:r>
    </w:p>
    <w:p>
      <w:pPr>
        <w:keepNext w:val="0"/>
        <w:keepLines w:val="0"/>
        <w:pageBreakBefore w:val="0"/>
        <w:widowControl w:val="0"/>
        <w:kinsoku/>
        <w:wordWrap/>
        <w:overflowPunct/>
        <w:topLinePunct w:val="0"/>
        <w:autoSpaceDE/>
        <w:autoSpaceDN/>
        <w:bidi w:val="0"/>
        <w:snapToGrid w:val="0"/>
        <w:spacing w:line="360" w:lineRule="auto"/>
        <w:ind w:firstLine="210" w:firstLineChars="100"/>
        <w:jc w:val="left"/>
        <w:textAlignment w:val="auto"/>
        <w:rPr>
          <w:rFonts w:hint="eastAsia" w:hAnsi="宋体"/>
          <w:b w:val="0"/>
          <w:bCs w:val="0"/>
          <w:color w:val="auto"/>
          <w:kern w:val="0"/>
          <w:sz w:val="21"/>
          <w:szCs w:val="21"/>
          <w:lang w:val="en-US" w:eastAsia="zh-CN"/>
        </w:rPr>
      </w:pPr>
      <w:r>
        <w:rPr>
          <w:rFonts w:hint="eastAsia" w:hAnsi="宋体"/>
          <w:b w:val="0"/>
          <w:bCs w:val="0"/>
          <w:color w:val="auto"/>
          <w:kern w:val="0"/>
          <w:sz w:val="21"/>
          <w:szCs w:val="21"/>
          <w:lang w:val="en-US" w:eastAsia="zh-CN"/>
        </w:rPr>
        <w:t>（1）课堂提问</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default" w:hAnsi="宋体"/>
          <w:b w:val="0"/>
          <w:bCs w:val="0"/>
          <w:color w:val="auto"/>
          <w:kern w:val="0"/>
          <w:sz w:val="21"/>
          <w:szCs w:val="21"/>
          <w:lang w:val="en-US" w:eastAsia="zh-CN"/>
        </w:rPr>
      </w:pPr>
      <w:r>
        <w:rPr>
          <w:rFonts w:hint="eastAsia" w:hAnsi="宋体"/>
          <w:b w:val="0"/>
          <w:bCs w:val="0"/>
          <w:color w:val="auto"/>
          <w:kern w:val="0"/>
          <w:sz w:val="21"/>
          <w:szCs w:val="21"/>
          <w:lang w:val="en-US" w:eastAsia="zh-CN"/>
        </w:rPr>
        <w:t xml:space="preserve">  在课堂要求学生对所听过的日语材料进行复述并给与评价</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210" w:firstLineChars="100"/>
        <w:jc w:val="left"/>
        <w:textAlignment w:val="auto"/>
        <w:rPr>
          <w:rFonts w:hint="default" w:hAnsi="宋体"/>
          <w:b/>
          <w:bCs/>
          <w:color w:val="auto"/>
          <w:kern w:val="0"/>
          <w:sz w:val="21"/>
          <w:szCs w:val="21"/>
          <w:lang w:val="en-US" w:eastAsia="zh-CN"/>
        </w:rPr>
      </w:pPr>
      <w:r>
        <w:rPr>
          <w:rFonts w:hint="eastAsia" w:hAnsi="宋体"/>
          <w:b w:val="0"/>
          <w:bCs w:val="0"/>
          <w:color w:val="auto"/>
          <w:kern w:val="0"/>
          <w:sz w:val="21"/>
          <w:szCs w:val="21"/>
          <w:lang w:val="en-US" w:eastAsia="zh-CN"/>
        </w:rPr>
        <w:t>（2）课后作业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jc w:val="left"/>
        <w:textAlignment w:val="auto"/>
        <w:rPr>
          <w:rFonts w:hint="default" w:hAnsi="宋体"/>
          <w:b/>
          <w:bCs/>
          <w:color w:val="auto"/>
          <w:kern w:val="0"/>
          <w:sz w:val="21"/>
          <w:szCs w:val="21"/>
          <w:lang w:val="en-US" w:eastAsia="zh-CN"/>
        </w:rPr>
      </w:pPr>
      <w:r>
        <w:rPr>
          <w:rFonts w:hint="eastAsia" w:hAnsi="宋体"/>
          <w:b w:val="0"/>
          <w:bCs w:val="0"/>
          <w:color w:val="auto"/>
          <w:kern w:val="0"/>
          <w:sz w:val="21"/>
          <w:szCs w:val="21"/>
          <w:lang w:val="en-US" w:eastAsia="zh-CN"/>
        </w:rPr>
        <w:t xml:space="preserve">  课后预留听力材料让学生进行跟述、复述训练以及听写训练，并在课堂给与抽点检查。</w:t>
      </w:r>
    </w:p>
    <w:p>
      <w:pPr>
        <w:keepNext w:val="0"/>
        <w:keepLines w:val="0"/>
        <w:pageBreakBefore w:val="0"/>
        <w:widowControl w:val="0"/>
        <w:numPr>
          <w:ilvl w:val="0"/>
          <w:numId w:val="5"/>
        </w:numPr>
        <w:kinsoku/>
        <w:wordWrap/>
        <w:overflowPunct/>
        <w:topLinePunct w:val="0"/>
        <w:autoSpaceDE/>
        <w:autoSpaceDN/>
        <w:bidi w:val="0"/>
        <w:snapToGrid w:val="0"/>
        <w:spacing w:line="360" w:lineRule="auto"/>
        <w:ind w:firstLine="210" w:firstLineChars="100"/>
        <w:jc w:val="left"/>
        <w:textAlignment w:val="auto"/>
        <w:rPr>
          <w:rFonts w:hint="eastAsia" w:hAnsi="宋体"/>
          <w:b w:val="0"/>
          <w:bCs w:val="0"/>
          <w:color w:val="auto"/>
          <w:kern w:val="0"/>
          <w:sz w:val="21"/>
          <w:szCs w:val="21"/>
          <w:lang w:val="en-US" w:eastAsia="zh-CN"/>
        </w:rPr>
      </w:pPr>
      <w:r>
        <w:rPr>
          <w:rFonts w:hint="eastAsia" w:hAnsi="宋体"/>
          <w:b w:val="0"/>
          <w:bCs w:val="0"/>
          <w:color w:val="auto"/>
          <w:kern w:val="0"/>
          <w:sz w:val="21"/>
          <w:szCs w:val="21"/>
          <w:lang w:val="en-US" w:eastAsia="zh-CN"/>
        </w:rPr>
        <w:t>日语角等活动的参与度</w:t>
      </w:r>
    </w:p>
    <w:p>
      <w:pPr>
        <w:keepNext w:val="0"/>
        <w:keepLines w:val="0"/>
        <w:pageBreakBefore w:val="0"/>
        <w:widowControl w:val="0"/>
        <w:numPr>
          <w:ilvl w:val="0"/>
          <w:numId w:val="0"/>
        </w:numPr>
        <w:kinsoku/>
        <w:wordWrap/>
        <w:overflowPunct/>
        <w:topLinePunct w:val="0"/>
        <w:autoSpaceDE/>
        <w:autoSpaceDN/>
        <w:bidi w:val="0"/>
        <w:snapToGrid w:val="0"/>
        <w:spacing w:line="360" w:lineRule="auto"/>
        <w:jc w:val="left"/>
        <w:textAlignment w:val="auto"/>
        <w:rPr>
          <w:rFonts w:hint="default" w:hAnsi="宋体"/>
          <w:b w:val="0"/>
          <w:bCs w:val="0"/>
          <w:color w:val="auto"/>
          <w:kern w:val="0"/>
          <w:sz w:val="21"/>
          <w:szCs w:val="21"/>
          <w:lang w:val="en-US" w:eastAsia="zh-CN"/>
        </w:rPr>
      </w:pPr>
      <w:r>
        <w:rPr>
          <w:rFonts w:hint="eastAsia" w:hAnsi="宋体"/>
          <w:b w:val="0"/>
          <w:bCs w:val="0"/>
          <w:color w:val="auto"/>
          <w:kern w:val="0"/>
          <w:sz w:val="21"/>
          <w:szCs w:val="21"/>
          <w:lang w:val="en-US" w:eastAsia="zh-CN"/>
        </w:rPr>
        <w:t xml:space="preserve">   鼓励学生参加日语角等课外实践活动，并根据活跃度给与评价</w:t>
      </w:r>
    </w:p>
    <w:p>
      <w:pPr>
        <w:snapToGrid w:val="0"/>
        <w:spacing w:line="360" w:lineRule="auto"/>
        <w:ind w:firstLine="420" w:firstLineChars="200"/>
        <w:rPr>
          <w:rFonts w:ascii="宋体" w:hAnsi="宋体"/>
          <w:color w:val="auto"/>
          <w:szCs w:val="21"/>
        </w:rPr>
      </w:pPr>
    </w:p>
    <w:p>
      <w:pPr>
        <w:snapToGrid w:val="0"/>
        <w:spacing w:line="360" w:lineRule="auto"/>
        <w:ind w:firstLine="420" w:firstLineChars="200"/>
        <w:rPr>
          <w:rFonts w:ascii="宋体" w:hAnsi="宋体"/>
          <w:color w:val="auto"/>
          <w:szCs w:val="21"/>
        </w:rPr>
      </w:pPr>
    </w:p>
    <w:p>
      <w:pPr>
        <w:snapToGrid w:val="0"/>
        <w:spacing w:line="360" w:lineRule="auto"/>
        <w:ind w:firstLine="420" w:firstLineChars="200"/>
        <w:rPr>
          <w:rFonts w:ascii="宋体" w:hAnsi="宋体"/>
          <w:color w:val="auto"/>
          <w:szCs w:val="21"/>
        </w:rPr>
      </w:pPr>
    </w:p>
    <w:p>
      <w:pPr>
        <w:widowControl/>
        <w:snapToGrid w:val="0"/>
        <w:spacing w:line="360" w:lineRule="auto"/>
        <w:jc w:val="left"/>
        <w:rPr>
          <w:color w:val="auto"/>
          <w:kern w:val="0"/>
        </w:rPr>
      </w:pPr>
    </w:p>
    <w:p>
      <w:pPr>
        <w:snapToGrid w:val="0"/>
        <w:spacing w:line="360" w:lineRule="auto"/>
        <w:rPr>
          <w:color w:val="auto"/>
        </w:rPr>
      </w:pPr>
    </w:p>
    <w:p>
      <w:pPr>
        <w:bidi w:val="0"/>
        <w:jc w:val="left"/>
        <w:rPr>
          <w:color w:val="auto"/>
          <w:lang w:val="en-US" w:eastAsia="zh-CN"/>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bidi w:val="0"/>
        <w:rPr>
          <w:color w:val="auto"/>
        </w:rPr>
      </w:pPr>
    </w:p>
    <w:p>
      <w:pPr>
        <w:pStyle w:val="2"/>
        <w:bidi w:val="0"/>
        <w:rPr>
          <w:color w:val="auto"/>
        </w:rPr>
      </w:pPr>
      <w:bookmarkStart w:id="18" w:name="_Toc28835"/>
      <w:bookmarkStart w:id="19" w:name="_Toc18643"/>
      <w:r>
        <w:rPr>
          <w:rFonts w:hint="eastAsia"/>
          <w:color w:val="auto"/>
          <w:lang w:val="en-US" w:eastAsia="zh-CN"/>
        </w:rPr>
        <w:t>日语视听说Ⅱ</w:t>
      </w:r>
      <w:bookmarkEnd w:id="18"/>
      <w:bookmarkEnd w:id="19"/>
    </w:p>
    <w:p>
      <w:pPr>
        <w:snapToGrid w:val="0"/>
        <w:spacing w:line="360" w:lineRule="auto"/>
        <w:jc w:val="center"/>
        <w:rPr>
          <w:color w:val="auto"/>
          <w:sz w:val="24"/>
        </w:rPr>
      </w:pPr>
      <w:r>
        <w:rPr>
          <w:color w:val="auto"/>
          <w:sz w:val="24"/>
        </w:rPr>
        <w:t>（</w:t>
      </w:r>
      <w:r>
        <w:rPr>
          <w:rFonts w:hint="eastAsia"/>
          <w:color w:val="auto"/>
          <w:sz w:val="24"/>
          <w:lang w:val="en-US" w:eastAsia="zh-CN"/>
        </w:rPr>
        <w:t>Japanese :Viewing Listening &amp; Speaking</w:t>
      </w:r>
      <w:r>
        <w:rPr>
          <w:rFonts w:hint="eastAsia" w:ascii="宋体" w:hAnsi="宋体" w:eastAsia="宋体" w:cs="宋体"/>
          <w:color w:val="auto"/>
          <w:sz w:val="24"/>
          <w:lang w:val="en-US" w:eastAsia="zh-CN"/>
        </w:rPr>
        <w:t>Ⅱ</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15062379h</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32学时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ascii="宋体" w:hAnsi="宋体"/>
                <w:b w:val="0"/>
                <w:bCs w:val="0"/>
                <w:color w:val="auto"/>
                <w:szCs w:val="21"/>
                <w:lang w:val="en-US" w:eastAsia="zh-CN"/>
              </w:rPr>
              <w:t>必修</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课程属性：</w:t>
            </w:r>
            <w:r>
              <w:rPr>
                <w:rFonts w:hint="eastAsia" w:ascii="宋体" w:hAnsi="宋体"/>
                <w:b w:val="0"/>
                <w:bCs w:val="0"/>
                <w:color w:val="auto"/>
                <w:szCs w:val="21"/>
                <w:lang w:val="en-US" w:eastAsia="zh-CN"/>
              </w:rPr>
              <w:t>基础类</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第2学期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杨华</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170" w:rightChars="-81"/>
              <w:rPr>
                <w:rFonts w:hint="eastAsia" w:ascii="宋体" w:hAnsi="宋体" w:eastAsia="宋体"/>
                <w:b/>
                <w:bCs/>
                <w:color w:val="auto"/>
                <w:szCs w:val="21"/>
                <w:lang w:val="en-US" w:eastAsia="zh-CN"/>
              </w:rPr>
            </w:pPr>
            <w:r>
              <w:rPr>
                <w:rFonts w:hint="eastAsia" w:ascii="宋体" w:hAnsi="宋体"/>
                <w:b/>
                <w:bCs/>
                <w:color w:val="auto"/>
                <w:szCs w:val="21"/>
              </w:rPr>
              <w:t>适用专业：</w:t>
            </w:r>
            <w:r>
              <w:rPr>
                <w:rFonts w:hint="eastAsia" w:ascii="宋体" w:hAnsi="宋体"/>
                <w:b w:val="0"/>
                <w:bCs w:val="0"/>
                <w:color w:val="auto"/>
                <w:szCs w:val="21"/>
                <w:lang w:val="en-US" w:eastAsia="zh-CN"/>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日语听力Ⅰ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日语听力Ⅲ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2023.06</w:t>
            </w:r>
          </w:p>
        </w:tc>
      </w:tr>
    </w:tbl>
    <w:p>
      <w:pPr>
        <w:widowControl/>
        <w:snapToGrid w:val="0"/>
        <w:spacing w:line="360" w:lineRule="auto"/>
        <w:jc w:val="left"/>
        <w:rPr>
          <w:rFonts w:hAnsi="宋体"/>
          <w:b/>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b/>
          <w:bCs/>
          <w:color w:val="auto"/>
          <w:kern w:val="0"/>
          <w:szCs w:val="21"/>
        </w:rPr>
        <w:t>一、课程的教学理念、性质、目标和任务</w:t>
      </w:r>
    </w:p>
    <w:p>
      <w:pPr>
        <w:keepNext w:val="0"/>
        <w:keepLines w:val="0"/>
        <w:pageBreakBefore w:val="0"/>
        <w:kinsoku/>
        <w:wordWrap/>
        <w:overflowPunct/>
        <w:topLinePunct w:val="0"/>
        <w:autoSpaceDE/>
        <w:autoSpaceDN/>
        <w:bidi w:val="0"/>
        <w:adjustRightInd/>
        <w:snapToGrid w:val="0"/>
        <w:spacing w:line="360" w:lineRule="auto"/>
        <w:ind w:right="-170" w:rightChars="-81"/>
        <w:textAlignment w:val="auto"/>
        <w:rPr>
          <w:rFonts w:hint="eastAsia" w:asciiTheme="minorEastAsia" w:hAnsiTheme="minorEastAsia" w:eastAsiaTheme="minorEastAsia" w:cstheme="minorEastAsia"/>
          <w:bCs/>
          <w:color w:val="auto"/>
          <w:szCs w:val="21"/>
          <w:lang w:val="en-US"/>
        </w:rPr>
      </w:pPr>
      <w:r>
        <w:rPr>
          <w:rFonts w:hint="eastAsia" w:asciiTheme="minorEastAsia" w:hAnsiTheme="minorEastAsia" w:eastAsiaTheme="minorEastAsia" w:cstheme="minorEastAsia"/>
          <w:color w:val="auto"/>
          <w:kern w:val="0"/>
          <w:szCs w:val="21"/>
        </w:rPr>
        <w:t>  </w:t>
      </w:r>
      <w:r>
        <w:rPr>
          <w:rFonts w:hint="eastAsia" w:asciiTheme="minorEastAsia" w:hAnsiTheme="minorEastAsia" w:eastAsiaTheme="minorEastAsia" w:cstheme="minorEastAsia"/>
          <w:color w:val="auto"/>
          <w:kern w:val="0"/>
          <w:szCs w:val="21"/>
          <w:lang w:val="en-US" w:eastAsia="zh-CN"/>
        </w:rPr>
        <w:t>本课程为日语专业主干课程，面向日语专业一年级下半学期，是核心课程。日语视听说改进原来以教师讲授为主的单一课堂教学模式，充分利用现代化信息技术，以学生为主体，教师为主导，采用多媒体和课堂相结合的日语视听说教学模式。课程的教学目的是通过基础阶段的输入，包括听力、视频，达到辨别并输出日语的发音的目的；在此基础上，通过影视作品、听力教材使学生了解到生活的语言，加深学生对日语单词的记忆以及对日语语法的理解、掌握，培养学生对日语良好习惯的形成和正确方法的把握，从而提高日语的听说和表达能力。经过第二学期的听说训练，学生应能达到下列要求：（1）能听懂日本人用标准日语以正常语速所做的谈话、演讲，且理解正确并能复述中心内容。（2）对电视节目，现场采访的广播及带有地方口音的日本人说话，能抓住主要内容和重要情节。（3）在理解掌握日语语法的同时，要在力所能及的范围内有意识去比较与汉语表达的不同，以便提高自身的听力理解速度。（4）对于听句子以及会话或文章时出现的生词，要能结合上下文自己进行猜测。（5）能对一些概括性提问经过十分钟准备做出5分钟左右的发言。</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b/>
          <w:bCs/>
          <w:color w:val="auto"/>
          <w:kern w:val="0"/>
          <w:szCs w:val="21"/>
        </w:rPr>
        <w:t>二、课程教学的基本要求</w:t>
      </w:r>
      <w:r>
        <w:rPr>
          <w:rFonts w:hint="eastAsia" w:asciiTheme="minorEastAsia" w:hAnsiTheme="minorEastAsia" w:eastAsiaTheme="minorEastAsia" w:cstheme="minorEastAsia"/>
          <w:bCs/>
          <w:color w:val="auto"/>
          <w:kern w:val="0"/>
          <w:szCs w:val="21"/>
        </w:rPr>
        <w:t xml:space="preserve"> </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color w:val="auto"/>
          <w:kern w:val="0"/>
          <w:szCs w:val="21"/>
          <w:lang w:val="en-US" w:eastAsia="zh-CN"/>
        </w:rPr>
      </w:pPr>
      <w:r>
        <w:rPr>
          <w:rFonts w:hint="eastAsia" w:asciiTheme="minorEastAsia" w:hAnsiTheme="minorEastAsia" w:eastAsiaTheme="minorEastAsia" w:cstheme="minorEastAsia"/>
          <w:color w:val="auto"/>
          <w:kern w:val="0"/>
          <w:szCs w:val="21"/>
        </w:rPr>
        <w:t> 实验技能方</w:t>
      </w:r>
      <w:r>
        <w:rPr>
          <w:rFonts w:hint="eastAsia" w:asciiTheme="minorEastAsia" w:hAnsiTheme="minorEastAsia" w:eastAsiaTheme="minorEastAsia" w:cstheme="minorEastAsia"/>
          <w:color w:val="auto"/>
          <w:kern w:val="0"/>
          <w:szCs w:val="21"/>
          <w:lang w:val="en-US" w:eastAsia="zh-CN"/>
        </w:rPr>
        <w:t>面：</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210" w:leftChars="0"/>
        <w:jc w:val="left"/>
        <w:textAlignment w:val="auto"/>
        <w:rPr>
          <w:rFonts w:hint="eastAsia" w:asciiTheme="minorEastAsia" w:hAnsiTheme="minorEastAsia" w:eastAsiaTheme="minorEastAsia" w:cstheme="minorEastAsia"/>
          <w:color w:val="auto"/>
          <w:kern w:val="0"/>
          <w:szCs w:val="21"/>
          <w:lang w:val="en-US" w:eastAsia="zh-CN"/>
        </w:rPr>
      </w:pPr>
      <w:r>
        <w:rPr>
          <w:rFonts w:hint="eastAsia" w:asciiTheme="minorEastAsia" w:hAnsiTheme="minorEastAsia" w:eastAsiaTheme="minorEastAsia" w:cstheme="minorEastAsia"/>
          <w:color w:val="auto"/>
          <w:kern w:val="0"/>
          <w:szCs w:val="21"/>
          <w:lang w:val="en-US" w:eastAsia="zh-CN"/>
        </w:rPr>
        <w:t>1能辨别单词中的音节；辨别多音节单词的高低音；在语流中辨别、理解常见的语音变化现象。</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210" w:leftChars="0"/>
        <w:jc w:val="left"/>
        <w:textAlignment w:val="auto"/>
        <w:rPr>
          <w:rFonts w:hint="eastAsia" w:asciiTheme="minorEastAsia" w:hAnsiTheme="minorEastAsia" w:eastAsiaTheme="minorEastAsia" w:cstheme="minorEastAsia"/>
          <w:color w:val="auto"/>
          <w:kern w:val="0"/>
          <w:szCs w:val="21"/>
          <w:lang w:val="en-US" w:eastAsia="zh-CN"/>
        </w:rPr>
      </w:pPr>
      <w:r>
        <w:rPr>
          <w:rFonts w:hint="eastAsia" w:asciiTheme="minorEastAsia" w:hAnsiTheme="minorEastAsia" w:eastAsiaTheme="minorEastAsia" w:cstheme="minorEastAsia"/>
          <w:color w:val="auto"/>
          <w:kern w:val="0"/>
          <w:szCs w:val="21"/>
          <w:lang w:val="en-US" w:eastAsia="zh-CN"/>
        </w:rPr>
        <w:t>2理解句子和话语的交际价值；理解语感、习惯说话和省略句。</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210" w:leftChars="0"/>
        <w:jc w:val="left"/>
        <w:textAlignment w:val="auto"/>
        <w:rPr>
          <w:rFonts w:hint="eastAsia" w:asciiTheme="minorEastAsia" w:hAnsiTheme="minorEastAsia" w:eastAsiaTheme="minorEastAsia" w:cstheme="minorEastAsia"/>
          <w:color w:val="auto"/>
          <w:kern w:val="0"/>
          <w:szCs w:val="21"/>
          <w:lang w:val="en-US" w:eastAsia="zh-CN"/>
        </w:rPr>
      </w:pPr>
      <w:r>
        <w:rPr>
          <w:rFonts w:hint="eastAsia" w:asciiTheme="minorEastAsia" w:hAnsiTheme="minorEastAsia" w:eastAsiaTheme="minorEastAsia" w:cstheme="minorEastAsia"/>
          <w:color w:val="auto"/>
          <w:kern w:val="0"/>
          <w:szCs w:val="21"/>
          <w:lang w:val="en-US" w:eastAsia="zh-CN"/>
        </w:rPr>
        <w:t>3理解并记忆概念意义；判断语感环境。</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b/>
          <w:bCs/>
          <w:color w:val="auto"/>
          <w:kern w:val="0"/>
          <w:szCs w:val="21"/>
        </w:rPr>
      </w:pPr>
      <w:r>
        <w:rPr>
          <w:rFonts w:hint="eastAsia" w:asciiTheme="minorEastAsia" w:hAnsiTheme="minorEastAsia" w:eastAsiaTheme="minorEastAsia" w:cstheme="minorEastAsia"/>
          <w:b/>
          <w:bCs/>
          <w:color w:val="auto"/>
          <w:kern w:val="0"/>
          <w:szCs w:val="21"/>
        </w:rPr>
        <w:t>三、课程的教学设计</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本课程采用课堂教学和课外学习相结合的方法。</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课堂教学方法：听教材内容、课堂提问、教师讲解、课堂讨论、小组讨论等。以学生为主体、教师为主导，以多听多练为原则，以任务为中心，以启发式、研讨式组织课堂活动，充分调动学生的积极性，培养学生独立听写问的能力，提高语言表达的精确性和流利性。</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课外学习活动：课前准备，词汇、课外练习。</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kern w:val="0"/>
          <w:szCs w:val="21"/>
        </w:rPr>
      </w:pPr>
      <w:r>
        <w:rPr>
          <w:rFonts w:hint="eastAsia" w:ascii="MS Mincho" w:hAnsi="MS Mincho" w:eastAsia="MS Mincho" w:cs="MS Mincho"/>
          <w:bCs/>
          <w:color w:val="auto"/>
          <w:kern w:val="0"/>
          <w:szCs w:val="21"/>
        </w:rPr>
        <w:t>ウォーミングアップ</w:t>
      </w:r>
      <w:r>
        <w:rPr>
          <w:rFonts w:hint="eastAsia" w:asciiTheme="minorEastAsia" w:hAnsiTheme="minorEastAsia" w:eastAsiaTheme="minorEastAsia" w:cstheme="minorEastAsia"/>
          <w:bCs/>
          <w:color w:val="auto"/>
          <w:kern w:val="0"/>
          <w:szCs w:val="21"/>
        </w:rPr>
        <w:t>包括：</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1.</w:t>
      </w:r>
      <w:r>
        <w:rPr>
          <w:rFonts w:hint="eastAsia" w:ascii="MS Mincho" w:hAnsi="MS Mincho" w:eastAsia="MS Mincho" w:cs="MS Mincho"/>
          <w:bCs/>
          <w:color w:val="auto"/>
          <w:kern w:val="0"/>
          <w:szCs w:val="21"/>
        </w:rPr>
        <w:t xml:space="preserve">ウォーミングアップ </w:t>
      </w:r>
      <w:r>
        <w:rPr>
          <w:rFonts w:hint="eastAsia" w:asciiTheme="minorEastAsia" w:hAnsiTheme="minorEastAsia" w:eastAsiaTheme="minorEastAsia" w:cstheme="minorEastAsia"/>
          <w:bCs/>
          <w:color w:val="auto"/>
          <w:kern w:val="0"/>
          <w:szCs w:val="21"/>
        </w:rPr>
        <w:t>通过这个活动使学生熟悉文章涉及的话题、单词，为更好地听解做铺垫。</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2.基本部分 安排学生一起听文本内容，完成教材所设定问题的解答。从提问的过程中发现问题点，然后讲解相关重点难点。</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 xml:space="preserve"> </w:t>
      </w:r>
      <w:r>
        <w:rPr>
          <w:rFonts w:hint="eastAsia" w:asciiTheme="minorEastAsia" w:hAnsiTheme="minorEastAsia" w:eastAsiaTheme="minorEastAsia" w:cstheme="minorEastAsia"/>
          <w:bCs/>
          <w:color w:val="auto"/>
          <w:kern w:val="0"/>
          <w:szCs w:val="21"/>
          <w:lang w:val="en-US" w:eastAsia="zh-CN"/>
        </w:rPr>
        <w:t xml:space="preserve">   </w:t>
      </w:r>
      <w:r>
        <w:rPr>
          <w:rFonts w:hint="eastAsia" w:asciiTheme="minorEastAsia" w:hAnsiTheme="minorEastAsia" w:eastAsiaTheme="minorEastAsia" w:cstheme="minorEastAsia"/>
          <w:bCs/>
          <w:color w:val="auto"/>
          <w:kern w:val="0"/>
          <w:szCs w:val="21"/>
        </w:rPr>
        <w:t>3.</w:t>
      </w:r>
      <w:r>
        <w:rPr>
          <w:rFonts w:hint="eastAsia" w:ascii="MS Mincho" w:hAnsi="MS Mincho" w:eastAsia="MS Mincho" w:cs="MS Mincho"/>
          <w:bCs/>
          <w:color w:val="auto"/>
          <w:kern w:val="0"/>
          <w:szCs w:val="21"/>
        </w:rPr>
        <w:t xml:space="preserve">もういっぱい </w:t>
      </w:r>
      <w:r>
        <w:rPr>
          <w:rFonts w:hint="eastAsia" w:asciiTheme="minorEastAsia" w:hAnsiTheme="minorEastAsia" w:eastAsiaTheme="minorEastAsia" w:cstheme="minorEastAsia"/>
          <w:bCs/>
          <w:color w:val="auto"/>
          <w:kern w:val="0"/>
          <w:szCs w:val="21"/>
        </w:rPr>
        <w:t>让学生从相关的对话中听出上下语境，并选出正确的答案。从语境中寻找相关的知识，以便进一步拓展他们的知识面，并培养他们对日语语感的感知能力。</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课外实践活动以课堂教学内容为基础，面向全体学生，有目的、有计划、有组织地进行，旨在培养学生提高听力的指导。其形式可包括：听新闻、看视频、讨论、复述等。</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
          <w:bCs/>
          <w:color w:val="auto"/>
          <w:kern w:val="0"/>
          <w:szCs w:val="21"/>
          <w:lang w:val="en-US" w:eastAsia="zh-CN"/>
        </w:rPr>
        <w:t>四</w:t>
      </w:r>
      <w:r>
        <w:rPr>
          <w:rFonts w:hint="eastAsia" w:asciiTheme="minorEastAsia" w:hAnsiTheme="minorEastAsia" w:eastAsiaTheme="minorEastAsia" w:cstheme="minorEastAsia"/>
          <w:b/>
          <w:bCs/>
          <w:color w:val="auto"/>
          <w:kern w:val="0"/>
          <w:szCs w:val="21"/>
        </w:rPr>
        <w:t>、实验教学内容及学时分配 （</w:t>
      </w:r>
      <w:r>
        <w:rPr>
          <w:rFonts w:hint="eastAsia" w:asciiTheme="minorEastAsia" w:hAnsiTheme="minorEastAsia" w:eastAsiaTheme="minorEastAsia" w:cstheme="minorEastAsia"/>
          <w:b/>
          <w:bCs/>
          <w:color w:val="auto"/>
          <w:kern w:val="0"/>
          <w:szCs w:val="21"/>
          <w:lang w:val="en-US" w:eastAsia="zh-CN"/>
        </w:rPr>
        <w:t>32</w:t>
      </w:r>
      <w:r>
        <w:rPr>
          <w:rFonts w:hint="eastAsia" w:asciiTheme="minorEastAsia" w:hAnsiTheme="minorEastAsia" w:eastAsiaTheme="minorEastAsia" w:cstheme="minorEastAsia"/>
          <w:b/>
          <w:bCs/>
          <w:color w:val="auto"/>
          <w:kern w:val="0"/>
          <w:szCs w:val="21"/>
        </w:rPr>
        <w:t>学时）</w:t>
      </w:r>
    </w:p>
    <w:p>
      <w:pPr>
        <w:keepNext w:val="0"/>
        <w:keepLines w:val="0"/>
        <w:pageBreakBefore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color w:val="auto"/>
          <w:szCs w:val="21"/>
        </w:rPr>
        <w:t>（一）</w:t>
      </w:r>
      <w:r>
        <w:rPr>
          <w:rFonts w:hint="eastAsia" w:asciiTheme="minorEastAsia" w:hAnsiTheme="minorEastAsia" w:eastAsiaTheme="minorEastAsia" w:cstheme="minorEastAsia"/>
          <w:b/>
          <w:bCs/>
          <w:color w:val="auto"/>
          <w:szCs w:val="21"/>
        </w:rPr>
        <w:t>实验课程简介</w:t>
      </w:r>
    </w:p>
    <w:p>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bCs/>
          <w:color w:val="auto"/>
          <w:szCs w:val="21"/>
          <w:lang w:val="en-US"/>
        </w:rPr>
      </w:pPr>
      <w:r>
        <w:rPr>
          <w:rFonts w:hint="eastAsia" w:asciiTheme="minorEastAsia" w:hAnsiTheme="minorEastAsia" w:eastAsiaTheme="minorEastAsia" w:cstheme="minorEastAsia"/>
          <w:color w:val="auto"/>
          <w:kern w:val="0"/>
          <w:szCs w:val="21"/>
          <w:lang w:val="en-US" w:eastAsia="zh-CN"/>
        </w:rPr>
        <w:t>本课程为日语专业大一主干课程，非核心课程。本课程的教学目的是通过专门系统的听力技能训练，促进学生听力发展，为培养学生全面的日语交际能力奠定良好的听力基础。让学生通过对日语日门阶段的辨音、辨词以及对场景对话的理解，在巩固和提高学生听力的同时，扩大学生的知识面，加深学生对日语单词的记忆以及对日语语法的理解、掌握，培养学生对日语良好习惯的形成和正确方法的把握。主要以华东师范大学出版社出版，沙秀程主编《日本语听力 入门篇》为主进行教学活动的开展。另以经典日剧和当季日语作为辅助。</w:t>
      </w:r>
    </w:p>
    <w:p>
      <w:pPr>
        <w:keepNext w:val="0"/>
        <w:keepLines w:val="0"/>
        <w:pageBreakBefore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（二）实验教学目的和基本要求</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210" w:leftChars="0"/>
        <w:jc w:val="left"/>
        <w:textAlignment w:val="auto"/>
        <w:rPr>
          <w:rFonts w:hint="eastAsia" w:asciiTheme="minorEastAsia" w:hAnsiTheme="minorEastAsia" w:eastAsiaTheme="minorEastAsia" w:cstheme="minorEastAsia"/>
          <w:color w:val="auto"/>
          <w:kern w:val="0"/>
          <w:szCs w:val="21"/>
          <w:lang w:val="en-US" w:eastAsia="zh-CN"/>
        </w:rPr>
      </w:pPr>
      <w:r>
        <w:rPr>
          <w:rFonts w:hint="eastAsia" w:asciiTheme="minorEastAsia" w:hAnsiTheme="minorEastAsia" w:eastAsiaTheme="minorEastAsia" w:cstheme="minorEastAsia"/>
          <w:color w:val="auto"/>
          <w:kern w:val="0"/>
          <w:szCs w:val="21"/>
          <w:lang w:val="en-US" w:eastAsia="zh-CN"/>
        </w:rPr>
        <w:t>1.能辨别单词中的音节；辨别多音节单词的高低音；在语流中辨别、理解常见的语音变化现象。</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210" w:leftChars="0"/>
        <w:jc w:val="left"/>
        <w:textAlignment w:val="auto"/>
        <w:rPr>
          <w:rFonts w:hint="eastAsia" w:asciiTheme="minorEastAsia" w:hAnsiTheme="minorEastAsia" w:eastAsiaTheme="minorEastAsia" w:cstheme="minorEastAsia"/>
          <w:color w:val="auto"/>
          <w:kern w:val="0"/>
          <w:szCs w:val="21"/>
          <w:lang w:val="en-US" w:eastAsia="zh-CN"/>
        </w:rPr>
      </w:pPr>
      <w:r>
        <w:rPr>
          <w:rFonts w:hint="eastAsia" w:asciiTheme="minorEastAsia" w:hAnsiTheme="minorEastAsia" w:eastAsiaTheme="minorEastAsia" w:cstheme="minorEastAsia"/>
          <w:color w:val="auto"/>
          <w:kern w:val="0"/>
          <w:szCs w:val="21"/>
          <w:lang w:val="en-US" w:eastAsia="zh-CN"/>
        </w:rPr>
        <w:t>2.理解句子和话语的交际价值；理解语感、习惯说话和省略句。</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210" w:leftChars="0"/>
        <w:jc w:val="left"/>
        <w:textAlignment w:val="auto"/>
        <w:rPr>
          <w:rFonts w:hint="eastAsia" w:asciiTheme="minorEastAsia" w:hAnsiTheme="minorEastAsia" w:eastAsiaTheme="minorEastAsia" w:cstheme="minorEastAsia"/>
          <w:color w:val="auto"/>
          <w:kern w:val="0"/>
          <w:szCs w:val="21"/>
          <w:lang w:val="en-US" w:eastAsia="zh-CN"/>
        </w:rPr>
      </w:pPr>
      <w:r>
        <w:rPr>
          <w:rFonts w:hint="eastAsia" w:asciiTheme="minorEastAsia" w:hAnsiTheme="minorEastAsia" w:eastAsiaTheme="minorEastAsia" w:cstheme="minorEastAsia"/>
          <w:color w:val="auto"/>
          <w:kern w:val="0"/>
          <w:szCs w:val="21"/>
          <w:lang w:val="en-US" w:eastAsia="zh-CN"/>
        </w:rPr>
        <w:t>3.理解并记忆概念意义；判断语感环境。</w:t>
      </w:r>
    </w:p>
    <w:p>
      <w:pPr>
        <w:keepNext w:val="0"/>
        <w:keepLines w:val="0"/>
        <w:pageBreakBefore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（三）实验项目名称与学时分配</w:t>
      </w:r>
    </w:p>
    <w:tbl>
      <w:tblPr>
        <w:tblStyle w:val="12"/>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3740"/>
        <w:gridCol w:w="530"/>
        <w:gridCol w:w="1480"/>
        <w:gridCol w:w="940"/>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序号</w:t>
            </w:r>
          </w:p>
        </w:tc>
        <w:tc>
          <w:tcPr>
            <w:tcW w:w="374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实验名称</w:t>
            </w:r>
          </w:p>
        </w:tc>
        <w:tc>
          <w:tcPr>
            <w:tcW w:w="53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学时</w:t>
            </w:r>
          </w:p>
        </w:tc>
        <w:tc>
          <w:tcPr>
            <w:tcW w:w="148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类型</w:t>
            </w:r>
          </w:p>
        </w:tc>
        <w:tc>
          <w:tcPr>
            <w:tcW w:w="94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实验要求</w:t>
            </w:r>
          </w:p>
        </w:tc>
        <w:tc>
          <w:tcPr>
            <w:tcW w:w="945" w:type="dxa"/>
            <w:noWrap w:val="0"/>
            <w:vAlign w:val="top"/>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481" w:type="dxa"/>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ascii="宋体" w:hAnsi="宋体"/>
                <w:b w:val="0"/>
                <w:bCs w:val="0"/>
                <w:color w:val="auto"/>
                <w:szCs w:val="21"/>
                <w:lang w:val="en-US" w:eastAsia="zh-CN"/>
              </w:rPr>
              <w:t>15062379h+01</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第1課    値段を安くします</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center"/>
          </w:tcPr>
          <w:p>
            <w:pPr>
              <w:keepNext w:val="0"/>
              <w:keepLines w:val="0"/>
              <w:suppressLineNumbers w:val="0"/>
              <w:spacing w:before="0" w:beforeAutospacing="0" w:after="0" w:afterAutospacing="0"/>
              <w:ind w:left="0" w:right="0"/>
              <w:jc w:val="center"/>
              <w:rPr>
                <w:rFonts w:hint="eastAsia" w:eastAsia="MS Mincho"/>
                <w:color w:val="auto"/>
                <w:lang w:val="en-US" w:eastAsia="ja-JP"/>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15062379h+02</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2</w:t>
            </w:r>
            <w:r>
              <w:rPr>
                <w:rFonts w:hint="eastAsia" w:eastAsia="MS Mincho"/>
                <w:color w:val="auto"/>
                <w:lang w:eastAsia="ja-JP"/>
              </w:rPr>
              <w:t>課　　今電話をかけています</w:t>
            </w:r>
          </w:p>
        </w:tc>
        <w:tc>
          <w:tcPr>
            <w:tcW w:w="530" w:type="dxa"/>
            <w:noWrap w:val="0"/>
            <w:vAlign w:val="center"/>
          </w:tcPr>
          <w:p>
            <w:pPr>
              <w:keepNext w:val="0"/>
              <w:keepLines w:val="0"/>
              <w:suppressLineNumbers w:val="0"/>
              <w:spacing w:before="0" w:beforeAutospacing="0" w:after="0" w:afterAutospacing="0"/>
              <w:ind w:left="0" w:right="0"/>
              <w:jc w:val="center"/>
              <w:rPr>
                <w:rFonts w:hint="eastAsia" w:eastAsia="MS Mincho"/>
                <w:color w:val="auto"/>
                <w:lang w:val="en-US" w:eastAsia="ja-JP"/>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15062379h+03</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3</w:t>
            </w:r>
            <w:r>
              <w:rPr>
                <w:rFonts w:hint="eastAsia" w:eastAsia="MS Mincho"/>
                <w:color w:val="auto"/>
                <w:lang w:eastAsia="ja-JP"/>
              </w:rPr>
              <w:t>課　　やっと帰ることができます</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15062379h+04</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4</w:t>
            </w:r>
            <w:r>
              <w:rPr>
                <w:rFonts w:hint="eastAsia" w:eastAsia="MS Mincho"/>
                <w:color w:val="auto"/>
                <w:lang w:eastAsia="ja-JP"/>
              </w:rPr>
              <w:t>課　　歩いていきます</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15062379h+05</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5</w:t>
            </w:r>
            <w:r>
              <w:rPr>
                <w:rFonts w:hint="eastAsia" w:eastAsia="MS Mincho"/>
                <w:color w:val="auto"/>
                <w:lang w:eastAsia="ja-JP"/>
              </w:rPr>
              <w:t>課　　タバコをすわないでください</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15062379h+06</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6</w:t>
            </w:r>
            <w:r>
              <w:rPr>
                <w:rFonts w:hint="eastAsia" w:eastAsia="MS Mincho"/>
                <w:color w:val="auto"/>
                <w:lang w:eastAsia="ja-JP"/>
              </w:rPr>
              <w:t>課　　大きな声で話してはいけません</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15062379h+07</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7</w:t>
            </w:r>
            <w:r>
              <w:rPr>
                <w:rFonts w:hint="eastAsia" w:eastAsia="MS Mincho"/>
                <w:color w:val="auto"/>
                <w:lang w:eastAsia="ja-JP"/>
              </w:rPr>
              <w:t>課　　今晩早く寝たいです</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15062379h+08</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8</w:t>
            </w:r>
            <w:r>
              <w:rPr>
                <w:rFonts w:hint="eastAsia" w:eastAsia="MS Mincho"/>
                <w:color w:val="auto"/>
                <w:lang w:eastAsia="ja-JP"/>
              </w:rPr>
              <w:t>課　　歌ったり踊ったりします</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15062379h+09</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9</w:t>
            </w:r>
            <w:r>
              <w:rPr>
                <w:rFonts w:hint="eastAsia" w:eastAsia="MS Mincho"/>
                <w:color w:val="auto"/>
                <w:lang w:eastAsia="ja-JP"/>
              </w:rPr>
              <w:t>課　　早く帰ったほうがいいです</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15062379h+10</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10</w:t>
            </w:r>
            <w:r>
              <w:rPr>
                <w:rFonts w:hint="eastAsia" w:eastAsia="MS Mincho"/>
                <w:color w:val="auto"/>
                <w:lang w:eastAsia="ja-JP"/>
              </w:rPr>
              <w:t>課　　安ければ買います</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15062379h+11</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11</w:t>
            </w:r>
            <w:r>
              <w:rPr>
                <w:rFonts w:hint="eastAsia" w:eastAsia="MS Mincho"/>
                <w:color w:val="auto"/>
                <w:lang w:eastAsia="ja-JP"/>
              </w:rPr>
              <w:t>課　　楽しそうに話しています</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15062379h+12</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12</w:t>
            </w:r>
            <w:r>
              <w:rPr>
                <w:rFonts w:hint="eastAsia" w:eastAsia="MS Mincho"/>
                <w:color w:val="auto"/>
                <w:lang w:eastAsia="ja-JP"/>
              </w:rPr>
              <w:t>課　　彼から花をもらいました</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15062379h+13</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13</w:t>
            </w:r>
            <w:r>
              <w:rPr>
                <w:rFonts w:hint="eastAsia" w:eastAsia="MS Mincho"/>
                <w:color w:val="auto"/>
                <w:lang w:eastAsia="ja-JP"/>
              </w:rPr>
              <w:t>課　　自己紹介</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15062379h+14</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14</w:t>
            </w:r>
            <w:r>
              <w:rPr>
                <w:rFonts w:hint="eastAsia" w:eastAsia="MS Mincho"/>
                <w:color w:val="auto"/>
                <w:lang w:eastAsia="ja-JP"/>
              </w:rPr>
              <w:t>課　　連休</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15062379h+15</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15</w:t>
            </w:r>
            <w:r>
              <w:rPr>
                <w:rFonts w:hint="eastAsia" w:eastAsia="MS Mincho"/>
                <w:color w:val="auto"/>
                <w:lang w:eastAsia="ja-JP"/>
              </w:rPr>
              <w:t>課　　病院</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15062379h+16</w:t>
            </w:r>
          </w:p>
        </w:tc>
        <w:tc>
          <w:tcPr>
            <w:tcW w:w="3740"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16</w:t>
            </w:r>
            <w:r>
              <w:rPr>
                <w:rFonts w:hint="eastAsia" w:eastAsia="MS Mincho"/>
                <w:color w:val="auto"/>
                <w:lang w:eastAsia="ja-JP"/>
              </w:rPr>
              <w:t>課　　日本の気候</w:t>
            </w:r>
          </w:p>
        </w:tc>
        <w:tc>
          <w:tcPr>
            <w:tcW w:w="53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94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945"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bl>
    <w:p>
      <w:pPr>
        <w:snapToGrid w:val="0"/>
        <w:spacing w:line="360" w:lineRule="auto"/>
        <w:rPr>
          <w:rFonts w:hint="eastAsia" w:ascii="宋体" w:hAnsi="宋体"/>
          <w:b/>
          <w:bCs/>
          <w:color w:val="auto"/>
          <w:szCs w:val="21"/>
        </w:rPr>
      </w:pP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（四）实验方式及基本要求</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宋体" w:eastAsia="宋体"/>
          <w:b/>
          <w:bCs/>
          <w:color w:val="auto"/>
          <w:sz w:val="21"/>
          <w:szCs w:val="21"/>
          <w:lang w:val="en-US" w:eastAsia="zh-CN"/>
        </w:rPr>
      </w:pPr>
      <w:r>
        <w:rPr>
          <w:rFonts w:hint="eastAsia" w:ascii="宋体" w:hAnsi="宋体"/>
          <w:b w:val="0"/>
          <w:bCs w:val="0"/>
          <w:color w:val="auto"/>
          <w:sz w:val="21"/>
          <w:szCs w:val="21"/>
          <w:lang w:val="en-US" w:eastAsia="zh-CN"/>
        </w:rPr>
        <w:t>学生根据本课内容进行答题的同时，进行语音材料还原以及翻译训练。</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bCs/>
          <w:color w:val="auto"/>
          <w:sz w:val="21"/>
          <w:szCs w:val="21"/>
        </w:rPr>
        <w:t>（五）</w:t>
      </w:r>
      <w:r>
        <w:rPr>
          <w:rFonts w:hint="eastAsia" w:ascii="宋体" w:hAnsi="宋体"/>
          <w:b/>
          <w:color w:val="auto"/>
          <w:sz w:val="21"/>
          <w:szCs w:val="21"/>
        </w:rPr>
        <w:t>实验内容安排</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一</w:t>
      </w:r>
      <w:r>
        <w:rPr>
          <w:rFonts w:hint="eastAsia"/>
          <w:b/>
          <w:color w:val="auto"/>
          <w:sz w:val="21"/>
          <w:szCs w:val="21"/>
        </w:rPr>
        <w:t>】第</w:t>
      </w:r>
      <w:r>
        <w:rPr>
          <w:rFonts w:hint="eastAsia" w:eastAsia="宋体"/>
          <w:b/>
          <w:color w:val="auto"/>
          <w:sz w:val="21"/>
          <w:szCs w:val="21"/>
          <w:lang w:val="en-US" w:eastAsia="zh-CN"/>
        </w:rPr>
        <w:t>1</w:t>
      </w:r>
      <w:r>
        <w:rPr>
          <w:rFonts w:hint="eastAsia"/>
          <w:b/>
          <w:color w:val="auto"/>
          <w:sz w:val="21"/>
          <w:szCs w:val="21"/>
        </w:rPr>
        <w:t xml:space="preserve">課    </w:t>
      </w:r>
      <w:r>
        <w:rPr>
          <w:rFonts w:hint="eastAsia" w:eastAsia="MS Mincho"/>
          <w:b/>
          <w:color w:val="auto"/>
          <w:sz w:val="21"/>
          <w:szCs w:val="21"/>
          <w:lang w:eastAsia="ja-JP"/>
        </w:rPr>
        <w:t>値段を安くます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w:t>
      </w:r>
      <w:r>
        <w:rPr>
          <w:rFonts w:hint="eastAsia"/>
          <w:b w:val="0"/>
          <w:bCs/>
          <w:color w:val="auto"/>
          <w:sz w:val="21"/>
          <w:szCs w:val="21"/>
          <w:u w:val="none"/>
          <w:lang w:val="en-US" w:eastAsia="zh-CN"/>
        </w:rPr>
        <w:t>形容动词用法</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对形容动词各种变型正确听解判定及书写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二</w:t>
      </w:r>
      <w:r>
        <w:rPr>
          <w:rFonts w:hint="eastAsia"/>
          <w:b/>
          <w:color w:val="auto"/>
          <w:sz w:val="21"/>
          <w:szCs w:val="21"/>
        </w:rPr>
        <w:t>】第</w:t>
      </w:r>
      <w:r>
        <w:rPr>
          <w:rFonts w:hint="eastAsia" w:eastAsia="宋体"/>
          <w:b/>
          <w:color w:val="auto"/>
          <w:sz w:val="21"/>
          <w:szCs w:val="21"/>
          <w:lang w:val="en-US" w:eastAsia="zh-CN"/>
        </w:rPr>
        <w:t>2</w:t>
      </w:r>
      <w:r>
        <w:rPr>
          <w:rFonts w:hint="eastAsia"/>
          <w:b/>
          <w:color w:val="auto"/>
          <w:sz w:val="21"/>
          <w:szCs w:val="21"/>
        </w:rPr>
        <w:t xml:space="preserve">課    </w:t>
      </w:r>
      <w:r>
        <w:rPr>
          <w:rFonts w:hint="eastAsia" w:eastAsia="MS Mincho"/>
          <w:b/>
          <w:color w:val="auto"/>
          <w:sz w:val="21"/>
          <w:szCs w:val="21"/>
          <w:lang w:eastAsia="ja-JP"/>
        </w:rPr>
        <w:t>今電話をかけます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掌握动词</w:t>
      </w:r>
      <w:r>
        <w:rPr>
          <w:rFonts w:hint="eastAsia" w:eastAsia="MS Mincho"/>
          <w:b w:val="0"/>
          <w:bCs/>
          <w:color w:val="auto"/>
          <w:sz w:val="21"/>
          <w:szCs w:val="21"/>
          <w:lang w:val="en-US" w:eastAsia="ja-JP"/>
        </w:rPr>
        <w:t>ている</w:t>
      </w:r>
      <w:r>
        <w:rPr>
          <w:rFonts w:hint="eastAsia"/>
          <w:b w:val="0"/>
          <w:bCs/>
          <w:color w:val="auto"/>
          <w:sz w:val="21"/>
          <w:szCs w:val="21"/>
          <w:lang w:val="en-US" w:eastAsia="zh-CN"/>
        </w:rPr>
        <w:t>形式</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对动词</w:t>
      </w:r>
      <w:r>
        <w:rPr>
          <w:rFonts w:hint="eastAsia" w:eastAsia="MS Mincho"/>
          <w:b w:val="0"/>
          <w:bCs/>
          <w:color w:val="auto"/>
          <w:sz w:val="21"/>
          <w:szCs w:val="21"/>
          <w:lang w:val="en-US" w:eastAsia="ja-JP"/>
        </w:rPr>
        <w:t>ている</w:t>
      </w:r>
      <w:r>
        <w:rPr>
          <w:rFonts w:hint="eastAsia"/>
          <w:b w:val="0"/>
          <w:bCs/>
          <w:color w:val="auto"/>
          <w:sz w:val="21"/>
          <w:szCs w:val="21"/>
          <w:lang w:val="en-US" w:eastAsia="zh-CN"/>
        </w:rPr>
        <w:t>形式以及天气表达进行正确听解判定及书写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三</w:t>
      </w:r>
      <w:r>
        <w:rPr>
          <w:rFonts w:hint="eastAsia"/>
          <w:b/>
          <w:color w:val="auto"/>
          <w:sz w:val="21"/>
          <w:szCs w:val="21"/>
        </w:rPr>
        <w:t>】第</w:t>
      </w:r>
      <w:r>
        <w:rPr>
          <w:rFonts w:hint="eastAsia" w:eastAsia="宋体"/>
          <w:b/>
          <w:color w:val="auto"/>
          <w:sz w:val="21"/>
          <w:szCs w:val="21"/>
          <w:lang w:val="en-US" w:eastAsia="zh-CN"/>
        </w:rPr>
        <w:t>3</w:t>
      </w:r>
      <w:r>
        <w:rPr>
          <w:rFonts w:hint="eastAsia"/>
          <w:b/>
          <w:color w:val="auto"/>
          <w:sz w:val="21"/>
          <w:szCs w:val="21"/>
        </w:rPr>
        <w:t xml:space="preserve">課    </w:t>
      </w:r>
      <w:r>
        <w:rPr>
          <w:rFonts w:hint="eastAsia" w:eastAsia="MS Mincho"/>
          <w:b/>
          <w:color w:val="auto"/>
          <w:sz w:val="21"/>
          <w:szCs w:val="21"/>
          <w:lang w:eastAsia="ja-JP"/>
        </w:rPr>
        <w:t>やっと帰ることができます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掌握表达可能的动词以及动词可能态</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对动词可能态进行正确听解判定及实际运用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b/>
          <w:color w:val="auto"/>
          <w:sz w:val="21"/>
          <w:szCs w:val="21"/>
          <w:lang w:val="en-US" w:eastAsia="zh-CN"/>
        </w:rPr>
        <w:t>四</w:t>
      </w:r>
      <w:r>
        <w:rPr>
          <w:rFonts w:hint="eastAsia"/>
          <w:b/>
          <w:color w:val="auto"/>
          <w:sz w:val="21"/>
          <w:szCs w:val="21"/>
        </w:rPr>
        <w:t>】第</w:t>
      </w:r>
      <w:r>
        <w:rPr>
          <w:rFonts w:hint="eastAsia" w:eastAsia="宋体"/>
          <w:b/>
          <w:color w:val="auto"/>
          <w:sz w:val="21"/>
          <w:szCs w:val="21"/>
          <w:lang w:val="en-US" w:eastAsia="zh-CN"/>
        </w:rPr>
        <w:t>4</w:t>
      </w:r>
      <w:r>
        <w:rPr>
          <w:rFonts w:hint="eastAsia"/>
          <w:b/>
          <w:color w:val="auto"/>
          <w:sz w:val="21"/>
          <w:szCs w:val="21"/>
        </w:rPr>
        <w:t xml:space="preserve">課    </w:t>
      </w:r>
      <w:r>
        <w:rPr>
          <w:rFonts w:hint="eastAsia" w:eastAsia="MS Mincho"/>
          <w:b/>
          <w:color w:val="auto"/>
          <w:sz w:val="21"/>
          <w:szCs w:val="21"/>
          <w:lang w:eastAsia="ja-JP"/>
        </w:rPr>
        <w:t>歩いていきます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掌握动词终止形</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对动词终止形进行正确听解判定及实际运用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五</w:t>
      </w:r>
      <w:r>
        <w:rPr>
          <w:rFonts w:hint="eastAsia"/>
          <w:b/>
          <w:color w:val="auto"/>
          <w:sz w:val="21"/>
          <w:szCs w:val="21"/>
        </w:rPr>
        <w:t>】第</w:t>
      </w:r>
      <w:r>
        <w:rPr>
          <w:rFonts w:hint="eastAsia" w:eastAsia="宋体"/>
          <w:b/>
          <w:color w:val="auto"/>
          <w:sz w:val="21"/>
          <w:szCs w:val="21"/>
          <w:lang w:val="en-US" w:eastAsia="zh-CN"/>
        </w:rPr>
        <w:t>5</w:t>
      </w:r>
      <w:r>
        <w:rPr>
          <w:rFonts w:hint="eastAsia"/>
          <w:b/>
          <w:color w:val="auto"/>
          <w:sz w:val="21"/>
          <w:szCs w:val="21"/>
        </w:rPr>
        <w:t xml:space="preserve">課   </w:t>
      </w:r>
      <w:r>
        <w:rPr>
          <w:rFonts w:hint="eastAsia" w:eastAsia="MS Mincho"/>
          <w:b/>
          <w:color w:val="auto"/>
          <w:sz w:val="21"/>
          <w:szCs w:val="21"/>
          <w:lang w:eastAsia="ja-JP"/>
        </w:rPr>
        <w:t>タバコは吸わないでください</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w:t>
      </w:r>
      <w:r>
        <w:rPr>
          <w:rFonts w:hint="eastAsia" w:eastAsia="MS Mincho"/>
          <w:b w:val="0"/>
          <w:bCs/>
          <w:color w:val="auto"/>
          <w:sz w:val="21"/>
          <w:szCs w:val="21"/>
          <w:lang w:val="en-US" w:eastAsia="ja-JP"/>
        </w:rPr>
        <w:t>てください</w:t>
      </w:r>
      <w:r>
        <w:rPr>
          <w:rFonts w:hint="eastAsia"/>
          <w:b w:val="0"/>
          <w:bCs/>
          <w:color w:val="auto"/>
          <w:sz w:val="21"/>
          <w:szCs w:val="21"/>
          <w:lang w:val="en-US" w:eastAsia="zh-CN"/>
        </w:rPr>
        <w:t>的用法</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w:t>
      </w:r>
      <w:r>
        <w:rPr>
          <w:rFonts w:hint="eastAsia" w:eastAsia="MS Mincho"/>
          <w:b w:val="0"/>
          <w:bCs/>
          <w:color w:val="auto"/>
          <w:sz w:val="21"/>
          <w:szCs w:val="21"/>
          <w:lang w:val="en-US" w:eastAsia="ja-JP"/>
        </w:rPr>
        <w:t>てください</w:t>
      </w:r>
      <w:r>
        <w:rPr>
          <w:rFonts w:hint="eastAsia"/>
          <w:b w:val="0"/>
          <w:bCs/>
          <w:color w:val="auto"/>
          <w:sz w:val="21"/>
          <w:szCs w:val="21"/>
          <w:lang w:val="en-US" w:eastAsia="zh-CN"/>
        </w:rPr>
        <w:t>句型进行正确听解判定及实际运用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六</w:t>
      </w:r>
      <w:r>
        <w:rPr>
          <w:rFonts w:hint="eastAsia"/>
          <w:b/>
          <w:color w:val="auto"/>
          <w:sz w:val="21"/>
          <w:szCs w:val="21"/>
        </w:rPr>
        <w:t>】第</w:t>
      </w:r>
      <w:r>
        <w:rPr>
          <w:rFonts w:hint="eastAsia" w:eastAsia="宋体"/>
          <w:b/>
          <w:color w:val="auto"/>
          <w:sz w:val="21"/>
          <w:szCs w:val="21"/>
          <w:lang w:val="en-US" w:eastAsia="zh-CN"/>
        </w:rPr>
        <w:t>6</w:t>
      </w:r>
      <w:r>
        <w:rPr>
          <w:rFonts w:hint="eastAsia"/>
          <w:b/>
          <w:color w:val="auto"/>
          <w:sz w:val="21"/>
          <w:szCs w:val="21"/>
        </w:rPr>
        <w:t xml:space="preserve">課   </w:t>
      </w:r>
      <w:r>
        <w:rPr>
          <w:rFonts w:hint="eastAsia" w:eastAsia="MS Mincho"/>
          <w:b/>
          <w:color w:val="auto"/>
          <w:sz w:val="21"/>
          <w:szCs w:val="21"/>
          <w:lang w:eastAsia="ja-JP"/>
        </w:rPr>
        <w:t>大きな声で話してはいけません</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掌握表达禁止以及许可的句型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对表达禁止以及许可的句型进行正确听解判定及实际运用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七</w:t>
      </w:r>
      <w:r>
        <w:rPr>
          <w:rFonts w:hint="eastAsia"/>
          <w:b/>
          <w:color w:val="auto"/>
          <w:sz w:val="21"/>
          <w:szCs w:val="21"/>
        </w:rPr>
        <w:t>】第</w:t>
      </w:r>
      <w:r>
        <w:rPr>
          <w:rFonts w:hint="eastAsia" w:eastAsia="宋体"/>
          <w:b/>
          <w:color w:val="auto"/>
          <w:sz w:val="21"/>
          <w:szCs w:val="21"/>
          <w:lang w:val="en-US" w:eastAsia="zh-CN"/>
        </w:rPr>
        <w:t>7</w:t>
      </w:r>
      <w:r>
        <w:rPr>
          <w:rFonts w:hint="eastAsia"/>
          <w:b/>
          <w:color w:val="auto"/>
          <w:sz w:val="21"/>
          <w:szCs w:val="21"/>
        </w:rPr>
        <w:t xml:space="preserve">課  </w:t>
      </w:r>
      <w:r>
        <w:rPr>
          <w:rFonts w:hint="eastAsia" w:eastAsia="MS Mincho"/>
          <w:b/>
          <w:color w:val="auto"/>
          <w:sz w:val="21"/>
          <w:szCs w:val="21"/>
          <w:lang w:eastAsia="ja-JP"/>
        </w:rPr>
        <w:t>今晩早く寝たいです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掌握表达愿望的语法及词汇</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对愿望表达相关词汇及句子进行正确听解判定及实际运用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八</w:t>
      </w:r>
      <w:r>
        <w:rPr>
          <w:rFonts w:hint="eastAsia"/>
          <w:b/>
          <w:color w:val="auto"/>
          <w:sz w:val="21"/>
          <w:szCs w:val="21"/>
        </w:rPr>
        <w:t>】第</w:t>
      </w:r>
      <w:r>
        <w:rPr>
          <w:rFonts w:hint="eastAsia" w:eastAsia="宋体"/>
          <w:b/>
          <w:color w:val="auto"/>
          <w:sz w:val="21"/>
          <w:szCs w:val="21"/>
          <w:lang w:val="en-US" w:eastAsia="zh-CN"/>
        </w:rPr>
        <w:t>8</w:t>
      </w:r>
      <w:r>
        <w:rPr>
          <w:rFonts w:hint="eastAsia"/>
          <w:b/>
          <w:color w:val="auto"/>
          <w:sz w:val="21"/>
          <w:szCs w:val="21"/>
        </w:rPr>
        <w:t xml:space="preserve">課   </w:t>
      </w:r>
      <w:r>
        <w:rPr>
          <w:rFonts w:hint="eastAsia" w:eastAsia="MS Mincho"/>
          <w:b/>
          <w:color w:val="auto"/>
          <w:sz w:val="21"/>
          <w:szCs w:val="21"/>
          <w:lang w:eastAsia="ja-JP"/>
        </w:rPr>
        <w:t>歌ったり踊ったりします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掌握表达</w:t>
      </w:r>
      <w:r>
        <w:rPr>
          <w:rFonts w:hint="eastAsia" w:eastAsia="MS Mincho"/>
          <w:b w:val="0"/>
          <w:bCs/>
          <w:color w:val="auto"/>
          <w:sz w:val="21"/>
          <w:szCs w:val="21"/>
          <w:lang w:val="en-US" w:eastAsia="ja-JP"/>
        </w:rPr>
        <w:t>たり、ながら</w:t>
      </w:r>
      <w:r>
        <w:rPr>
          <w:rFonts w:hint="eastAsia"/>
          <w:b w:val="0"/>
          <w:bCs/>
          <w:color w:val="auto"/>
          <w:sz w:val="21"/>
          <w:szCs w:val="21"/>
          <w:lang w:val="en-US" w:eastAsia="zh-CN"/>
        </w:rPr>
        <w:t>的用法</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w:t>
      </w:r>
      <w:r>
        <w:rPr>
          <w:rFonts w:hint="eastAsia" w:eastAsia="MS Mincho"/>
          <w:b w:val="0"/>
          <w:bCs/>
          <w:color w:val="auto"/>
          <w:sz w:val="21"/>
          <w:szCs w:val="21"/>
          <w:lang w:val="en-US" w:eastAsia="ja-JP"/>
        </w:rPr>
        <w:t>たり、ながら</w:t>
      </w:r>
      <w:r>
        <w:rPr>
          <w:rFonts w:hint="eastAsia"/>
          <w:b w:val="0"/>
          <w:bCs/>
          <w:color w:val="auto"/>
          <w:sz w:val="21"/>
          <w:szCs w:val="21"/>
          <w:lang w:val="en-US" w:eastAsia="zh-CN"/>
        </w:rPr>
        <w:t>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九</w:t>
      </w:r>
      <w:r>
        <w:rPr>
          <w:rFonts w:hint="eastAsia"/>
          <w:b/>
          <w:color w:val="auto"/>
          <w:sz w:val="21"/>
          <w:szCs w:val="21"/>
        </w:rPr>
        <w:t>】第</w:t>
      </w:r>
      <w:r>
        <w:rPr>
          <w:rFonts w:hint="eastAsia" w:eastAsia="宋体"/>
          <w:b/>
          <w:color w:val="auto"/>
          <w:sz w:val="21"/>
          <w:szCs w:val="21"/>
          <w:lang w:val="en-US" w:eastAsia="zh-CN"/>
        </w:rPr>
        <w:t>9</w:t>
      </w:r>
      <w:r>
        <w:rPr>
          <w:rFonts w:hint="eastAsia"/>
          <w:b/>
          <w:color w:val="auto"/>
          <w:sz w:val="21"/>
          <w:szCs w:val="21"/>
        </w:rPr>
        <w:t xml:space="preserve">課   </w:t>
      </w:r>
      <w:r>
        <w:rPr>
          <w:rFonts w:hint="eastAsia" w:eastAsia="MS Mincho"/>
          <w:b/>
          <w:color w:val="auto"/>
          <w:sz w:val="21"/>
          <w:szCs w:val="21"/>
          <w:lang w:eastAsia="ja-JP"/>
        </w:rPr>
        <w:t>早く帰ったほうがいいです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掌握表达建议的句型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对建议相关句型及表达进行正确听解判定及实际运用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w:t>
      </w:r>
      <w:r>
        <w:rPr>
          <w:rFonts w:hint="eastAsia"/>
          <w:b/>
          <w:color w:val="auto"/>
          <w:sz w:val="21"/>
          <w:szCs w:val="21"/>
        </w:rPr>
        <w:t>】第</w:t>
      </w:r>
      <w:r>
        <w:rPr>
          <w:rFonts w:hint="eastAsia" w:eastAsia="宋体"/>
          <w:b/>
          <w:color w:val="auto"/>
          <w:sz w:val="21"/>
          <w:szCs w:val="21"/>
          <w:lang w:val="en-US" w:eastAsia="zh-CN"/>
        </w:rPr>
        <w:t>10</w:t>
      </w:r>
      <w:r>
        <w:rPr>
          <w:rFonts w:hint="eastAsia"/>
          <w:b/>
          <w:color w:val="auto"/>
          <w:sz w:val="21"/>
          <w:szCs w:val="21"/>
        </w:rPr>
        <w:t xml:space="preserve">課   </w:t>
      </w:r>
      <w:r>
        <w:rPr>
          <w:rFonts w:hint="eastAsia" w:eastAsia="MS Mincho"/>
          <w:b/>
          <w:color w:val="auto"/>
          <w:sz w:val="21"/>
          <w:szCs w:val="21"/>
          <w:lang w:eastAsia="ja-JP"/>
        </w:rPr>
        <w:t>安ければ買います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掌握形容词假定形</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对形容词假定形进行正确听解判定及实际运用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十一</w:t>
      </w:r>
      <w:r>
        <w:rPr>
          <w:rFonts w:hint="eastAsia"/>
          <w:b/>
          <w:color w:val="auto"/>
          <w:sz w:val="21"/>
          <w:szCs w:val="21"/>
        </w:rPr>
        <w:t>】第</w:t>
      </w:r>
      <w:r>
        <w:rPr>
          <w:rFonts w:hint="eastAsia" w:eastAsia="宋体"/>
          <w:b/>
          <w:color w:val="auto"/>
          <w:sz w:val="21"/>
          <w:szCs w:val="21"/>
          <w:lang w:val="en-US" w:eastAsia="zh-CN"/>
        </w:rPr>
        <w:t>11</w:t>
      </w:r>
      <w:r>
        <w:rPr>
          <w:rFonts w:hint="eastAsia"/>
          <w:b/>
          <w:color w:val="auto"/>
          <w:sz w:val="21"/>
          <w:szCs w:val="21"/>
        </w:rPr>
        <w:t xml:space="preserve">課   </w:t>
      </w:r>
      <w:r>
        <w:rPr>
          <w:rFonts w:hint="eastAsia" w:eastAsia="MS Mincho"/>
          <w:b/>
          <w:color w:val="auto"/>
          <w:sz w:val="21"/>
          <w:szCs w:val="21"/>
          <w:lang w:eastAsia="ja-JP"/>
        </w:rPr>
        <w:t>楽しそうに話しています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掌握样态表达</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对样态表达进行正确听解判定及实际运用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十二</w:t>
      </w:r>
      <w:r>
        <w:rPr>
          <w:rFonts w:hint="eastAsia"/>
          <w:b/>
          <w:color w:val="auto"/>
          <w:sz w:val="21"/>
          <w:szCs w:val="21"/>
        </w:rPr>
        <w:t>】第</w:t>
      </w:r>
      <w:r>
        <w:rPr>
          <w:rFonts w:hint="eastAsia" w:eastAsia="宋体"/>
          <w:b/>
          <w:color w:val="auto"/>
          <w:sz w:val="21"/>
          <w:szCs w:val="21"/>
          <w:lang w:val="en-US" w:eastAsia="zh-CN"/>
        </w:rPr>
        <w:t>12</w:t>
      </w:r>
      <w:r>
        <w:rPr>
          <w:rFonts w:hint="eastAsia"/>
          <w:b/>
          <w:color w:val="auto"/>
          <w:sz w:val="21"/>
          <w:szCs w:val="21"/>
        </w:rPr>
        <w:t xml:space="preserve">課   </w:t>
      </w:r>
      <w:r>
        <w:rPr>
          <w:rFonts w:hint="eastAsia" w:eastAsia="MS Mincho"/>
          <w:b/>
          <w:color w:val="auto"/>
          <w:sz w:val="21"/>
          <w:szCs w:val="21"/>
          <w:lang w:eastAsia="ja-JP"/>
        </w:rPr>
        <w:t>彼から花をもらいました</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掌握授受动词的用法</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对授受动词进行正确听解判定及实际运用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十三</w:t>
      </w:r>
      <w:r>
        <w:rPr>
          <w:rFonts w:hint="eastAsia"/>
          <w:b/>
          <w:color w:val="auto"/>
          <w:sz w:val="21"/>
          <w:szCs w:val="21"/>
        </w:rPr>
        <w:t>】第</w:t>
      </w:r>
      <w:r>
        <w:rPr>
          <w:rFonts w:hint="eastAsia" w:eastAsia="宋体"/>
          <w:b/>
          <w:color w:val="auto"/>
          <w:sz w:val="21"/>
          <w:szCs w:val="21"/>
          <w:lang w:val="en-US" w:eastAsia="zh-CN"/>
        </w:rPr>
        <w:t>13</w:t>
      </w:r>
      <w:r>
        <w:rPr>
          <w:rFonts w:hint="eastAsia"/>
          <w:b/>
          <w:color w:val="auto"/>
          <w:sz w:val="21"/>
          <w:szCs w:val="21"/>
        </w:rPr>
        <w:t xml:space="preserve">課    </w:t>
      </w:r>
      <w:r>
        <w:rPr>
          <w:rFonts w:hint="eastAsia" w:eastAsia="MS Mincho"/>
          <w:b/>
          <w:color w:val="auto"/>
          <w:sz w:val="21"/>
          <w:szCs w:val="21"/>
          <w:lang w:eastAsia="ja-JP"/>
        </w:rPr>
        <w:t>自己紹介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能自我介绍和介绍别人</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对人物的性格和外貌的词汇进行听解和辨析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掌握人物性格和外貌词语，并能进行自我介绍和介绍别人</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十四</w:t>
      </w:r>
      <w:r>
        <w:rPr>
          <w:rFonts w:hint="eastAsia"/>
          <w:b/>
          <w:color w:val="auto"/>
          <w:sz w:val="21"/>
          <w:szCs w:val="21"/>
        </w:rPr>
        <w:t>】第</w:t>
      </w:r>
      <w:r>
        <w:rPr>
          <w:rFonts w:hint="eastAsia" w:eastAsia="宋体"/>
          <w:b/>
          <w:color w:val="auto"/>
          <w:sz w:val="21"/>
          <w:szCs w:val="21"/>
          <w:lang w:val="en-US" w:eastAsia="zh-CN"/>
        </w:rPr>
        <w:t xml:space="preserve">14 </w:t>
      </w:r>
      <w:r>
        <w:rPr>
          <w:rFonts w:hint="eastAsia"/>
          <w:b/>
          <w:color w:val="auto"/>
          <w:sz w:val="21"/>
          <w:szCs w:val="21"/>
        </w:rPr>
        <w:t xml:space="preserve">課    </w:t>
      </w:r>
      <w:r>
        <w:rPr>
          <w:rFonts w:hint="eastAsia" w:eastAsia="MS Mincho"/>
          <w:b/>
          <w:color w:val="auto"/>
          <w:sz w:val="21"/>
          <w:szCs w:val="21"/>
          <w:lang w:eastAsia="ja-JP"/>
        </w:rPr>
        <w:t>連休</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掌握日语中与休假有关的词汇，了解日本的假期和休假模式</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对假期的计划的听解和辨析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能自己组织语言计划一个有意义的假期的度过方式</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十五</w:t>
      </w:r>
      <w:r>
        <w:rPr>
          <w:rFonts w:hint="eastAsia"/>
          <w:b/>
          <w:color w:val="auto"/>
          <w:sz w:val="21"/>
          <w:szCs w:val="21"/>
        </w:rPr>
        <w:t>】第</w:t>
      </w:r>
      <w:r>
        <w:rPr>
          <w:rFonts w:hint="eastAsia" w:eastAsia="宋体"/>
          <w:b/>
          <w:color w:val="auto"/>
          <w:sz w:val="21"/>
          <w:szCs w:val="21"/>
          <w:lang w:val="en-US" w:eastAsia="zh-CN"/>
        </w:rPr>
        <w:t>15</w:t>
      </w:r>
      <w:r>
        <w:rPr>
          <w:rFonts w:hint="eastAsia"/>
          <w:b/>
          <w:color w:val="auto"/>
          <w:sz w:val="21"/>
          <w:szCs w:val="21"/>
        </w:rPr>
        <w:t xml:space="preserve">課    </w:t>
      </w:r>
      <w:r>
        <w:rPr>
          <w:rFonts w:hint="eastAsia" w:eastAsia="MS Mincho"/>
          <w:b/>
          <w:color w:val="auto"/>
          <w:sz w:val="21"/>
          <w:szCs w:val="21"/>
          <w:lang w:eastAsia="ja-JP"/>
        </w:rPr>
        <w:t>病院</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掌握与生病有关的词汇</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对常见疾病的认识和体验</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对自己生病体验的描述</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十六</w:t>
      </w:r>
      <w:r>
        <w:rPr>
          <w:rFonts w:hint="eastAsia"/>
          <w:b/>
          <w:color w:val="auto"/>
          <w:sz w:val="21"/>
          <w:szCs w:val="21"/>
        </w:rPr>
        <w:t>】第</w:t>
      </w:r>
      <w:r>
        <w:rPr>
          <w:rFonts w:hint="eastAsia" w:eastAsia="宋体"/>
          <w:b/>
          <w:color w:val="auto"/>
          <w:sz w:val="21"/>
          <w:szCs w:val="21"/>
          <w:lang w:val="en-US" w:eastAsia="zh-CN"/>
        </w:rPr>
        <w:t>16</w:t>
      </w:r>
      <w:r>
        <w:rPr>
          <w:rFonts w:hint="eastAsia"/>
          <w:b/>
          <w:color w:val="auto"/>
          <w:sz w:val="21"/>
          <w:szCs w:val="21"/>
        </w:rPr>
        <w:t xml:space="preserve">課    </w:t>
      </w:r>
      <w:r>
        <w:rPr>
          <w:rFonts w:hint="eastAsia" w:eastAsia="MS Mincho"/>
          <w:b/>
          <w:color w:val="auto"/>
          <w:sz w:val="21"/>
          <w:szCs w:val="21"/>
          <w:lang w:eastAsia="ja-JP"/>
        </w:rPr>
        <w:t>日本の気候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w:t>
      </w:r>
      <w:r>
        <w:rPr>
          <w:rFonts w:hint="eastAsia"/>
          <w:b w:val="0"/>
          <w:bCs/>
          <w:color w:val="auto"/>
          <w:sz w:val="21"/>
          <w:szCs w:val="21"/>
          <w:u w:val="none"/>
          <w:lang w:val="en-US" w:eastAsia="zh-CN"/>
        </w:rPr>
        <w:t>季节表达及选择句型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对新句型、新单词进行听解和辨析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对季节表达及选择句型正确听解判定及书写</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Times New Roman" w:hAnsi="Times New Roman" w:eastAsia="宋体" w:cs="Times New Roman"/>
          <w:b w:val="0"/>
          <w:bCs/>
          <w:color w:val="auto"/>
          <w:kern w:val="2"/>
          <w:sz w:val="21"/>
          <w:szCs w:val="21"/>
          <w:lang w:val="en-US" w:eastAsia="zh-CN" w:bidi="ar-SA"/>
        </w:rPr>
        <w:t>多媒体教室放音设备</w:t>
      </w:r>
    </w:p>
    <w:p>
      <w:pPr>
        <w:keepNext w:val="0"/>
        <w:keepLines w:val="0"/>
        <w:pageBreakBefore w:val="0"/>
        <w:widowControl w:val="0"/>
        <w:numPr>
          <w:ilvl w:val="0"/>
          <w:numId w:val="0"/>
        </w:numPr>
        <w:kinsoku/>
        <w:wordWrap/>
        <w:overflowPunct/>
        <w:topLinePunct w:val="0"/>
        <w:autoSpaceDE/>
        <w:autoSpaceDN/>
        <w:bidi w:val="0"/>
        <w:snapToGrid w:val="0"/>
        <w:spacing w:line="360" w:lineRule="auto"/>
        <w:textAlignment w:val="auto"/>
        <w:rPr>
          <w:rFonts w:hint="eastAsia" w:ascii="宋体" w:hAnsi="宋体"/>
          <w:b/>
          <w:bCs/>
          <w:color w:val="auto"/>
          <w:sz w:val="21"/>
          <w:szCs w:val="21"/>
        </w:rPr>
      </w:pPr>
      <w:r>
        <w:rPr>
          <w:rFonts w:hint="eastAsia" w:ascii="宋体" w:hAnsi="宋体"/>
          <w:b/>
          <w:bCs/>
          <w:color w:val="auto"/>
          <w:sz w:val="21"/>
          <w:szCs w:val="21"/>
          <w:lang w:eastAsia="zh-CN"/>
        </w:rPr>
        <w:t>（</w:t>
      </w:r>
      <w:r>
        <w:rPr>
          <w:rFonts w:hint="eastAsia" w:ascii="宋体" w:hAnsi="宋体"/>
          <w:b/>
          <w:bCs/>
          <w:color w:val="auto"/>
          <w:sz w:val="21"/>
          <w:szCs w:val="21"/>
          <w:lang w:val="en-US" w:eastAsia="zh-CN"/>
        </w:rPr>
        <w:t>六</w:t>
      </w:r>
      <w:r>
        <w:rPr>
          <w:rFonts w:hint="eastAsia" w:ascii="宋体" w:hAnsi="宋体"/>
          <w:b/>
          <w:bCs/>
          <w:color w:val="auto"/>
          <w:sz w:val="21"/>
          <w:szCs w:val="21"/>
          <w:lang w:eastAsia="zh-CN"/>
        </w:rPr>
        <w:t>）</w:t>
      </w:r>
      <w:r>
        <w:rPr>
          <w:rFonts w:hint="eastAsia" w:ascii="宋体" w:hAnsi="宋体"/>
          <w:b/>
          <w:bCs/>
          <w:color w:val="auto"/>
          <w:sz w:val="21"/>
          <w:szCs w:val="21"/>
        </w:rPr>
        <w:t>考核方式及成绩评定</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default" w:hAnsi="宋体" w:eastAsia="宋体"/>
          <w:b/>
          <w:bCs/>
          <w:strike/>
          <w:color w:val="auto"/>
          <w:kern w:val="0"/>
          <w:sz w:val="21"/>
          <w:szCs w:val="21"/>
          <w:lang w:val="en-US" w:eastAsia="zh-CN"/>
        </w:rPr>
      </w:pPr>
      <w:r>
        <w:rPr>
          <w:rFonts w:hint="eastAsia" w:hAnsi="宋体"/>
          <w:b w:val="0"/>
          <w:bCs w:val="0"/>
          <w:strike w:val="0"/>
          <w:color w:val="auto"/>
          <w:kern w:val="0"/>
          <w:sz w:val="21"/>
          <w:szCs w:val="21"/>
          <w:lang w:val="en-US" w:eastAsia="zh-CN"/>
        </w:rPr>
        <w:t>闭卷考试，时长120分钟。满分100分,60分及格。平时成绩占30%，期末卷面成绩占70%。</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color w:val="auto"/>
          <w:sz w:val="21"/>
          <w:szCs w:val="21"/>
        </w:rPr>
      </w:pPr>
      <w:r>
        <w:rPr>
          <w:rFonts w:hint="eastAsia" w:hAnsi="宋体"/>
          <w:b/>
          <w:bCs/>
          <w:color w:val="auto"/>
          <w:kern w:val="0"/>
          <w:sz w:val="21"/>
          <w:szCs w:val="21"/>
        </w:rPr>
        <w:t>五</w:t>
      </w:r>
      <w:r>
        <w:rPr>
          <w:rFonts w:hAnsi="宋体"/>
          <w:b/>
          <w:bCs/>
          <w:color w:val="auto"/>
          <w:kern w:val="0"/>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b/>
          <w:bCs/>
          <w:color w:val="auto"/>
          <w:kern w:val="0"/>
          <w:sz w:val="21"/>
          <w:szCs w:val="21"/>
        </w:rPr>
      </w:pPr>
      <w:r>
        <w:rPr>
          <w:rFonts w:hint="eastAsia"/>
          <w:b w:val="0"/>
          <w:bCs w:val="0"/>
          <w:color w:val="auto"/>
          <w:sz w:val="21"/>
          <w:szCs w:val="21"/>
          <w:shd w:val="clear" w:color="auto" w:fill="auto"/>
          <w:lang w:val="en-US" w:eastAsia="zh-CN"/>
        </w:rPr>
        <w:t>当下的国际形势对外语专业的教学提出了新的要求，而所谓新</w:t>
      </w:r>
      <w:r>
        <w:rPr>
          <w:rFonts w:hint="eastAsia"/>
          <w:b w:val="0"/>
          <w:bCs w:val="0"/>
          <w:color w:val="auto"/>
          <w:sz w:val="21"/>
          <w:szCs w:val="21"/>
          <w:shd w:val="clear" w:color="auto" w:fill="auto"/>
          <w:lang w:eastAsia="zh-CN"/>
        </w:rPr>
        <w:t>文科的“新”</w:t>
      </w:r>
      <w:r>
        <w:rPr>
          <w:rFonts w:hint="eastAsia"/>
          <w:b w:val="0"/>
          <w:bCs w:val="0"/>
          <w:color w:val="auto"/>
          <w:sz w:val="21"/>
          <w:szCs w:val="21"/>
          <w:shd w:val="clear" w:color="auto" w:fill="auto"/>
          <w:lang w:val="en-US" w:eastAsia="zh-CN"/>
        </w:rPr>
        <w:t>指的是以课程为载体，实现对大学生</w:t>
      </w:r>
      <w:r>
        <w:rPr>
          <w:rFonts w:hint="eastAsia"/>
          <w:b w:val="0"/>
          <w:bCs w:val="0"/>
          <w:color w:val="auto"/>
          <w:sz w:val="21"/>
          <w:szCs w:val="21"/>
          <w:shd w:val="clear" w:color="auto" w:fill="auto"/>
          <w:lang w:eastAsia="zh-CN"/>
        </w:rPr>
        <w:t>价值</w:t>
      </w:r>
      <w:r>
        <w:rPr>
          <w:rFonts w:hint="eastAsia"/>
          <w:b w:val="0"/>
          <w:bCs w:val="0"/>
          <w:color w:val="auto"/>
          <w:sz w:val="21"/>
          <w:szCs w:val="21"/>
          <w:shd w:val="clear" w:color="auto" w:fill="auto"/>
          <w:lang w:val="en-US" w:eastAsia="zh-CN"/>
        </w:rPr>
        <w:t>体系的</w:t>
      </w:r>
      <w:r>
        <w:rPr>
          <w:rFonts w:hint="eastAsia"/>
          <w:b w:val="0"/>
          <w:bCs w:val="0"/>
          <w:color w:val="auto"/>
          <w:sz w:val="21"/>
          <w:szCs w:val="21"/>
          <w:shd w:val="clear" w:color="auto" w:fill="auto"/>
          <w:lang w:eastAsia="zh-CN"/>
        </w:rPr>
        <w:t>重塑；</w:t>
      </w:r>
      <w:r>
        <w:rPr>
          <w:rFonts w:hint="eastAsia"/>
          <w:b w:val="0"/>
          <w:bCs w:val="0"/>
          <w:color w:val="auto"/>
          <w:sz w:val="21"/>
          <w:szCs w:val="21"/>
          <w:shd w:val="clear" w:color="auto" w:fill="auto"/>
          <w:lang w:val="en-US" w:eastAsia="zh-CN"/>
        </w:rPr>
        <w:t>而</w:t>
      </w:r>
      <w:r>
        <w:rPr>
          <w:rFonts w:hint="eastAsia"/>
          <w:b w:val="0"/>
          <w:bCs w:val="0"/>
          <w:color w:val="auto"/>
          <w:sz w:val="21"/>
          <w:szCs w:val="21"/>
          <w:shd w:val="clear" w:color="auto" w:fill="auto"/>
          <w:lang w:eastAsia="zh-CN"/>
        </w:rPr>
        <w:t>重塑的</w:t>
      </w:r>
      <w:r>
        <w:rPr>
          <w:rFonts w:hint="eastAsia"/>
          <w:b w:val="0"/>
          <w:bCs w:val="0"/>
          <w:color w:val="auto"/>
          <w:sz w:val="21"/>
          <w:szCs w:val="21"/>
          <w:shd w:val="clear" w:color="auto" w:fill="auto"/>
          <w:lang w:val="en-US" w:eastAsia="zh-CN"/>
        </w:rPr>
        <w:t>对象不仅包括高尚的道德情操、正确的价值准则，也包括正确的自我认知，个体与集体的关系认知、中国本土文化与日本文化的差异及辨析，以及人和自然的关系——尤其是多维度多视角的共同体价值体系。在新时代背景下，学习中国传统文化中的精华，并能传播出去。这是作为一个外语人的担当。</w:t>
      </w:r>
    </w:p>
    <w:p>
      <w:pPr>
        <w:keepNext w:val="0"/>
        <w:keepLines w:val="0"/>
        <w:pageBreakBefore w:val="0"/>
        <w:widowControl w:val="0"/>
        <w:kinsoku/>
        <w:wordWrap/>
        <w:overflowPunct/>
        <w:topLinePunct w:val="0"/>
        <w:autoSpaceDE/>
        <w:autoSpaceDN/>
        <w:bidi w:val="0"/>
        <w:snapToGrid w:val="0"/>
        <w:spacing w:line="360" w:lineRule="auto"/>
        <w:jc w:val="left"/>
        <w:textAlignment w:val="auto"/>
        <w:rPr>
          <w:color w:val="auto"/>
          <w:kern w:val="0"/>
          <w:sz w:val="21"/>
          <w:szCs w:val="21"/>
        </w:rPr>
      </w:pPr>
      <w:r>
        <w:rPr>
          <w:rFonts w:hint="eastAsia" w:hAnsi="宋体"/>
          <w:b/>
          <w:bCs/>
          <w:color w:val="auto"/>
          <w:kern w:val="0"/>
          <w:sz w:val="21"/>
          <w:szCs w:val="21"/>
        </w:rPr>
        <w:t>六</w:t>
      </w:r>
      <w:r>
        <w:rPr>
          <w:rFonts w:hAnsi="宋体"/>
          <w:b/>
          <w:bCs/>
          <w:color w:val="auto"/>
          <w:kern w:val="0"/>
          <w:sz w:val="21"/>
          <w:szCs w:val="21"/>
        </w:rPr>
        <w:t>、使用教材</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hAnsi="宋体"/>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int="eastAsia" w:ascii="宋体" w:hAnsi="宋体"/>
          <w:color w:val="auto"/>
          <w:sz w:val="21"/>
          <w:szCs w:val="21"/>
        </w:rPr>
        <w:t>（</w:t>
      </w:r>
      <w:r>
        <w:rPr>
          <w:rFonts w:hint="eastAsia" w:ascii="宋体" w:hAnsi="宋体"/>
          <w:color w:val="auto"/>
          <w:sz w:val="21"/>
          <w:szCs w:val="21"/>
          <w:lang w:val="en-US" w:eastAsia="zh-CN"/>
        </w:rPr>
        <w:t>1</w:t>
      </w:r>
      <w:r>
        <w:rPr>
          <w:rFonts w:hint="eastAsia" w:ascii="宋体" w:hAnsi="宋体"/>
          <w:color w:val="auto"/>
          <w:sz w:val="21"/>
          <w:szCs w:val="21"/>
        </w:rPr>
        <w:t>）实验课教材：</w:t>
      </w:r>
      <w:r>
        <w:rPr>
          <w:rFonts w:hint="eastAsia" w:ascii="宋体" w:hAnsi="宋体"/>
          <w:color w:val="auto"/>
          <w:sz w:val="21"/>
          <w:szCs w:val="21"/>
          <w:lang w:val="en-US" w:eastAsia="zh-CN"/>
        </w:rPr>
        <w:t>日本语听力 入门篇 第四版</w:t>
      </w:r>
      <w:r>
        <w:rPr>
          <w:rFonts w:hAnsi="宋体"/>
          <w:bCs/>
          <w:color w:val="auto"/>
          <w:kern w:val="0"/>
          <w:sz w:val="21"/>
          <w:szCs w:val="21"/>
        </w:rPr>
        <w:t>，</w:t>
      </w:r>
      <w:r>
        <w:rPr>
          <w:rFonts w:hint="eastAsia" w:hAnsi="宋体"/>
          <w:bCs/>
          <w:color w:val="auto"/>
          <w:kern w:val="0"/>
          <w:sz w:val="21"/>
          <w:szCs w:val="21"/>
          <w:lang w:val="en-US" w:eastAsia="zh-CN"/>
        </w:rPr>
        <w:t>沙秀程</w:t>
      </w:r>
      <w:r>
        <w:rPr>
          <w:rFonts w:hint="eastAsia" w:hAnsi="宋体"/>
          <w:bCs/>
          <w:color w:val="auto"/>
          <w:kern w:val="0"/>
          <w:sz w:val="21"/>
          <w:szCs w:val="21"/>
        </w:rPr>
        <w:t xml:space="preserve"> </w:t>
      </w:r>
      <w:r>
        <w:rPr>
          <w:rFonts w:hAnsi="宋体"/>
          <w:bCs/>
          <w:color w:val="auto"/>
          <w:kern w:val="0"/>
          <w:sz w:val="21"/>
          <w:szCs w:val="21"/>
        </w:rPr>
        <w:t>编著，</w:t>
      </w:r>
      <w:r>
        <w:rPr>
          <w:rFonts w:hint="eastAsia" w:hAnsi="宋体"/>
          <w:bCs/>
          <w:color w:val="auto"/>
          <w:kern w:val="0"/>
          <w:sz w:val="21"/>
          <w:szCs w:val="21"/>
          <w:lang w:val="en-US" w:eastAsia="zh-CN"/>
        </w:rPr>
        <w:t>华东师范大学</w:t>
      </w:r>
      <w:r>
        <w:rPr>
          <w:rFonts w:hAnsi="宋体"/>
          <w:bCs/>
          <w:color w:val="auto"/>
          <w:kern w:val="0"/>
          <w:sz w:val="21"/>
          <w:szCs w:val="21"/>
        </w:rPr>
        <w:t>出版社，</w:t>
      </w:r>
      <w:r>
        <w:rPr>
          <w:rFonts w:hint="eastAsia" w:hAnsi="宋体"/>
          <w:bCs/>
          <w:color w:val="auto"/>
          <w:kern w:val="0"/>
          <w:sz w:val="21"/>
          <w:szCs w:val="21"/>
          <w:lang w:val="en-US" w:eastAsia="zh-CN"/>
        </w:rPr>
        <w:t>2022</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bCs/>
          <w:color w:val="auto"/>
          <w:kern w:val="0"/>
          <w:sz w:val="21"/>
          <w:szCs w:val="21"/>
          <w:lang w:val="en-US" w:eastAsia="zh-CN"/>
        </w:rPr>
      </w:pPr>
      <w:r>
        <w:rPr>
          <w:rFonts w:hint="eastAsia" w:hAnsi="宋体"/>
          <w:bCs/>
          <w:color w:val="auto"/>
          <w:kern w:val="0"/>
          <w:sz w:val="21"/>
          <w:szCs w:val="21"/>
          <w:lang w:eastAsia="zh-CN"/>
        </w:rPr>
        <w:t>（</w:t>
      </w:r>
      <w:r>
        <w:rPr>
          <w:rFonts w:hint="eastAsia" w:hAnsi="宋体"/>
          <w:bCs/>
          <w:color w:val="auto"/>
          <w:kern w:val="0"/>
          <w:sz w:val="21"/>
          <w:szCs w:val="21"/>
          <w:lang w:val="en-US" w:eastAsia="zh-CN"/>
        </w:rPr>
        <w:t>2）</w:t>
      </w:r>
      <w:r>
        <w:rPr>
          <w:rFonts w:hint="eastAsia" w:ascii="宋体" w:hAnsi="宋体"/>
          <w:color w:val="auto"/>
          <w:sz w:val="21"/>
          <w:szCs w:val="21"/>
        </w:rPr>
        <w:t>实验课教材：</w:t>
      </w:r>
      <w:r>
        <w:rPr>
          <w:rFonts w:hint="eastAsia" w:ascii="宋体" w:hAnsi="宋体"/>
          <w:color w:val="auto"/>
          <w:sz w:val="21"/>
          <w:szCs w:val="21"/>
          <w:lang w:val="en-US" w:eastAsia="zh-CN"/>
        </w:rPr>
        <w:t>日本语听力 第一册篇 第四版</w:t>
      </w:r>
      <w:r>
        <w:rPr>
          <w:rFonts w:hAnsi="宋体"/>
          <w:bCs/>
          <w:color w:val="auto"/>
          <w:kern w:val="0"/>
          <w:sz w:val="21"/>
          <w:szCs w:val="21"/>
        </w:rPr>
        <w:t>，</w:t>
      </w:r>
      <w:r>
        <w:rPr>
          <w:rFonts w:hint="eastAsia" w:hAnsi="宋体"/>
          <w:bCs/>
          <w:color w:val="auto"/>
          <w:kern w:val="0"/>
          <w:sz w:val="21"/>
          <w:szCs w:val="21"/>
          <w:lang w:val="en-US" w:eastAsia="zh-CN"/>
        </w:rPr>
        <w:t>沙秀程</w:t>
      </w:r>
      <w:r>
        <w:rPr>
          <w:rFonts w:hint="eastAsia" w:hAnsi="宋体"/>
          <w:bCs/>
          <w:color w:val="auto"/>
          <w:kern w:val="0"/>
          <w:sz w:val="21"/>
          <w:szCs w:val="21"/>
        </w:rPr>
        <w:t xml:space="preserve"> </w:t>
      </w:r>
      <w:r>
        <w:rPr>
          <w:rFonts w:hAnsi="宋体"/>
          <w:bCs/>
          <w:color w:val="auto"/>
          <w:kern w:val="0"/>
          <w:sz w:val="21"/>
          <w:szCs w:val="21"/>
        </w:rPr>
        <w:t>编著，</w:t>
      </w:r>
      <w:r>
        <w:rPr>
          <w:rFonts w:hint="eastAsia" w:hAnsi="宋体"/>
          <w:bCs/>
          <w:color w:val="auto"/>
          <w:kern w:val="0"/>
          <w:sz w:val="21"/>
          <w:szCs w:val="21"/>
          <w:lang w:val="en-US" w:eastAsia="zh-CN"/>
        </w:rPr>
        <w:t>华东师范大学</w:t>
      </w:r>
      <w:r>
        <w:rPr>
          <w:rFonts w:hAnsi="宋体"/>
          <w:bCs/>
          <w:color w:val="auto"/>
          <w:kern w:val="0"/>
          <w:sz w:val="21"/>
          <w:szCs w:val="21"/>
        </w:rPr>
        <w:t>出版社，</w:t>
      </w:r>
      <w:r>
        <w:rPr>
          <w:rFonts w:hint="eastAsia" w:hAnsi="宋体"/>
          <w:bCs/>
          <w:color w:val="auto"/>
          <w:kern w:val="0"/>
          <w:sz w:val="21"/>
          <w:szCs w:val="21"/>
          <w:lang w:val="en-US" w:eastAsia="zh-CN"/>
        </w:rPr>
        <w:t>2022</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 w:val="21"/>
          <w:szCs w:val="21"/>
        </w:rPr>
      </w:pPr>
      <w:r>
        <w:rPr>
          <w:rFonts w:hAnsi="宋体"/>
          <w:bCs/>
          <w:color w:val="auto"/>
          <w:kern w:val="0"/>
          <w:sz w:val="21"/>
          <w:szCs w:val="21"/>
        </w:rPr>
        <w:t>（</w:t>
      </w:r>
      <w:r>
        <w:rPr>
          <w:bCs/>
          <w:color w:val="auto"/>
          <w:kern w:val="0"/>
          <w:sz w:val="21"/>
          <w:szCs w:val="21"/>
        </w:rPr>
        <w:t>1</w:t>
      </w:r>
      <w:r>
        <w:rPr>
          <w:rFonts w:hAnsi="宋体"/>
          <w:bCs/>
          <w:color w:val="auto"/>
          <w:kern w:val="0"/>
          <w:sz w:val="21"/>
          <w:szCs w:val="21"/>
        </w:rPr>
        <w:t>）</w:t>
      </w:r>
      <w:r>
        <w:rPr>
          <w:rFonts w:hint="eastAsia" w:hAnsi="宋体"/>
          <w:bCs/>
          <w:color w:val="auto"/>
          <w:kern w:val="0"/>
          <w:sz w:val="21"/>
          <w:szCs w:val="21"/>
          <w:lang w:val="en-US" w:eastAsia="zh-CN"/>
        </w:rPr>
        <w:t>日语新闻听力教程</w:t>
      </w:r>
      <w:r>
        <w:rPr>
          <w:rFonts w:hint="eastAsia" w:hAnsi="宋体"/>
          <w:bCs/>
          <w:color w:val="auto"/>
          <w:kern w:val="0"/>
          <w:sz w:val="21"/>
          <w:szCs w:val="21"/>
        </w:rPr>
        <w:t>．</w:t>
      </w:r>
      <w:r>
        <w:rPr>
          <w:rFonts w:hint="eastAsia" w:hAnsi="宋体"/>
          <w:bCs/>
          <w:color w:val="auto"/>
          <w:kern w:val="0"/>
          <w:sz w:val="21"/>
          <w:szCs w:val="21"/>
          <w:lang w:val="en-US" w:eastAsia="zh-CN"/>
        </w:rPr>
        <w:t>修刚，刘润生</w:t>
      </w:r>
      <w:r>
        <w:rPr>
          <w:rFonts w:hint="eastAsia" w:hAnsi="宋体"/>
          <w:bCs/>
          <w:color w:val="auto"/>
          <w:kern w:val="0"/>
          <w:sz w:val="21"/>
          <w:szCs w:val="21"/>
        </w:rPr>
        <w:t>编．</w:t>
      </w:r>
      <w:r>
        <w:rPr>
          <w:rFonts w:hint="eastAsia" w:hAnsi="宋体"/>
          <w:bCs/>
          <w:color w:val="auto"/>
          <w:kern w:val="0"/>
          <w:sz w:val="21"/>
          <w:szCs w:val="21"/>
          <w:lang w:val="en-US" w:eastAsia="zh-CN"/>
        </w:rPr>
        <w:t>南开大学</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1992</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rPr>
      </w:pPr>
      <w:r>
        <w:rPr>
          <w:rFonts w:hAnsi="宋体"/>
          <w:bCs/>
          <w:color w:val="auto"/>
          <w:kern w:val="0"/>
          <w:sz w:val="21"/>
          <w:szCs w:val="21"/>
        </w:rPr>
        <w:t>（</w:t>
      </w:r>
      <w:r>
        <w:rPr>
          <w:bCs/>
          <w:color w:val="auto"/>
          <w:kern w:val="0"/>
          <w:sz w:val="21"/>
          <w:szCs w:val="21"/>
        </w:rPr>
        <w:t>2</w:t>
      </w:r>
      <w:r>
        <w:rPr>
          <w:rFonts w:hAnsi="宋体"/>
          <w:bCs/>
          <w:color w:val="auto"/>
          <w:kern w:val="0"/>
          <w:sz w:val="21"/>
          <w:szCs w:val="21"/>
        </w:rPr>
        <w:t>）</w:t>
      </w:r>
      <w:r>
        <w:rPr>
          <w:rFonts w:hint="eastAsia" w:hAnsi="宋体"/>
          <w:bCs/>
          <w:color w:val="auto"/>
          <w:kern w:val="0"/>
          <w:sz w:val="21"/>
          <w:szCs w:val="21"/>
          <w:lang w:val="en-US" w:eastAsia="zh-CN"/>
        </w:rPr>
        <w:t>基础日语听力教程</w:t>
      </w:r>
      <w:r>
        <w:rPr>
          <w:rFonts w:hint="eastAsia" w:hAnsi="宋体"/>
          <w:bCs/>
          <w:color w:val="auto"/>
          <w:kern w:val="0"/>
          <w:sz w:val="21"/>
          <w:szCs w:val="21"/>
        </w:rPr>
        <w:t>．</w:t>
      </w:r>
      <w:r>
        <w:rPr>
          <w:rFonts w:hint="eastAsia" w:hAnsi="宋体"/>
          <w:bCs/>
          <w:color w:val="auto"/>
          <w:kern w:val="0"/>
          <w:sz w:val="21"/>
          <w:szCs w:val="21"/>
          <w:lang w:val="en-US" w:eastAsia="zh-CN"/>
        </w:rPr>
        <w:t>吉冈英幸，修刚，徐一平著；曹大峰</w:t>
      </w:r>
      <w:r>
        <w:rPr>
          <w:rFonts w:hint="eastAsia" w:hAnsi="宋体"/>
          <w:bCs/>
          <w:color w:val="auto"/>
          <w:kern w:val="0"/>
          <w:sz w:val="21"/>
          <w:szCs w:val="21"/>
        </w:rPr>
        <w:t>编．</w:t>
      </w:r>
      <w:r>
        <w:rPr>
          <w:rFonts w:hint="eastAsia" w:hAnsi="宋体"/>
          <w:bCs/>
          <w:color w:val="auto"/>
          <w:kern w:val="0"/>
          <w:sz w:val="21"/>
          <w:szCs w:val="21"/>
          <w:lang w:val="en-US" w:eastAsia="zh-CN"/>
        </w:rPr>
        <w:t>高等教育</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2011</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rPr>
      </w:pPr>
      <w:r>
        <w:rPr>
          <w:rFonts w:hint="eastAsia" w:hAnsi="宋体"/>
          <w:bCs/>
          <w:color w:val="auto"/>
          <w:kern w:val="0"/>
          <w:sz w:val="21"/>
          <w:szCs w:val="21"/>
          <w:lang w:eastAsia="zh-CN"/>
        </w:rPr>
        <w:t>（</w:t>
      </w:r>
      <w:r>
        <w:rPr>
          <w:rFonts w:hint="eastAsia" w:hAnsi="宋体"/>
          <w:bCs/>
          <w:color w:val="auto"/>
          <w:kern w:val="0"/>
          <w:sz w:val="21"/>
          <w:szCs w:val="21"/>
          <w:lang w:val="en-US" w:eastAsia="zh-CN"/>
        </w:rPr>
        <w:t>3</w:t>
      </w:r>
      <w:r>
        <w:rPr>
          <w:rFonts w:hint="eastAsia" w:hAnsi="宋体"/>
          <w:bCs/>
          <w:color w:val="auto"/>
          <w:kern w:val="0"/>
          <w:sz w:val="21"/>
          <w:szCs w:val="21"/>
          <w:lang w:eastAsia="zh-CN"/>
        </w:rPr>
        <w:t>）</w:t>
      </w:r>
      <w:r>
        <w:rPr>
          <w:rFonts w:hint="eastAsia" w:hAnsi="宋体"/>
          <w:bCs/>
          <w:color w:val="auto"/>
          <w:kern w:val="0"/>
          <w:sz w:val="21"/>
          <w:szCs w:val="21"/>
          <w:lang w:val="en-US" w:eastAsia="zh-CN"/>
        </w:rPr>
        <w:t>现代日语听力教程</w:t>
      </w:r>
      <w:r>
        <w:rPr>
          <w:rFonts w:hint="eastAsia" w:hAnsi="宋体"/>
          <w:bCs/>
          <w:color w:val="auto"/>
          <w:kern w:val="0"/>
          <w:sz w:val="21"/>
          <w:szCs w:val="21"/>
        </w:rPr>
        <w:t>．</w:t>
      </w:r>
      <w:r>
        <w:rPr>
          <w:rFonts w:hint="eastAsia" w:hAnsi="宋体"/>
          <w:bCs/>
          <w:color w:val="auto"/>
          <w:kern w:val="0"/>
          <w:sz w:val="21"/>
          <w:szCs w:val="21"/>
          <w:lang w:val="en-US" w:eastAsia="zh-CN"/>
        </w:rPr>
        <w:t xml:space="preserve">张基温 </w:t>
      </w:r>
      <w:r>
        <w:rPr>
          <w:rFonts w:hint="eastAsia" w:hAnsi="宋体"/>
          <w:bCs/>
          <w:color w:val="auto"/>
          <w:kern w:val="0"/>
          <w:sz w:val="21"/>
          <w:szCs w:val="21"/>
        </w:rPr>
        <w:t>编．</w:t>
      </w:r>
      <w:r>
        <w:rPr>
          <w:rFonts w:hint="eastAsia" w:hAnsi="宋体"/>
          <w:bCs/>
          <w:color w:val="auto"/>
          <w:kern w:val="0"/>
          <w:sz w:val="21"/>
          <w:szCs w:val="21"/>
          <w:lang w:val="en-US" w:eastAsia="zh-CN"/>
        </w:rPr>
        <w:t>外语教学与研究</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1998</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lang w:val="en-US" w:eastAsia="zh-CN"/>
        </w:rPr>
      </w:pPr>
      <w:r>
        <w:rPr>
          <w:rFonts w:hint="eastAsia" w:hAnsi="宋体"/>
          <w:bCs/>
          <w:color w:val="auto"/>
          <w:kern w:val="0"/>
          <w:sz w:val="21"/>
          <w:szCs w:val="21"/>
          <w:lang w:eastAsia="zh-CN"/>
        </w:rPr>
        <w:t>（</w:t>
      </w:r>
      <w:r>
        <w:rPr>
          <w:rFonts w:hint="eastAsia" w:hAnsi="宋体"/>
          <w:bCs/>
          <w:color w:val="auto"/>
          <w:kern w:val="0"/>
          <w:sz w:val="21"/>
          <w:szCs w:val="21"/>
          <w:lang w:val="en-US" w:eastAsia="zh-CN"/>
        </w:rPr>
        <w:t>4）经典日剧《悠长假期》</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hAnsi="宋体"/>
          <w:bCs/>
          <w:color w:val="auto"/>
          <w:kern w:val="0"/>
          <w:sz w:val="21"/>
          <w:szCs w:val="21"/>
          <w:lang w:val="en-US" w:eastAsia="zh-CN"/>
        </w:rPr>
      </w:pPr>
      <w:r>
        <w:rPr>
          <w:rFonts w:hint="eastAsia" w:hAnsi="宋体"/>
          <w:bCs/>
          <w:color w:val="auto"/>
          <w:kern w:val="0"/>
          <w:sz w:val="21"/>
          <w:szCs w:val="21"/>
          <w:lang w:val="en-US" w:eastAsia="zh-CN"/>
        </w:rPr>
        <w:t>（5）当季日剧</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b/>
          <w:color w:val="auto"/>
          <w:kern w:val="0"/>
          <w:sz w:val="21"/>
          <w:szCs w:val="21"/>
        </w:rPr>
      </w:pPr>
      <w:r>
        <w:rPr>
          <w:rFonts w:hint="eastAsia"/>
          <w:b/>
          <w:color w:val="auto"/>
          <w:kern w:val="0"/>
          <w:sz w:val="21"/>
          <w:szCs w:val="21"/>
        </w:rPr>
        <w:t>3.推荐网站：</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人民网日文版</w:t>
      </w:r>
      <w:r>
        <w:rPr>
          <w:rFonts w:hint="eastAsia" w:ascii="宋体" w:hAnsi="宋体"/>
          <w:color w:val="auto"/>
          <w:sz w:val="21"/>
          <w:szCs w:val="21"/>
        </w:rPr>
        <w:t>，</w:t>
      </w:r>
      <w:r>
        <w:rPr>
          <w:rFonts w:ascii="宋体" w:hAnsi="宋体" w:eastAsia="宋体" w:cs="宋体"/>
          <w:color w:val="auto"/>
          <w:sz w:val="21"/>
          <w:szCs w:val="21"/>
          <w:u w:val="none"/>
        </w:rPr>
        <w:t>http://j.people.com.cn/</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color w:val="auto"/>
          <w:kern w:val="0"/>
          <w:sz w:val="21"/>
          <w:szCs w:val="21"/>
        </w:rPr>
      </w:pPr>
      <w:r>
        <w:rPr>
          <w:rFonts w:hint="eastAsia" w:ascii="宋体" w:hAnsi="宋体"/>
          <w:color w:val="auto"/>
          <w:sz w:val="21"/>
          <w:szCs w:val="21"/>
        </w:rPr>
        <w:t>（2）</w:t>
      </w:r>
      <w:r>
        <w:rPr>
          <w:rFonts w:hint="eastAsia" w:ascii="宋体" w:hAnsi="宋体"/>
          <w:color w:val="auto"/>
          <w:sz w:val="21"/>
          <w:szCs w:val="21"/>
          <w:lang w:val="en-US" w:eastAsia="zh-CN"/>
        </w:rPr>
        <w:t>沪江日语</w:t>
      </w:r>
      <w:r>
        <w:rPr>
          <w:rFonts w:hint="eastAsia" w:ascii="宋体" w:hAnsi="宋体"/>
          <w:color w:val="auto"/>
          <w:sz w:val="21"/>
          <w:szCs w:val="21"/>
        </w:rPr>
        <w:t>，</w:t>
      </w:r>
      <w:r>
        <w:rPr>
          <w:rFonts w:ascii="宋体" w:hAnsi="宋体" w:eastAsia="宋体" w:cs="宋体"/>
          <w:color w:val="auto"/>
          <w:sz w:val="21"/>
          <w:szCs w:val="21"/>
          <w:u w:val="none"/>
        </w:rPr>
        <w:t>https://jp.hjenglish.com/</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七</w:t>
      </w:r>
      <w:r>
        <w:rPr>
          <w:rFonts w:hAnsi="宋体"/>
          <w:b/>
          <w:bCs/>
          <w:color w:val="auto"/>
          <w:kern w:val="0"/>
          <w:sz w:val="21"/>
          <w:szCs w:val="21"/>
        </w:rPr>
        <w:t>、</w:t>
      </w:r>
      <w:r>
        <w:rPr>
          <w:rFonts w:hint="eastAsia" w:hAnsi="宋体"/>
          <w:b/>
          <w:bCs/>
          <w:color w:val="auto"/>
          <w:kern w:val="0"/>
          <w:sz w:val="21"/>
          <w:szCs w:val="21"/>
        </w:rPr>
        <w:t>教学条件</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lang w:val="en-US" w:eastAsia="zh-CN"/>
        </w:rPr>
        <w:t>教师需具备良好的日语语言能力，课程需在多媒体教室中进行。</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八、教学考核评价</w:t>
      </w:r>
    </w:p>
    <w:p>
      <w:pPr>
        <w:keepNext w:val="0"/>
        <w:keepLines w:val="0"/>
        <w:pageBreakBefore w:val="0"/>
        <w:widowControl w:val="0"/>
        <w:kinsoku/>
        <w:wordWrap/>
        <w:overflowPunct/>
        <w:topLinePunct w:val="0"/>
        <w:autoSpaceDE/>
        <w:autoSpaceDN/>
        <w:bidi w:val="0"/>
        <w:snapToGrid w:val="0"/>
        <w:spacing w:line="360" w:lineRule="auto"/>
        <w:ind w:firstLine="420" w:firstLineChars="0"/>
        <w:jc w:val="left"/>
        <w:textAlignment w:val="auto"/>
        <w:rPr>
          <w:rFonts w:ascii="宋体" w:hAnsi="宋体"/>
          <w:color w:val="auto"/>
          <w:sz w:val="21"/>
          <w:szCs w:val="21"/>
        </w:rPr>
      </w:pPr>
      <w:r>
        <w:rPr>
          <w:rFonts w:hint="eastAsia" w:hAnsi="宋体"/>
          <w:b/>
          <w:bCs/>
          <w:color w:val="auto"/>
          <w:kern w:val="0"/>
          <w:sz w:val="21"/>
          <w:szCs w:val="21"/>
        </w:rPr>
        <w:t>1.考试方法：</w:t>
      </w:r>
      <w:r>
        <w:rPr>
          <w:rFonts w:hint="eastAsia" w:hAnsi="宋体"/>
          <w:b w:val="0"/>
          <w:bCs w:val="0"/>
          <w:strike w:val="0"/>
          <w:color w:val="auto"/>
          <w:kern w:val="0"/>
          <w:sz w:val="21"/>
          <w:szCs w:val="21"/>
          <w:lang w:val="en-US" w:eastAsia="zh-CN"/>
        </w:rPr>
        <w:t>闭卷考试，时长120分钟。满分100分，60分及格。平时成绩占40%，期末卷面成绩占60%。</w:t>
      </w:r>
    </w:p>
    <w:p>
      <w:pPr>
        <w:keepNext w:val="0"/>
        <w:keepLines w:val="0"/>
        <w:pageBreakBefore w:val="0"/>
        <w:widowControl w:val="0"/>
        <w:kinsoku/>
        <w:wordWrap/>
        <w:overflowPunct/>
        <w:topLinePunct w:val="0"/>
        <w:autoSpaceDE/>
        <w:autoSpaceDN/>
        <w:bidi w:val="0"/>
        <w:snapToGrid w:val="0"/>
        <w:spacing w:line="360" w:lineRule="auto"/>
        <w:ind w:firstLine="420" w:firstLineChars="0"/>
        <w:jc w:val="left"/>
        <w:textAlignment w:val="auto"/>
        <w:rPr>
          <w:rFonts w:hint="eastAsia" w:hAnsi="宋体"/>
          <w:b/>
          <w:bCs/>
          <w:color w:val="auto"/>
          <w:kern w:val="0"/>
          <w:sz w:val="21"/>
          <w:szCs w:val="21"/>
        </w:rPr>
      </w:pPr>
      <w:r>
        <w:rPr>
          <w:rFonts w:hint="eastAsia" w:hAnsi="宋体"/>
          <w:b/>
          <w:bCs/>
          <w:color w:val="auto"/>
          <w:kern w:val="0"/>
          <w:sz w:val="21"/>
          <w:szCs w:val="21"/>
        </w:rPr>
        <w:t>2.过程性评价：</w:t>
      </w:r>
    </w:p>
    <w:p>
      <w:pPr>
        <w:keepNext w:val="0"/>
        <w:keepLines w:val="0"/>
        <w:pageBreakBefore w:val="0"/>
        <w:widowControl w:val="0"/>
        <w:kinsoku/>
        <w:wordWrap/>
        <w:overflowPunct/>
        <w:topLinePunct w:val="0"/>
        <w:autoSpaceDE/>
        <w:autoSpaceDN/>
        <w:bidi w:val="0"/>
        <w:snapToGrid w:val="0"/>
        <w:spacing w:line="360" w:lineRule="auto"/>
        <w:ind w:firstLine="210" w:firstLineChars="100"/>
        <w:jc w:val="left"/>
        <w:textAlignment w:val="auto"/>
        <w:rPr>
          <w:rFonts w:hint="eastAsia" w:hAnsi="宋体"/>
          <w:b w:val="0"/>
          <w:bCs w:val="0"/>
          <w:color w:val="auto"/>
          <w:kern w:val="0"/>
          <w:sz w:val="21"/>
          <w:szCs w:val="21"/>
          <w:lang w:val="en-US" w:eastAsia="zh-CN"/>
        </w:rPr>
      </w:pPr>
      <w:r>
        <w:rPr>
          <w:rFonts w:hint="eastAsia" w:hAnsi="宋体"/>
          <w:b w:val="0"/>
          <w:bCs w:val="0"/>
          <w:color w:val="auto"/>
          <w:kern w:val="0"/>
          <w:sz w:val="21"/>
          <w:szCs w:val="21"/>
          <w:lang w:val="en-US" w:eastAsia="zh-CN"/>
        </w:rPr>
        <w:t>（1）课堂提问</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default" w:hAnsi="宋体"/>
          <w:b w:val="0"/>
          <w:bCs w:val="0"/>
          <w:color w:val="auto"/>
          <w:kern w:val="0"/>
          <w:sz w:val="21"/>
          <w:szCs w:val="21"/>
          <w:lang w:val="en-US" w:eastAsia="zh-CN"/>
        </w:rPr>
      </w:pPr>
      <w:r>
        <w:rPr>
          <w:rFonts w:hint="eastAsia" w:hAnsi="宋体"/>
          <w:b w:val="0"/>
          <w:bCs w:val="0"/>
          <w:color w:val="auto"/>
          <w:kern w:val="0"/>
          <w:sz w:val="21"/>
          <w:szCs w:val="21"/>
          <w:lang w:val="en-US" w:eastAsia="zh-CN"/>
        </w:rPr>
        <w:t xml:space="preserve">  在课堂要求学生对所听过的日语材料进行复述并给与评价</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210" w:firstLineChars="100"/>
        <w:jc w:val="left"/>
        <w:textAlignment w:val="auto"/>
        <w:rPr>
          <w:rFonts w:hint="default" w:hAnsi="宋体"/>
          <w:b/>
          <w:bCs/>
          <w:color w:val="auto"/>
          <w:kern w:val="0"/>
          <w:sz w:val="21"/>
          <w:szCs w:val="21"/>
          <w:lang w:val="en-US" w:eastAsia="zh-CN"/>
        </w:rPr>
      </w:pPr>
      <w:r>
        <w:rPr>
          <w:rFonts w:hint="eastAsia" w:hAnsi="宋体"/>
          <w:b w:val="0"/>
          <w:bCs w:val="0"/>
          <w:color w:val="auto"/>
          <w:kern w:val="0"/>
          <w:sz w:val="21"/>
          <w:szCs w:val="21"/>
          <w:lang w:val="en-US" w:eastAsia="zh-CN"/>
        </w:rPr>
        <w:t>（2）课后作业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jc w:val="left"/>
        <w:textAlignment w:val="auto"/>
        <w:rPr>
          <w:rFonts w:hint="default" w:hAnsi="宋体"/>
          <w:b/>
          <w:bCs/>
          <w:color w:val="auto"/>
          <w:kern w:val="0"/>
          <w:sz w:val="21"/>
          <w:szCs w:val="21"/>
          <w:lang w:val="en-US" w:eastAsia="zh-CN"/>
        </w:rPr>
      </w:pPr>
      <w:r>
        <w:rPr>
          <w:rFonts w:hint="eastAsia" w:hAnsi="宋体"/>
          <w:b w:val="0"/>
          <w:bCs w:val="0"/>
          <w:color w:val="auto"/>
          <w:kern w:val="0"/>
          <w:sz w:val="21"/>
          <w:szCs w:val="21"/>
          <w:lang w:val="en-US" w:eastAsia="zh-CN"/>
        </w:rPr>
        <w:t xml:space="preserve">  课后预留听力材料让学生进行跟述、复述训练以及听写训练，并在课堂给与抽点检查。</w:t>
      </w:r>
    </w:p>
    <w:p>
      <w:pPr>
        <w:keepNext w:val="0"/>
        <w:keepLines w:val="0"/>
        <w:pageBreakBefore w:val="0"/>
        <w:widowControl w:val="0"/>
        <w:numPr>
          <w:ilvl w:val="0"/>
          <w:numId w:val="6"/>
        </w:numPr>
        <w:kinsoku/>
        <w:wordWrap/>
        <w:overflowPunct/>
        <w:topLinePunct w:val="0"/>
        <w:autoSpaceDE/>
        <w:autoSpaceDN/>
        <w:bidi w:val="0"/>
        <w:snapToGrid w:val="0"/>
        <w:spacing w:line="360" w:lineRule="auto"/>
        <w:ind w:firstLine="210" w:firstLineChars="100"/>
        <w:jc w:val="left"/>
        <w:textAlignment w:val="auto"/>
        <w:rPr>
          <w:rFonts w:hint="eastAsia" w:hAnsi="宋体"/>
          <w:b w:val="0"/>
          <w:bCs w:val="0"/>
          <w:color w:val="auto"/>
          <w:kern w:val="0"/>
          <w:sz w:val="21"/>
          <w:szCs w:val="21"/>
          <w:lang w:val="en-US" w:eastAsia="zh-CN"/>
        </w:rPr>
      </w:pPr>
      <w:r>
        <w:rPr>
          <w:rFonts w:hint="eastAsia" w:hAnsi="宋体"/>
          <w:b w:val="0"/>
          <w:bCs w:val="0"/>
          <w:color w:val="auto"/>
          <w:kern w:val="0"/>
          <w:sz w:val="21"/>
          <w:szCs w:val="21"/>
          <w:lang w:val="en-US" w:eastAsia="zh-CN"/>
        </w:rPr>
        <w:t>日语角等活动的参与度</w:t>
      </w:r>
    </w:p>
    <w:p>
      <w:pPr>
        <w:keepNext w:val="0"/>
        <w:keepLines w:val="0"/>
        <w:pageBreakBefore w:val="0"/>
        <w:widowControl w:val="0"/>
        <w:numPr>
          <w:ilvl w:val="0"/>
          <w:numId w:val="0"/>
        </w:numPr>
        <w:kinsoku/>
        <w:wordWrap/>
        <w:overflowPunct/>
        <w:topLinePunct w:val="0"/>
        <w:autoSpaceDE/>
        <w:autoSpaceDN/>
        <w:bidi w:val="0"/>
        <w:snapToGrid w:val="0"/>
        <w:spacing w:line="360" w:lineRule="auto"/>
        <w:jc w:val="left"/>
        <w:textAlignment w:val="auto"/>
        <w:rPr>
          <w:rFonts w:hint="eastAsia" w:hAnsi="宋体"/>
          <w:b w:val="0"/>
          <w:bCs w:val="0"/>
          <w:color w:val="auto"/>
          <w:kern w:val="0"/>
          <w:sz w:val="21"/>
          <w:szCs w:val="21"/>
          <w:lang w:val="en-US" w:eastAsia="zh-CN"/>
        </w:rPr>
      </w:pPr>
      <w:r>
        <w:rPr>
          <w:rFonts w:hint="eastAsia" w:hAnsi="宋体"/>
          <w:b w:val="0"/>
          <w:bCs w:val="0"/>
          <w:color w:val="auto"/>
          <w:kern w:val="0"/>
          <w:sz w:val="21"/>
          <w:szCs w:val="21"/>
          <w:lang w:val="en-US" w:eastAsia="zh-CN"/>
        </w:rPr>
        <w:t xml:space="preserve">   鼓励学生参加日语角等课外实践活动，并根据活跃度给与评价</w:t>
      </w:r>
    </w:p>
    <w:p>
      <w:pPr>
        <w:widowControl/>
        <w:numPr>
          <w:ilvl w:val="0"/>
          <w:numId w:val="0"/>
        </w:numPr>
        <w:snapToGrid w:val="0"/>
        <w:spacing w:line="360" w:lineRule="auto"/>
        <w:jc w:val="left"/>
        <w:rPr>
          <w:rFonts w:hint="eastAsia" w:hAnsi="宋体"/>
          <w:b w:val="0"/>
          <w:bCs w:val="0"/>
          <w:color w:val="auto"/>
          <w:kern w:val="0"/>
          <w:szCs w:val="21"/>
          <w:lang w:val="en-US" w:eastAsia="zh-CN"/>
        </w:rPr>
      </w:pPr>
    </w:p>
    <w:p>
      <w:pPr>
        <w:widowControl/>
        <w:numPr>
          <w:ilvl w:val="0"/>
          <w:numId w:val="0"/>
        </w:numPr>
        <w:snapToGrid w:val="0"/>
        <w:spacing w:line="360" w:lineRule="auto"/>
        <w:jc w:val="left"/>
        <w:rPr>
          <w:rFonts w:hint="eastAsia" w:hAnsi="宋体"/>
          <w:b w:val="0"/>
          <w:bCs w:val="0"/>
          <w:color w:val="auto"/>
          <w:kern w:val="0"/>
          <w:szCs w:val="21"/>
          <w:lang w:val="en-US" w:eastAsia="zh-CN"/>
        </w:rPr>
      </w:pPr>
    </w:p>
    <w:p>
      <w:pPr>
        <w:widowControl/>
        <w:numPr>
          <w:ilvl w:val="0"/>
          <w:numId w:val="0"/>
        </w:numPr>
        <w:snapToGrid w:val="0"/>
        <w:spacing w:line="360" w:lineRule="auto"/>
        <w:jc w:val="left"/>
        <w:rPr>
          <w:rFonts w:hint="eastAsia" w:hAnsi="宋体"/>
          <w:b w:val="0"/>
          <w:bCs w:val="0"/>
          <w:color w:val="auto"/>
          <w:kern w:val="0"/>
          <w:szCs w:val="21"/>
          <w:lang w:val="en-US" w:eastAsia="zh-CN"/>
        </w:rPr>
      </w:pPr>
    </w:p>
    <w:p>
      <w:pPr>
        <w:widowControl/>
        <w:numPr>
          <w:ilvl w:val="0"/>
          <w:numId w:val="0"/>
        </w:numPr>
        <w:snapToGrid w:val="0"/>
        <w:spacing w:line="360" w:lineRule="auto"/>
        <w:jc w:val="left"/>
        <w:rPr>
          <w:rFonts w:hint="eastAsia" w:hAnsi="宋体"/>
          <w:b w:val="0"/>
          <w:bCs w:val="0"/>
          <w:color w:val="auto"/>
          <w:kern w:val="0"/>
          <w:szCs w:val="21"/>
          <w:lang w:val="en-US" w:eastAsia="zh-CN"/>
        </w:rPr>
      </w:pPr>
    </w:p>
    <w:p>
      <w:pPr>
        <w:widowControl/>
        <w:numPr>
          <w:ilvl w:val="0"/>
          <w:numId w:val="0"/>
        </w:numPr>
        <w:snapToGrid w:val="0"/>
        <w:spacing w:line="360" w:lineRule="auto"/>
        <w:jc w:val="left"/>
        <w:rPr>
          <w:rFonts w:hint="eastAsia" w:hAnsi="宋体"/>
          <w:b w:val="0"/>
          <w:bCs w:val="0"/>
          <w:color w:val="auto"/>
          <w:kern w:val="0"/>
          <w:szCs w:val="21"/>
          <w:lang w:val="en-US" w:eastAsia="zh-CN"/>
        </w:rPr>
      </w:pPr>
    </w:p>
    <w:p>
      <w:pPr>
        <w:widowControl/>
        <w:numPr>
          <w:ilvl w:val="0"/>
          <w:numId w:val="0"/>
        </w:numPr>
        <w:snapToGrid w:val="0"/>
        <w:spacing w:line="360" w:lineRule="auto"/>
        <w:jc w:val="left"/>
        <w:rPr>
          <w:rFonts w:hint="eastAsia" w:hAnsi="宋体"/>
          <w:b w:val="0"/>
          <w:bCs w:val="0"/>
          <w:color w:val="auto"/>
          <w:kern w:val="0"/>
          <w:szCs w:val="21"/>
          <w:lang w:val="en-US" w:eastAsia="zh-CN"/>
        </w:rPr>
      </w:pPr>
    </w:p>
    <w:p>
      <w:pPr>
        <w:pStyle w:val="2"/>
        <w:bidi w:val="0"/>
        <w:rPr>
          <w:rFonts w:hint="eastAsia"/>
          <w:color w:val="auto"/>
          <w:lang w:eastAsia="ja-JP"/>
        </w:rPr>
      </w:pPr>
      <w:bookmarkStart w:id="20" w:name="_Toc1380"/>
      <w:r>
        <w:rPr>
          <w:rFonts w:hint="eastAsia"/>
          <w:color w:val="auto"/>
          <w:lang w:val="en-US" w:eastAsia="zh-CN"/>
        </w:rPr>
        <w:t>日语视听说</w:t>
      </w:r>
      <w:r>
        <w:rPr>
          <w:rFonts w:hint="eastAsia"/>
          <w:color w:val="auto"/>
          <w:lang w:val="en-US" w:eastAsia="ja-JP"/>
        </w:rPr>
        <w:t>Ⅲ</w:t>
      </w:r>
      <w:bookmarkEnd w:id="20"/>
    </w:p>
    <w:p>
      <w:pPr>
        <w:snapToGrid w:val="0"/>
        <w:spacing w:line="360" w:lineRule="auto"/>
        <w:jc w:val="center"/>
        <w:rPr>
          <w:color w:val="auto"/>
          <w:sz w:val="24"/>
        </w:rPr>
      </w:pPr>
      <w:r>
        <w:rPr>
          <w:color w:val="auto"/>
          <w:sz w:val="24"/>
        </w:rPr>
        <w:t>（</w:t>
      </w:r>
      <w:r>
        <w:rPr>
          <w:rFonts w:hint="eastAsia"/>
          <w:color w:val="auto"/>
          <w:sz w:val="24"/>
          <w:lang w:val="en-US" w:eastAsia="zh-CN"/>
        </w:rPr>
        <w:t xml:space="preserve">Japanese :Viewing Listening &amp; Speaking </w:t>
      </w:r>
      <w:r>
        <w:rPr>
          <w:rFonts w:hint="eastAsia"/>
          <w:color w:val="auto"/>
          <w:sz w:val="24"/>
          <w:lang w:val="en-US" w:eastAsia="ja-JP"/>
        </w:rPr>
        <w:t>Ⅲ</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color w:val="auto"/>
                <w:kern w:val="0"/>
                <w:szCs w:val="21"/>
                <w:lang w:val="en-US" w:eastAsia="zh-CN"/>
              </w:rPr>
              <w:t>15062380h</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hAnsi="宋体"/>
                <w:b w:val="0"/>
                <w:bCs w:val="0"/>
                <w:color w:val="auto"/>
                <w:kern w:val="0"/>
                <w:szCs w:val="21"/>
                <w:lang w:val="en-US" w:eastAsia="zh-CN"/>
              </w:rPr>
              <w:t>32学时</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hAnsi="宋体"/>
                <w:b w:val="0"/>
                <w:bCs w:val="0"/>
                <w:color w:val="auto"/>
                <w:kern w:val="0"/>
                <w:szCs w:val="21"/>
                <w:lang w:val="en-US" w:eastAsia="zh-CN"/>
              </w:rPr>
              <w:t>32</w:t>
            </w:r>
            <w:r>
              <w:rPr>
                <w:rFonts w:hint="eastAsia" w:hAnsi="宋体"/>
                <w:b w:val="0"/>
                <w:bCs w:val="0"/>
                <w:color w:val="auto"/>
                <w:kern w:val="0"/>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hAnsi="宋体"/>
                <w:b w:val="0"/>
                <w:bCs w:val="0"/>
                <w:color w:val="auto"/>
                <w:kern w:val="0"/>
                <w:szCs w:val="21"/>
              </w:rPr>
              <w:t>必修</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课程属性：</w:t>
            </w:r>
            <w:r>
              <w:rPr>
                <w:rFonts w:hint="eastAsia" w:ascii="宋体" w:hAnsi="宋体"/>
                <w:b w:val="0"/>
                <w:bCs w:val="0"/>
                <w:color w:val="auto"/>
                <w:szCs w:val="21"/>
                <w:lang w:val="en-US" w:eastAsia="zh-CN"/>
              </w:rPr>
              <w:t>专业</w:t>
            </w:r>
            <w:r>
              <w:rPr>
                <w:rFonts w:hint="eastAsia" w:hAnsi="宋体"/>
                <w:b w:val="0"/>
                <w:bCs w:val="0"/>
                <w:color w:val="auto"/>
                <w:kern w:val="0"/>
                <w:szCs w:val="21"/>
              </w:rPr>
              <w:t>类</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hAnsi="宋体"/>
                <w:b w:val="0"/>
                <w:bCs w:val="0"/>
                <w:color w:val="auto"/>
                <w:kern w:val="0"/>
                <w:szCs w:val="21"/>
              </w:rPr>
              <w:t>第</w:t>
            </w:r>
            <w:r>
              <w:rPr>
                <w:rFonts w:hint="eastAsia" w:hAnsi="宋体"/>
                <w:b w:val="0"/>
                <w:bCs w:val="0"/>
                <w:color w:val="auto"/>
                <w:kern w:val="0"/>
                <w:szCs w:val="21"/>
                <w:lang w:val="en-US" w:eastAsia="zh-CN"/>
              </w:rPr>
              <w:t>3</w:t>
            </w:r>
            <w:r>
              <w:rPr>
                <w:rFonts w:hint="eastAsia" w:hAnsi="宋体"/>
                <w:b w:val="0"/>
                <w:bCs w:val="0"/>
                <w:color w:val="auto"/>
                <w:kern w:val="0"/>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课程负责人：</w:t>
            </w:r>
            <w:r>
              <w:rPr>
                <w:rFonts w:hint="eastAsia" w:hAnsi="宋体"/>
                <w:b w:val="0"/>
                <w:bCs w:val="0"/>
                <w:color w:val="auto"/>
                <w:kern w:val="0"/>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课程团队：</w:t>
            </w:r>
            <w:r>
              <w:rPr>
                <w:rFonts w:hint="eastAsia" w:hAnsi="宋体"/>
                <w:b w:val="0"/>
                <w:bCs w:val="0"/>
                <w:color w:val="auto"/>
                <w:kern w:val="0"/>
                <w:szCs w:val="21"/>
                <w:lang w:val="en-US" w:eastAsia="zh-CN"/>
              </w:rPr>
              <w:t>杨华</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hAnsi="宋体"/>
                <w:b w:val="0"/>
                <w:bCs w:val="0"/>
                <w:color w:val="auto"/>
                <w:kern w:val="0"/>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170" w:rightChars="-81"/>
              <w:rPr>
                <w:rFonts w:hint="eastAsia" w:ascii="宋体" w:hAnsi="宋体" w:eastAsia="宋体"/>
                <w:b/>
                <w:bCs/>
                <w:color w:val="auto"/>
                <w:szCs w:val="21"/>
                <w:lang w:val="en-US" w:eastAsia="zh-CN"/>
              </w:rPr>
            </w:pPr>
            <w:r>
              <w:rPr>
                <w:rFonts w:hint="eastAsia" w:ascii="宋体" w:hAnsi="宋体"/>
                <w:b/>
                <w:bCs/>
                <w:color w:val="auto"/>
                <w:szCs w:val="21"/>
              </w:rPr>
              <w:t>适用专业：</w:t>
            </w:r>
            <w:r>
              <w:rPr>
                <w:rFonts w:hint="eastAsia" w:hAnsi="宋体"/>
                <w:b w:val="0"/>
                <w:bCs w:val="0"/>
                <w:color w:val="auto"/>
                <w:kern w:val="0"/>
                <w:szCs w:val="21"/>
                <w:lang w:val="en-US" w:eastAsia="zh-CN"/>
              </w:rPr>
              <w:t>日语</w:t>
            </w:r>
            <w:r>
              <w:rPr>
                <w:rFonts w:hint="eastAsia" w:ascii="宋体" w:hAnsi="宋体"/>
                <w:b w:val="0"/>
                <w:bCs w:val="0"/>
                <w:color w:val="auto"/>
                <w:szCs w:val="21"/>
                <w:lang w:val="en-US" w:eastAsia="zh-CN"/>
              </w:rPr>
              <w:t>；核心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MS Mincho" w:cs="宋体"/>
                <w:b/>
                <w:bCs/>
                <w:color w:val="auto"/>
                <w:szCs w:val="21"/>
                <w:lang w:val="en-US" w:eastAsia="ja-JP"/>
              </w:rPr>
            </w:pPr>
            <w:r>
              <w:rPr>
                <w:rFonts w:hint="eastAsia" w:ascii="宋体" w:hAnsi="宋体"/>
                <w:b/>
                <w:bCs/>
                <w:color w:val="auto"/>
                <w:szCs w:val="21"/>
              </w:rPr>
              <w:t>对先修的要求：</w:t>
            </w:r>
            <w:r>
              <w:rPr>
                <w:rFonts w:hint="eastAsia" w:hAnsi="宋体"/>
                <w:b w:val="0"/>
                <w:bCs w:val="0"/>
                <w:color w:val="auto"/>
                <w:kern w:val="0"/>
                <w:szCs w:val="21"/>
                <w:lang w:val="en-US" w:eastAsia="zh-CN"/>
              </w:rPr>
              <w:t>日语听力</w:t>
            </w:r>
            <w:r>
              <w:rPr>
                <w:rFonts w:hint="eastAsia" w:hAnsi="宋体"/>
                <w:b w:val="0"/>
                <w:bCs w:val="0"/>
                <w:color w:val="auto"/>
                <w:kern w:val="0"/>
                <w:szCs w:val="21"/>
                <w:lang w:val="en-US" w:eastAsia="ja-JP"/>
              </w:rPr>
              <w:t>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MS Mincho" w:cs="宋体"/>
                <w:b/>
                <w:bCs/>
                <w:color w:val="auto"/>
                <w:szCs w:val="21"/>
                <w:lang w:val="en-US" w:eastAsia="ja-JP"/>
              </w:rPr>
            </w:pPr>
            <w:r>
              <w:rPr>
                <w:rFonts w:hint="eastAsia" w:ascii="宋体" w:hAnsi="宋体"/>
                <w:b/>
                <w:bCs/>
                <w:color w:val="auto"/>
                <w:szCs w:val="21"/>
              </w:rPr>
              <w:t>对后续的支撑：</w:t>
            </w:r>
            <w:r>
              <w:rPr>
                <w:rFonts w:hint="eastAsia" w:hAnsi="宋体"/>
                <w:b w:val="0"/>
                <w:bCs w:val="0"/>
                <w:color w:val="auto"/>
                <w:kern w:val="0"/>
                <w:szCs w:val="21"/>
                <w:lang w:val="en-US" w:eastAsia="zh-CN"/>
              </w:rPr>
              <w:t>日语听</w:t>
            </w:r>
            <w:r>
              <w:rPr>
                <w:rFonts w:hint="eastAsia" w:hAnsi="宋体"/>
                <w:b w:val="0"/>
                <w:bCs w:val="0"/>
                <w:color w:val="auto"/>
                <w:kern w:val="0"/>
                <w:szCs w:val="21"/>
                <w:lang w:val="en-US" w:eastAsia="ja-JP"/>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主撰人：</w:t>
            </w:r>
            <w:r>
              <w:rPr>
                <w:rFonts w:hint="eastAsia" w:hAnsi="宋体"/>
                <w:b w:val="0"/>
                <w:bCs w:val="0"/>
                <w:color w:val="auto"/>
                <w:kern w:val="0"/>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hAnsi="宋体"/>
                <w:b w:val="0"/>
                <w:bCs w:val="0"/>
                <w:color w:val="auto"/>
                <w:kern w:val="0"/>
                <w:szCs w:val="21"/>
                <w:lang w:val="en-US" w:eastAsia="zh-CN"/>
              </w:rPr>
              <w:t>邱丽君</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hAnsi="宋体"/>
                <w:b w:val="0"/>
                <w:bCs w:val="0"/>
                <w:color w:val="auto"/>
                <w:kern w:val="0"/>
                <w:szCs w:val="21"/>
                <w:lang w:val="en-US" w:eastAsia="zh-CN"/>
              </w:rPr>
              <w:t>2023.06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outlineLvl w:val="9"/>
        <w:rPr>
          <w:rFonts w:hint="default" w:ascii="宋体" w:hAnsi="宋体"/>
          <w:bCs/>
          <w:color w:val="auto"/>
          <w:szCs w:val="21"/>
          <w:lang w:val="en-US"/>
        </w:rPr>
      </w:pPr>
      <w:r>
        <w:rPr>
          <w:rFonts w:hint="eastAsia"/>
          <w:color w:val="auto"/>
          <w:kern w:val="0"/>
          <w:szCs w:val="21"/>
          <w:lang w:val="en-US" w:eastAsia="zh-CN"/>
        </w:rPr>
        <w:t>本课程为日语专业主干课程，面向日语专业二年级上学期，是核心课程。日语视听说改进原来以教师讲授为主的单一课堂教学模式，充分利用现代化信息技术，以学生为主体，教师为主导，采用多媒体和课堂相结合的日语视听说教学模式。</w:t>
      </w:r>
      <w:r>
        <w:rPr>
          <w:rFonts w:hint="eastAsia"/>
          <w:color w:val="auto"/>
          <w:lang w:val="en-US" w:eastAsia="zh-CN"/>
        </w:rPr>
        <w:t>通过听力强化训练，使学生重点掌握日语句型、常用词汇和基本语法，侧重听力训练，使学生掌握语音的辨识能力和在特定语境中的词义、句义。在此基础上进行提问、复述等方法，用以检验和巩固学生的听力，使学生达到一般涉外工作对听力的要求，能准确领会听到的语境，较好地进行语言交际，同时通过听力课程使学生了解日语口语的特征和发展。</w:t>
      </w:r>
      <w:r>
        <w:rPr>
          <w:rFonts w:hint="eastAsia"/>
          <w:color w:val="auto"/>
          <w:kern w:val="0"/>
          <w:szCs w:val="21"/>
          <w:lang w:val="en-US" w:eastAsia="zh-CN"/>
        </w:rPr>
        <w:t>经过本学期的听说训练，学生应能达到下列要求：（1）能听懂日本人用标准日语以正常语速所做的谈话、演讲，且理解正确并能复述中心内容。（2）对电视节目，现场采访的广播及带有地方口音的日本人说话，能抓住主要内容和重要情节。（3）在理解掌握日语语法的同时，要在力所能及的范围内有意识去比较与汉语表达的不同，以便提高自身的听力理解速度。（4）对于听句子以及会话或文章时出现的生词，要能结合上下文自己进行猜测。（5）能对一些概括性提问经过十分钟准备做出5分钟左右的发言。</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r>
        <w:rPr>
          <w:rFonts w:hint="eastAsia" w:hAnsi="宋体"/>
          <w:bCs/>
          <w:color w:val="auto"/>
          <w:kern w:val="0"/>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color w:val="auto"/>
          <w:kern w:val="0"/>
          <w:szCs w:val="21"/>
        </w:rPr>
      </w:pPr>
      <w:r>
        <w:rPr>
          <w:color w:val="auto"/>
          <w:kern w:val="0"/>
          <w:szCs w:val="21"/>
        </w:rPr>
        <w:t xml:space="preserve">    </w:t>
      </w:r>
      <w:r>
        <w:rPr>
          <w:rFonts w:hint="eastAsia"/>
          <w:color w:val="auto"/>
          <w:kern w:val="0"/>
          <w:szCs w:val="21"/>
        </w:rPr>
        <w:t>1.</w:t>
      </w:r>
      <w:r>
        <w:rPr>
          <w:rFonts w:hAnsi="宋体"/>
          <w:color w:val="auto"/>
          <w:kern w:val="0"/>
          <w:szCs w:val="21"/>
        </w:rPr>
        <w:t>理论知识方面：</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hAnsi="宋体" w:eastAsia="宋体"/>
          <w:bCs/>
          <w:color w:val="auto"/>
          <w:kern w:val="0"/>
          <w:szCs w:val="21"/>
          <w:lang w:val="en-US" w:eastAsia="zh-CN"/>
        </w:rPr>
      </w:pPr>
      <w:r>
        <w:rPr>
          <w:rFonts w:hint="eastAsia" w:hAnsi="宋体"/>
          <w:bCs/>
          <w:color w:val="auto"/>
          <w:kern w:val="0"/>
          <w:szCs w:val="21"/>
        </w:rPr>
        <w:t xml:space="preserve"> </w:t>
      </w:r>
      <w:r>
        <w:rPr>
          <w:rFonts w:hint="eastAsia" w:hAnsi="宋体"/>
          <w:bCs/>
          <w:color w:val="auto"/>
          <w:kern w:val="0"/>
          <w:szCs w:val="21"/>
          <w:lang w:val="en-US" w:eastAsia="zh-CN"/>
        </w:rPr>
        <w:t xml:space="preserve">  </w:t>
      </w:r>
      <w:r>
        <w:rPr>
          <w:rFonts w:hint="eastAsia" w:hAnsi="宋体"/>
          <w:bCs/>
          <w:color w:val="auto"/>
          <w:kern w:val="0"/>
          <w:szCs w:val="21"/>
        </w:rPr>
        <w:t>（1）</w:t>
      </w:r>
      <w:r>
        <w:rPr>
          <w:rFonts w:hint="eastAsia" w:hAnsi="宋体"/>
          <w:bCs/>
          <w:color w:val="auto"/>
          <w:kern w:val="0"/>
          <w:szCs w:val="21"/>
          <w:lang w:val="en-US" w:eastAsia="zh-CN"/>
        </w:rPr>
        <w:t>能听懂一般的课堂日语和日常生活日语；</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rPr>
      </w:pPr>
      <w:r>
        <w:rPr>
          <w:rFonts w:hint="eastAsia" w:hAnsi="宋体"/>
          <w:bCs/>
          <w:color w:val="auto"/>
          <w:kern w:val="0"/>
          <w:szCs w:val="21"/>
        </w:rPr>
        <w:t xml:space="preserve"> </w:t>
      </w:r>
      <w:r>
        <w:rPr>
          <w:rFonts w:hint="eastAsia" w:hAnsi="宋体"/>
          <w:bCs/>
          <w:color w:val="auto"/>
          <w:kern w:val="0"/>
          <w:szCs w:val="21"/>
          <w:lang w:val="en-US" w:eastAsia="zh-CN"/>
        </w:rPr>
        <w:t xml:space="preserve">  </w:t>
      </w:r>
      <w:r>
        <w:rPr>
          <w:rFonts w:hint="eastAsia" w:hAnsi="宋体"/>
          <w:bCs/>
          <w:color w:val="auto"/>
          <w:kern w:val="0"/>
          <w:szCs w:val="21"/>
        </w:rPr>
        <w:t>（2）</w:t>
      </w:r>
      <w:r>
        <w:rPr>
          <w:rFonts w:hint="eastAsia" w:hAnsi="宋体"/>
          <w:bCs/>
          <w:color w:val="auto"/>
          <w:kern w:val="0"/>
          <w:szCs w:val="21"/>
          <w:lang w:val="en-US" w:eastAsia="zh-CN"/>
        </w:rPr>
        <w:t>要求快速反应，在特定的语境中辨识同音异义词；</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lang w:val="en-US" w:eastAsia="zh-CN"/>
        </w:rPr>
      </w:pPr>
      <w:r>
        <w:rPr>
          <w:rFonts w:hint="eastAsia" w:hAnsi="宋体"/>
          <w:bCs/>
          <w:color w:val="auto"/>
          <w:kern w:val="0"/>
          <w:szCs w:val="21"/>
        </w:rPr>
        <w:t xml:space="preserve"> </w:t>
      </w:r>
      <w:r>
        <w:rPr>
          <w:rFonts w:hint="eastAsia" w:hAnsi="宋体"/>
          <w:bCs/>
          <w:color w:val="auto"/>
          <w:kern w:val="0"/>
          <w:szCs w:val="21"/>
          <w:lang w:val="en-US" w:eastAsia="zh-CN"/>
        </w:rPr>
        <w:t xml:space="preserve">  </w:t>
      </w:r>
      <w:r>
        <w:rPr>
          <w:rFonts w:hint="eastAsia" w:hAnsi="宋体"/>
          <w:bCs/>
          <w:color w:val="auto"/>
          <w:kern w:val="0"/>
          <w:szCs w:val="21"/>
        </w:rPr>
        <w:t>（3）</w:t>
      </w:r>
      <w:r>
        <w:rPr>
          <w:rFonts w:hint="eastAsia" w:hAnsi="宋体"/>
          <w:bCs/>
          <w:color w:val="auto"/>
          <w:kern w:val="0"/>
          <w:szCs w:val="21"/>
          <w:lang w:val="en-US" w:eastAsia="zh-CN"/>
        </w:rPr>
        <w:t>要求较熟练听解句子结构及常用的习惯表达方式；</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hAnsi="宋体" w:eastAsia="宋体"/>
          <w:bCs/>
          <w:color w:val="auto"/>
          <w:kern w:val="0"/>
          <w:szCs w:val="21"/>
          <w:lang w:val="en-US" w:eastAsia="zh-CN"/>
        </w:rPr>
      </w:pPr>
      <w:r>
        <w:rPr>
          <w:rFonts w:hint="eastAsia" w:hAnsi="宋体"/>
          <w:bCs/>
          <w:color w:val="auto"/>
          <w:kern w:val="0"/>
          <w:szCs w:val="21"/>
          <w:lang w:val="en-US" w:eastAsia="zh-CN"/>
        </w:rPr>
        <w:t xml:space="preserve">   </w:t>
      </w:r>
      <w:r>
        <w:rPr>
          <w:rFonts w:hint="eastAsia" w:hAnsi="宋体"/>
          <w:bCs/>
          <w:color w:val="auto"/>
          <w:kern w:val="0"/>
          <w:szCs w:val="21"/>
        </w:rPr>
        <w:t>（</w:t>
      </w:r>
      <w:r>
        <w:rPr>
          <w:rFonts w:hint="eastAsia" w:hAnsi="宋体"/>
          <w:bCs/>
          <w:color w:val="auto"/>
          <w:kern w:val="0"/>
          <w:szCs w:val="21"/>
          <w:lang w:val="en-US" w:eastAsia="zh-CN"/>
        </w:rPr>
        <w:t>4</w:t>
      </w:r>
      <w:r>
        <w:rPr>
          <w:rFonts w:hint="eastAsia" w:hAnsi="宋体"/>
          <w:bCs/>
          <w:color w:val="auto"/>
          <w:kern w:val="0"/>
          <w:szCs w:val="21"/>
        </w:rPr>
        <w:t>）</w:t>
      </w:r>
      <w:r>
        <w:rPr>
          <w:rFonts w:hint="eastAsia" w:hAnsi="宋体"/>
          <w:bCs/>
          <w:color w:val="auto"/>
          <w:kern w:val="0"/>
          <w:szCs w:val="21"/>
          <w:lang w:val="en-US" w:eastAsia="zh-CN"/>
        </w:rPr>
        <w:t>要求能基本上看懂日语电视剧，科普纪录片，并能口述大概内容。</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hAnsi="宋体"/>
          <w:color w:val="auto"/>
          <w:kern w:val="0"/>
          <w:szCs w:val="21"/>
          <w:lang w:val="en-US" w:eastAsia="zh-CN"/>
        </w:rPr>
      </w:pPr>
      <w:r>
        <w:rPr>
          <w:color w:val="auto"/>
          <w:kern w:val="0"/>
          <w:szCs w:val="21"/>
        </w:rPr>
        <w:t xml:space="preserve">    </w:t>
      </w:r>
      <w:r>
        <w:rPr>
          <w:rFonts w:hint="eastAsia"/>
          <w:color w:val="auto"/>
          <w:kern w:val="0"/>
          <w:szCs w:val="21"/>
        </w:rPr>
        <w:t>2.</w:t>
      </w:r>
      <w:r>
        <w:rPr>
          <w:rFonts w:hAnsi="宋体"/>
          <w:color w:val="auto"/>
          <w:kern w:val="0"/>
          <w:szCs w:val="21"/>
        </w:rPr>
        <w:t>实验技能方面：</w:t>
      </w:r>
      <w:r>
        <w:rPr>
          <w:rFonts w:hint="eastAsia" w:hAnsi="宋体"/>
          <w:bCs/>
          <w:color w:val="auto"/>
          <w:kern w:val="0"/>
          <w:szCs w:val="21"/>
        </w:rPr>
        <w:t>运用日语正确、熟练地进行基础阶段的听、说、读、写，达到进行交际的目的。</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Ansi="宋体"/>
          <w:b/>
          <w:bCs/>
          <w:color w:val="auto"/>
          <w:kern w:val="0"/>
          <w:szCs w:val="21"/>
        </w:rPr>
        <w:t>三、</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本课程采用课堂教学和课外学习相结合的方法。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课堂教学方法：听教材内容、课堂提问、教师讲解、课堂讨论、小组讨论等。以学生为主体、教师为主导，以多听多练为原则，以任务为中心，以启发式、研讨式组织课堂活动，充分调动学生的积极性，培养学生独立听写问的能力，提高语言表达的精确性和流利性。</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课外学习活动：课前准备，词汇、课外练习。</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ascii="MS Mincho" w:hAnsi="MS Mincho" w:eastAsia="MS Mincho" w:cs="MS Mincho"/>
          <w:bCs/>
          <w:color w:val="auto"/>
          <w:kern w:val="0"/>
          <w:szCs w:val="21"/>
        </w:rPr>
        <w:t>ウォーミングアップ</w:t>
      </w:r>
      <w:r>
        <w:rPr>
          <w:rFonts w:hint="eastAsia" w:hAnsi="宋体"/>
          <w:bCs/>
          <w:color w:val="auto"/>
          <w:kern w:val="0"/>
          <w:szCs w:val="21"/>
        </w:rPr>
        <w:t>包括：</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 xml:space="preserve">1. </w:t>
      </w:r>
      <w:r>
        <w:rPr>
          <w:rFonts w:hint="eastAsia" w:ascii="MS Mincho" w:hAnsi="MS Mincho" w:eastAsia="MS Mincho" w:cs="MS Mincho"/>
          <w:bCs/>
          <w:color w:val="auto"/>
          <w:kern w:val="0"/>
          <w:szCs w:val="21"/>
        </w:rPr>
        <w:t xml:space="preserve">ウォーミングアップ </w:t>
      </w:r>
      <w:r>
        <w:rPr>
          <w:rFonts w:hint="eastAsia" w:hAnsi="宋体"/>
          <w:bCs/>
          <w:color w:val="auto"/>
          <w:kern w:val="0"/>
          <w:szCs w:val="21"/>
        </w:rPr>
        <w:t>通过这个活动使学生熟悉文章涉及的话题、单词，为更好地听解做铺垫。</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2. 基本部分 安排学生一起听文本内容，完成教材所设定问题的解答。从提问的过程中发现问题点，然后讲解相关重点难点。</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rPr>
      </w:pPr>
      <w:r>
        <w:rPr>
          <w:rFonts w:hint="eastAsia" w:hAnsi="宋体"/>
          <w:bCs/>
          <w:color w:val="auto"/>
          <w:kern w:val="0"/>
          <w:szCs w:val="21"/>
        </w:rPr>
        <w:t xml:space="preserve"> </w:t>
      </w:r>
      <w:r>
        <w:rPr>
          <w:rFonts w:hint="eastAsia" w:hAnsi="宋体"/>
          <w:bCs/>
          <w:color w:val="auto"/>
          <w:kern w:val="0"/>
          <w:szCs w:val="21"/>
          <w:lang w:val="en-US" w:eastAsia="zh-CN"/>
        </w:rPr>
        <w:t xml:space="preserve">   </w:t>
      </w:r>
      <w:r>
        <w:rPr>
          <w:rFonts w:hint="eastAsia" w:hAnsi="宋体"/>
          <w:bCs/>
          <w:color w:val="auto"/>
          <w:kern w:val="0"/>
          <w:szCs w:val="21"/>
        </w:rPr>
        <w:t xml:space="preserve">3. </w:t>
      </w:r>
      <w:r>
        <w:rPr>
          <w:rFonts w:hint="eastAsia" w:ascii="MS Mincho" w:hAnsi="MS Mincho" w:eastAsia="MS Mincho" w:cs="MS Mincho"/>
          <w:bCs/>
          <w:color w:val="auto"/>
          <w:kern w:val="0"/>
          <w:szCs w:val="21"/>
        </w:rPr>
        <w:t xml:space="preserve">もういっぱい </w:t>
      </w:r>
      <w:r>
        <w:rPr>
          <w:rFonts w:hint="eastAsia" w:hAnsi="宋体"/>
          <w:bCs/>
          <w:color w:val="auto"/>
          <w:kern w:val="0"/>
          <w:szCs w:val="21"/>
        </w:rPr>
        <w:t>让学生从相关的对话中听出上下语境，并选出正确的答案。从语境中寻找相关的知识，以便进一步拓展他们的知识面，并培养他们对日语语感的感知能力。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课外实践活动以课堂教学内容为基础，面向全体学生，有目的、有计划、有组织地进行，旨在培养学生提高听力的指导。其形式可包括：听新闻、看视频、讨论、复述等。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
          <w:bCs/>
          <w:color w:val="auto"/>
          <w:kern w:val="0"/>
          <w:szCs w:val="21"/>
          <w:lang w:val="en-US" w:eastAsia="zh-CN"/>
        </w:rPr>
        <w:t>四</w:t>
      </w:r>
      <w:r>
        <w:rPr>
          <w:rFonts w:hAnsi="宋体"/>
          <w:b/>
          <w:bCs/>
          <w:color w:val="auto"/>
          <w:kern w:val="0"/>
          <w:szCs w:val="21"/>
        </w:rPr>
        <w:t>、实验教学内容及学时分配</w:t>
      </w:r>
      <w:r>
        <w:rPr>
          <w:b/>
          <w:bCs/>
          <w:color w:val="auto"/>
          <w:kern w:val="0"/>
          <w:szCs w:val="21"/>
        </w:rPr>
        <w:t> </w:t>
      </w:r>
      <w:r>
        <w:rPr>
          <w:rFonts w:hint="eastAsia" w:hAnsi="宋体"/>
          <w:b/>
          <w:bCs/>
          <w:color w:val="auto"/>
          <w:kern w:val="0"/>
          <w:szCs w:val="21"/>
        </w:rPr>
        <w:t>（</w:t>
      </w:r>
      <w:r>
        <w:rPr>
          <w:rFonts w:hint="eastAsia" w:hAnsi="宋体"/>
          <w:b/>
          <w:bCs/>
          <w:color w:val="auto"/>
          <w:kern w:val="0"/>
          <w:szCs w:val="21"/>
          <w:lang w:val="en-US" w:eastAsia="zh-CN"/>
        </w:rPr>
        <w:t>32</w:t>
      </w:r>
      <w:r>
        <w:rPr>
          <w:rFonts w:hAnsi="宋体"/>
          <w:b/>
          <w:bCs/>
          <w:color w:val="auto"/>
          <w:kern w:val="0"/>
          <w:szCs w:val="21"/>
        </w:rPr>
        <w:t>学时</w:t>
      </w:r>
      <w:r>
        <w:rPr>
          <w:rFonts w:hint="eastAsia" w:hAnsi="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color w:val="auto"/>
          <w:szCs w:val="21"/>
        </w:rPr>
        <w:t>（一）</w:t>
      </w:r>
      <w:r>
        <w:rPr>
          <w:rFonts w:hint="eastAsia" w:ascii="宋体" w:hAnsi="宋体"/>
          <w:b/>
          <w:bCs/>
          <w:color w:val="auto"/>
          <w:szCs w:val="21"/>
        </w:rPr>
        <w:t>实验课程简介</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bCs/>
          <w:color w:val="auto"/>
          <w:szCs w:val="21"/>
          <w:lang w:val="en-US"/>
        </w:rPr>
      </w:pPr>
      <w:r>
        <w:rPr>
          <w:rFonts w:hint="eastAsia"/>
          <w:color w:val="auto"/>
          <w:kern w:val="0"/>
          <w:szCs w:val="21"/>
          <w:lang w:val="en-US" w:eastAsia="zh-CN"/>
        </w:rPr>
        <w:t>本课程为日语专业大二主干课程，非核心课程。本课程的教学目的是通过专门系统的听力技能训练，促进学生听力发展，为培养学生全面的日语交际能力奠定良好的听力基础。让学生通过对日语日门阶段的辨音、辨词以及对场景对话的理解，在巩固和提高学生听力的同时，扩大学生的知识面，加深学生对日语单词的记忆以及对日语语法的理解、掌握，培养学生对日语良好习惯的形成和正确方法的把握。主要以华东师范大学出版社出版，沙秀程主编《日本语听力 入门篇》为主进行教学活动的开展。另以经典日剧和当季日语作为辅助。</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bCs/>
          <w:color w:val="auto"/>
          <w:szCs w:val="21"/>
        </w:rPr>
        <w:t>（二）实验教学目的和基本要求</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 w:leftChars="0"/>
        <w:jc w:val="left"/>
        <w:textAlignment w:val="auto"/>
        <w:rPr>
          <w:rFonts w:hint="eastAsia" w:hAnsi="宋体"/>
          <w:color w:val="auto"/>
          <w:kern w:val="0"/>
          <w:szCs w:val="21"/>
          <w:lang w:val="en-US" w:eastAsia="zh-CN"/>
        </w:rPr>
      </w:pPr>
      <w:r>
        <w:rPr>
          <w:rFonts w:hint="eastAsia" w:hAnsi="宋体"/>
          <w:color w:val="auto"/>
          <w:kern w:val="0"/>
          <w:szCs w:val="21"/>
          <w:lang w:val="en-US" w:eastAsia="zh-CN"/>
        </w:rPr>
        <w:t>1.能辨别单词中的音节；辨别多音节单词的高低音；在语流中辨别、理解常见的语音变化现象。</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 w:leftChars="0"/>
        <w:jc w:val="left"/>
        <w:textAlignment w:val="auto"/>
        <w:rPr>
          <w:rFonts w:hint="default" w:hAnsi="宋体"/>
          <w:color w:val="auto"/>
          <w:kern w:val="0"/>
          <w:szCs w:val="21"/>
          <w:lang w:val="en-US" w:eastAsia="zh-CN"/>
        </w:rPr>
      </w:pPr>
      <w:r>
        <w:rPr>
          <w:rFonts w:hint="eastAsia" w:hAnsi="宋体"/>
          <w:color w:val="auto"/>
          <w:kern w:val="0"/>
          <w:szCs w:val="21"/>
          <w:lang w:val="en-US" w:eastAsia="zh-CN"/>
        </w:rPr>
        <w:t>2.理解句子和话语的交际价值；理解语感、习惯说话和省略句。</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 w:leftChars="0"/>
        <w:jc w:val="left"/>
        <w:textAlignment w:val="auto"/>
        <w:rPr>
          <w:rFonts w:hint="default" w:hAnsi="宋体"/>
          <w:color w:val="auto"/>
          <w:kern w:val="0"/>
          <w:szCs w:val="21"/>
          <w:lang w:val="en-US" w:eastAsia="zh-CN"/>
        </w:rPr>
      </w:pPr>
      <w:r>
        <w:rPr>
          <w:rFonts w:hint="eastAsia" w:hAnsi="宋体"/>
          <w:color w:val="auto"/>
          <w:kern w:val="0"/>
          <w:szCs w:val="21"/>
          <w:lang w:val="en-US" w:eastAsia="zh-CN"/>
        </w:rPr>
        <w:t>3.理解并记忆概念意义；判断语感环境。</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bCs/>
          <w:color w:val="auto"/>
          <w:szCs w:val="21"/>
        </w:rPr>
        <w:t>（三）实验项目名称与学时分配</w:t>
      </w:r>
    </w:p>
    <w:tbl>
      <w:tblPr>
        <w:tblStyle w:val="12"/>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058"/>
        <w:gridCol w:w="668"/>
        <w:gridCol w:w="1480"/>
        <w:gridCol w:w="1100"/>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序号</w:t>
            </w:r>
          </w:p>
        </w:tc>
        <w:tc>
          <w:tcPr>
            <w:tcW w:w="3058"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实验名称</w:t>
            </w:r>
          </w:p>
        </w:tc>
        <w:tc>
          <w:tcPr>
            <w:tcW w:w="668"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学时</w:t>
            </w:r>
          </w:p>
        </w:tc>
        <w:tc>
          <w:tcPr>
            <w:tcW w:w="148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类型</w:t>
            </w:r>
          </w:p>
        </w:tc>
        <w:tc>
          <w:tcPr>
            <w:tcW w:w="110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实验要求</w:t>
            </w:r>
          </w:p>
        </w:tc>
        <w:tc>
          <w:tcPr>
            <w:tcW w:w="1109" w:type="dxa"/>
            <w:noWrap w:val="0"/>
            <w:vAlign w:val="top"/>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kern w:val="0"/>
                <w:szCs w:val="21"/>
                <w:lang w:val="en-US" w:eastAsia="zh-CN"/>
              </w:rPr>
              <w:t>15062380h+01</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val="en-US" w:eastAsia="ja-JP"/>
              </w:rPr>
            </w:pPr>
            <w:r>
              <w:rPr>
                <w:rFonts w:hint="eastAsia" w:eastAsia="MS Mincho"/>
                <w:color w:val="auto"/>
                <w:lang w:eastAsia="ja-JP"/>
              </w:rPr>
              <w:t>第1課    旅行</w:t>
            </w:r>
          </w:p>
          <w:p>
            <w:pPr>
              <w:keepNext w:val="0"/>
              <w:keepLines w:val="0"/>
              <w:suppressLineNumbers w:val="0"/>
              <w:spacing w:before="0" w:beforeAutospacing="0" w:after="0" w:afterAutospacing="0"/>
              <w:ind w:left="0" w:right="0"/>
              <w:jc w:val="center"/>
              <w:rPr>
                <w:rFonts w:hint="eastAsia" w:eastAsia="MS Mincho"/>
                <w:color w:val="auto"/>
                <w:lang w:eastAsia="ja-JP"/>
              </w:rPr>
            </w:pP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eastAsia"/>
                <w:color w:val="auto"/>
                <w:lang w:val="en-US" w:eastAsia="zh-CN"/>
              </w:rPr>
            </w:pPr>
          </w:p>
          <w:p>
            <w:pPr>
              <w:keepNext w:val="0"/>
              <w:keepLines w:val="0"/>
              <w:suppressLineNumbers w:val="0"/>
              <w:spacing w:before="0" w:beforeAutospacing="0" w:after="0" w:afterAutospacing="0"/>
              <w:ind w:left="0" w:right="0"/>
              <w:jc w:val="center"/>
              <w:rPr>
                <w:rFonts w:hint="eastAsia"/>
                <w:color w:val="auto"/>
                <w:lang w:val="en-US" w:eastAsia="zh-CN"/>
              </w:rPr>
            </w:pPr>
          </w:p>
          <w:p>
            <w:pPr>
              <w:keepNext w:val="0"/>
              <w:keepLines w:val="0"/>
              <w:suppressLineNumbers w:val="0"/>
              <w:spacing w:before="0" w:beforeAutospacing="0" w:after="0" w:afterAutospacing="0"/>
              <w:ind w:left="0" w:right="0"/>
              <w:jc w:val="center"/>
              <w:rPr>
                <w:rFonts w:hint="eastAsia" w:eastAsia="MS Mincho"/>
                <w:color w:val="auto"/>
                <w:lang w:val="en-US" w:eastAsia="ja-JP"/>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15062380h+02</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2</w:t>
            </w:r>
            <w:r>
              <w:rPr>
                <w:rFonts w:hint="eastAsia" w:eastAsia="MS Mincho"/>
                <w:color w:val="auto"/>
                <w:lang w:eastAsia="ja-JP"/>
              </w:rPr>
              <w:t>課　　贈り物</w:t>
            </w:r>
          </w:p>
        </w:tc>
        <w:tc>
          <w:tcPr>
            <w:tcW w:w="668" w:type="dxa"/>
            <w:noWrap w:val="0"/>
            <w:vAlign w:val="center"/>
          </w:tcPr>
          <w:p>
            <w:pPr>
              <w:keepNext w:val="0"/>
              <w:keepLines w:val="0"/>
              <w:suppressLineNumbers w:val="0"/>
              <w:spacing w:before="0" w:beforeAutospacing="0" w:after="0" w:afterAutospacing="0"/>
              <w:ind w:left="0" w:right="0"/>
              <w:jc w:val="center"/>
              <w:rPr>
                <w:rFonts w:hint="eastAsia" w:eastAsia="MS Mincho"/>
                <w:color w:val="auto"/>
                <w:lang w:val="en-US" w:eastAsia="ja-JP"/>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15062380h+03</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3</w:t>
            </w:r>
            <w:r>
              <w:rPr>
                <w:rFonts w:hint="eastAsia" w:eastAsia="MS Mincho"/>
                <w:color w:val="auto"/>
                <w:lang w:eastAsia="ja-JP"/>
              </w:rPr>
              <w:t>課　　電話</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15062380h+04</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4</w:t>
            </w:r>
            <w:r>
              <w:rPr>
                <w:rFonts w:hint="eastAsia" w:eastAsia="MS Mincho"/>
                <w:color w:val="auto"/>
                <w:lang w:eastAsia="ja-JP"/>
              </w:rPr>
              <w:t>課　　留学生活</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15062380h+05</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5</w:t>
            </w:r>
            <w:r>
              <w:rPr>
                <w:rFonts w:hint="eastAsia" w:eastAsia="MS Mincho"/>
                <w:color w:val="auto"/>
                <w:lang w:eastAsia="ja-JP"/>
              </w:rPr>
              <w:t>課　　日本料理</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15062380h+06</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6</w:t>
            </w:r>
            <w:r>
              <w:rPr>
                <w:rFonts w:hint="eastAsia" w:eastAsia="MS Mincho"/>
                <w:color w:val="auto"/>
                <w:lang w:eastAsia="ja-JP"/>
              </w:rPr>
              <w:t>課　　勉強</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15062380h+07</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7</w:t>
            </w:r>
            <w:r>
              <w:rPr>
                <w:rFonts w:hint="eastAsia" w:eastAsia="MS Mincho"/>
                <w:color w:val="auto"/>
                <w:lang w:eastAsia="ja-JP"/>
              </w:rPr>
              <w:t>課　　買い物</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15062380h+08</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8</w:t>
            </w:r>
            <w:r>
              <w:rPr>
                <w:rFonts w:hint="eastAsia" w:eastAsia="MS Mincho"/>
                <w:color w:val="auto"/>
                <w:lang w:eastAsia="ja-JP"/>
              </w:rPr>
              <w:t>課　　手紙</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15062380h+09</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9</w:t>
            </w:r>
            <w:r>
              <w:rPr>
                <w:rFonts w:hint="eastAsia" w:eastAsia="MS Mincho"/>
                <w:color w:val="auto"/>
                <w:lang w:eastAsia="ja-JP"/>
              </w:rPr>
              <w:t>課　　引っ越し</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color w:val="auto"/>
                <w:kern w:val="0"/>
                <w:szCs w:val="21"/>
                <w:lang w:val="en-US" w:eastAsia="zh-CN"/>
              </w:rPr>
              <w:t>15062380h+10</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10</w:t>
            </w:r>
            <w:r>
              <w:rPr>
                <w:rFonts w:hint="eastAsia" w:eastAsia="MS Mincho"/>
                <w:color w:val="auto"/>
                <w:lang w:eastAsia="ja-JP"/>
              </w:rPr>
              <w:t>課　　面接</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15062380h+11</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11</w:t>
            </w:r>
            <w:r>
              <w:rPr>
                <w:rFonts w:hint="eastAsia" w:eastAsia="MS Mincho"/>
                <w:color w:val="auto"/>
                <w:lang w:eastAsia="ja-JP"/>
              </w:rPr>
              <w:t>課　　富士山</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15062380h+12</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12</w:t>
            </w:r>
            <w:r>
              <w:rPr>
                <w:rFonts w:hint="eastAsia" w:eastAsia="MS Mincho"/>
                <w:color w:val="auto"/>
                <w:lang w:eastAsia="ja-JP"/>
              </w:rPr>
              <w:t>課　　お祭り</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15062380h+13</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13</w:t>
            </w:r>
            <w:r>
              <w:rPr>
                <w:rFonts w:hint="eastAsia" w:eastAsia="MS Mincho"/>
                <w:color w:val="auto"/>
                <w:lang w:eastAsia="ja-JP"/>
              </w:rPr>
              <w:t>課　　配達</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15062380h+14</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14</w:t>
            </w:r>
            <w:r>
              <w:rPr>
                <w:rFonts w:hint="eastAsia" w:eastAsia="MS Mincho"/>
                <w:color w:val="auto"/>
                <w:lang w:eastAsia="ja-JP"/>
              </w:rPr>
              <w:t>課　　ブログ</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15062380h+15</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15</w:t>
            </w:r>
            <w:r>
              <w:rPr>
                <w:rFonts w:hint="eastAsia" w:eastAsia="MS Mincho"/>
                <w:color w:val="auto"/>
                <w:lang w:eastAsia="ja-JP"/>
              </w:rPr>
              <w:t>課　　運動会</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kern w:val="0"/>
                <w:szCs w:val="21"/>
                <w:lang w:val="en-US" w:eastAsia="zh-CN"/>
              </w:rPr>
              <w:t>15062380h+16</w:t>
            </w:r>
          </w:p>
        </w:tc>
        <w:tc>
          <w:tcPr>
            <w:tcW w:w="3058"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16</w:t>
            </w:r>
            <w:r>
              <w:rPr>
                <w:rFonts w:hint="eastAsia" w:eastAsia="MS Mincho"/>
                <w:color w:val="auto"/>
                <w:lang w:eastAsia="ja-JP"/>
              </w:rPr>
              <w:t>課　　北海道</w:t>
            </w:r>
          </w:p>
        </w:tc>
        <w:tc>
          <w:tcPr>
            <w:tcW w:w="668"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bl>
    <w:p>
      <w:pPr>
        <w:snapToGrid w:val="0"/>
        <w:spacing w:line="360" w:lineRule="auto"/>
        <w:rPr>
          <w:rFonts w:hint="eastAsia" w:ascii="宋体" w:hAnsi="宋体"/>
          <w:b/>
          <w:bCs/>
          <w:color w:val="auto"/>
          <w:szCs w:val="21"/>
        </w:rPr>
      </w:pP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（四）实验方式及基本要求</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宋体" w:eastAsia="宋体"/>
          <w:b/>
          <w:bCs/>
          <w:color w:val="auto"/>
          <w:sz w:val="21"/>
          <w:szCs w:val="21"/>
          <w:lang w:val="en-US" w:eastAsia="zh-CN"/>
        </w:rPr>
      </w:pPr>
      <w:r>
        <w:rPr>
          <w:rFonts w:hint="eastAsia" w:ascii="宋体" w:hAnsi="宋体"/>
          <w:b w:val="0"/>
          <w:bCs w:val="0"/>
          <w:color w:val="auto"/>
          <w:sz w:val="21"/>
          <w:szCs w:val="21"/>
          <w:lang w:val="en-US" w:eastAsia="zh-CN"/>
        </w:rPr>
        <w:t>学生根据本课内容进行答题的同时，进行语音材料还原以及翻译训练。</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bCs/>
          <w:color w:val="auto"/>
          <w:sz w:val="21"/>
          <w:szCs w:val="21"/>
        </w:rPr>
        <w:t>（五）</w:t>
      </w:r>
      <w:r>
        <w:rPr>
          <w:rFonts w:hint="eastAsia" w:ascii="宋体" w:hAnsi="宋体"/>
          <w:b/>
          <w:color w:val="auto"/>
          <w:sz w:val="21"/>
          <w:szCs w:val="21"/>
        </w:rPr>
        <w:t>实验内容安排</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一</w:t>
      </w:r>
      <w:r>
        <w:rPr>
          <w:rFonts w:hint="eastAsia"/>
          <w:b/>
          <w:color w:val="auto"/>
          <w:sz w:val="21"/>
          <w:szCs w:val="21"/>
        </w:rPr>
        <w:t>】第</w:t>
      </w:r>
      <w:r>
        <w:rPr>
          <w:rFonts w:hint="eastAsia" w:eastAsia="宋体"/>
          <w:b/>
          <w:color w:val="auto"/>
          <w:sz w:val="21"/>
          <w:szCs w:val="21"/>
          <w:lang w:val="en-US" w:eastAsia="zh-CN"/>
        </w:rPr>
        <w:t>1</w:t>
      </w:r>
      <w:r>
        <w:rPr>
          <w:rFonts w:hint="eastAsia"/>
          <w:b/>
          <w:color w:val="auto"/>
          <w:sz w:val="21"/>
          <w:szCs w:val="21"/>
        </w:rPr>
        <w:t xml:space="preserve">課    </w:t>
      </w:r>
      <w:r>
        <w:rPr>
          <w:rFonts w:hint="eastAsia" w:eastAsia="MS Mincho"/>
          <w:color w:val="auto"/>
          <w:sz w:val="21"/>
          <w:szCs w:val="21"/>
          <w:lang w:eastAsia="ja-JP"/>
        </w:rPr>
        <w:t xml:space="preserve"> </w:t>
      </w:r>
      <w:r>
        <w:rPr>
          <w:rFonts w:hint="eastAsia" w:eastAsia="MS Mincho"/>
          <w:b/>
          <w:color w:val="auto"/>
          <w:sz w:val="21"/>
          <w:szCs w:val="21"/>
          <w:lang w:eastAsia="ja-JP"/>
        </w:rPr>
        <w:t>旅行</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掌握日元、人民币、美元的说法</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物品的价格、垃圾分类等听力内容</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对说出身边物品的价格、垃圾的分类</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二</w:t>
      </w:r>
      <w:r>
        <w:rPr>
          <w:rFonts w:hint="eastAsia"/>
          <w:b/>
          <w:color w:val="auto"/>
          <w:sz w:val="21"/>
          <w:szCs w:val="21"/>
        </w:rPr>
        <w:t>】第</w:t>
      </w:r>
      <w:r>
        <w:rPr>
          <w:rFonts w:hint="eastAsia" w:eastAsia="宋体"/>
          <w:b/>
          <w:color w:val="auto"/>
          <w:sz w:val="21"/>
          <w:szCs w:val="21"/>
          <w:lang w:val="en-US" w:eastAsia="zh-CN"/>
        </w:rPr>
        <w:t>2</w:t>
      </w:r>
      <w:r>
        <w:rPr>
          <w:rFonts w:hint="eastAsia"/>
          <w:b/>
          <w:color w:val="auto"/>
          <w:sz w:val="21"/>
          <w:szCs w:val="21"/>
        </w:rPr>
        <w:t xml:space="preserve">課    </w:t>
      </w:r>
      <w:r>
        <w:rPr>
          <w:rFonts w:hint="eastAsia" w:eastAsia="MS Mincho"/>
          <w:b/>
          <w:color w:val="auto"/>
          <w:sz w:val="21"/>
          <w:szCs w:val="21"/>
          <w:lang w:eastAsia="ja-JP"/>
        </w:rPr>
        <w:t>贈り物</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掌握礼物的赠送原则、并根据情况挑选礼物</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能根据节日挑选礼物</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三</w:t>
      </w:r>
      <w:r>
        <w:rPr>
          <w:rFonts w:hint="eastAsia"/>
          <w:b/>
          <w:color w:val="auto"/>
          <w:sz w:val="21"/>
          <w:szCs w:val="21"/>
        </w:rPr>
        <w:t>】第</w:t>
      </w:r>
      <w:r>
        <w:rPr>
          <w:rFonts w:hint="eastAsia" w:eastAsia="宋体"/>
          <w:b/>
          <w:color w:val="auto"/>
          <w:sz w:val="21"/>
          <w:szCs w:val="21"/>
          <w:lang w:val="en-US" w:eastAsia="zh-CN"/>
        </w:rPr>
        <w:t>3</w:t>
      </w:r>
      <w:r>
        <w:rPr>
          <w:rFonts w:hint="eastAsia"/>
          <w:b/>
          <w:color w:val="auto"/>
          <w:sz w:val="21"/>
          <w:szCs w:val="21"/>
        </w:rPr>
        <w:t xml:space="preserve">課    </w:t>
      </w:r>
      <w:r>
        <w:rPr>
          <w:rFonts w:hint="eastAsia" w:ascii="MS Mincho" w:hAnsi="MS Mincho" w:eastAsia="MS Mincho" w:cs="MS Mincho"/>
          <w:b/>
          <w:color w:val="auto"/>
          <w:sz w:val="21"/>
          <w:szCs w:val="21"/>
          <w:lang w:eastAsia="ja-JP"/>
        </w:rPr>
        <w:t>電話</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掌握打电话要说的内容</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lang w:val="en-US" w:eastAsia="zh-CN"/>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b w:val="0"/>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打电话和接电话的常用表达方式</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b/>
          <w:color w:val="auto"/>
          <w:sz w:val="21"/>
          <w:szCs w:val="21"/>
          <w:lang w:val="en-US" w:eastAsia="zh-CN"/>
        </w:rPr>
        <w:t>四</w:t>
      </w:r>
      <w:r>
        <w:rPr>
          <w:rFonts w:hint="eastAsia"/>
          <w:b/>
          <w:color w:val="auto"/>
          <w:sz w:val="21"/>
          <w:szCs w:val="21"/>
        </w:rPr>
        <w:t>】第</w:t>
      </w:r>
      <w:r>
        <w:rPr>
          <w:rFonts w:hint="eastAsia" w:eastAsia="宋体"/>
          <w:b/>
          <w:color w:val="auto"/>
          <w:sz w:val="21"/>
          <w:szCs w:val="21"/>
          <w:lang w:val="en-US" w:eastAsia="zh-CN"/>
        </w:rPr>
        <w:t>4</w:t>
      </w:r>
      <w:r>
        <w:rPr>
          <w:rFonts w:hint="eastAsia"/>
          <w:b/>
          <w:color w:val="auto"/>
          <w:sz w:val="21"/>
          <w:szCs w:val="21"/>
        </w:rPr>
        <w:t xml:space="preserve">課    </w:t>
      </w:r>
      <w:r>
        <w:rPr>
          <w:rFonts w:hint="eastAsia" w:ascii="MS Mincho" w:hAnsi="MS Mincho" w:eastAsia="MS Mincho" w:cs="MS Mincho"/>
          <w:b/>
          <w:color w:val="auto"/>
          <w:sz w:val="21"/>
          <w:szCs w:val="21"/>
          <w:lang w:eastAsia="ja-JP"/>
        </w:rPr>
        <w:t>留学生活</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掌握留学生活中常见的问题和表达方式</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对假定的留学生活进行描述</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五</w:t>
      </w:r>
      <w:r>
        <w:rPr>
          <w:rFonts w:hint="eastAsia"/>
          <w:b/>
          <w:color w:val="auto"/>
          <w:sz w:val="21"/>
          <w:szCs w:val="21"/>
        </w:rPr>
        <w:t>】第</w:t>
      </w:r>
      <w:r>
        <w:rPr>
          <w:rFonts w:hint="eastAsia" w:eastAsia="宋体"/>
          <w:b/>
          <w:color w:val="auto"/>
          <w:sz w:val="21"/>
          <w:szCs w:val="21"/>
          <w:lang w:val="en-US" w:eastAsia="zh-CN"/>
        </w:rPr>
        <w:t>5</w:t>
      </w:r>
      <w:r>
        <w:rPr>
          <w:rFonts w:hint="eastAsia"/>
          <w:b/>
          <w:color w:val="auto"/>
          <w:sz w:val="21"/>
          <w:szCs w:val="21"/>
        </w:rPr>
        <w:t xml:space="preserve">課  </w:t>
      </w:r>
      <w:r>
        <w:rPr>
          <w:rFonts w:hint="eastAsia" w:ascii="MS Mincho" w:hAnsi="MS Mincho" w:eastAsia="MS Mincho" w:cs="MS Mincho"/>
          <w:b/>
          <w:color w:val="auto"/>
          <w:sz w:val="21"/>
          <w:szCs w:val="21"/>
        </w:rPr>
        <w:t xml:space="preserve"> </w:t>
      </w:r>
      <w:r>
        <w:rPr>
          <w:rFonts w:hint="eastAsia" w:ascii="MS Mincho" w:hAnsi="MS Mincho" w:eastAsia="MS Mincho" w:cs="MS Mincho"/>
          <w:b/>
          <w:color w:val="auto"/>
          <w:sz w:val="21"/>
          <w:szCs w:val="21"/>
          <w:lang w:eastAsia="ja-JP"/>
        </w:rPr>
        <w:t>日本料理</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掌握日本料理的种类</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对日本料理和中国料理进行正确听解判定及实际运用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六</w:t>
      </w:r>
      <w:r>
        <w:rPr>
          <w:rFonts w:hint="eastAsia"/>
          <w:b/>
          <w:color w:val="auto"/>
          <w:sz w:val="21"/>
          <w:szCs w:val="21"/>
        </w:rPr>
        <w:t>】第</w:t>
      </w:r>
      <w:r>
        <w:rPr>
          <w:rFonts w:hint="eastAsia" w:eastAsia="宋体"/>
          <w:b/>
          <w:color w:val="auto"/>
          <w:sz w:val="21"/>
          <w:szCs w:val="21"/>
          <w:lang w:val="en-US" w:eastAsia="zh-CN"/>
        </w:rPr>
        <w:t>6</w:t>
      </w:r>
      <w:r>
        <w:rPr>
          <w:rFonts w:hint="eastAsia"/>
          <w:b/>
          <w:color w:val="auto"/>
          <w:sz w:val="21"/>
          <w:szCs w:val="21"/>
        </w:rPr>
        <w:t xml:space="preserve">課   </w:t>
      </w:r>
      <w:r>
        <w:rPr>
          <w:rFonts w:hint="eastAsia" w:ascii="MS Mincho" w:hAnsi="MS Mincho" w:eastAsia="MS Mincho" w:cs="MS Mincho"/>
          <w:b/>
          <w:color w:val="auto"/>
          <w:sz w:val="21"/>
          <w:szCs w:val="21"/>
          <w:lang w:eastAsia="ja-JP"/>
        </w:rPr>
        <w:t>勉強</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掌握日语的特色</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对日语和汉语两种语言进行比较</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ascii="MS Mincho" w:hAnsi="MS Mincho" w:eastAsia="MS Mincho" w:cs="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七</w:t>
      </w:r>
      <w:r>
        <w:rPr>
          <w:rFonts w:hint="eastAsia"/>
          <w:b/>
          <w:color w:val="auto"/>
          <w:sz w:val="21"/>
          <w:szCs w:val="21"/>
        </w:rPr>
        <w:t>】第</w:t>
      </w:r>
      <w:r>
        <w:rPr>
          <w:rFonts w:hint="eastAsia" w:eastAsia="宋体"/>
          <w:b/>
          <w:color w:val="auto"/>
          <w:sz w:val="21"/>
          <w:szCs w:val="21"/>
          <w:lang w:val="en-US" w:eastAsia="zh-CN"/>
        </w:rPr>
        <w:t>7</w:t>
      </w:r>
      <w:r>
        <w:rPr>
          <w:rFonts w:hint="eastAsia"/>
          <w:b/>
          <w:color w:val="auto"/>
          <w:sz w:val="21"/>
          <w:szCs w:val="21"/>
        </w:rPr>
        <w:t>課 </w:t>
      </w:r>
      <w:r>
        <w:rPr>
          <w:rFonts w:hint="eastAsia" w:ascii="MS Mincho" w:hAnsi="MS Mincho" w:eastAsia="MS Mincho" w:cs="MS Mincho"/>
          <w:b/>
          <w:color w:val="auto"/>
          <w:sz w:val="21"/>
          <w:szCs w:val="21"/>
        </w:rPr>
        <w:t xml:space="preserve"> </w:t>
      </w:r>
      <w:r>
        <w:rPr>
          <w:rFonts w:hint="eastAsia" w:ascii="MS Mincho" w:hAnsi="MS Mincho" w:eastAsia="MS Mincho" w:cs="MS Mincho"/>
          <w:b/>
          <w:color w:val="auto"/>
          <w:sz w:val="21"/>
          <w:szCs w:val="21"/>
          <w:lang w:eastAsia="ja-JP"/>
        </w:rPr>
        <w:t>買い物</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掌握表达问路的说法及词汇</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能问路并进行正确听解判定及实际运用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八</w:t>
      </w:r>
      <w:r>
        <w:rPr>
          <w:rFonts w:hint="eastAsia"/>
          <w:b/>
          <w:color w:val="auto"/>
          <w:sz w:val="21"/>
          <w:szCs w:val="21"/>
        </w:rPr>
        <w:t>】第</w:t>
      </w:r>
      <w:r>
        <w:rPr>
          <w:rFonts w:hint="eastAsia" w:eastAsia="宋体"/>
          <w:b/>
          <w:color w:val="auto"/>
          <w:sz w:val="21"/>
          <w:szCs w:val="21"/>
          <w:lang w:val="en-US" w:eastAsia="zh-CN"/>
        </w:rPr>
        <w:t>8</w:t>
      </w:r>
      <w:r>
        <w:rPr>
          <w:rFonts w:hint="eastAsia"/>
          <w:b/>
          <w:color w:val="auto"/>
          <w:sz w:val="21"/>
          <w:szCs w:val="21"/>
        </w:rPr>
        <w:t xml:space="preserve">課   </w:t>
      </w:r>
      <w:r>
        <w:rPr>
          <w:rFonts w:hint="eastAsia" w:ascii="MS Mincho" w:hAnsi="MS Mincho" w:eastAsia="MS Mincho" w:cs="MS Mincho"/>
          <w:b/>
          <w:color w:val="auto"/>
          <w:sz w:val="21"/>
          <w:szCs w:val="21"/>
          <w:lang w:eastAsia="ja-JP"/>
        </w:rPr>
        <w:t>手紙</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掌握书信的写法</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对中国书信和日本书信的比较和实际运用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九</w:t>
      </w:r>
      <w:r>
        <w:rPr>
          <w:rFonts w:hint="eastAsia"/>
          <w:b/>
          <w:color w:val="auto"/>
          <w:sz w:val="21"/>
          <w:szCs w:val="21"/>
        </w:rPr>
        <w:t>】第</w:t>
      </w:r>
      <w:r>
        <w:rPr>
          <w:rFonts w:hint="eastAsia" w:eastAsia="宋体"/>
          <w:b/>
          <w:color w:val="auto"/>
          <w:sz w:val="21"/>
          <w:szCs w:val="21"/>
          <w:lang w:val="en-US" w:eastAsia="zh-CN"/>
        </w:rPr>
        <w:t>9</w:t>
      </w:r>
      <w:r>
        <w:rPr>
          <w:rFonts w:hint="eastAsia"/>
          <w:b/>
          <w:color w:val="auto"/>
          <w:sz w:val="21"/>
          <w:szCs w:val="21"/>
        </w:rPr>
        <w:t xml:space="preserve">課   </w:t>
      </w:r>
      <w:r>
        <w:rPr>
          <w:rFonts w:hint="eastAsia" w:ascii="MS Mincho" w:hAnsi="MS Mincho" w:eastAsia="MS Mincho" w:cs="MS Mincho"/>
          <w:b/>
          <w:color w:val="auto"/>
          <w:sz w:val="21"/>
          <w:szCs w:val="21"/>
          <w:lang w:eastAsia="ja-JP"/>
        </w:rPr>
        <w:t>引っ越し</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掌握与搬家有关的词汇的句型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w:t>
      </w:r>
      <w:r>
        <w:rPr>
          <w:rFonts w:hint="eastAsia"/>
          <w:b/>
          <w:color w:val="auto"/>
          <w:sz w:val="21"/>
          <w:szCs w:val="21"/>
        </w:rPr>
        <w:t>】第</w:t>
      </w:r>
      <w:r>
        <w:rPr>
          <w:rFonts w:hint="eastAsia" w:eastAsia="宋体"/>
          <w:b/>
          <w:color w:val="auto"/>
          <w:sz w:val="21"/>
          <w:szCs w:val="21"/>
          <w:lang w:val="en-US" w:eastAsia="zh-CN"/>
        </w:rPr>
        <w:t>10</w:t>
      </w:r>
      <w:r>
        <w:rPr>
          <w:rFonts w:hint="eastAsia"/>
          <w:b/>
          <w:color w:val="auto"/>
          <w:sz w:val="21"/>
          <w:szCs w:val="21"/>
        </w:rPr>
        <w:t xml:space="preserve">課   </w:t>
      </w:r>
      <w:r>
        <w:rPr>
          <w:rFonts w:hint="eastAsia" w:ascii="MS Mincho" w:hAnsi="MS Mincho" w:eastAsia="MS Mincho" w:cs="MS Mincho"/>
          <w:b/>
          <w:color w:val="auto"/>
          <w:sz w:val="21"/>
          <w:szCs w:val="21"/>
          <w:lang w:eastAsia="ja-JP"/>
        </w:rPr>
        <w:t>面接</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掌握与面试有关的词汇和句型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十一</w:t>
      </w:r>
      <w:r>
        <w:rPr>
          <w:rFonts w:hint="eastAsia"/>
          <w:b/>
          <w:color w:val="auto"/>
          <w:sz w:val="21"/>
          <w:szCs w:val="21"/>
        </w:rPr>
        <w:t>】第</w:t>
      </w:r>
      <w:r>
        <w:rPr>
          <w:rFonts w:hint="eastAsia" w:eastAsia="宋体"/>
          <w:b/>
          <w:color w:val="auto"/>
          <w:sz w:val="21"/>
          <w:szCs w:val="21"/>
          <w:lang w:val="en-US" w:eastAsia="zh-CN"/>
        </w:rPr>
        <w:t>11</w:t>
      </w:r>
      <w:r>
        <w:rPr>
          <w:rFonts w:hint="eastAsia"/>
          <w:b/>
          <w:color w:val="auto"/>
          <w:sz w:val="21"/>
          <w:szCs w:val="21"/>
        </w:rPr>
        <w:t xml:space="preserve">課   </w:t>
      </w:r>
      <w:r>
        <w:rPr>
          <w:rFonts w:hint="eastAsia" w:ascii="MS Mincho" w:hAnsi="MS Mincho" w:eastAsia="MS Mincho" w:cs="MS Mincho"/>
          <w:b/>
          <w:color w:val="auto"/>
          <w:sz w:val="21"/>
          <w:szCs w:val="21"/>
          <w:lang w:eastAsia="ja-JP"/>
        </w:rPr>
        <w:t>富士山</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掌握富士山的相关信息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十二</w:t>
      </w:r>
      <w:r>
        <w:rPr>
          <w:rFonts w:hint="eastAsia"/>
          <w:b/>
          <w:color w:val="auto"/>
          <w:sz w:val="21"/>
          <w:szCs w:val="21"/>
        </w:rPr>
        <w:t>】第</w:t>
      </w:r>
      <w:r>
        <w:rPr>
          <w:rFonts w:hint="eastAsia" w:eastAsia="宋体"/>
          <w:b/>
          <w:color w:val="auto"/>
          <w:sz w:val="21"/>
          <w:szCs w:val="21"/>
          <w:lang w:val="en-US" w:eastAsia="zh-CN"/>
        </w:rPr>
        <w:t>12</w:t>
      </w:r>
      <w:r>
        <w:rPr>
          <w:rFonts w:hint="eastAsia"/>
          <w:b/>
          <w:color w:val="auto"/>
          <w:sz w:val="21"/>
          <w:szCs w:val="21"/>
        </w:rPr>
        <w:t xml:space="preserve">課  </w:t>
      </w:r>
      <w:r>
        <w:rPr>
          <w:rFonts w:hint="eastAsia" w:ascii="MS Mincho" w:hAnsi="MS Mincho" w:eastAsia="MS Mincho" w:cs="MS Mincho"/>
          <w:b/>
          <w:color w:val="auto"/>
          <w:sz w:val="21"/>
          <w:szCs w:val="21"/>
        </w:rPr>
        <w:t xml:space="preserve"> </w:t>
      </w:r>
      <w:r>
        <w:rPr>
          <w:rFonts w:hint="eastAsia" w:ascii="MS Mincho" w:hAnsi="MS Mincho" w:eastAsia="MS Mincho" w:cs="MS Mincho"/>
          <w:b/>
          <w:color w:val="auto"/>
          <w:sz w:val="21"/>
          <w:szCs w:val="21"/>
          <w:lang w:eastAsia="ja-JP"/>
        </w:rPr>
        <w:t>お祭り</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掌握日本传统节日的相关知识和信息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十三</w:t>
      </w:r>
      <w:r>
        <w:rPr>
          <w:rFonts w:hint="eastAsia"/>
          <w:b/>
          <w:color w:val="auto"/>
          <w:sz w:val="21"/>
          <w:szCs w:val="21"/>
        </w:rPr>
        <w:t>】第</w:t>
      </w:r>
      <w:r>
        <w:rPr>
          <w:rFonts w:hint="eastAsia" w:eastAsia="宋体"/>
          <w:b/>
          <w:color w:val="auto"/>
          <w:sz w:val="21"/>
          <w:szCs w:val="21"/>
          <w:lang w:val="en-US" w:eastAsia="zh-CN"/>
        </w:rPr>
        <w:t>13</w:t>
      </w:r>
      <w:r>
        <w:rPr>
          <w:rFonts w:hint="eastAsia"/>
          <w:b/>
          <w:color w:val="auto"/>
          <w:sz w:val="21"/>
          <w:szCs w:val="21"/>
        </w:rPr>
        <w:t xml:space="preserve">課    </w:t>
      </w:r>
      <w:r>
        <w:rPr>
          <w:rFonts w:hint="eastAsia"/>
          <w:b/>
          <w:color w:val="auto"/>
          <w:sz w:val="21"/>
          <w:szCs w:val="21"/>
          <w:lang w:eastAsia="ja-JP"/>
        </w:rPr>
        <w:t>配達</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掌握跟配送相关的知识和信息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十四</w:t>
      </w:r>
      <w:r>
        <w:rPr>
          <w:rFonts w:hint="eastAsia"/>
          <w:b/>
          <w:color w:val="auto"/>
          <w:sz w:val="21"/>
          <w:szCs w:val="21"/>
        </w:rPr>
        <w:t>】第</w:t>
      </w:r>
      <w:r>
        <w:rPr>
          <w:rFonts w:hint="eastAsia"/>
          <w:b/>
          <w:color w:val="auto"/>
          <w:sz w:val="21"/>
          <w:szCs w:val="21"/>
          <w:lang w:val="en-US" w:eastAsia="zh-CN"/>
        </w:rPr>
        <w:t>14</w:t>
      </w:r>
      <w:r>
        <w:rPr>
          <w:rFonts w:hint="eastAsia" w:eastAsia="宋体"/>
          <w:b/>
          <w:color w:val="auto"/>
          <w:sz w:val="21"/>
          <w:szCs w:val="21"/>
          <w:lang w:val="en-US" w:eastAsia="zh-CN"/>
        </w:rPr>
        <w:t xml:space="preserve"> </w:t>
      </w:r>
      <w:r>
        <w:rPr>
          <w:rFonts w:hint="eastAsia"/>
          <w:b/>
          <w:color w:val="auto"/>
          <w:sz w:val="21"/>
          <w:szCs w:val="21"/>
        </w:rPr>
        <w:t xml:space="preserve">課  </w:t>
      </w:r>
      <w:r>
        <w:rPr>
          <w:rFonts w:hint="eastAsia" w:ascii="MS Mincho" w:hAnsi="MS Mincho" w:eastAsia="MS Mincho" w:cs="MS Mincho"/>
          <w:b/>
          <w:color w:val="auto"/>
          <w:sz w:val="21"/>
          <w:szCs w:val="21"/>
        </w:rPr>
        <w:t xml:space="preserve"> </w:t>
      </w:r>
      <w:r>
        <w:rPr>
          <w:rFonts w:hint="eastAsia" w:ascii="MS Mincho" w:hAnsi="MS Mincho" w:eastAsia="MS Mincho" w:cs="MS Mincho"/>
          <w:b/>
          <w:color w:val="auto"/>
          <w:sz w:val="21"/>
          <w:szCs w:val="21"/>
          <w:lang w:eastAsia="ja-JP"/>
        </w:rPr>
        <w:t>ブログ</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掌握与博客相关的知识和信息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十五</w:t>
      </w:r>
      <w:r>
        <w:rPr>
          <w:rFonts w:hint="eastAsia"/>
          <w:b/>
          <w:color w:val="auto"/>
          <w:sz w:val="21"/>
          <w:szCs w:val="21"/>
        </w:rPr>
        <w:t>】第</w:t>
      </w:r>
      <w:r>
        <w:rPr>
          <w:rFonts w:hint="eastAsia" w:eastAsia="宋体"/>
          <w:b/>
          <w:color w:val="auto"/>
          <w:sz w:val="21"/>
          <w:szCs w:val="21"/>
          <w:lang w:val="en-US" w:eastAsia="zh-CN"/>
        </w:rPr>
        <w:t>15</w:t>
      </w:r>
      <w:r>
        <w:rPr>
          <w:rFonts w:hint="eastAsia"/>
          <w:b/>
          <w:color w:val="auto"/>
          <w:sz w:val="21"/>
          <w:szCs w:val="21"/>
        </w:rPr>
        <w:t xml:space="preserve">課   </w:t>
      </w:r>
      <w:r>
        <w:rPr>
          <w:rFonts w:hint="eastAsia" w:ascii="MS Mincho" w:hAnsi="MS Mincho" w:eastAsia="MS Mincho" w:cs="MS Mincho"/>
          <w:b/>
          <w:color w:val="auto"/>
          <w:sz w:val="21"/>
          <w:szCs w:val="21"/>
          <w:lang w:eastAsia="ja-JP"/>
        </w:rPr>
        <w:t>運動会</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掌握运动会相关的知识和信息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十六</w:t>
      </w:r>
      <w:r>
        <w:rPr>
          <w:rFonts w:hint="eastAsia"/>
          <w:b/>
          <w:color w:val="auto"/>
          <w:sz w:val="21"/>
          <w:szCs w:val="21"/>
        </w:rPr>
        <w:t>】第</w:t>
      </w:r>
      <w:r>
        <w:rPr>
          <w:rFonts w:hint="eastAsia" w:eastAsia="宋体"/>
          <w:b/>
          <w:color w:val="auto"/>
          <w:sz w:val="21"/>
          <w:szCs w:val="21"/>
          <w:lang w:val="en-US" w:eastAsia="zh-CN"/>
        </w:rPr>
        <w:t>16</w:t>
      </w:r>
      <w:r>
        <w:rPr>
          <w:rFonts w:hint="eastAsia"/>
          <w:b/>
          <w:color w:val="auto"/>
          <w:sz w:val="21"/>
          <w:szCs w:val="21"/>
        </w:rPr>
        <w:t xml:space="preserve">課   </w:t>
      </w:r>
      <w:r>
        <w:rPr>
          <w:rFonts w:hint="eastAsia" w:ascii="MS Mincho" w:hAnsi="MS Mincho" w:eastAsia="MS Mincho" w:cs="MS Mincho"/>
          <w:b/>
          <w:color w:val="auto"/>
          <w:sz w:val="21"/>
          <w:szCs w:val="21"/>
        </w:rPr>
        <w:t xml:space="preserve"> </w:t>
      </w:r>
      <w:r>
        <w:rPr>
          <w:rFonts w:hint="eastAsia" w:ascii="MS Mincho" w:hAnsi="MS Mincho" w:eastAsia="MS Mincho" w:cs="MS Mincho"/>
          <w:b/>
          <w:color w:val="auto"/>
          <w:sz w:val="21"/>
          <w:szCs w:val="21"/>
          <w:lang w:eastAsia="ja-JP"/>
        </w:rPr>
        <w:t>北海道</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掌握与北海道相关的知识和信息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对新句型、新单词进行听解和辨析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b w:val="0"/>
          <w:bCs/>
          <w:color w:val="auto"/>
          <w:sz w:val="21"/>
          <w:szCs w:val="21"/>
          <w:lang w:val="en-US" w:eastAsia="zh-CN"/>
        </w:rPr>
        <w:t>多媒体教室放音设备</w:t>
      </w:r>
    </w:p>
    <w:p>
      <w:pPr>
        <w:keepNext w:val="0"/>
        <w:keepLines w:val="0"/>
        <w:pageBreakBefore w:val="0"/>
        <w:widowControl w:val="0"/>
        <w:numPr>
          <w:ilvl w:val="0"/>
          <w:numId w:val="0"/>
        </w:numPr>
        <w:kinsoku/>
        <w:wordWrap/>
        <w:overflowPunct/>
        <w:topLinePunct w:val="0"/>
        <w:autoSpaceDE/>
        <w:autoSpaceDN/>
        <w:bidi w:val="0"/>
        <w:snapToGrid w:val="0"/>
        <w:spacing w:line="360" w:lineRule="auto"/>
        <w:textAlignment w:val="auto"/>
        <w:rPr>
          <w:rFonts w:hint="eastAsia" w:ascii="宋体" w:hAnsi="宋体"/>
          <w:b/>
          <w:bCs/>
          <w:color w:val="auto"/>
          <w:sz w:val="21"/>
          <w:szCs w:val="21"/>
        </w:rPr>
      </w:pPr>
      <w:r>
        <w:rPr>
          <w:rFonts w:hint="eastAsia" w:ascii="宋体" w:hAnsi="宋体"/>
          <w:b/>
          <w:bCs/>
          <w:color w:val="auto"/>
          <w:sz w:val="21"/>
          <w:szCs w:val="21"/>
          <w:lang w:eastAsia="zh-CN"/>
        </w:rPr>
        <w:t>（</w:t>
      </w:r>
      <w:r>
        <w:rPr>
          <w:rFonts w:hint="eastAsia" w:ascii="宋体" w:hAnsi="宋体"/>
          <w:b/>
          <w:bCs/>
          <w:color w:val="auto"/>
          <w:sz w:val="21"/>
          <w:szCs w:val="21"/>
          <w:lang w:val="en-US" w:eastAsia="zh-CN"/>
        </w:rPr>
        <w:t>六</w:t>
      </w:r>
      <w:r>
        <w:rPr>
          <w:rFonts w:hint="eastAsia" w:ascii="宋体" w:hAnsi="宋体"/>
          <w:b/>
          <w:bCs/>
          <w:color w:val="auto"/>
          <w:sz w:val="21"/>
          <w:szCs w:val="21"/>
          <w:lang w:eastAsia="zh-CN"/>
        </w:rPr>
        <w:t>）</w:t>
      </w:r>
      <w:r>
        <w:rPr>
          <w:rFonts w:hint="eastAsia" w:ascii="宋体" w:hAnsi="宋体"/>
          <w:b/>
          <w:bCs/>
          <w:color w:val="auto"/>
          <w:sz w:val="21"/>
          <w:szCs w:val="21"/>
        </w:rPr>
        <w:t>考核方式及成绩评定</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default" w:hAnsi="宋体" w:eastAsia="宋体"/>
          <w:b/>
          <w:bCs/>
          <w:strike/>
          <w:color w:val="auto"/>
          <w:kern w:val="0"/>
          <w:sz w:val="21"/>
          <w:szCs w:val="21"/>
          <w:lang w:val="en-US" w:eastAsia="zh-CN"/>
        </w:rPr>
      </w:pPr>
      <w:r>
        <w:rPr>
          <w:rFonts w:hint="eastAsia" w:hAnsi="宋体"/>
          <w:b w:val="0"/>
          <w:bCs w:val="0"/>
          <w:strike w:val="0"/>
          <w:color w:val="auto"/>
          <w:kern w:val="0"/>
          <w:sz w:val="21"/>
          <w:szCs w:val="21"/>
          <w:lang w:val="en-US" w:eastAsia="zh-CN"/>
        </w:rPr>
        <w:t>闭卷考试，时长120分钟。满分100分,60分及格。平时成绩占40%，期末卷面成绩占60%。</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color w:val="auto"/>
          <w:sz w:val="21"/>
          <w:szCs w:val="21"/>
        </w:rPr>
      </w:pPr>
      <w:r>
        <w:rPr>
          <w:rFonts w:hint="eastAsia" w:hAnsi="宋体"/>
          <w:b/>
          <w:bCs/>
          <w:color w:val="auto"/>
          <w:kern w:val="0"/>
          <w:sz w:val="21"/>
          <w:szCs w:val="21"/>
        </w:rPr>
        <w:t>五</w:t>
      </w:r>
      <w:r>
        <w:rPr>
          <w:rFonts w:hAnsi="宋体"/>
          <w:b/>
          <w:bCs/>
          <w:color w:val="auto"/>
          <w:kern w:val="0"/>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b/>
          <w:bCs/>
          <w:color w:val="auto"/>
          <w:kern w:val="0"/>
          <w:sz w:val="21"/>
          <w:szCs w:val="21"/>
        </w:rPr>
      </w:pPr>
      <w:r>
        <w:rPr>
          <w:rFonts w:hint="eastAsia"/>
          <w:b w:val="0"/>
          <w:bCs w:val="0"/>
          <w:color w:val="auto"/>
          <w:sz w:val="21"/>
          <w:szCs w:val="21"/>
          <w:shd w:val="clear" w:color="auto" w:fill="auto"/>
          <w:lang w:val="en-US" w:eastAsia="zh-CN"/>
        </w:rPr>
        <w:t>当下的国际形势对外语专业的教学提出了新的要求，而所谓新</w:t>
      </w:r>
      <w:r>
        <w:rPr>
          <w:rFonts w:hint="eastAsia"/>
          <w:b w:val="0"/>
          <w:bCs w:val="0"/>
          <w:color w:val="auto"/>
          <w:sz w:val="21"/>
          <w:szCs w:val="21"/>
          <w:shd w:val="clear" w:color="auto" w:fill="auto"/>
          <w:lang w:eastAsia="zh-CN"/>
        </w:rPr>
        <w:t>文科的“新”</w:t>
      </w:r>
      <w:r>
        <w:rPr>
          <w:rFonts w:hint="eastAsia"/>
          <w:b w:val="0"/>
          <w:bCs w:val="0"/>
          <w:color w:val="auto"/>
          <w:sz w:val="21"/>
          <w:szCs w:val="21"/>
          <w:shd w:val="clear" w:color="auto" w:fill="auto"/>
          <w:lang w:val="en-US" w:eastAsia="zh-CN"/>
        </w:rPr>
        <w:t>指的是以课程为载体，实现对大学生</w:t>
      </w:r>
      <w:r>
        <w:rPr>
          <w:rFonts w:hint="eastAsia"/>
          <w:b w:val="0"/>
          <w:bCs w:val="0"/>
          <w:color w:val="auto"/>
          <w:sz w:val="21"/>
          <w:szCs w:val="21"/>
          <w:shd w:val="clear" w:color="auto" w:fill="auto"/>
          <w:lang w:eastAsia="zh-CN"/>
        </w:rPr>
        <w:t>价值</w:t>
      </w:r>
      <w:r>
        <w:rPr>
          <w:rFonts w:hint="eastAsia"/>
          <w:b w:val="0"/>
          <w:bCs w:val="0"/>
          <w:color w:val="auto"/>
          <w:sz w:val="21"/>
          <w:szCs w:val="21"/>
          <w:shd w:val="clear" w:color="auto" w:fill="auto"/>
          <w:lang w:val="en-US" w:eastAsia="zh-CN"/>
        </w:rPr>
        <w:t>体系的</w:t>
      </w:r>
      <w:r>
        <w:rPr>
          <w:rFonts w:hint="eastAsia"/>
          <w:b w:val="0"/>
          <w:bCs w:val="0"/>
          <w:color w:val="auto"/>
          <w:sz w:val="21"/>
          <w:szCs w:val="21"/>
          <w:shd w:val="clear" w:color="auto" w:fill="auto"/>
          <w:lang w:eastAsia="zh-CN"/>
        </w:rPr>
        <w:t>重塑；</w:t>
      </w:r>
      <w:r>
        <w:rPr>
          <w:rFonts w:hint="eastAsia"/>
          <w:b w:val="0"/>
          <w:bCs w:val="0"/>
          <w:color w:val="auto"/>
          <w:sz w:val="21"/>
          <w:szCs w:val="21"/>
          <w:shd w:val="clear" w:color="auto" w:fill="auto"/>
          <w:lang w:val="en-US" w:eastAsia="zh-CN"/>
        </w:rPr>
        <w:t>而</w:t>
      </w:r>
      <w:r>
        <w:rPr>
          <w:rFonts w:hint="eastAsia"/>
          <w:b w:val="0"/>
          <w:bCs w:val="0"/>
          <w:color w:val="auto"/>
          <w:sz w:val="21"/>
          <w:szCs w:val="21"/>
          <w:shd w:val="clear" w:color="auto" w:fill="auto"/>
          <w:lang w:eastAsia="zh-CN"/>
        </w:rPr>
        <w:t>重塑的</w:t>
      </w:r>
      <w:r>
        <w:rPr>
          <w:rFonts w:hint="eastAsia"/>
          <w:b w:val="0"/>
          <w:bCs w:val="0"/>
          <w:color w:val="auto"/>
          <w:sz w:val="21"/>
          <w:szCs w:val="21"/>
          <w:shd w:val="clear" w:color="auto" w:fill="auto"/>
          <w:lang w:val="en-US" w:eastAsia="zh-CN"/>
        </w:rPr>
        <w:t>对象不仅包括高尚的道德情操、正确的价值准则，也包括正确的自我认知，个体与集体的关系认知、中国本土文化与日本文化的差异及辨析，以及人和自然的关系——尤其是多维度多视角的共同体价值体系。在新时代背景下，学习中国传统文化中的精华，并能传播出去。这是作为一个外语人的担当。</w:t>
      </w:r>
    </w:p>
    <w:p>
      <w:pPr>
        <w:keepNext w:val="0"/>
        <w:keepLines w:val="0"/>
        <w:pageBreakBefore w:val="0"/>
        <w:widowControl w:val="0"/>
        <w:kinsoku/>
        <w:wordWrap/>
        <w:overflowPunct/>
        <w:topLinePunct w:val="0"/>
        <w:autoSpaceDE/>
        <w:autoSpaceDN/>
        <w:bidi w:val="0"/>
        <w:snapToGrid w:val="0"/>
        <w:spacing w:line="360" w:lineRule="auto"/>
        <w:jc w:val="left"/>
        <w:textAlignment w:val="auto"/>
        <w:rPr>
          <w:color w:val="auto"/>
          <w:kern w:val="0"/>
          <w:sz w:val="21"/>
          <w:szCs w:val="21"/>
        </w:rPr>
      </w:pPr>
      <w:r>
        <w:rPr>
          <w:rFonts w:hint="eastAsia" w:hAnsi="宋体"/>
          <w:b/>
          <w:bCs/>
          <w:color w:val="auto"/>
          <w:kern w:val="0"/>
          <w:sz w:val="21"/>
          <w:szCs w:val="21"/>
        </w:rPr>
        <w:t>六</w:t>
      </w:r>
      <w:r>
        <w:rPr>
          <w:rFonts w:hAnsi="宋体"/>
          <w:b/>
          <w:bCs/>
          <w:color w:val="auto"/>
          <w:kern w:val="0"/>
          <w:sz w:val="21"/>
          <w:szCs w:val="21"/>
        </w:rPr>
        <w:t>、使用教材</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hAnsi="宋体"/>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Ansi="宋体"/>
          <w:bCs/>
          <w:color w:val="auto"/>
          <w:kern w:val="0"/>
          <w:sz w:val="21"/>
          <w:szCs w:val="21"/>
        </w:rPr>
      </w:pPr>
      <w:r>
        <w:rPr>
          <w:rFonts w:hint="eastAsia" w:ascii="宋体" w:hAnsi="宋体"/>
          <w:color w:val="auto"/>
          <w:sz w:val="21"/>
          <w:szCs w:val="21"/>
        </w:rPr>
        <w:t>（</w:t>
      </w:r>
      <w:r>
        <w:rPr>
          <w:rFonts w:hint="eastAsia" w:ascii="宋体" w:hAnsi="宋体"/>
          <w:color w:val="auto"/>
          <w:sz w:val="21"/>
          <w:szCs w:val="21"/>
          <w:lang w:val="en-US" w:eastAsia="zh-CN"/>
        </w:rPr>
        <w:t>1</w:t>
      </w:r>
      <w:r>
        <w:rPr>
          <w:rFonts w:hint="eastAsia" w:ascii="宋体" w:hAnsi="宋体"/>
          <w:color w:val="auto"/>
          <w:sz w:val="21"/>
          <w:szCs w:val="21"/>
        </w:rPr>
        <w:t>）实验课教材：</w:t>
      </w:r>
      <w:r>
        <w:rPr>
          <w:rFonts w:hint="eastAsia" w:ascii="宋体" w:hAnsi="宋体"/>
          <w:color w:val="auto"/>
          <w:sz w:val="21"/>
          <w:szCs w:val="21"/>
          <w:lang w:val="en-US" w:eastAsia="zh-CN"/>
        </w:rPr>
        <w:t>日本语听力 第一册</w:t>
      </w:r>
      <w:r>
        <w:rPr>
          <w:rFonts w:hAnsi="宋体"/>
          <w:bCs/>
          <w:color w:val="auto"/>
          <w:kern w:val="0"/>
          <w:sz w:val="21"/>
          <w:szCs w:val="21"/>
        </w:rPr>
        <w:t>，</w:t>
      </w:r>
      <w:r>
        <w:rPr>
          <w:rFonts w:hint="eastAsia" w:hAnsi="宋体"/>
          <w:bCs/>
          <w:color w:val="auto"/>
          <w:kern w:val="0"/>
          <w:sz w:val="21"/>
          <w:szCs w:val="21"/>
          <w:lang w:val="en-US" w:eastAsia="zh-CN"/>
        </w:rPr>
        <w:t>第四版，沙秀程</w:t>
      </w:r>
      <w:r>
        <w:rPr>
          <w:rFonts w:hint="eastAsia" w:hAnsi="宋体"/>
          <w:bCs/>
          <w:color w:val="auto"/>
          <w:kern w:val="0"/>
          <w:sz w:val="21"/>
          <w:szCs w:val="21"/>
        </w:rPr>
        <w:t xml:space="preserve"> </w:t>
      </w:r>
      <w:r>
        <w:rPr>
          <w:rFonts w:hAnsi="宋体"/>
          <w:bCs/>
          <w:color w:val="auto"/>
          <w:kern w:val="0"/>
          <w:sz w:val="21"/>
          <w:szCs w:val="21"/>
        </w:rPr>
        <w:t>编著，</w:t>
      </w:r>
      <w:r>
        <w:rPr>
          <w:rFonts w:hint="eastAsia" w:hAnsi="宋体"/>
          <w:bCs/>
          <w:color w:val="auto"/>
          <w:kern w:val="0"/>
          <w:sz w:val="21"/>
          <w:szCs w:val="21"/>
          <w:lang w:val="en-US" w:eastAsia="zh-CN"/>
        </w:rPr>
        <w:t>华东师范大学</w:t>
      </w:r>
      <w:r>
        <w:rPr>
          <w:rFonts w:hAnsi="宋体"/>
          <w:bCs/>
          <w:color w:val="auto"/>
          <w:kern w:val="0"/>
          <w:sz w:val="21"/>
          <w:szCs w:val="21"/>
        </w:rPr>
        <w:t>出版社，</w:t>
      </w:r>
      <w:r>
        <w:rPr>
          <w:rFonts w:hint="eastAsia" w:hAnsi="宋体"/>
          <w:bCs/>
          <w:color w:val="auto"/>
          <w:kern w:val="0"/>
          <w:sz w:val="21"/>
          <w:szCs w:val="21"/>
          <w:lang w:val="en-US" w:eastAsia="zh-CN"/>
        </w:rPr>
        <w:t>2022</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Ansi="宋体"/>
          <w:bCs/>
          <w:color w:val="auto"/>
          <w:kern w:val="0"/>
          <w:sz w:val="21"/>
          <w:szCs w:val="21"/>
        </w:rPr>
      </w:pPr>
      <w:r>
        <w:rPr>
          <w:rFonts w:hAnsi="宋体"/>
          <w:bCs/>
          <w:color w:val="auto"/>
          <w:kern w:val="0"/>
          <w:sz w:val="21"/>
          <w:szCs w:val="21"/>
        </w:rPr>
        <w:t>（</w:t>
      </w:r>
      <w:r>
        <w:rPr>
          <w:bCs/>
          <w:color w:val="auto"/>
          <w:kern w:val="0"/>
          <w:sz w:val="21"/>
          <w:szCs w:val="21"/>
        </w:rPr>
        <w:t>1</w:t>
      </w:r>
      <w:r>
        <w:rPr>
          <w:rFonts w:hAnsi="宋体"/>
          <w:bCs/>
          <w:color w:val="auto"/>
          <w:kern w:val="0"/>
          <w:sz w:val="21"/>
          <w:szCs w:val="21"/>
        </w:rPr>
        <w:t>）</w:t>
      </w:r>
      <w:r>
        <w:rPr>
          <w:rFonts w:hint="eastAsia" w:hAnsi="宋体"/>
          <w:bCs/>
          <w:color w:val="auto"/>
          <w:kern w:val="0"/>
          <w:sz w:val="21"/>
          <w:szCs w:val="21"/>
          <w:lang w:val="en-US" w:eastAsia="zh-CN"/>
        </w:rPr>
        <w:t>日语新闻听力教程</w:t>
      </w:r>
      <w:r>
        <w:rPr>
          <w:rFonts w:hint="eastAsia" w:hAnsi="宋体"/>
          <w:bCs/>
          <w:color w:val="auto"/>
          <w:kern w:val="0"/>
          <w:sz w:val="21"/>
          <w:szCs w:val="21"/>
        </w:rPr>
        <w:t>．</w:t>
      </w:r>
      <w:r>
        <w:rPr>
          <w:rFonts w:hint="eastAsia" w:hAnsi="宋体"/>
          <w:bCs/>
          <w:color w:val="auto"/>
          <w:kern w:val="0"/>
          <w:sz w:val="21"/>
          <w:szCs w:val="21"/>
          <w:lang w:val="en-US" w:eastAsia="zh-CN"/>
        </w:rPr>
        <w:t xml:space="preserve">修刚；刘润生 </w:t>
      </w:r>
      <w:r>
        <w:rPr>
          <w:rFonts w:hint="eastAsia" w:hAnsi="宋体"/>
          <w:bCs/>
          <w:color w:val="auto"/>
          <w:kern w:val="0"/>
          <w:sz w:val="21"/>
          <w:szCs w:val="21"/>
        </w:rPr>
        <w:t>编．</w:t>
      </w:r>
      <w:r>
        <w:rPr>
          <w:rFonts w:hint="eastAsia" w:hAnsi="宋体"/>
          <w:bCs/>
          <w:color w:val="auto"/>
          <w:kern w:val="0"/>
          <w:sz w:val="21"/>
          <w:szCs w:val="21"/>
          <w:lang w:val="en-US" w:eastAsia="zh-CN"/>
        </w:rPr>
        <w:t>南开大学</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1992</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rPr>
      </w:pPr>
      <w:r>
        <w:rPr>
          <w:rFonts w:hAnsi="宋体"/>
          <w:bCs/>
          <w:color w:val="auto"/>
          <w:kern w:val="0"/>
          <w:sz w:val="21"/>
          <w:szCs w:val="21"/>
        </w:rPr>
        <w:t>（</w:t>
      </w:r>
      <w:r>
        <w:rPr>
          <w:bCs/>
          <w:color w:val="auto"/>
          <w:kern w:val="0"/>
          <w:sz w:val="21"/>
          <w:szCs w:val="21"/>
        </w:rPr>
        <w:t>2</w:t>
      </w:r>
      <w:r>
        <w:rPr>
          <w:rFonts w:hAnsi="宋体"/>
          <w:bCs/>
          <w:color w:val="auto"/>
          <w:kern w:val="0"/>
          <w:sz w:val="21"/>
          <w:szCs w:val="21"/>
        </w:rPr>
        <w:t>）</w:t>
      </w:r>
      <w:r>
        <w:rPr>
          <w:rFonts w:hint="eastAsia" w:hAnsi="宋体"/>
          <w:bCs/>
          <w:color w:val="auto"/>
          <w:kern w:val="0"/>
          <w:sz w:val="21"/>
          <w:szCs w:val="21"/>
          <w:lang w:val="en-US" w:eastAsia="zh-CN"/>
        </w:rPr>
        <w:t>基础日语听力教程</w:t>
      </w:r>
      <w:r>
        <w:rPr>
          <w:rFonts w:hint="eastAsia" w:hAnsi="宋体"/>
          <w:bCs/>
          <w:color w:val="auto"/>
          <w:kern w:val="0"/>
          <w:sz w:val="21"/>
          <w:szCs w:val="21"/>
        </w:rPr>
        <w:t>．</w:t>
      </w:r>
      <w:r>
        <w:rPr>
          <w:rFonts w:hint="eastAsia" w:hAnsi="宋体"/>
          <w:bCs/>
          <w:color w:val="auto"/>
          <w:kern w:val="0"/>
          <w:sz w:val="21"/>
          <w:szCs w:val="21"/>
          <w:lang w:val="en-US" w:eastAsia="zh-CN"/>
        </w:rPr>
        <w:t>吉冈英幸，修刚，徐一平著；曹大峰</w:t>
      </w:r>
      <w:r>
        <w:rPr>
          <w:rFonts w:hint="eastAsia" w:hAnsi="宋体"/>
          <w:bCs/>
          <w:color w:val="auto"/>
          <w:kern w:val="0"/>
          <w:sz w:val="21"/>
          <w:szCs w:val="21"/>
        </w:rPr>
        <w:t>编．</w:t>
      </w:r>
      <w:r>
        <w:rPr>
          <w:rFonts w:hint="eastAsia" w:hAnsi="宋体"/>
          <w:bCs/>
          <w:color w:val="auto"/>
          <w:kern w:val="0"/>
          <w:sz w:val="21"/>
          <w:szCs w:val="21"/>
          <w:lang w:val="en-US" w:eastAsia="zh-CN"/>
        </w:rPr>
        <w:t>高等教育</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2011</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rPr>
      </w:pPr>
      <w:r>
        <w:rPr>
          <w:rFonts w:hint="eastAsia" w:hAnsi="宋体"/>
          <w:bCs/>
          <w:color w:val="auto"/>
          <w:kern w:val="0"/>
          <w:sz w:val="21"/>
          <w:szCs w:val="21"/>
          <w:lang w:eastAsia="zh-CN"/>
        </w:rPr>
        <w:t>（</w:t>
      </w:r>
      <w:r>
        <w:rPr>
          <w:rFonts w:hint="eastAsia" w:hAnsi="宋体"/>
          <w:bCs/>
          <w:color w:val="auto"/>
          <w:kern w:val="0"/>
          <w:sz w:val="21"/>
          <w:szCs w:val="21"/>
          <w:lang w:val="en-US" w:eastAsia="zh-CN"/>
        </w:rPr>
        <w:t>3</w:t>
      </w:r>
      <w:r>
        <w:rPr>
          <w:rFonts w:hint="eastAsia" w:hAnsi="宋体"/>
          <w:bCs/>
          <w:color w:val="auto"/>
          <w:kern w:val="0"/>
          <w:sz w:val="21"/>
          <w:szCs w:val="21"/>
          <w:lang w:eastAsia="zh-CN"/>
        </w:rPr>
        <w:t>）</w:t>
      </w:r>
      <w:r>
        <w:rPr>
          <w:rFonts w:hint="eastAsia" w:hAnsi="宋体"/>
          <w:bCs/>
          <w:color w:val="auto"/>
          <w:kern w:val="0"/>
          <w:sz w:val="21"/>
          <w:szCs w:val="21"/>
          <w:lang w:val="en-US" w:eastAsia="zh-CN"/>
        </w:rPr>
        <w:t>现代日语听力教程</w:t>
      </w:r>
      <w:r>
        <w:rPr>
          <w:rFonts w:hint="eastAsia" w:hAnsi="宋体"/>
          <w:bCs/>
          <w:color w:val="auto"/>
          <w:kern w:val="0"/>
          <w:sz w:val="21"/>
          <w:szCs w:val="21"/>
        </w:rPr>
        <w:t>．</w:t>
      </w:r>
      <w:r>
        <w:rPr>
          <w:rFonts w:hint="eastAsia" w:hAnsi="宋体"/>
          <w:bCs/>
          <w:color w:val="auto"/>
          <w:kern w:val="0"/>
          <w:sz w:val="21"/>
          <w:szCs w:val="21"/>
          <w:lang w:val="en-US" w:eastAsia="zh-CN"/>
        </w:rPr>
        <w:t xml:space="preserve">张基温 </w:t>
      </w:r>
      <w:r>
        <w:rPr>
          <w:rFonts w:hint="eastAsia" w:hAnsi="宋体"/>
          <w:bCs/>
          <w:color w:val="auto"/>
          <w:kern w:val="0"/>
          <w:sz w:val="21"/>
          <w:szCs w:val="21"/>
        </w:rPr>
        <w:t>编．</w:t>
      </w:r>
      <w:r>
        <w:rPr>
          <w:rFonts w:hint="eastAsia" w:hAnsi="宋体"/>
          <w:bCs/>
          <w:color w:val="auto"/>
          <w:kern w:val="0"/>
          <w:sz w:val="21"/>
          <w:szCs w:val="21"/>
          <w:lang w:val="en-US" w:eastAsia="zh-CN"/>
        </w:rPr>
        <w:t>外语教学与研究</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1998</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lang w:val="en-US" w:eastAsia="zh-CN"/>
        </w:rPr>
      </w:pPr>
      <w:r>
        <w:rPr>
          <w:rFonts w:hint="eastAsia" w:hAnsi="宋体"/>
          <w:bCs/>
          <w:color w:val="auto"/>
          <w:kern w:val="0"/>
          <w:sz w:val="21"/>
          <w:szCs w:val="21"/>
          <w:lang w:eastAsia="zh-CN"/>
        </w:rPr>
        <w:t>（</w:t>
      </w:r>
      <w:r>
        <w:rPr>
          <w:rFonts w:hint="eastAsia" w:hAnsi="宋体"/>
          <w:bCs/>
          <w:color w:val="auto"/>
          <w:kern w:val="0"/>
          <w:sz w:val="21"/>
          <w:szCs w:val="21"/>
          <w:lang w:val="en-US" w:eastAsia="zh-CN"/>
        </w:rPr>
        <w:t>4）经典日剧《恋爱世纪》</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hAnsi="宋体"/>
          <w:bCs/>
          <w:color w:val="auto"/>
          <w:kern w:val="0"/>
          <w:sz w:val="21"/>
          <w:szCs w:val="21"/>
          <w:lang w:val="en-US" w:eastAsia="zh-CN"/>
        </w:rPr>
      </w:pPr>
      <w:r>
        <w:rPr>
          <w:rFonts w:hint="eastAsia" w:hAnsi="宋体"/>
          <w:bCs/>
          <w:color w:val="auto"/>
          <w:kern w:val="0"/>
          <w:sz w:val="21"/>
          <w:szCs w:val="21"/>
          <w:lang w:val="en-US" w:eastAsia="zh-CN"/>
        </w:rPr>
        <w:t>（5）当季日剧</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b/>
          <w:color w:val="auto"/>
          <w:kern w:val="0"/>
          <w:sz w:val="21"/>
          <w:szCs w:val="21"/>
        </w:rPr>
      </w:pPr>
      <w:r>
        <w:rPr>
          <w:rFonts w:hint="eastAsia"/>
          <w:b/>
          <w:color w:val="auto"/>
          <w:kern w:val="0"/>
          <w:sz w:val="21"/>
          <w:szCs w:val="21"/>
        </w:rPr>
        <w:t>3.推荐网站：</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人民网日文版</w:t>
      </w:r>
      <w:r>
        <w:rPr>
          <w:rFonts w:hint="eastAsia" w:ascii="宋体" w:hAnsi="宋体"/>
          <w:color w:val="auto"/>
          <w:sz w:val="21"/>
          <w:szCs w:val="21"/>
        </w:rPr>
        <w:t>，</w:t>
      </w:r>
      <w:r>
        <w:rPr>
          <w:rFonts w:ascii="宋体" w:hAnsi="宋体" w:eastAsia="宋体" w:cs="宋体"/>
          <w:color w:val="auto"/>
          <w:sz w:val="21"/>
          <w:szCs w:val="21"/>
          <w:u w:val="none"/>
        </w:rPr>
        <w:t>http://j.people.com.cn/</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color w:val="auto"/>
          <w:kern w:val="0"/>
          <w:sz w:val="21"/>
          <w:szCs w:val="21"/>
        </w:rPr>
      </w:pPr>
      <w:r>
        <w:rPr>
          <w:rFonts w:hint="eastAsia" w:ascii="宋体" w:hAnsi="宋体"/>
          <w:color w:val="auto"/>
          <w:sz w:val="21"/>
          <w:szCs w:val="21"/>
        </w:rPr>
        <w:t>（2）</w:t>
      </w:r>
      <w:r>
        <w:rPr>
          <w:rFonts w:hint="eastAsia" w:ascii="宋体" w:hAnsi="宋体"/>
          <w:color w:val="auto"/>
          <w:sz w:val="21"/>
          <w:szCs w:val="21"/>
          <w:lang w:val="en-US" w:eastAsia="zh-CN"/>
        </w:rPr>
        <w:t>沪江日语</w:t>
      </w:r>
      <w:r>
        <w:rPr>
          <w:rFonts w:hint="eastAsia" w:ascii="宋体" w:hAnsi="宋体"/>
          <w:color w:val="auto"/>
          <w:sz w:val="21"/>
          <w:szCs w:val="21"/>
        </w:rPr>
        <w:t>，</w:t>
      </w:r>
      <w:r>
        <w:rPr>
          <w:rFonts w:ascii="宋体" w:hAnsi="宋体" w:eastAsia="宋体" w:cs="宋体"/>
          <w:color w:val="auto"/>
          <w:sz w:val="21"/>
          <w:szCs w:val="21"/>
          <w:u w:val="none"/>
        </w:rPr>
        <w:t>https://jp.hjenglish.com/</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七</w:t>
      </w:r>
      <w:r>
        <w:rPr>
          <w:rFonts w:hAnsi="宋体"/>
          <w:b/>
          <w:bCs/>
          <w:color w:val="auto"/>
          <w:kern w:val="0"/>
          <w:sz w:val="21"/>
          <w:szCs w:val="21"/>
        </w:rPr>
        <w:t>、</w:t>
      </w:r>
      <w:r>
        <w:rPr>
          <w:rFonts w:hint="eastAsia" w:hAnsi="宋体"/>
          <w:b/>
          <w:bCs/>
          <w:color w:val="auto"/>
          <w:kern w:val="0"/>
          <w:sz w:val="21"/>
          <w:szCs w:val="21"/>
        </w:rPr>
        <w:t>教学条件</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lang w:val="en-US" w:eastAsia="zh-CN"/>
        </w:rPr>
        <w:t>教师需具备良好的日语语言能力，课程需在多媒体教室中进行。</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八、教学考核评价</w:t>
      </w:r>
    </w:p>
    <w:p>
      <w:pPr>
        <w:keepNext w:val="0"/>
        <w:keepLines w:val="0"/>
        <w:pageBreakBefore w:val="0"/>
        <w:widowControl w:val="0"/>
        <w:kinsoku/>
        <w:wordWrap/>
        <w:overflowPunct/>
        <w:topLinePunct w:val="0"/>
        <w:autoSpaceDE/>
        <w:autoSpaceDN/>
        <w:bidi w:val="0"/>
        <w:snapToGrid w:val="0"/>
        <w:spacing w:line="360" w:lineRule="auto"/>
        <w:ind w:firstLine="420" w:firstLineChars="0"/>
        <w:jc w:val="left"/>
        <w:textAlignment w:val="auto"/>
        <w:rPr>
          <w:rFonts w:ascii="宋体" w:hAnsi="宋体"/>
          <w:color w:val="auto"/>
          <w:sz w:val="21"/>
          <w:szCs w:val="21"/>
        </w:rPr>
      </w:pPr>
      <w:r>
        <w:rPr>
          <w:rFonts w:hint="eastAsia" w:hAnsi="宋体"/>
          <w:b/>
          <w:bCs/>
          <w:color w:val="auto"/>
          <w:kern w:val="0"/>
          <w:sz w:val="21"/>
          <w:szCs w:val="21"/>
        </w:rPr>
        <w:t>1.考试方法：</w:t>
      </w:r>
      <w:r>
        <w:rPr>
          <w:rFonts w:hint="eastAsia" w:hAnsi="宋体"/>
          <w:b w:val="0"/>
          <w:bCs w:val="0"/>
          <w:strike w:val="0"/>
          <w:color w:val="auto"/>
          <w:kern w:val="0"/>
          <w:sz w:val="21"/>
          <w:szCs w:val="21"/>
          <w:lang w:val="en-US" w:eastAsia="zh-CN"/>
        </w:rPr>
        <w:t>闭卷考试，时长120分钟。满分100分，60分及格。平时成绩占40%，期末卷面成绩占60%。</w:t>
      </w:r>
    </w:p>
    <w:p>
      <w:pPr>
        <w:keepNext w:val="0"/>
        <w:keepLines w:val="0"/>
        <w:pageBreakBefore w:val="0"/>
        <w:widowControl w:val="0"/>
        <w:kinsoku/>
        <w:wordWrap/>
        <w:overflowPunct/>
        <w:topLinePunct w:val="0"/>
        <w:autoSpaceDE/>
        <w:autoSpaceDN/>
        <w:bidi w:val="0"/>
        <w:snapToGrid w:val="0"/>
        <w:spacing w:line="360" w:lineRule="auto"/>
        <w:ind w:firstLine="420" w:firstLineChars="0"/>
        <w:jc w:val="left"/>
        <w:textAlignment w:val="auto"/>
        <w:rPr>
          <w:rFonts w:hint="eastAsia" w:hAnsi="宋体"/>
          <w:b/>
          <w:bCs/>
          <w:color w:val="auto"/>
          <w:kern w:val="0"/>
          <w:sz w:val="21"/>
          <w:szCs w:val="21"/>
        </w:rPr>
      </w:pPr>
      <w:r>
        <w:rPr>
          <w:rFonts w:hint="eastAsia" w:hAnsi="宋体"/>
          <w:b/>
          <w:bCs/>
          <w:color w:val="auto"/>
          <w:kern w:val="0"/>
          <w:sz w:val="21"/>
          <w:szCs w:val="21"/>
        </w:rPr>
        <w:t>2.过程性评价：</w:t>
      </w:r>
    </w:p>
    <w:p>
      <w:pPr>
        <w:keepNext w:val="0"/>
        <w:keepLines w:val="0"/>
        <w:pageBreakBefore w:val="0"/>
        <w:widowControl w:val="0"/>
        <w:kinsoku/>
        <w:wordWrap/>
        <w:overflowPunct/>
        <w:topLinePunct w:val="0"/>
        <w:autoSpaceDE/>
        <w:autoSpaceDN/>
        <w:bidi w:val="0"/>
        <w:snapToGrid w:val="0"/>
        <w:spacing w:line="360" w:lineRule="auto"/>
        <w:ind w:firstLine="210" w:firstLineChars="100"/>
        <w:jc w:val="left"/>
        <w:textAlignment w:val="auto"/>
        <w:rPr>
          <w:rFonts w:hint="eastAsia" w:hAnsi="宋体"/>
          <w:b w:val="0"/>
          <w:bCs w:val="0"/>
          <w:color w:val="auto"/>
          <w:kern w:val="0"/>
          <w:sz w:val="21"/>
          <w:szCs w:val="21"/>
          <w:lang w:val="en-US" w:eastAsia="zh-CN"/>
        </w:rPr>
      </w:pPr>
      <w:r>
        <w:rPr>
          <w:rFonts w:hint="eastAsia" w:hAnsi="宋体"/>
          <w:b w:val="0"/>
          <w:bCs w:val="0"/>
          <w:color w:val="auto"/>
          <w:kern w:val="0"/>
          <w:sz w:val="21"/>
          <w:szCs w:val="21"/>
          <w:lang w:val="en-US" w:eastAsia="zh-CN"/>
        </w:rPr>
        <w:t>（1）课堂提问</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default" w:hAnsi="宋体"/>
          <w:b w:val="0"/>
          <w:bCs w:val="0"/>
          <w:color w:val="auto"/>
          <w:kern w:val="0"/>
          <w:sz w:val="21"/>
          <w:szCs w:val="21"/>
          <w:lang w:val="en-US" w:eastAsia="zh-CN"/>
        </w:rPr>
      </w:pPr>
      <w:r>
        <w:rPr>
          <w:rFonts w:hint="eastAsia" w:hAnsi="宋体"/>
          <w:b w:val="0"/>
          <w:bCs w:val="0"/>
          <w:color w:val="auto"/>
          <w:kern w:val="0"/>
          <w:sz w:val="21"/>
          <w:szCs w:val="21"/>
          <w:lang w:val="en-US" w:eastAsia="zh-CN"/>
        </w:rPr>
        <w:t xml:space="preserve">  在课堂要求学生对所听过的日语材料进行复述并给与评价</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210" w:firstLineChars="100"/>
        <w:jc w:val="left"/>
        <w:textAlignment w:val="auto"/>
        <w:rPr>
          <w:rFonts w:hint="default" w:hAnsi="宋体"/>
          <w:b/>
          <w:bCs/>
          <w:color w:val="auto"/>
          <w:kern w:val="0"/>
          <w:sz w:val="21"/>
          <w:szCs w:val="21"/>
          <w:lang w:val="en-US" w:eastAsia="zh-CN"/>
        </w:rPr>
      </w:pPr>
      <w:r>
        <w:rPr>
          <w:rFonts w:hint="eastAsia" w:hAnsi="宋体"/>
          <w:b w:val="0"/>
          <w:bCs w:val="0"/>
          <w:color w:val="auto"/>
          <w:kern w:val="0"/>
          <w:sz w:val="21"/>
          <w:szCs w:val="21"/>
          <w:lang w:val="en-US" w:eastAsia="zh-CN"/>
        </w:rPr>
        <w:t>（2）课后作业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jc w:val="left"/>
        <w:textAlignment w:val="auto"/>
        <w:rPr>
          <w:rFonts w:hint="default" w:hAnsi="宋体"/>
          <w:b/>
          <w:bCs/>
          <w:color w:val="auto"/>
          <w:kern w:val="0"/>
          <w:sz w:val="21"/>
          <w:szCs w:val="21"/>
          <w:lang w:val="en-US" w:eastAsia="zh-CN"/>
        </w:rPr>
      </w:pPr>
      <w:r>
        <w:rPr>
          <w:rFonts w:hint="eastAsia" w:hAnsi="宋体"/>
          <w:b w:val="0"/>
          <w:bCs w:val="0"/>
          <w:color w:val="auto"/>
          <w:kern w:val="0"/>
          <w:sz w:val="21"/>
          <w:szCs w:val="21"/>
          <w:lang w:val="en-US" w:eastAsia="zh-CN"/>
        </w:rPr>
        <w:t xml:space="preserve">  课后预留听力材料让学生进行跟述、复述训练以及听写训练，并在课堂给与抽点检查。</w:t>
      </w:r>
    </w:p>
    <w:p>
      <w:pPr>
        <w:keepNext w:val="0"/>
        <w:keepLines w:val="0"/>
        <w:pageBreakBefore w:val="0"/>
        <w:widowControl w:val="0"/>
        <w:numPr>
          <w:ilvl w:val="0"/>
          <w:numId w:val="7"/>
        </w:numPr>
        <w:kinsoku/>
        <w:wordWrap/>
        <w:overflowPunct/>
        <w:topLinePunct w:val="0"/>
        <w:autoSpaceDE/>
        <w:autoSpaceDN/>
        <w:bidi w:val="0"/>
        <w:snapToGrid w:val="0"/>
        <w:spacing w:line="360" w:lineRule="auto"/>
        <w:ind w:firstLine="210" w:firstLineChars="100"/>
        <w:jc w:val="left"/>
        <w:textAlignment w:val="auto"/>
        <w:rPr>
          <w:rFonts w:hint="eastAsia" w:hAnsi="宋体"/>
          <w:b w:val="0"/>
          <w:bCs w:val="0"/>
          <w:color w:val="auto"/>
          <w:kern w:val="0"/>
          <w:sz w:val="21"/>
          <w:szCs w:val="21"/>
          <w:lang w:val="en-US" w:eastAsia="zh-CN"/>
        </w:rPr>
      </w:pPr>
      <w:r>
        <w:rPr>
          <w:rFonts w:hint="eastAsia" w:hAnsi="宋体"/>
          <w:b w:val="0"/>
          <w:bCs w:val="0"/>
          <w:color w:val="auto"/>
          <w:kern w:val="0"/>
          <w:sz w:val="21"/>
          <w:szCs w:val="21"/>
          <w:lang w:val="en-US" w:eastAsia="zh-CN"/>
        </w:rPr>
        <w:t>日语角等活动的参与度</w:t>
      </w:r>
    </w:p>
    <w:p>
      <w:pPr>
        <w:keepNext w:val="0"/>
        <w:keepLines w:val="0"/>
        <w:pageBreakBefore w:val="0"/>
        <w:widowControl w:val="0"/>
        <w:numPr>
          <w:ilvl w:val="0"/>
          <w:numId w:val="0"/>
        </w:numPr>
        <w:kinsoku/>
        <w:wordWrap/>
        <w:overflowPunct/>
        <w:topLinePunct w:val="0"/>
        <w:autoSpaceDE/>
        <w:autoSpaceDN/>
        <w:bidi w:val="0"/>
        <w:snapToGrid w:val="0"/>
        <w:spacing w:line="360" w:lineRule="auto"/>
        <w:jc w:val="left"/>
        <w:textAlignment w:val="auto"/>
        <w:rPr>
          <w:rFonts w:hint="default" w:hAnsi="宋体"/>
          <w:b w:val="0"/>
          <w:bCs w:val="0"/>
          <w:color w:val="auto"/>
          <w:kern w:val="0"/>
          <w:sz w:val="21"/>
          <w:szCs w:val="21"/>
          <w:lang w:val="en-US" w:eastAsia="zh-CN"/>
        </w:rPr>
      </w:pPr>
      <w:r>
        <w:rPr>
          <w:rFonts w:hint="eastAsia" w:hAnsi="宋体"/>
          <w:b w:val="0"/>
          <w:bCs w:val="0"/>
          <w:color w:val="auto"/>
          <w:kern w:val="0"/>
          <w:sz w:val="21"/>
          <w:szCs w:val="21"/>
          <w:lang w:val="en-US" w:eastAsia="zh-CN"/>
        </w:rPr>
        <w:t xml:space="preserve">   鼓励学生参加日语角等课外实践活动，并根据活跃度给与评价</w:t>
      </w:r>
    </w:p>
    <w:p>
      <w:pPr>
        <w:snapToGrid w:val="0"/>
        <w:spacing w:line="360" w:lineRule="auto"/>
        <w:ind w:firstLine="420" w:firstLineChars="200"/>
        <w:outlineLvl w:val="9"/>
        <w:rPr>
          <w:rFonts w:ascii="宋体" w:hAnsi="宋体"/>
          <w:color w:val="auto"/>
          <w:szCs w:val="21"/>
        </w:rPr>
      </w:pPr>
    </w:p>
    <w:p>
      <w:pPr>
        <w:snapToGrid w:val="0"/>
        <w:spacing w:line="360" w:lineRule="auto"/>
        <w:ind w:firstLine="420" w:firstLineChars="200"/>
        <w:outlineLvl w:val="9"/>
        <w:rPr>
          <w:rFonts w:ascii="宋体" w:hAnsi="宋体"/>
          <w:color w:val="auto"/>
          <w:szCs w:val="21"/>
        </w:rPr>
      </w:pPr>
    </w:p>
    <w:p>
      <w:pPr>
        <w:snapToGrid w:val="0"/>
        <w:spacing w:line="360" w:lineRule="auto"/>
        <w:ind w:firstLine="420" w:firstLineChars="200"/>
        <w:outlineLvl w:val="9"/>
        <w:rPr>
          <w:rFonts w:ascii="宋体" w:hAnsi="宋体"/>
          <w:color w:val="auto"/>
          <w:szCs w:val="21"/>
        </w:rPr>
      </w:pPr>
    </w:p>
    <w:p>
      <w:pPr>
        <w:snapToGrid w:val="0"/>
        <w:spacing w:line="360" w:lineRule="auto"/>
        <w:ind w:firstLine="420" w:firstLineChars="200"/>
        <w:outlineLvl w:val="9"/>
        <w:rPr>
          <w:rFonts w:ascii="宋体" w:hAnsi="宋体"/>
          <w:color w:val="auto"/>
          <w:szCs w:val="21"/>
        </w:rPr>
      </w:pPr>
    </w:p>
    <w:p>
      <w:pPr>
        <w:pStyle w:val="2"/>
        <w:bidi w:val="0"/>
        <w:rPr>
          <w:rFonts w:hint="default" w:ascii="Times New Roman" w:hAnsi="Times New Roman" w:eastAsia="宋体" w:cs="Times New Roman"/>
          <w:b w:val="0"/>
          <w:bCs w:val="0"/>
          <w:color w:val="auto"/>
          <w:kern w:val="2"/>
          <w:sz w:val="24"/>
          <w:szCs w:val="24"/>
          <w:lang w:val="en-US" w:eastAsia="ja-JP" w:bidi="ar-SA"/>
        </w:rPr>
      </w:pPr>
      <w:bookmarkStart w:id="21" w:name="_Toc7141"/>
      <w:r>
        <w:rPr>
          <w:rFonts w:hint="eastAsia"/>
          <w:color w:val="auto"/>
          <w:lang w:val="en-US" w:eastAsia="zh-CN"/>
        </w:rPr>
        <w:t>日语视听说Ⅳ</w:t>
      </w:r>
      <w:bookmarkEnd w:id="21"/>
    </w:p>
    <w:p>
      <w:pPr>
        <w:snapToGrid w:val="0"/>
        <w:spacing w:line="360" w:lineRule="auto"/>
        <w:jc w:val="center"/>
        <w:rPr>
          <w:color w:val="auto"/>
          <w:sz w:val="24"/>
        </w:rPr>
      </w:pPr>
      <w:r>
        <w:rPr>
          <w:rFonts w:hint="eastAsia" w:ascii="Times New Roman" w:hAnsi="Times New Roman" w:eastAsia="宋体" w:cs="Times New Roman"/>
          <w:b w:val="0"/>
          <w:bCs w:val="0"/>
          <w:color w:val="auto"/>
          <w:kern w:val="2"/>
          <w:sz w:val="24"/>
          <w:szCs w:val="24"/>
          <w:lang w:val="en-US" w:eastAsia="zh-CN" w:bidi="ar-SA"/>
        </w:rPr>
        <w:t xml:space="preserve">（Japanese :Viewing </w:t>
      </w:r>
      <w:r>
        <w:rPr>
          <w:rFonts w:hint="default" w:ascii="Times New Roman" w:hAnsi="Times New Roman" w:eastAsia="宋体" w:cs="Times New Roman"/>
          <w:b w:val="0"/>
          <w:bCs w:val="0"/>
          <w:color w:val="auto"/>
          <w:kern w:val="2"/>
          <w:sz w:val="24"/>
          <w:szCs w:val="24"/>
          <w:lang w:val="en-US" w:eastAsia="zh-CN" w:bidi="ar-SA"/>
        </w:rPr>
        <w:t>Listening &amp; Speaking Ⅳ</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15062381h</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32学时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ascii="宋体" w:hAnsi="宋体"/>
                <w:b w:val="0"/>
                <w:bCs w:val="0"/>
                <w:color w:val="auto"/>
                <w:szCs w:val="21"/>
                <w:lang w:val="en-US" w:eastAsia="zh-CN"/>
              </w:rPr>
              <w:t>必修</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课程属性：</w:t>
            </w:r>
            <w:r>
              <w:rPr>
                <w:rFonts w:hint="eastAsia" w:ascii="宋体" w:hAnsi="宋体"/>
                <w:b w:val="0"/>
                <w:bCs w:val="0"/>
                <w:color w:val="auto"/>
                <w:szCs w:val="21"/>
                <w:lang w:val="en-US" w:eastAsia="zh-CN"/>
              </w:rPr>
              <w:t>基础类</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第4学期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杨华</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170" w:rightChars="-81"/>
              <w:rPr>
                <w:rFonts w:hint="eastAsia" w:ascii="宋体" w:hAnsi="宋体" w:eastAsia="宋体"/>
                <w:b/>
                <w:bCs/>
                <w:color w:val="auto"/>
                <w:szCs w:val="21"/>
                <w:lang w:val="en-US" w:eastAsia="zh-CN"/>
              </w:rPr>
            </w:pPr>
            <w:r>
              <w:rPr>
                <w:rFonts w:hint="eastAsia" w:ascii="宋体" w:hAnsi="宋体"/>
                <w:b/>
                <w:bCs/>
                <w:color w:val="auto"/>
                <w:szCs w:val="21"/>
              </w:rPr>
              <w:t>适用专业：</w:t>
            </w:r>
            <w:r>
              <w:rPr>
                <w:rFonts w:hint="eastAsia" w:ascii="宋体" w:hAnsi="宋体"/>
                <w:b w:val="0"/>
                <w:bCs w:val="0"/>
                <w:color w:val="auto"/>
                <w:szCs w:val="21"/>
                <w:lang w:val="en-US" w:eastAsia="zh-CN"/>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日语听力Ⅲ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新闻与影视听解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342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2023.06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hint="default" w:ascii="宋体" w:hAnsi="宋体"/>
          <w:bCs/>
          <w:color w:val="auto"/>
          <w:szCs w:val="21"/>
          <w:lang w:val="en-US"/>
        </w:rPr>
      </w:pPr>
      <w:r>
        <w:rPr>
          <w:rFonts w:hint="eastAsia"/>
          <w:color w:val="auto"/>
          <w:kern w:val="0"/>
          <w:szCs w:val="21"/>
          <w:lang w:val="en-US" w:eastAsia="zh-CN"/>
        </w:rPr>
        <w:t>本课程为日语专业主干课程，面向日语专业二年级下学期，是核心课程。日语视听说改进原来以教师讲授为主的单一课堂教学模式，充分利用现代化信息技术，以学生为主体，教师为主导，采用多媒体和课堂相结合的日语视听说教学模式。</w:t>
      </w:r>
      <w:r>
        <w:rPr>
          <w:rFonts w:hint="eastAsia"/>
          <w:color w:val="auto"/>
          <w:lang w:val="en-US" w:eastAsia="zh-CN"/>
        </w:rPr>
        <w:t>通过听力强化训练，使学生重点掌握日语句型、常用词汇和基本语法，侧重听力训练，使学生掌握语音的辨识能力和在特定语境中的词义、句义。在此基础上进行提问、复述等方法，用以检验和巩固学生的听力，使学生达到一般涉外工作对听力的要求，能准确领会听到的语境，较好地进行语言交际，同时通过听力课程使学生了解日语口语的特征和发展。</w:t>
      </w:r>
      <w:r>
        <w:rPr>
          <w:rFonts w:hint="eastAsia"/>
          <w:color w:val="auto"/>
          <w:kern w:val="0"/>
          <w:szCs w:val="21"/>
          <w:lang w:val="en-US" w:eastAsia="zh-CN"/>
        </w:rPr>
        <w:t>经过本学期的听说训练，学生应能达到下列要求：（1）能听懂日本人用标准日语以正常语速所做的谈话、演讲，且理解正确并能复述中心内容。（2）对电视节目，现场采访的广播及带有地方口音的日本人说话，能抓住主要内容和重要情节。（3）在理解掌握日语语法的同时，要在力所能及的范围内有意识去比较与汉语表达的不同，以便提高自身的听力理解速度。（4）对于听句子以及会话或文章时出现的生词，要能结合上下文自己进行猜测。（5）能对一些概括性提问经过十分钟准备做出5分钟左右的发言。</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r>
        <w:rPr>
          <w:rFonts w:hint="eastAsia" w:hAnsi="宋体"/>
          <w:bCs/>
          <w:color w:val="auto"/>
          <w:kern w:val="0"/>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color w:val="auto"/>
          <w:kern w:val="0"/>
          <w:szCs w:val="21"/>
        </w:rPr>
      </w:pPr>
      <w:r>
        <w:rPr>
          <w:color w:val="auto"/>
          <w:kern w:val="0"/>
          <w:szCs w:val="21"/>
        </w:rPr>
        <w:t xml:space="preserve">    </w:t>
      </w:r>
      <w:r>
        <w:rPr>
          <w:rFonts w:hint="eastAsia"/>
          <w:color w:val="auto"/>
          <w:kern w:val="0"/>
          <w:szCs w:val="21"/>
        </w:rPr>
        <w:t>1.</w:t>
      </w:r>
      <w:r>
        <w:rPr>
          <w:rFonts w:hAnsi="宋体"/>
          <w:color w:val="auto"/>
          <w:kern w:val="0"/>
          <w:szCs w:val="21"/>
        </w:rPr>
        <w:t>理论知识方面：</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hAnsi="宋体" w:eastAsia="宋体"/>
          <w:bCs/>
          <w:color w:val="auto"/>
          <w:kern w:val="0"/>
          <w:szCs w:val="21"/>
          <w:lang w:val="en-US" w:eastAsia="zh-CN"/>
        </w:rPr>
      </w:pPr>
      <w:r>
        <w:rPr>
          <w:rFonts w:hint="eastAsia" w:hAnsi="宋体"/>
          <w:bCs/>
          <w:color w:val="auto"/>
          <w:kern w:val="0"/>
          <w:szCs w:val="21"/>
        </w:rPr>
        <w:t xml:space="preserve"> </w:t>
      </w:r>
      <w:r>
        <w:rPr>
          <w:rFonts w:hint="eastAsia" w:hAnsi="宋体"/>
          <w:bCs/>
          <w:color w:val="auto"/>
          <w:kern w:val="0"/>
          <w:szCs w:val="21"/>
          <w:lang w:val="en-US" w:eastAsia="zh-CN"/>
        </w:rPr>
        <w:t xml:space="preserve">  </w:t>
      </w:r>
      <w:r>
        <w:rPr>
          <w:rFonts w:hint="eastAsia" w:hAnsi="宋体"/>
          <w:bCs/>
          <w:color w:val="auto"/>
          <w:kern w:val="0"/>
          <w:szCs w:val="21"/>
        </w:rPr>
        <w:t>（1）</w:t>
      </w:r>
      <w:r>
        <w:rPr>
          <w:rFonts w:hint="eastAsia" w:hAnsi="宋体"/>
          <w:bCs/>
          <w:color w:val="auto"/>
          <w:kern w:val="0"/>
          <w:szCs w:val="21"/>
          <w:lang w:val="en-US" w:eastAsia="zh-CN"/>
        </w:rPr>
        <w:t>能听懂一般的课堂日语和日常生活日语；</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rPr>
      </w:pPr>
      <w:r>
        <w:rPr>
          <w:rFonts w:hint="eastAsia" w:hAnsi="宋体"/>
          <w:bCs/>
          <w:color w:val="auto"/>
          <w:kern w:val="0"/>
          <w:szCs w:val="21"/>
        </w:rPr>
        <w:t xml:space="preserve"> </w:t>
      </w:r>
      <w:r>
        <w:rPr>
          <w:rFonts w:hint="eastAsia" w:hAnsi="宋体"/>
          <w:bCs/>
          <w:color w:val="auto"/>
          <w:kern w:val="0"/>
          <w:szCs w:val="21"/>
          <w:lang w:val="en-US" w:eastAsia="zh-CN"/>
        </w:rPr>
        <w:t xml:space="preserve">  </w:t>
      </w:r>
      <w:r>
        <w:rPr>
          <w:rFonts w:hint="eastAsia" w:hAnsi="宋体"/>
          <w:bCs/>
          <w:color w:val="auto"/>
          <w:kern w:val="0"/>
          <w:szCs w:val="21"/>
        </w:rPr>
        <w:t>（2）</w:t>
      </w:r>
      <w:r>
        <w:rPr>
          <w:rFonts w:hint="eastAsia" w:hAnsi="宋体"/>
          <w:bCs/>
          <w:color w:val="auto"/>
          <w:kern w:val="0"/>
          <w:szCs w:val="21"/>
          <w:lang w:val="en-US" w:eastAsia="zh-CN"/>
        </w:rPr>
        <w:t>要求快速反应，在特定的语境中辨识同音异义词；</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lang w:val="en-US" w:eastAsia="zh-CN"/>
        </w:rPr>
      </w:pPr>
      <w:r>
        <w:rPr>
          <w:rFonts w:hint="eastAsia" w:hAnsi="宋体"/>
          <w:bCs/>
          <w:color w:val="auto"/>
          <w:kern w:val="0"/>
          <w:szCs w:val="21"/>
        </w:rPr>
        <w:t xml:space="preserve"> </w:t>
      </w:r>
      <w:r>
        <w:rPr>
          <w:rFonts w:hint="eastAsia" w:hAnsi="宋体"/>
          <w:bCs/>
          <w:color w:val="auto"/>
          <w:kern w:val="0"/>
          <w:szCs w:val="21"/>
          <w:lang w:val="en-US" w:eastAsia="zh-CN"/>
        </w:rPr>
        <w:t xml:space="preserve">  </w:t>
      </w:r>
      <w:r>
        <w:rPr>
          <w:rFonts w:hint="eastAsia" w:hAnsi="宋体"/>
          <w:bCs/>
          <w:color w:val="auto"/>
          <w:kern w:val="0"/>
          <w:szCs w:val="21"/>
        </w:rPr>
        <w:t>（3）</w:t>
      </w:r>
      <w:r>
        <w:rPr>
          <w:rFonts w:hint="eastAsia" w:hAnsi="宋体"/>
          <w:bCs/>
          <w:color w:val="auto"/>
          <w:kern w:val="0"/>
          <w:szCs w:val="21"/>
          <w:lang w:val="en-US" w:eastAsia="zh-CN"/>
        </w:rPr>
        <w:t>要求较熟练听解句子结构及常用的习惯表达方式；</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hAnsi="宋体" w:eastAsia="宋体"/>
          <w:bCs/>
          <w:color w:val="auto"/>
          <w:kern w:val="0"/>
          <w:szCs w:val="21"/>
          <w:lang w:val="en-US" w:eastAsia="zh-CN"/>
        </w:rPr>
      </w:pPr>
      <w:r>
        <w:rPr>
          <w:rFonts w:hint="eastAsia" w:hAnsi="宋体"/>
          <w:bCs/>
          <w:color w:val="auto"/>
          <w:kern w:val="0"/>
          <w:szCs w:val="21"/>
          <w:lang w:val="en-US" w:eastAsia="zh-CN"/>
        </w:rPr>
        <w:t xml:space="preserve">   </w:t>
      </w:r>
      <w:r>
        <w:rPr>
          <w:rFonts w:hint="eastAsia" w:hAnsi="宋体"/>
          <w:bCs/>
          <w:color w:val="auto"/>
          <w:kern w:val="0"/>
          <w:szCs w:val="21"/>
        </w:rPr>
        <w:t>（</w:t>
      </w:r>
      <w:r>
        <w:rPr>
          <w:rFonts w:hint="eastAsia" w:hAnsi="宋体"/>
          <w:bCs/>
          <w:color w:val="auto"/>
          <w:kern w:val="0"/>
          <w:szCs w:val="21"/>
          <w:lang w:val="en-US" w:eastAsia="zh-CN"/>
        </w:rPr>
        <w:t>4</w:t>
      </w:r>
      <w:r>
        <w:rPr>
          <w:rFonts w:hint="eastAsia" w:hAnsi="宋体"/>
          <w:bCs/>
          <w:color w:val="auto"/>
          <w:kern w:val="0"/>
          <w:szCs w:val="21"/>
        </w:rPr>
        <w:t>）</w:t>
      </w:r>
      <w:r>
        <w:rPr>
          <w:rFonts w:hint="eastAsia" w:hAnsi="宋体"/>
          <w:bCs/>
          <w:color w:val="auto"/>
          <w:kern w:val="0"/>
          <w:szCs w:val="21"/>
          <w:lang w:val="en-US" w:eastAsia="zh-CN"/>
        </w:rPr>
        <w:t>要求能基本上看懂日语电视剧，科普纪录片，并能口述大概内容。</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hAnsi="宋体"/>
          <w:color w:val="auto"/>
          <w:kern w:val="0"/>
          <w:szCs w:val="21"/>
          <w:lang w:val="en-US" w:eastAsia="zh-CN"/>
        </w:rPr>
      </w:pPr>
      <w:r>
        <w:rPr>
          <w:color w:val="auto"/>
          <w:kern w:val="0"/>
          <w:szCs w:val="21"/>
        </w:rPr>
        <w:t xml:space="preserve">    </w:t>
      </w:r>
      <w:r>
        <w:rPr>
          <w:rFonts w:hint="eastAsia"/>
          <w:color w:val="auto"/>
          <w:kern w:val="0"/>
          <w:szCs w:val="21"/>
        </w:rPr>
        <w:t>2.</w:t>
      </w:r>
      <w:r>
        <w:rPr>
          <w:rFonts w:hAnsi="宋体"/>
          <w:color w:val="auto"/>
          <w:kern w:val="0"/>
          <w:szCs w:val="21"/>
        </w:rPr>
        <w:t>实验技能方面：</w:t>
      </w:r>
      <w:r>
        <w:rPr>
          <w:rFonts w:hint="eastAsia" w:hAnsi="宋体"/>
          <w:bCs/>
          <w:color w:val="auto"/>
          <w:kern w:val="0"/>
          <w:szCs w:val="21"/>
        </w:rPr>
        <w:t>运用日语正确、熟练地进行基础阶段的听、说、读、写，达到进行交际的目的。</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Ansi="宋体"/>
          <w:b/>
          <w:bCs/>
          <w:color w:val="auto"/>
          <w:kern w:val="0"/>
          <w:szCs w:val="21"/>
        </w:rPr>
        <w:t>三、</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本课程采用课堂教学和课外学习相结合的方法。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课堂教学方法：听教材内容、课堂提问、教师讲解、课堂讨论、小组讨论等。以学生为主体、教师为主导，以多听多练为原则，以任务为中心，以启发式、研讨式组织课堂活动，充分调动学生的积极性，培养学生独立听写问的能力，提高语言表达的精确性和流利性。</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课外学习活动：课前准备，词汇、课外练习。</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ascii="MS Mincho" w:hAnsi="MS Mincho" w:eastAsia="MS Mincho" w:cs="MS Mincho"/>
          <w:bCs/>
          <w:color w:val="auto"/>
          <w:kern w:val="0"/>
          <w:szCs w:val="21"/>
        </w:rPr>
        <w:t>ウォーミングアップ</w:t>
      </w:r>
      <w:r>
        <w:rPr>
          <w:rFonts w:hint="eastAsia" w:hAnsi="宋体"/>
          <w:bCs/>
          <w:color w:val="auto"/>
          <w:kern w:val="0"/>
          <w:szCs w:val="21"/>
        </w:rPr>
        <w:t>包括：</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 xml:space="preserve">1. </w:t>
      </w:r>
      <w:r>
        <w:rPr>
          <w:rFonts w:hint="eastAsia" w:ascii="MS Mincho" w:hAnsi="MS Mincho" w:eastAsia="MS Mincho" w:cs="MS Mincho"/>
          <w:bCs/>
          <w:color w:val="auto"/>
          <w:kern w:val="0"/>
          <w:szCs w:val="21"/>
        </w:rPr>
        <w:t xml:space="preserve">ウォーミングアップ </w:t>
      </w:r>
      <w:r>
        <w:rPr>
          <w:rFonts w:hint="eastAsia" w:hAnsi="宋体"/>
          <w:bCs/>
          <w:color w:val="auto"/>
          <w:kern w:val="0"/>
          <w:szCs w:val="21"/>
        </w:rPr>
        <w:t>通过这个活动使学生熟悉文章涉及的话题、单词，为更好地听解做铺垫。</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2. 基本部分 安排学生一起听文本内容，完成教材所设定问题的解答。从提问的过程中发现问题点，然后讲解相关重点难点。</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rPr>
      </w:pPr>
      <w:r>
        <w:rPr>
          <w:rFonts w:hint="eastAsia" w:hAnsi="宋体"/>
          <w:bCs/>
          <w:color w:val="auto"/>
          <w:kern w:val="0"/>
          <w:szCs w:val="21"/>
        </w:rPr>
        <w:t xml:space="preserve"> </w:t>
      </w:r>
      <w:r>
        <w:rPr>
          <w:rFonts w:hint="eastAsia" w:hAnsi="宋体"/>
          <w:bCs/>
          <w:color w:val="auto"/>
          <w:kern w:val="0"/>
          <w:szCs w:val="21"/>
          <w:lang w:val="en-US" w:eastAsia="zh-CN"/>
        </w:rPr>
        <w:t xml:space="preserve">   </w:t>
      </w:r>
      <w:r>
        <w:rPr>
          <w:rFonts w:hint="eastAsia" w:hAnsi="宋体"/>
          <w:bCs/>
          <w:color w:val="auto"/>
          <w:kern w:val="0"/>
          <w:szCs w:val="21"/>
        </w:rPr>
        <w:t xml:space="preserve">3. </w:t>
      </w:r>
      <w:r>
        <w:rPr>
          <w:rFonts w:hint="eastAsia" w:ascii="MS Mincho" w:hAnsi="MS Mincho" w:eastAsia="MS Mincho" w:cs="MS Mincho"/>
          <w:bCs/>
          <w:color w:val="auto"/>
          <w:kern w:val="0"/>
          <w:szCs w:val="21"/>
        </w:rPr>
        <w:t xml:space="preserve">もういっぱい </w:t>
      </w:r>
      <w:r>
        <w:rPr>
          <w:rFonts w:hint="eastAsia" w:hAnsi="宋体"/>
          <w:bCs/>
          <w:color w:val="auto"/>
          <w:kern w:val="0"/>
          <w:szCs w:val="21"/>
        </w:rPr>
        <w:t>让学生从相关的对话中听出上下语境，并选出正确的答案。从语境中寻找相关的知识，以便进一步拓展他们的知识面，并培养他们对日语语感的感知能力。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hAnsi="宋体"/>
          <w:bCs/>
          <w:color w:val="auto"/>
          <w:kern w:val="0"/>
          <w:szCs w:val="21"/>
        </w:rPr>
        <w:t>课外实践活动以课堂教学内容为基础，面向全体学生，有目的、有计划、有组织地进行，旨在培养学生提高听力的指导。其形式可包括：听新闻、看视频、讨论、复述等。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
          <w:bCs/>
          <w:color w:val="auto"/>
          <w:kern w:val="0"/>
          <w:szCs w:val="21"/>
          <w:lang w:val="en-US" w:eastAsia="zh-CN"/>
        </w:rPr>
        <w:t>四</w:t>
      </w:r>
      <w:r>
        <w:rPr>
          <w:rFonts w:hAnsi="宋体"/>
          <w:b/>
          <w:bCs/>
          <w:color w:val="auto"/>
          <w:kern w:val="0"/>
          <w:szCs w:val="21"/>
        </w:rPr>
        <w:t>、实验教学内容及学时分配</w:t>
      </w:r>
      <w:r>
        <w:rPr>
          <w:b/>
          <w:bCs/>
          <w:color w:val="auto"/>
          <w:kern w:val="0"/>
          <w:szCs w:val="21"/>
        </w:rPr>
        <w:t> </w:t>
      </w:r>
      <w:r>
        <w:rPr>
          <w:rFonts w:hint="eastAsia" w:hAnsi="宋体"/>
          <w:b/>
          <w:bCs/>
          <w:color w:val="auto"/>
          <w:kern w:val="0"/>
          <w:szCs w:val="21"/>
        </w:rPr>
        <w:t>（</w:t>
      </w:r>
      <w:r>
        <w:rPr>
          <w:rFonts w:hint="eastAsia" w:hAnsi="宋体"/>
          <w:b/>
          <w:bCs/>
          <w:color w:val="auto"/>
          <w:kern w:val="0"/>
          <w:szCs w:val="21"/>
          <w:lang w:val="en-US" w:eastAsia="zh-CN"/>
        </w:rPr>
        <w:t>32</w:t>
      </w:r>
      <w:r>
        <w:rPr>
          <w:rFonts w:hAnsi="宋体"/>
          <w:b/>
          <w:bCs/>
          <w:color w:val="auto"/>
          <w:kern w:val="0"/>
          <w:szCs w:val="21"/>
        </w:rPr>
        <w:t>学时</w:t>
      </w:r>
      <w:r>
        <w:rPr>
          <w:rFonts w:hint="eastAsia" w:hAnsi="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color w:val="auto"/>
          <w:szCs w:val="21"/>
        </w:rPr>
        <w:t>（一）</w:t>
      </w:r>
      <w:r>
        <w:rPr>
          <w:rFonts w:hint="eastAsia" w:ascii="宋体" w:hAnsi="宋体"/>
          <w:b/>
          <w:bCs/>
          <w:color w:val="auto"/>
          <w:szCs w:val="21"/>
        </w:rPr>
        <w:t>实验课程简介</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bCs/>
          <w:color w:val="auto"/>
          <w:szCs w:val="21"/>
          <w:lang w:val="en-US"/>
        </w:rPr>
      </w:pPr>
      <w:r>
        <w:rPr>
          <w:rFonts w:hint="eastAsia"/>
          <w:color w:val="auto"/>
          <w:kern w:val="0"/>
          <w:szCs w:val="21"/>
          <w:lang w:val="en-US" w:eastAsia="zh-CN"/>
        </w:rPr>
        <w:t>本课程为日语专业大二主干课程，非核心课程。本课程的教学目的是通过专门系统的听力技能训练，促进学生听力发展，为培养学生全面的日语交际能力奠定良好的听力基础。让学生通过对日语日门阶段的辨音、辨词以及对场景对话的理解，在巩固和提高学生听力的同时，扩大学生的知识面，加深学生对日语单词的记忆以及对日语语法的理解、掌握，培养学生对日语良好习惯的形成和正确方法的把握。主要以华东师范大学出版社出版，沙秀程主编《日本语听力 入门篇》为主进行教学活动的开展。另以经典日剧和当季日语作为辅助。</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bCs/>
          <w:color w:val="auto"/>
          <w:szCs w:val="21"/>
        </w:rPr>
        <w:t>（二）实验教学目的和基本要求</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 w:leftChars="0"/>
        <w:jc w:val="left"/>
        <w:textAlignment w:val="auto"/>
        <w:rPr>
          <w:rFonts w:hint="eastAsia" w:hAnsi="宋体"/>
          <w:color w:val="auto"/>
          <w:kern w:val="0"/>
          <w:szCs w:val="21"/>
          <w:lang w:val="en-US" w:eastAsia="zh-CN"/>
        </w:rPr>
      </w:pPr>
      <w:r>
        <w:rPr>
          <w:rFonts w:hint="eastAsia" w:hAnsi="宋体"/>
          <w:color w:val="auto"/>
          <w:kern w:val="0"/>
          <w:szCs w:val="21"/>
          <w:lang w:val="en-US" w:eastAsia="zh-CN"/>
        </w:rPr>
        <w:t>1.能辨别单词中的音节；辨别多音节单词的高低音；在语流中辨别、理解常见的语音变化现象。</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 w:leftChars="0"/>
        <w:jc w:val="left"/>
        <w:textAlignment w:val="auto"/>
        <w:rPr>
          <w:rFonts w:hint="default" w:hAnsi="宋体"/>
          <w:color w:val="auto"/>
          <w:kern w:val="0"/>
          <w:szCs w:val="21"/>
          <w:lang w:val="en-US" w:eastAsia="zh-CN"/>
        </w:rPr>
      </w:pPr>
      <w:r>
        <w:rPr>
          <w:rFonts w:hint="eastAsia" w:hAnsi="宋体"/>
          <w:color w:val="auto"/>
          <w:kern w:val="0"/>
          <w:szCs w:val="21"/>
          <w:lang w:val="en-US" w:eastAsia="zh-CN"/>
        </w:rPr>
        <w:t>2.理解句子和话语的交际价值；理解语感、习惯说话和省略句。</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 w:leftChars="0"/>
        <w:jc w:val="left"/>
        <w:textAlignment w:val="auto"/>
        <w:rPr>
          <w:rFonts w:hint="default" w:hAnsi="宋体"/>
          <w:color w:val="auto"/>
          <w:kern w:val="0"/>
          <w:szCs w:val="21"/>
          <w:lang w:val="en-US" w:eastAsia="zh-CN"/>
        </w:rPr>
      </w:pPr>
      <w:r>
        <w:rPr>
          <w:rFonts w:hint="eastAsia" w:hAnsi="宋体"/>
          <w:color w:val="auto"/>
          <w:kern w:val="0"/>
          <w:szCs w:val="21"/>
          <w:lang w:val="en-US" w:eastAsia="zh-CN"/>
        </w:rPr>
        <w:t>3.理解并记忆概念意义；判断语感环境。</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bCs/>
          <w:color w:val="auto"/>
          <w:szCs w:val="21"/>
        </w:rPr>
        <w:t>（三）实验项目名称与学时分配</w:t>
      </w:r>
    </w:p>
    <w:tbl>
      <w:tblPr>
        <w:tblStyle w:val="12"/>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3406"/>
        <w:gridCol w:w="490"/>
        <w:gridCol w:w="1480"/>
        <w:gridCol w:w="1100"/>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序号</w:t>
            </w:r>
          </w:p>
        </w:tc>
        <w:tc>
          <w:tcPr>
            <w:tcW w:w="3406"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实验名称</w:t>
            </w:r>
          </w:p>
        </w:tc>
        <w:tc>
          <w:tcPr>
            <w:tcW w:w="49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学时</w:t>
            </w:r>
          </w:p>
        </w:tc>
        <w:tc>
          <w:tcPr>
            <w:tcW w:w="148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类型</w:t>
            </w:r>
          </w:p>
        </w:tc>
        <w:tc>
          <w:tcPr>
            <w:tcW w:w="1100" w:type="dxa"/>
            <w:noWrap w:val="0"/>
            <w:vAlign w:val="center"/>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实验要求</w:t>
            </w:r>
          </w:p>
        </w:tc>
        <w:tc>
          <w:tcPr>
            <w:tcW w:w="1109" w:type="dxa"/>
            <w:noWrap w:val="0"/>
            <w:vAlign w:val="top"/>
          </w:tcPr>
          <w:p>
            <w:pPr>
              <w:keepNext w:val="0"/>
              <w:keepLines w:val="0"/>
              <w:suppressLineNumbers w:val="0"/>
              <w:spacing w:before="0" w:beforeAutospacing="0" w:after="0" w:afterAutospacing="0"/>
              <w:ind w:left="0" w:right="0"/>
              <w:jc w:val="center"/>
              <w:rPr>
                <w:rFonts w:hint="default"/>
                <w:b/>
                <w:color w:val="auto"/>
                <w:sz w:val="18"/>
                <w:szCs w:val="18"/>
              </w:rPr>
            </w:pPr>
            <w:r>
              <w:rPr>
                <w:rFonts w:hint="eastAsia"/>
                <w:b/>
                <w:color w:val="auto"/>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ascii="宋体" w:hAnsi="宋体"/>
                <w:b w:val="0"/>
                <w:bCs w:val="0"/>
                <w:color w:val="auto"/>
                <w:szCs w:val="21"/>
                <w:lang w:val="en-US" w:eastAsia="zh-CN"/>
              </w:rPr>
              <w:t>15062381h+01</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第1課   日本の学校の教育</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eastAsia"/>
                <w:color w:val="auto"/>
                <w:lang w:val="en-US" w:eastAsia="zh-CN"/>
              </w:rPr>
            </w:pPr>
          </w:p>
          <w:p>
            <w:pPr>
              <w:keepNext w:val="0"/>
              <w:keepLines w:val="0"/>
              <w:suppressLineNumbers w:val="0"/>
              <w:spacing w:before="0" w:beforeAutospacing="0" w:after="0" w:afterAutospacing="0"/>
              <w:ind w:left="0" w:right="0"/>
              <w:jc w:val="center"/>
              <w:rPr>
                <w:rFonts w:hint="eastAsia"/>
                <w:color w:val="auto"/>
                <w:lang w:val="en-US" w:eastAsia="zh-CN"/>
              </w:rPr>
            </w:pPr>
          </w:p>
          <w:p>
            <w:pPr>
              <w:keepNext w:val="0"/>
              <w:keepLines w:val="0"/>
              <w:suppressLineNumbers w:val="0"/>
              <w:spacing w:before="0" w:beforeAutospacing="0" w:after="0" w:afterAutospacing="0"/>
              <w:ind w:left="0" w:right="0"/>
              <w:jc w:val="center"/>
              <w:rPr>
                <w:rFonts w:hint="eastAsia" w:eastAsia="MS Mincho"/>
                <w:color w:val="auto"/>
                <w:lang w:val="en-US" w:eastAsia="ja-JP"/>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15062381h+02</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2</w:t>
            </w:r>
            <w:r>
              <w:rPr>
                <w:rFonts w:hint="eastAsia" w:eastAsia="MS Mincho"/>
                <w:color w:val="auto"/>
                <w:lang w:eastAsia="ja-JP"/>
              </w:rPr>
              <w:t>課　　お正月</w:t>
            </w:r>
          </w:p>
        </w:tc>
        <w:tc>
          <w:tcPr>
            <w:tcW w:w="490" w:type="dxa"/>
            <w:noWrap w:val="0"/>
            <w:vAlign w:val="center"/>
          </w:tcPr>
          <w:p>
            <w:pPr>
              <w:keepNext w:val="0"/>
              <w:keepLines w:val="0"/>
              <w:suppressLineNumbers w:val="0"/>
              <w:spacing w:before="0" w:beforeAutospacing="0" w:after="0" w:afterAutospacing="0"/>
              <w:ind w:left="0" w:right="0"/>
              <w:jc w:val="center"/>
              <w:rPr>
                <w:rFonts w:hint="eastAsia" w:eastAsia="MS Mincho"/>
                <w:color w:val="auto"/>
                <w:lang w:val="en-US" w:eastAsia="ja-JP"/>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15062381h+03</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3</w:t>
            </w:r>
            <w:r>
              <w:rPr>
                <w:rFonts w:hint="eastAsia" w:eastAsia="MS Mincho"/>
                <w:color w:val="auto"/>
                <w:lang w:eastAsia="ja-JP"/>
              </w:rPr>
              <w:t>課　　日本の祝日</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15062381h+04</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4</w:t>
            </w:r>
            <w:r>
              <w:rPr>
                <w:rFonts w:hint="eastAsia" w:eastAsia="MS Mincho"/>
                <w:color w:val="auto"/>
                <w:lang w:eastAsia="ja-JP"/>
              </w:rPr>
              <w:t>課　　コインランドリー</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15062381h+05</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5</w:t>
            </w:r>
            <w:r>
              <w:rPr>
                <w:rFonts w:hint="eastAsia" w:eastAsia="MS Mincho"/>
                <w:color w:val="auto"/>
                <w:lang w:eastAsia="ja-JP"/>
              </w:rPr>
              <w:t>課　　情報化社会</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15062381h+06</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6</w:t>
            </w:r>
            <w:r>
              <w:rPr>
                <w:rFonts w:hint="eastAsia" w:eastAsia="MS Mincho"/>
                <w:color w:val="auto"/>
                <w:lang w:eastAsia="ja-JP"/>
              </w:rPr>
              <w:t>課　　若者のファッション</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15062381h+07</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7</w:t>
            </w:r>
            <w:r>
              <w:rPr>
                <w:rFonts w:hint="eastAsia" w:eastAsia="MS Mincho"/>
                <w:color w:val="auto"/>
                <w:lang w:eastAsia="ja-JP"/>
              </w:rPr>
              <w:t>課　　ポップカルチャー</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15062381h+08</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8</w:t>
            </w:r>
            <w:r>
              <w:rPr>
                <w:rFonts w:hint="eastAsia" w:eastAsia="MS Mincho"/>
                <w:color w:val="auto"/>
                <w:lang w:eastAsia="ja-JP"/>
              </w:rPr>
              <w:t>課　　卒業式</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15062381h+09</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9</w:t>
            </w:r>
            <w:r>
              <w:rPr>
                <w:rFonts w:hint="eastAsia" w:eastAsia="MS Mincho"/>
                <w:color w:val="auto"/>
                <w:lang w:eastAsia="ja-JP"/>
              </w:rPr>
              <w:t>課　　企業文化</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lang w:val="en-US"/>
              </w:rPr>
            </w:pPr>
            <w:r>
              <w:rPr>
                <w:rFonts w:hint="eastAsia" w:ascii="宋体" w:hAnsi="宋体"/>
                <w:b w:val="0"/>
                <w:bCs w:val="0"/>
                <w:color w:val="auto"/>
                <w:szCs w:val="21"/>
                <w:lang w:val="en-US" w:eastAsia="zh-CN"/>
              </w:rPr>
              <w:t>15062381h+10</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10</w:t>
            </w:r>
            <w:r>
              <w:rPr>
                <w:rFonts w:hint="eastAsia" w:eastAsia="MS Mincho"/>
                <w:color w:val="auto"/>
                <w:lang w:eastAsia="ja-JP"/>
              </w:rPr>
              <w:t>課　　日本の家庭</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15062381h+11</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11</w:t>
            </w:r>
            <w:r>
              <w:rPr>
                <w:rFonts w:hint="eastAsia" w:eastAsia="MS Mincho"/>
                <w:color w:val="auto"/>
                <w:lang w:eastAsia="ja-JP"/>
              </w:rPr>
              <w:t>課　　じゃんけんぽん</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15062381h+12</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12</w:t>
            </w:r>
            <w:r>
              <w:rPr>
                <w:rFonts w:hint="eastAsia" w:eastAsia="MS Mincho"/>
                <w:color w:val="auto"/>
                <w:lang w:eastAsia="ja-JP"/>
              </w:rPr>
              <w:t>課　　ワイングラスを割っちゃった</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15062381h+13</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13</w:t>
            </w:r>
            <w:r>
              <w:rPr>
                <w:rFonts w:hint="eastAsia" w:eastAsia="MS Mincho"/>
                <w:color w:val="auto"/>
                <w:lang w:eastAsia="ja-JP"/>
              </w:rPr>
              <w:t>課　　修学旅行</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b/>
                <w:bCs/>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15062381h+14</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14</w:t>
            </w:r>
            <w:r>
              <w:rPr>
                <w:rFonts w:hint="eastAsia" w:eastAsia="MS Mincho"/>
                <w:color w:val="auto"/>
                <w:lang w:eastAsia="ja-JP"/>
              </w:rPr>
              <w:t>課　　日本人と桜</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15062381h+15</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15</w:t>
            </w:r>
            <w:r>
              <w:rPr>
                <w:rFonts w:hint="eastAsia" w:eastAsia="MS Mincho"/>
                <w:color w:val="auto"/>
                <w:lang w:eastAsia="ja-JP"/>
              </w:rPr>
              <w:t>課　　相づち</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b w:val="0"/>
                <w:bCs w:val="0"/>
                <w:color w:val="auto"/>
                <w:szCs w:val="21"/>
                <w:lang w:val="en-US" w:eastAsia="zh-CN"/>
              </w:rPr>
              <w:t>15062381h+16</w:t>
            </w:r>
          </w:p>
        </w:tc>
        <w:tc>
          <w:tcPr>
            <w:tcW w:w="3406" w:type="dxa"/>
            <w:noWrap w:val="0"/>
            <w:vAlign w:val="center"/>
          </w:tcPr>
          <w:p>
            <w:pPr>
              <w:keepNext w:val="0"/>
              <w:keepLines w:val="0"/>
              <w:suppressLineNumbers w:val="0"/>
              <w:spacing w:before="0" w:beforeAutospacing="0" w:after="0" w:afterAutospacing="0"/>
              <w:ind w:left="0" w:right="0"/>
              <w:jc w:val="both"/>
              <w:rPr>
                <w:rFonts w:hint="eastAsia" w:eastAsia="MS Mincho"/>
                <w:color w:val="auto"/>
                <w:lang w:eastAsia="ja-JP"/>
              </w:rPr>
            </w:pPr>
            <w:r>
              <w:rPr>
                <w:rFonts w:hint="eastAsia" w:eastAsia="MS Mincho"/>
                <w:color w:val="auto"/>
                <w:lang w:eastAsia="ja-JP"/>
              </w:rPr>
              <w:t>第</w:t>
            </w:r>
            <w:r>
              <w:rPr>
                <w:rFonts w:hint="eastAsia" w:eastAsia="MS Mincho"/>
                <w:color w:val="auto"/>
                <w:lang w:val="en-US" w:eastAsia="ja-JP"/>
              </w:rPr>
              <w:t>16</w:t>
            </w:r>
            <w:r>
              <w:rPr>
                <w:rFonts w:hint="eastAsia" w:eastAsia="MS Mincho"/>
                <w:color w:val="auto"/>
                <w:lang w:eastAsia="ja-JP"/>
              </w:rPr>
              <w:t>課　　エコ社会</w:t>
            </w:r>
          </w:p>
        </w:tc>
        <w:tc>
          <w:tcPr>
            <w:tcW w:w="49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MS Mincho"/>
                <w:color w:val="auto"/>
                <w:lang w:val="en-US" w:eastAsia="ja-JP"/>
              </w:rPr>
              <w:t>2</w:t>
            </w:r>
          </w:p>
        </w:tc>
        <w:tc>
          <w:tcPr>
            <w:tcW w:w="148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综合性实验</w:t>
            </w:r>
          </w:p>
        </w:tc>
        <w:tc>
          <w:tcPr>
            <w:tcW w:w="1100"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必做</w:t>
            </w:r>
          </w:p>
        </w:tc>
        <w:tc>
          <w:tcPr>
            <w:tcW w:w="1109" w:type="dxa"/>
            <w:noWrap w:val="0"/>
            <w:vAlign w:val="top"/>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w:t>
            </w:r>
            <w:r>
              <w:rPr>
                <w:rFonts w:hint="eastAsia" w:eastAsia="MS Mincho"/>
                <w:color w:val="auto"/>
                <w:lang w:val="en-US" w:eastAsia="ja-JP"/>
              </w:rPr>
              <w:t>2</w:t>
            </w:r>
          </w:p>
        </w:tc>
      </w:tr>
    </w:tbl>
    <w:p>
      <w:pPr>
        <w:snapToGrid w:val="0"/>
        <w:spacing w:line="360" w:lineRule="auto"/>
        <w:rPr>
          <w:rFonts w:hint="eastAsia" w:ascii="宋体" w:hAnsi="宋体"/>
          <w:b/>
          <w:bCs/>
          <w:color w:val="auto"/>
          <w:szCs w:val="21"/>
        </w:rPr>
      </w:pP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（四）实验方式及基本要求</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宋体" w:eastAsia="宋体"/>
          <w:b/>
          <w:bCs/>
          <w:color w:val="auto"/>
          <w:sz w:val="21"/>
          <w:szCs w:val="21"/>
          <w:lang w:val="en-US" w:eastAsia="zh-CN"/>
        </w:rPr>
      </w:pPr>
      <w:r>
        <w:rPr>
          <w:rFonts w:hint="eastAsia" w:ascii="宋体" w:hAnsi="宋体"/>
          <w:b w:val="0"/>
          <w:bCs w:val="0"/>
          <w:color w:val="auto"/>
          <w:sz w:val="21"/>
          <w:szCs w:val="21"/>
          <w:lang w:val="en-US" w:eastAsia="zh-CN"/>
        </w:rPr>
        <w:t>学生根据本课内容进行答题的同时，进行语音材料还原以及翻译训练。</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bCs/>
          <w:color w:val="auto"/>
          <w:sz w:val="21"/>
          <w:szCs w:val="21"/>
        </w:rPr>
        <w:t>（五）</w:t>
      </w:r>
      <w:r>
        <w:rPr>
          <w:rFonts w:hint="eastAsia" w:ascii="宋体" w:hAnsi="宋体"/>
          <w:b/>
          <w:color w:val="auto"/>
          <w:sz w:val="21"/>
          <w:szCs w:val="21"/>
        </w:rPr>
        <w:t>实验内容安排</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一</w:t>
      </w:r>
      <w:r>
        <w:rPr>
          <w:rFonts w:hint="eastAsia"/>
          <w:b/>
          <w:color w:val="auto"/>
          <w:sz w:val="21"/>
          <w:szCs w:val="21"/>
        </w:rPr>
        <w:t>】第</w:t>
      </w:r>
      <w:r>
        <w:rPr>
          <w:rFonts w:hint="eastAsia" w:eastAsia="宋体"/>
          <w:b/>
          <w:color w:val="auto"/>
          <w:sz w:val="21"/>
          <w:szCs w:val="21"/>
          <w:lang w:val="en-US" w:eastAsia="zh-CN"/>
        </w:rPr>
        <w:t>1</w:t>
      </w:r>
      <w:r>
        <w:rPr>
          <w:rFonts w:hint="eastAsia"/>
          <w:b/>
          <w:color w:val="auto"/>
          <w:sz w:val="21"/>
          <w:szCs w:val="21"/>
        </w:rPr>
        <w:t xml:space="preserve">課    </w:t>
      </w:r>
      <w:r>
        <w:rPr>
          <w:rFonts w:hint="eastAsia"/>
          <w:b/>
          <w:color w:val="auto"/>
          <w:sz w:val="21"/>
          <w:szCs w:val="21"/>
          <w:lang w:eastAsia="ja-JP"/>
        </w:rPr>
        <w:t xml:space="preserve"> </w:t>
      </w:r>
      <w:r>
        <w:rPr>
          <w:rFonts w:hint="eastAsia" w:ascii="MS Mincho" w:hAnsi="MS Mincho" w:eastAsia="MS Mincho" w:cs="MS Mincho"/>
          <w:b/>
          <w:color w:val="auto"/>
          <w:sz w:val="21"/>
          <w:szCs w:val="21"/>
          <w:lang w:eastAsia="ja-JP"/>
        </w:rPr>
        <w:t>日本の学校の教育</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掌握与</w:t>
      </w:r>
      <w:r>
        <w:rPr>
          <w:rFonts w:hint="eastAsia"/>
          <w:b w:val="0"/>
          <w:bCs/>
          <w:color w:val="auto"/>
          <w:sz w:val="21"/>
          <w:szCs w:val="21"/>
          <w:u w:val="none"/>
          <w:lang w:val="en-US" w:eastAsia="zh-CN"/>
        </w:rPr>
        <w:t>日本学校教育</w:t>
      </w:r>
      <w:r>
        <w:rPr>
          <w:rFonts w:hint="eastAsia"/>
          <w:b w:val="0"/>
          <w:bCs/>
          <w:color w:val="auto"/>
          <w:sz w:val="21"/>
          <w:szCs w:val="21"/>
          <w:lang w:val="en-US" w:eastAsia="zh-CN"/>
        </w:rPr>
        <w:t>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物品的价格、垃圾分类等听力内容</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对说出身边物品的价格、垃圾的分类</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二</w:t>
      </w:r>
      <w:r>
        <w:rPr>
          <w:rFonts w:hint="eastAsia"/>
          <w:b/>
          <w:color w:val="auto"/>
          <w:sz w:val="21"/>
          <w:szCs w:val="21"/>
        </w:rPr>
        <w:t>】第</w:t>
      </w:r>
      <w:r>
        <w:rPr>
          <w:rFonts w:hint="eastAsia" w:eastAsia="宋体"/>
          <w:b/>
          <w:color w:val="auto"/>
          <w:sz w:val="21"/>
          <w:szCs w:val="21"/>
          <w:lang w:val="en-US" w:eastAsia="zh-CN"/>
        </w:rPr>
        <w:t>2</w:t>
      </w:r>
      <w:r>
        <w:rPr>
          <w:rFonts w:hint="eastAsia"/>
          <w:b/>
          <w:color w:val="auto"/>
          <w:sz w:val="21"/>
          <w:szCs w:val="21"/>
        </w:rPr>
        <w:t xml:space="preserve">課    </w:t>
      </w:r>
      <w:r>
        <w:rPr>
          <w:rFonts w:hint="eastAsia" w:ascii="MS Mincho" w:hAnsi="MS Mincho" w:eastAsia="MS Mincho" w:cs="MS Mincho"/>
          <w:b/>
          <w:color w:val="auto"/>
          <w:sz w:val="21"/>
          <w:szCs w:val="21"/>
          <w:lang w:eastAsia="ja-JP"/>
        </w:rPr>
        <w:t>お正月</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掌握日本过年相关的知识和信息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能根据节日挑选礼物</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三</w:t>
      </w:r>
      <w:r>
        <w:rPr>
          <w:rFonts w:hint="eastAsia"/>
          <w:b/>
          <w:color w:val="auto"/>
          <w:sz w:val="21"/>
          <w:szCs w:val="21"/>
        </w:rPr>
        <w:t>】第</w:t>
      </w:r>
      <w:r>
        <w:rPr>
          <w:rFonts w:hint="eastAsia" w:eastAsia="宋体"/>
          <w:b/>
          <w:color w:val="auto"/>
          <w:sz w:val="21"/>
          <w:szCs w:val="21"/>
          <w:lang w:val="en-US" w:eastAsia="zh-CN"/>
        </w:rPr>
        <w:t>3</w:t>
      </w:r>
      <w:r>
        <w:rPr>
          <w:rFonts w:hint="eastAsia"/>
          <w:b/>
          <w:color w:val="auto"/>
          <w:sz w:val="21"/>
          <w:szCs w:val="21"/>
        </w:rPr>
        <w:t xml:space="preserve">課    </w:t>
      </w:r>
      <w:r>
        <w:rPr>
          <w:rFonts w:hint="eastAsia" w:ascii="MS Mincho" w:hAnsi="MS Mincho" w:eastAsia="MS Mincho" w:cs="MS Mincho"/>
          <w:b/>
          <w:color w:val="auto"/>
          <w:sz w:val="21"/>
          <w:szCs w:val="21"/>
          <w:lang w:eastAsia="ja-JP"/>
        </w:rPr>
        <w:t>日本の祝日</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w:t>
      </w:r>
      <w:r>
        <w:rPr>
          <w:rFonts w:hint="eastAsia"/>
          <w:b w:val="0"/>
          <w:bCs/>
          <w:color w:val="auto"/>
          <w:sz w:val="21"/>
          <w:szCs w:val="21"/>
          <w:u w:val="none"/>
          <w:lang w:val="en-US" w:eastAsia="zh-CN"/>
        </w:rPr>
        <w:t>日本节日</w:t>
      </w:r>
      <w:r>
        <w:rPr>
          <w:rFonts w:hint="eastAsia"/>
          <w:b w:val="0"/>
          <w:bCs/>
          <w:color w:val="auto"/>
          <w:sz w:val="21"/>
          <w:szCs w:val="21"/>
          <w:lang w:val="en-US" w:eastAsia="zh-CN"/>
        </w:rPr>
        <w:t>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lang w:val="en-US" w:eastAsia="zh-CN"/>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b w:val="0"/>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打电话和接电话的常用表达方式</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b/>
          <w:color w:val="auto"/>
          <w:sz w:val="21"/>
          <w:szCs w:val="21"/>
          <w:lang w:val="en-US" w:eastAsia="zh-CN"/>
        </w:rPr>
        <w:t>四</w:t>
      </w:r>
      <w:r>
        <w:rPr>
          <w:rFonts w:hint="eastAsia"/>
          <w:b/>
          <w:color w:val="auto"/>
          <w:sz w:val="21"/>
          <w:szCs w:val="21"/>
        </w:rPr>
        <w:t>】第</w:t>
      </w:r>
      <w:r>
        <w:rPr>
          <w:rFonts w:hint="eastAsia" w:eastAsia="宋体"/>
          <w:b/>
          <w:color w:val="auto"/>
          <w:sz w:val="21"/>
          <w:szCs w:val="21"/>
          <w:lang w:val="en-US" w:eastAsia="zh-CN"/>
        </w:rPr>
        <w:t>4</w:t>
      </w:r>
      <w:r>
        <w:rPr>
          <w:rFonts w:hint="eastAsia"/>
          <w:b/>
          <w:color w:val="auto"/>
          <w:sz w:val="21"/>
          <w:szCs w:val="21"/>
        </w:rPr>
        <w:t xml:space="preserve">課    </w:t>
      </w:r>
      <w:r>
        <w:rPr>
          <w:rFonts w:hint="eastAsia" w:ascii="MS Mincho" w:hAnsi="MS Mincho" w:eastAsia="MS Mincho" w:cs="MS Mincho"/>
          <w:b/>
          <w:color w:val="auto"/>
          <w:sz w:val="21"/>
          <w:szCs w:val="21"/>
          <w:lang w:eastAsia="ja-JP"/>
        </w:rPr>
        <w:t>コインランドリー</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掌握与</w:t>
      </w:r>
      <w:r>
        <w:rPr>
          <w:rFonts w:hint="eastAsia"/>
          <w:b w:val="0"/>
          <w:bCs/>
          <w:color w:val="auto"/>
          <w:sz w:val="21"/>
          <w:szCs w:val="21"/>
          <w:u w:val="none"/>
          <w:lang w:val="en-US" w:eastAsia="zh-CN"/>
        </w:rPr>
        <w:t>日本自动投币洗衣机</w:t>
      </w:r>
      <w:r>
        <w:rPr>
          <w:rFonts w:hint="eastAsia"/>
          <w:b w:val="0"/>
          <w:bCs/>
          <w:color w:val="auto"/>
          <w:sz w:val="21"/>
          <w:szCs w:val="21"/>
          <w:lang w:val="en-US" w:eastAsia="zh-CN"/>
        </w:rPr>
        <w:t>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对假定的留学生活进行描述</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五</w:t>
      </w:r>
      <w:r>
        <w:rPr>
          <w:rFonts w:hint="eastAsia"/>
          <w:b/>
          <w:color w:val="auto"/>
          <w:sz w:val="21"/>
          <w:szCs w:val="21"/>
        </w:rPr>
        <w:t>】第</w:t>
      </w:r>
      <w:r>
        <w:rPr>
          <w:rFonts w:hint="eastAsia" w:eastAsia="宋体"/>
          <w:b/>
          <w:color w:val="auto"/>
          <w:sz w:val="21"/>
          <w:szCs w:val="21"/>
          <w:lang w:val="en-US" w:eastAsia="zh-CN"/>
        </w:rPr>
        <w:t>5</w:t>
      </w:r>
      <w:r>
        <w:rPr>
          <w:rFonts w:hint="eastAsia"/>
          <w:b/>
          <w:color w:val="auto"/>
          <w:sz w:val="21"/>
          <w:szCs w:val="21"/>
        </w:rPr>
        <w:t xml:space="preserve">課  </w:t>
      </w:r>
      <w:r>
        <w:rPr>
          <w:rFonts w:hint="eastAsia" w:ascii="MS Mincho" w:hAnsi="MS Mincho" w:eastAsia="MS Mincho" w:cs="MS Mincho"/>
          <w:b/>
          <w:color w:val="auto"/>
          <w:sz w:val="21"/>
          <w:szCs w:val="21"/>
        </w:rPr>
        <w:t xml:space="preserve"> </w:t>
      </w:r>
      <w:r>
        <w:rPr>
          <w:rFonts w:hint="eastAsia" w:ascii="MS Mincho" w:hAnsi="MS Mincho" w:eastAsia="MS Mincho" w:cs="MS Mincho"/>
          <w:b/>
          <w:color w:val="auto"/>
          <w:sz w:val="21"/>
          <w:szCs w:val="21"/>
          <w:lang w:eastAsia="ja-JP"/>
        </w:rPr>
        <w:t>情報化社会</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掌握信息化社会相关的知识和信息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对日本料理和中国料理进行正确听解判定及实际运用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六</w:t>
      </w:r>
      <w:r>
        <w:rPr>
          <w:rFonts w:hint="eastAsia"/>
          <w:b/>
          <w:color w:val="auto"/>
          <w:sz w:val="21"/>
          <w:szCs w:val="21"/>
        </w:rPr>
        <w:t>】第</w:t>
      </w:r>
      <w:r>
        <w:rPr>
          <w:rFonts w:hint="eastAsia" w:eastAsia="宋体"/>
          <w:b/>
          <w:color w:val="auto"/>
          <w:sz w:val="21"/>
          <w:szCs w:val="21"/>
          <w:lang w:val="en-US" w:eastAsia="zh-CN"/>
        </w:rPr>
        <w:t>6</w:t>
      </w:r>
      <w:r>
        <w:rPr>
          <w:rFonts w:hint="eastAsia"/>
          <w:b/>
          <w:color w:val="auto"/>
          <w:sz w:val="21"/>
          <w:szCs w:val="21"/>
        </w:rPr>
        <w:t xml:space="preserve">課   </w:t>
      </w:r>
      <w:r>
        <w:rPr>
          <w:rFonts w:hint="eastAsia" w:ascii="MS Mincho" w:hAnsi="MS Mincho" w:eastAsia="MS Mincho" w:cs="MS Mincho"/>
          <w:b/>
          <w:color w:val="auto"/>
          <w:sz w:val="21"/>
          <w:szCs w:val="21"/>
          <w:lang w:eastAsia="ja-JP"/>
        </w:rPr>
        <w:t>若者のファッション</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掌握年轻人时尚相关的知识和信息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对日语和汉语两种语言进行比较</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ascii="MS Mincho" w:hAnsi="MS Mincho" w:eastAsia="MS Mincho" w:cs="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七</w:t>
      </w:r>
      <w:r>
        <w:rPr>
          <w:rFonts w:hint="eastAsia"/>
          <w:b/>
          <w:color w:val="auto"/>
          <w:sz w:val="21"/>
          <w:szCs w:val="21"/>
        </w:rPr>
        <w:t>】第</w:t>
      </w:r>
      <w:r>
        <w:rPr>
          <w:rFonts w:hint="eastAsia" w:eastAsia="宋体"/>
          <w:b/>
          <w:color w:val="auto"/>
          <w:sz w:val="21"/>
          <w:szCs w:val="21"/>
          <w:lang w:val="en-US" w:eastAsia="zh-CN"/>
        </w:rPr>
        <w:t>7</w:t>
      </w:r>
      <w:r>
        <w:rPr>
          <w:rFonts w:hint="eastAsia"/>
          <w:b/>
          <w:color w:val="auto"/>
          <w:sz w:val="21"/>
          <w:szCs w:val="21"/>
        </w:rPr>
        <w:t>課 </w:t>
      </w:r>
      <w:r>
        <w:rPr>
          <w:rFonts w:hint="eastAsia" w:ascii="MS Mincho" w:hAnsi="MS Mincho" w:eastAsia="MS Mincho" w:cs="MS Mincho"/>
          <w:b/>
          <w:color w:val="auto"/>
          <w:sz w:val="21"/>
          <w:szCs w:val="21"/>
        </w:rPr>
        <w:t xml:space="preserve"> </w:t>
      </w:r>
      <w:r>
        <w:rPr>
          <w:rFonts w:hint="eastAsia" w:ascii="MS Mincho" w:hAnsi="MS Mincho" w:eastAsia="MS Mincho" w:cs="MS Mincho"/>
          <w:b/>
          <w:color w:val="auto"/>
          <w:sz w:val="21"/>
          <w:szCs w:val="21"/>
          <w:lang w:eastAsia="ja-JP"/>
        </w:rPr>
        <w:t>ポップカルチャー</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掌握流行文化的说法及词汇</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能问路并进行正确听解判定及实际运用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八</w:t>
      </w:r>
      <w:r>
        <w:rPr>
          <w:rFonts w:hint="eastAsia"/>
          <w:b/>
          <w:color w:val="auto"/>
          <w:sz w:val="21"/>
          <w:szCs w:val="21"/>
        </w:rPr>
        <w:t>】第</w:t>
      </w:r>
      <w:r>
        <w:rPr>
          <w:rFonts w:hint="eastAsia" w:eastAsia="宋体"/>
          <w:b/>
          <w:color w:val="auto"/>
          <w:sz w:val="21"/>
          <w:szCs w:val="21"/>
          <w:lang w:val="en-US" w:eastAsia="zh-CN"/>
        </w:rPr>
        <w:t>8</w:t>
      </w:r>
      <w:r>
        <w:rPr>
          <w:rFonts w:hint="eastAsia"/>
          <w:b/>
          <w:color w:val="auto"/>
          <w:sz w:val="21"/>
          <w:szCs w:val="21"/>
        </w:rPr>
        <w:t xml:space="preserve">課   </w:t>
      </w:r>
      <w:r>
        <w:rPr>
          <w:rFonts w:hint="eastAsia" w:ascii="MS Mincho" w:hAnsi="MS Mincho" w:eastAsia="MS Mincho" w:cs="MS Mincho"/>
          <w:b/>
          <w:color w:val="auto"/>
          <w:sz w:val="21"/>
          <w:szCs w:val="21"/>
          <w:lang w:eastAsia="ja-JP"/>
        </w:rPr>
        <w:t>卒業式</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掌握与毕业典礼的说法和信息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对中国书信和日本书信的比较和实际运用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九</w:t>
      </w:r>
      <w:r>
        <w:rPr>
          <w:rFonts w:hint="eastAsia"/>
          <w:b/>
          <w:color w:val="auto"/>
          <w:sz w:val="21"/>
          <w:szCs w:val="21"/>
        </w:rPr>
        <w:t>】第</w:t>
      </w:r>
      <w:r>
        <w:rPr>
          <w:rFonts w:hint="eastAsia" w:eastAsia="宋体"/>
          <w:b/>
          <w:color w:val="auto"/>
          <w:sz w:val="21"/>
          <w:szCs w:val="21"/>
          <w:lang w:val="en-US" w:eastAsia="zh-CN"/>
        </w:rPr>
        <w:t>9</w:t>
      </w:r>
      <w:r>
        <w:rPr>
          <w:rFonts w:hint="eastAsia"/>
          <w:b/>
          <w:color w:val="auto"/>
          <w:sz w:val="21"/>
          <w:szCs w:val="21"/>
        </w:rPr>
        <w:t xml:space="preserve">課   </w:t>
      </w:r>
      <w:r>
        <w:rPr>
          <w:rFonts w:hint="eastAsia" w:ascii="MS Mincho" w:hAnsi="MS Mincho" w:eastAsia="MS Mincho" w:cs="MS Mincho"/>
          <w:b/>
          <w:color w:val="auto"/>
          <w:sz w:val="21"/>
          <w:szCs w:val="21"/>
          <w:lang w:eastAsia="ja-JP"/>
        </w:rPr>
        <w:t>企業文化</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掌握企业有关的词汇的句型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w:t>
      </w:r>
      <w:r>
        <w:rPr>
          <w:rFonts w:hint="eastAsia"/>
          <w:b/>
          <w:color w:val="auto"/>
          <w:sz w:val="21"/>
          <w:szCs w:val="21"/>
        </w:rPr>
        <w:t>】第</w:t>
      </w:r>
      <w:r>
        <w:rPr>
          <w:rFonts w:hint="eastAsia" w:eastAsia="宋体"/>
          <w:b/>
          <w:color w:val="auto"/>
          <w:sz w:val="21"/>
          <w:szCs w:val="21"/>
          <w:lang w:val="en-US" w:eastAsia="zh-CN"/>
        </w:rPr>
        <w:t>10</w:t>
      </w:r>
      <w:r>
        <w:rPr>
          <w:rFonts w:hint="eastAsia"/>
          <w:b/>
          <w:color w:val="auto"/>
          <w:sz w:val="21"/>
          <w:szCs w:val="21"/>
        </w:rPr>
        <w:t xml:space="preserve">課   </w:t>
      </w:r>
      <w:r>
        <w:rPr>
          <w:rFonts w:hint="eastAsia" w:ascii="MS Mincho" w:hAnsi="MS Mincho" w:eastAsia="MS Mincho" w:cs="MS Mincho"/>
          <w:b/>
          <w:color w:val="auto"/>
          <w:sz w:val="21"/>
          <w:szCs w:val="21"/>
          <w:lang w:eastAsia="ja-JP"/>
        </w:rPr>
        <w:t>日本の家庭</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掌握与日本家庭有关的词汇和句型</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十一</w:t>
      </w:r>
      <w:r>
        <w:rPr>
          <w:rFonts w:hint="eastAsia"/>
          <w:b/>
          <w:color w:val="auto"/>
          <w:sz w:val="21"/>
          <w:szCs w:val="21"/>
        </w:rPr>
        <w:t>】第</w:t>
      </w:r>
      <w:r>
        <w:rPr>
          <w:rFonts w:hint="eastAsia" w:eastAsia="宋体"/>
          <w:b/>
          <w:color w:val="auto"/>
          <w:sz w:val="21"/>
          <w:szCs w:val="21"/>
          <w:lang w:val="en-US" w:eastAsia="zh-CN"/>
        </w:rPr>
        <w:t>11</w:t>
      </w:r>
      <w:r>
        <w:rPr>
          <w:rFonts w:hint="eastAsia"/>
          <w:b/>
          <w:color w:val="auto"/>
          <w:sz w:val="21"/>
          <w:szCs w:val="21"/>
        </w:rPr>
        <w:t xml:space="preserve">課   </w:t>
      </w:r>
      <w:r>
        <w:rPr>
          <w:rFonts w:hint="eastAsia" w:ascii="MS Mincho" w:hAnsi="MS Mincho" w:eastAsia="MS Mincho" w:cs="MS Mincho"/>
          <w:b/>
          <w:color w:val="auto"/>
          <w:sz w:val="21"/>
          <w:szCs w:val="21"/>
          <w:lang w:eastAsia="ja-JP"/>
        </w:rPr>
        <w:t>じゃんけんぽん</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掌握“剪子石头布”的相关信息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宋体"/>
          <w:b/>
          <w:color w:val="auto"/>
          <w:sz w:val="21"/>
          <w:szCs w:val="21"/>
          <w:lang w:eastAsia="zh-CN"/>
        </w:rPr>
      </w:pPr>
      <w:r>
        <w:rPr>
          <w:rFonts w:hint="eastAsia"/>
          <w:b/>
          <w:color w:val="auto"/>
          <w:sz w:val="21"/>
          <w:szCs w:val="21"/>
        </w:rPr>
        <w:t>【</w:t>
      </w:r>
      <w:r>
        <w:rPr>
          <w:b/>
          <w:color w:val="auto"/>
          <w:sz w:val="21"/>
          <w:szCs w:val="21"/>
        </w:rPr>
        <w:t>实验</w:t>
      </w:r>
      <w:r>
        <w:rPr>
          <w:rFonts w:hint="eastAsia" w:eastAsia="宋体"/>
          <w:b/>
          <w:color w:val="auto"/>
          <w:sz w:val="21"/>
          <w:szCs w:val="21"/>
          <w:lang w:val="en-US" w:eastAsia="zh-CN"/>
        </w:rPr>
        <w:t>十二</w:t>
      </w:r>
      <w:r>
        <w:rPr>
          <w:rFonts w:hint="eastAsia"/>
          <w:b/>
          <w:color w:val="auto"/>
          <w:sz w:val="21"/>
          <w:szCs w:val="21"/>
        </w:rPr>
        <w:t>】第</w:t>
      </w:r>
      <w:r>
        <w:rPr>
          <w:rFonts w:hint="eastAsia" w:eastAsia="宋体"/>
          <w:b/>
          <w:color w:val="auto"/>
          <w:sz w:val="21"/>
          <w:szCs w:val="21"/>
          <w:lang w:val="en-US" w:eastAsia="zh-CN"/>
        </w:rPr>
        <w:t>12</w:t>
      </w:r>
      <w:r>
        <w:rPr>
          <w:rFonts w:hint="eastAsia"/>
          <w:b/>
          <w:color w:val="auto"/>
          <w:sz w:val="21"/>
          <w:szCs w:val="21"/>
        </w:rPr>
        <w:t xml:space="preserve">課  </w:t>
      </w:r>
      <w:r>
        <w:rPr>
          <w:rFonts w:hint="eastAsia" w:ascii="MS Mincho" w:hAnsi="MS Mincho" w:eastAsia="MS Mincho" w:cs="MS Mincho"/>
          <w:b/>
          <w:color w:val="auto"/>
          <w:sz w:val="21"/>
          <w:szCs w:val="21"/>
        </w:rPr>
        <w:t xml:space="preserve"> </w:t>
      </w:r>
      <w:r>
        <w:rPr>
          <w:rFonts w:hint="eastAsia" w:ascii="MS Mincho" w:hAnsi="MS Mincho" w:eastAsia="MS Mincho" w:cs="MS Mincho"/>
          <w:b/>
          <w:color w:val="auto"/>
          <w:sz w:val="21"/>
          <w:szCs w:val="21"/>
          <w:lang w:eastAsia="ja-JP"/>
        </w:rPr>
        <w:t>ワイングラスを割っちゃった</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掌握自他动词的相关知识和信息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十三</w:t>
      </w:r>
      <w:r>
        <w:rPr>
          <w:rFonts w:hint="eastAsia"/>
          <w:b/>
          <w:color w:val="auto"/>
          <w:sz w:val="21"/>
          <w:szCs w:val="21"/>
        </w:rPr>
        <w:t>】第</w:t>
      </w:r>
      <w:r>
        <w:rPr>
          <w:rFonts w:hint="eastAsia" w:eastAsia="宋体"/>
          <w:b/>
          <w:color w:val="auto"/>
          <w:sz w:val="21"/>
          <w:szCs w:val="21"/>
          <w:lang w:val="en-US" w:eastAsia="zh-CN"/>
        </w:rPr>
        <w:t>13</w:t>
      </w:r>
      <w:r>
        <w:rPr>
          <w:rFonts w:hint="eastAsia"/>
          <w:b/>
          <w:color w:val="auto"/>
          <w:sz w:val="21"/>
          <w:szCs w:val="21"/>
        </w:rPr>
        <w:t xml:space="preserve">課    </w:t>
      </w:r>
      <w:r>
        <w:rPr>
          <w:rFonts w:hint="eastAsia"/>
          <w:b/>
          <w:color w:val="auto"/>
          <w:sz w:val="21"/>
          <w:szCs w:val="21"/>
          <w:lang w:eastAsia="ja-JP"/>
        </w:rPr>
        <w:t>修学旅行</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掌握与休学旅行相关的知识和信息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十四</w:t>
      </w:r>
      <w:r>
        <w:rPr>
          <w:rFonts w:hint="eastAsia"/>
          <w:b/>
          <w:color w:val="auto"/>
          <w:sz w:val="21"/>
          <w:szCs w:val="21"/>
        </w:rPr>
        <w:t>】第</w:t>
      </w:r>
      <w:r>
        <w:rPr>
          <w:rFonts w:hint="eastAsia"/>
          <w:b/>
          <w:color w:val="auto"/>
          <w:sz w:val="21"/>
          <w:szCs w:val="21"/>
          <w:lang w:val="en-US" w:eastAsia="zh-CN"/>
        </w:rPr>
        <w:t>14</w:t>
      </w:r>
      <w:r>
        <w:rPr>
          <w:rFonts w:hint="eastAsia" w:eastAsia="宋体"/>
          <w:b/>
          <w:color w:val="auto"/>
          <w:sz w:val="21"/>
          <w:szCs w:val="21"/>
          <w:lang w:val="en-US" w:eastAsia="zh-CN"/>
        </w:rPr>
        <w:t xml:space="preserve"> </w:t>
      </w:r>
      <w:r>
        <w:rPr>
          <w:rFonts w:hint="eastAsia"/>
          <w:b/>
          <w:color w:val="auto"/>
          <w:sz w:val="21"/>
          <w:szCs w:val="21"/>
        </w:rPr>
        <w:t xml:space="preserve">課  </w:t>
      </w:r>
      <w:r>
        <w:rPr>
          <w:rFonts w:hint="eastAsia" w:ascii="MS Mincho" w:hAnsi="MS Mincho" w:eastAsia="MS Mincho" w:cs="MS Mincho"/>
          <w:b/>
          <w:color w:val="auto"/>
          <w:sz w:val="21"/>
          <w:szCs w:val="21"/>
        </w:rPr>
        <w:t xml:space="preserve"> </w:t>
      </w:r>
      <w:r>
        <w:rPr>
          <w:rFonts w:hint="eastAsia" w:ascii="MS Mincho" w:hAnsi="MS Mincho" w:eastAsia="MS Mincho" w:cs="MS Mincho"/>
          <w:b/>
          <w:color w:val="auto"/>
          <w:sz w:val="21"/>
          <w:szCs w:val="21"/>
          <w:lang w:eastAsia="ja-JP"/>
        </w:rPr>
        <w:t>日本人と桜</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掌握日本人和樱花相关的知识和信息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十五</w:t>
      </w:r>
      <w:r>
        <w:rPr>
          <w:rFonts w:hint="eastAsia"/>
          <w:b/>
          <w:color w:val="auto"/>
          <w:sz w:val="21"/>
          <w:szCs w:val="21"/>
        </w:rPr>
        <w:t>】第</w:t>
      </w:r>
      <w:r>
        <w:rPr>
          <w:rFonts w:hint="eastAsia" w:eastAsia="宋体"/>
          <w:b/>
          <w:color w:val="auto"/>
          <w:sz w:val="21"/>
          <w:szCs w:val="21"/>
          <w:lang w:val="en-US" w:eastAsia="zh-CN"/>
        </w:rPr>
        <w:t>15</w:t>
      </w:r>
      <w:r>
        <w:rPr>
          <w:rFonts w:hint="eastAsia"/>
          <w:b/>
          <w:color w:val="auto"/>
          <w:sz w:val="21"/>
          <w:szCs w:val="21"/>
        </w:rPr>
        <w:t xml:space="preserve">課   </w:t>
      </w:r>
      <w:r>
        <w:rPr>
          <w:rFonts w:hint="eastAsia" w:ascii="MS Mincho" w:hAnsi="MS Mincho" w:eastAsia="MS Mincho" w:cs="MS Mincho"/>
          <w:b/>
          <w:color w:val="auto"/>
          <w:sz w:val="21"/>
          <w:szCs w:val="21"/>
          <w:lang w:eastAsia="ja-JP"/>
        </w:rPr>
        <w:t>相づち</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掌握随声附和相关的知识和信息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对新单词、新表达进行听解和辨析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cs="宋体"/>
          <w:b w:val="0"/>
          <w:bCs/>
          <w:color w:val="auto"/>
          <w:kern w:val="0"/>
          <w:sz w:val="21"/>
          <w:szCs w:val="21"/>
          <w:lang w:val="en-US" w:eastAsia="zh-CN" w:bidi="ar-SA"/>
        </w:rPr>
      </w:pPr>
      <w:r>
        <w:rPr>
          <w:rFonts w:hint="eastAsia"/>
          <w:b/>
          <w:color w:val="auto"/>
          <w:sz w:val="21"/>
          <w:szCs w:val="21"/>
        </w:rPr>
        <w:t>5.实验设备及器材：</w:t>
      </w:r>
      <w:r>
        <w:rPr>
          <w:rFonts w:hint="eastAsia" w:ascii="宋体" w:hAnsi="宋体" w:eastAsia="宋体" w:cs="宋体"/>
          <w:b w:val="0"/>
          <w:bCs/>
          <w:color w:val="auto"/>
          <w:kern w:val="0"/>
          <w:sz w:val="21"/>
          <w:szCs w:val="21"/>
          <w:lang w:val="en-US" w:eastAsia="zh-CN" w:bidi="ar-SA"/>
        </w:rPr>
        <w:t>多媒体教室放音设备</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eastAsia="MS Mincho"/>
          <w:b/>
          <w:color w:val="auto"/>
          <w:sz w:val="21"/>
          <w:szCs w:val="21"/>
          <w:lang w:eastAsia="ja-JP"/>
        </w:rPr>
      </w:pPr>
      <w:r>
        <w:rPr>
          <w:rFonts w:hint="eastAsia"/>
          <w:b/>
          <w:color w:val="auto"/>
          <w:sz w:val="21"/>
          <w:szCs w:val="21"/>
        </w:rPr>
        <w:t>【</w:t>
      </w:r>
      <w:r>
        <w:rPr>
          <w:b/>
          <w:color w:val="auto"/>
          <w:sz w:val="21"/>
          <w:szCs w:val="21"/>
        </w:rPr>
        <w:t>实验</w:t>
      </w:r>
      <w:r>
        <w:rPr>
          <w:rFonts w:hint="eastAsia"/>
          <w:b/>
          <w:color w:val="auto"/>
          <w:sz w:val="21"/>
          <w:szCs w:val="21"/>
          <w:lang w:val="en-US" w:eastAsia="zh-CN"/>
        </w:rPr>
        <w:t>十六</w:t>
      </w:r>
      <w:r>
        <w:rPr>
          <w:rFonts w:hint="eastAsia"/>
          <w:b/>
          <w:color w:val="auto"/>
          <w:sz w:val="21"/>
          <w:szCs w:val="21"/>
        </w:rPr>
        <w:t>】第</w:t>
      </w:r>
      <w:r>
        <w:rPr>
          <w:rFonts w:hint="eastAsia" w:eastAsia="宋体"/>
          <w:b/>
          <w:color w:val="auto"/>
          <w:sz w:val="21"/>
          <w:szCs w:val="21"/>
          <w:lang w:val="en-US" w:eastAsia="zh-CN"/>
        </w:rPr>
        <w:t>16</w:t>
      </w:r>
      <w:r>
        <w:rPr>
          <w:rFonts w:hint="eastAsia"/>
          <w:b/>
          <w:color w:val="auto"/>
          <w:sz w:val="21"/>
          <w:szCs w:val="21"/>
        </w:rPr>
        <w:t xml:space="preserve">課   </w:t>
      </w:r>
      <w:r>
        <w:rPr>
          <w:rFonts w:hint="eastAsia" w:ascii="MS Mincho" w:hAnsi="MS Mincho" w:eastAsia="MS Mincho" w:cs="MS Mincho"/>
          <w:b/>
          <w:color w:val="auto"/>
          <w:sz w:val="21"/>
          <w:szCs w:val="21"/>
        </w:rPr>
        <w:t xml:space="preserve"> </w:t>
      </w:r>
      <w:r>
        <w:rPr>
          <w:rFonts w:hint="eastAsia" w:ascii="MS Mincho" w:hAnsi="MS Mincho" w:eastAsia="MS Mincho" w:cs="MS Mincho"/>
          <w:b/>
          <w:color w:val="auto"/>
          <w:sz w:val="21"/>
          <w:szCs w:val="21"/>
          <w:lang w:eastAsia="ja-JP"/>
        </w:rPr>
        <w:t>エコ社会</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eastAsia="宋体"/>
          <w:color w:val="auto"/>
          <w:sz w:val="21"/>
          <w:szCs w:val="21"/>
          <w:lang w:eastAsia="zh-CN"/>
        </w:rPr>
      </w:pPr>
      <w:r>
        <w:rPr>
          <w:rFonts w:hint="eastAsia"/>
          <w:b/>
          <w:color w:val="auto"/>
          <w:sz w:val="21"/>
          <w:szCs w:val="21"/>
        </w:rPr>
        <w:t>1.实验学时：</w:t>
      </w:r>
      <w:r>
        <w:rPr>
          <w:rFonts w:hint="eastAsia" w:ascii="宋体" w:hAnsi="宋体"/>
          <w:bCs/>
          <w:color w:val="auto"/>
          <w:sz w:val="21"/>
          <w:szCs w:val="21"/>
          <w:lang w:val="en-US" w:eastAsia="zh-CN"/>
        </w:rPr>
        <w:t>2</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val="0"/>
          <w:bCs/>
          <w:color w:val="auto"/>
          <w:sz w:val="21"/>
          <w:szCs w:val="21"/>
          <w:lang w:val="en-US" w:eastAsia="zh-CN"/>
        </w:rPr>
      </w:pPr>
      <w:r>
        <w:rPr>
          <w:rFonts w:hint="eastAsia"/>
          <w:b/>
          <w:color w:val="auto"/>
          <w:sz w:val="21"/>
          <w:szCs w:val="21"/>
        </w:rPr>
        <w:t>2.实验目的：</w:t>
      </w:r>
      <w:r>
        <w:rPr>
          <w:rFonts w:hint="eastAsia"/>
          <w:b w:val="0"/>
          <w:bCs/>
          <w:color w:val="auto"/>
          <w:sz w:val="21"/>
          <w:szCs w:val="21"/>
          <w:lang w:val="en-US" w:eastAsia="zh-CN"/>
        </w:rPr>
        <w:t>掌握与节约社会相关的知识和信息</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3.实验内容：</w:t>
      </w:r>
      <w:r>
        <w:rPr>
          <w:rFonts w:hint="eastAsia"/>
          <w:b w:val="0"/>
          <w:bCs/>
          <w:color w:val="auto"/>
          <w:sz w:val="21"/>
          <w:szCs w:val="21"/>
          <w:lang w:val="en-US" w:eastAsia="zh-CN"/>
        </w:rPr>
        <w:t>对新句型、新单词进行听解和辨析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bCs/>
          <w:color w:val="auto"/>
          <w:sz w:val="21"/>
          <w:szCs w:val="21"/>
          <w:lang w:val="en-US" w:eastAsia="zh-CN"/>
        </w:rPr>
      </w:pPr>
      <w:r>
        <w:rPr>
          <w:rFonts w:hint="eastAsia"/>
          <w:b/>
          <w:color w:val="auto"/>
          <w:sz w:val="21"/>
          <w:szCs w:val="21"/>
        </w:rPr>
        <w:t>4.实验要求：</w:t>
      </w:r>
      <w:r>
        <w:rPr>
          <w:rFonts w:hint="eastAsia"/>
          <w:b w:val="0"/>
          <w:bCs/>
          <w:color w:val="auto"/>
          <w:sz w:val="21"/>
          <w:szCs w:val="21"/>
          <w:lang w:val="en-US" w:eastAsia="zh-CN"/>
        </w:rPr>
        <w:t>对相关句型及表达进行正确听解判定及实际运用</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宋体" w:hAnsi="宋体" w:eastAsia="宋体" w:cs="宋体"/>
          <w:b w:val="0"/>
          <w:bCs/>
          <w:color w:val="auto"/>
          <w:sz w:val="21"/>
          <w:szCs w:val="21"/>
          <w:lang w:val="en-US" w:eastAsia="zh-CN"/>
        </w:rPr>
      </w:pPr>
      <w:r>
        <w:rPr>
          <w:rFonts w:hint="eastAsia"/>
          <w:b/>
          <w:color w:val="auto"/>
          <w:sz w:val="21"/>
          <w:szCs w:val="21"/>
        </w:rPr>
        <w:t>5.实验设备及器材：</w:t>
      </w:r>
      <w:r>
        <w:rPr>
          <w:rFonts w:hint="eastAsia" w:ascii="宋体" w:hAnsi="宋体" w:eastAsia="宋体" w:cs="宋体"/>
          <w:b w:val="0"/>
          <w:bCs/>
          <w:color w:val="auto"/>
          <w:sz w:val="21"/>
          <w:szCs w:val="21"/>
          <w:lang w:val="en-US" w:eastAsia="zh-CN"/>
        </w:rPr>
        <w:t>多媒体教室放音设备</w:t>
      </w:r>
    </w:p>
    <w:p>
      <w:pPr>
        <w:keepNext w:val="0"/>
        <w:keepLines w:val="0"/>
        <w:pageBreakBefore w:val="0"/>
        <w:widowControl w:val="0"/>
        <w:numPr>
          <w:ilvl w:val="0"/>
          <w:numId w:val="0"/>
        </w:numPr>
        <w:kinsoku/>
        <w:wordWrap/>
        <w:overflowPunct/>
        <w:topLinePunct w:val="0"/>
        <w:autoSpaceDE/>
        <w:autoSpaceDN/>
        <w:bidi w:val="0"/>
        <w:snapToGrid w:val="0"/>
        <w:spacing w:line="360" w:lineRule="auto"/>
        <w:textAlignment w:val="auto"/>
        <w:rPr>
          <w:rFonts w:hint="eastAsia" w:ascii="宋体" w:hAnsi="宋体"/>
          <w:b/>
          <w:bCs/>
          <w:color w:val="auto"/>
          <w:sz w:val="21"/>
          <w:szCs w:val="21"/>
        </w:rPr>
      </w:pPr>
      <w:r>
        <w:rPr>
          <w:rFonts w:hint="eastAsia" w:ascii="宋体" w:hAnsi="宋体"/>
          <w:b/>
          <w:bCs/>
          <w:color w:val="auto"/>
          <w:sz w:val="21"/>
          <w:szCs w:val="21"/>
          <w:lang w:eastAsia="zh-CN"/>
        </w:rPr>
        <w:t>（</w:t>
      </w:r>
      <w:r>
        <w:rPr>
          <w:rFonts w:hint="eastAsia" w:ascii="宋体" w:hAnsi="宋体"/>
          <w:b/>
          <w:bCs/>
          <w:color w:val="auto"/>
          <w:sz w:val="21"/>
          <w:szCs w:val="21"/>
          <w:lang w:val="en-US" w:eastAsia="zh-CN"/>
        </w:rPr>
        <w:t>六</w:t>
      </w:r>
      <w:r>
        <w:rPr>
          <w:rFonts w:hint="eastAsia" w:ascii="宋体" w:hAnsi="宋体"/>
          <w:b/>
          <w:bCs/>
          <w:color w:val="auto"/>
          <w:sz w:val="21"/>
          <w:szCs w:val="21"/>
          <w:lang w:eastAsia="zh-CN"/>
        </w:rPr>
        <w:t>）</w:t>
      </w:r>
      <w:r>
        <w:rPr>
          <w:rFonts w:hint="eastAsia" w:ascii="宋体" w:hAnsi="宋体"/>
          <w:b/>
          <w:bCs/>
          <w:color w:val="auto"/>
          <w:sz w:val="21"/>
          <w:szCs w:val="21"/>
        </w:rPr>
        <w:t>考核方式及成绩评定</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default" w:hAnsi="宋体" w:eastAsia="宋体"/>
          <w:b/>
          <w:bCs/>
          <w:strike/>
          <w:color w:val="auto"/>
          <w:kern w:val="0"/>
          <w:sz w:val="21"/>
          <w:szCs w:val="21"/>
          <w:lang w:val="en-US" w:eastAsia="zh-CN"/>
        </w:rPr>
      </w:pPr>
      <w:r>
        <w:rPr>
          <w:rFonts w:hint="eastAsia" w:hAnsi="宋体"/>
          <w:b w:val="0"/>
          <w:bCs w:val="0"/>
          <w:strike w:val="0"/>
          <w:color w:val="auto"/>
          <w:kern w:val="0"/>
          <w:sz w:val="21"/>
          <w:szCs w:val="21"/>
          <w:lang w:val="en-US" w:eastAsia="zh-CN"/>
        </w:rPr>
        <w:t>闭卷考试，时长120分钟。满分100分，60分及格。平时成绩占40%，期末卷面成绩占60%。</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color w:val="auto"/>
          <w:sz w:val="21"/>
          <w:szCs w:val="21"/>
        </w:rPr>
      </w:pPr>
      <w:r>
        <w:rPr>
          <w:rFonts w:hint="eastAsia" w:hAnsi="宋体"/>
          <w:b/>
          <w:bCs/>
          <w:color w:val="auto"/>
          <w:kern w:val="0"/>
          <w:sz w:val="21"/>
          <w:szCs w:val="21"/>
        </w:rPr>
        <w:t>五</w:t>
      </w:r>
      <w:r>
        <w:rPr>
          <w:rFonts w:hAnsi="宋体"/>
          <w:b/>
          <w:bCs/>
          <w:color w:val="auto"/>
          <w:kern w:val="0"/>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hAnsi="宋体"/>
          <w:b/>
          <w:bCs/>
          <w:color w:val="auto"/>
          <w:kern w:val="0"/>
          <w:sz w:val="21"/>
          <w:szCs w:val="21"/>
        </w:rPr>
      </w:pPr>
      <w:r>
        <w:rPr>
          <w:rFonts w:hint="eastAsia"/>
          <w:b w:val="0"/>
          <w:bCs w:val="0"/>
          <w:color w:val="auto"/>
          <w:sz w:val="21"/>
          <w:szCs w:val="21"/>
          <w:shd w:val="clear" w:color="auto" w:fill="auto"/>
          <w:lang w:val="en-US" w:eastAsia="zh-CN"/>
        </w:rPr>
        <w:t>当下的国际形势对外语专业的教学提出了新的要求，而所谓新</w:t>
      </w:r>
      <w:r>
        <w:rPr>
          <w:rFonts w:hint="eastAsia"/>
          <w:b w:val="0"/>
          <w:bCs w:val="0"/>
          <w:color w:val="auto"/>
          <w:sz w:val="21"/>
          <w:szCs w:val="21"/>
          <w:shd w:val="clear" w:color="auto" w:fill="auto"/>
          <w:lang w:eastAsia="zh-CN"/>
        </w:rPr>
        <w:t>文科的“新”</w:t>
      </w:r>
      <w:r>
        <w:rPr>
          <w:rFonts w:hint="eastAsia"/>
          <w:b w:val="0"/>
          <w:bCs w:val="0"/>
          <w:color w:val="auto"/>
          <w:sz w:val="21"/>
          <w:szCs w:val="21"/>
          <w:shd w:val="clear" w:color="auto" w:fill="auto"/>
          <w:lang w:val="en-US" w:eastAsia="zh-CN"/>
        </w:rPr>
        <w:t>指的是以课程为载体，实现对大学生</w:t>
      </w:r>
      <w:r>
        <w:rPr>
          <w:rFonts w:hint="eastAsia"/>
          <w:b w:val="0"/>
          <w:bCs w:val="0"/>
          <w:color w:val="auto"/>
          <w:sz w:val="21"/>
          <w:szCs w:val="21"/>
          <w:shd w:val="clear" w:color="auto" w:fill="auto"/>
          <w:lang w:eastAsia="zh-CN"/>
        </w:rPr>
        <w:t>价值</w:t>
      </w:r>
      <w:r>
        <w:rPr>
          <w:rFonts w:hint="eastAsia"/>
          <w:b w:val="0"/>
          <w:bCs w:val="0"/>
          <w:color w:val="auto"/>
          <w:sz w:val="21"/>
          <w:szCs w:val="21"/>
          <w:shd w:val="clear" w:color="auto" w:fill="auto"/>
          <w:lang w:val="en-US" w:eastAsia="zh-CN"/>
        </w:rPr>
        <w:t>体系的</w:t>
      </w:r>
      <w:r>
        <w:rPr>
          <w:rFonts w:hint="eastAsia"/>
          <w:b w:val="0"/>
          <w:bCs w:val="0"/>
          <w:color w:val="auto"/>
          <w:sz w:val="21"/>
          <w:szCs w:val="21"/>
          <w:shd w:val="clear" w:color="auto" w:fill="auto"/>
          <w:lang w:eastAsia="zh-CN"/>
        </w:rPr>
        <w:t>重塑；</w:t>
      </w:r>
      <w:r>
        <w:rPr>
          <w:rFonts w:hint="eastAsia"/>
          <w:b w:val="0"/>
          <w:bCs w:val="0"/>
          <w:color w:val="auto"/>
          <w:sz w:val="21"/>
          <w:szCs w:val="21"/>
          <w:shd w:val="clear" w:color="auto" w:fill="auto"/>
          <w:lang w:val="en-US" w:eastAsia="zh-CN"/>
        </w:rPr>
        <w:t>而</w:t>
      </w:r>
      <w:r>
        <w:rPr>
          <w:rFonts w:hint="eastAsia"/>
          <w:b w:val="0"/>
          <w:bCs w:val="0"/>
          <w:color w:val="auto"/>
          <w:sz w:val="21"/>
          <w:szCs w:val="21"/>
          <w:shd w:val="clear" w:color="auto" w:fill="auto"/>
          <w:lang w:eastAsia="zh-CN"/>
        </w:rPr>
        <w:t>重塑的</w:t>
      </w:r>
      <w:r>
        <w:rPr>
          <w:rFonts w:hint="eastAsia"/>
          <w:b w:val="0"/>
          <w:bCs w:val="0"/>
          <w:color w:val="auto"/>
          <w:sz w:val="21"/>
          <w:szCs w:val="21"/>
          <w:shd w:val="clear" w:color="auto" w:fill="auto"/>
          <w:lang w:val="en-US" w:eastAsia="zh-CN"/>
        </w:rPr>
        <w:t>对象不仅包括高尚的道德情操、正确的价值准则，也包括正确的自我认知，个体与集体的关系认知、中国本土文化与日本文化的差异及辨析，以及人和自然的关系——尤其是多维度多视角的共同体价值体系。在新时代背景下，学习中国传统文化中的精华，并能传播出去。这是作为一个外语人的担当。</w:t>
      </w:r>
    </w:p>
    <w:p>
      <w:pPr>
        <w:keepNext w:val="0"/>
        <w:keepLines w:val="0"/>
        <w:pageBreakBefore w:val="0"/>
        <w:widowControl w:val="0"/>
        <w:kinsoku/>
        <w:wordWrap/>
        <w:overflowPunct/>
        <w:topLinePunct w:val="0"/>
        <w:autoSpaceDE/>
        <w:autoSpaceDN/>
        <w:bidi w:val="0"/>
        <w:snapToGrid w:val="0"/>
        <w:spacing w:line="360" w:lineRule="auto"/>
        <w:jc w:val="left"/>
        <w:textAlignment w:val="auto"/>
        <w:rPr>
          <w:color w:val="auto"/>
          <w:kern w:val="0"/>
          <w:sz w:val="21"/>
          <w:szCs w:val="21"/>
        </w:rPr>
      </w:pPr>
      <w:r>
        <w:rPr>
          <w:rFonts w:hint="eastAsia" w:hAnsi="宋体"/>
          <w:b/>
          <w:bCs/>
          <w:color w:val="auto"/>
          <w:kern w:val="0"/>
          <w:sz w:val="21"/>
          <w:szCs w:val="21"/>
        </w:rPr>
        <w:t>六</w:t>
      </w:r>
      <w:r>
        <w:rPr>
          <w:rFonts w:hAnsi="宋体"/>
          <w:b/>
          <w:bCs/>
          <w:color w:val="auto"/>
          <w:kern w:val="0"/>
          <w:sz w:val="21"/>
          <w:szCs w:val="21"/>
        </w:rPr>
        <w:t>、使用教材</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hAnsi="宋体"/>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Ansi="宋体"/>
          <w:bCs/>
          <w:color w:val="auto"/>
          <w:kern w:val="0"/>
          <w:sz w:val="21"/>
          <w:szCs w:val="21"/>
        </w:rPr>
      </w:pPr>
      <w:r>
        <w:rPr>
          <w:rFonts w:hint="eastAsia" w:ascii="宋体" w:hAnsi="宋体"/>
          <w:color w:val="auto"/>
          <w:sz w:val="21"/>
          <w:szCs w:val="21"/>
        </w:rPr>
        <w:t>（</w:t>
      </w:r>
      <w:r>
        <w:rPr>
          <w:rFonts w:hint="eastAsia" w:ascii="宋体" w:hAnsi="宋体"/>
          <w:color w:val="auto"/>
          <w:sz w:val="21"/>
          <w:szCs w:val="21"/>
          <w:lang w:val="en-US" w:eastAsia="zh-CN"/>
        </w:rPr>
        <w:t>1</w:t>
      </w:r>
      <w:r>
        <w:rPr>
          <w:rFonts w:hint="eastAsia" w:ascii="宋体" w:hAnsi="宋体"/>
          <w:color w:val="auto"/>
          <w:sz w:val="21"/>
          <w:szCs w:val="21"/>
        </w:rPr>
        <w:t>）实验课教材：</w:t>
      </w:r>
      <w:r>
        <w:rPr>
          <w:rFonts w:hint="eastAsia" w:ascii="宋体" w:hAnsi="宋体"/>
          <w:color w:val="auto"/>
          <w:sz w:val="21"/>
          <w:szCs w:val="21"/>
          <w:lang w:val="en-US" w:eastAsia="zh-CN"/>
        </w:rPr>
        <w:t>日本语听力 第一册</w:t>
      </w:r>
      <w:r>
        <w:rPr>
          <w:rFonts w:hAnsi="宋体"/>
          <w:bCs/>
          <w:color w:val="auto"/>
          <w:kern w:val="0"/>
          <w:sz w:val="21"/>
          <w:szCs w:val="21"/>
        </w:rPr>
        <w:t>，</w:t>
      </w:r>
      <w:r>
        <w:rPr>
          <w:rFonts w:hint="eastAsia" w:hAnsi="宋体"/>
          <w:bCs/>
          <w:color w:val="auto"/>
          <w:kern w:val="0"/>
          <w:sz w:val="21"/>
          <w:szCs w:val="21"/>
          <w:lang w:val="en-US" w:eastAsia="zh-CN"/>
        </w:rPr>
        <w:t>第四版，沙秀程</w:t>
      </w:r>
      <w:r>
        <w:rPr>
          <w:rFonts w:hint="eastAsia" w:hAnsi="宋体"/>
          <w:bCs/>
          <w:color w:val="auto"/>
          <w:kern w:val="0"/>
          <w:sz w:val="21"/>
          <w:szCs w:val="21"/>
        </w:rPr>
        <w:t xml:space="preserve"> </w:t>
      </w:r>
      <w:r>
        <w:rPr>
          <w:rFonts w:hAnsi="宋体"/>
          <w:bCs/>
          <w:color w:val="auto"/>
          <w:kern w:val="0"/>
          <w:sz w:val="21"/>
          <w:szCs w:val="21"/>
        </w:rPr>
        <w:t>编著，</w:t>
      </w:r>
      <w:r>
        <w:rPr>
          <w:rFonts w:hint="eastAsia" w:hAnsi="宋体"/>
          <w:bCs/>
          <w:color w:val="auto"/>
          <w:kern w:val="0"/>
          <w:sz w:val="21"/>
          <w:szCs w:val="21"/>
          <w:lang w:val="en-US" w:eastAsia="zh-CN"/>
        </w:rPr>
        <w:t>华东师范大学</w:t>
      </w:r>
      <w:r>
        <w:rPr>
          <w:rFonts w:hAnsi="宋体"/>
          <w:bCs/>
          <w:color w:val="auto"/>
          <w:kern w:val="0"/>
          <w:sz w:val="21"/>
          <w:szCs w:val="21"/>
        </w:rPr>
        <w:t>出版社，</w:t>
      </w:r>
      <w:r>
        <w:rPr>
          <w:rFonts w:hint="eastAsia" w:hAnsi="宋体"/>
          <w:bCs/>
          <w:color w:val="auto"/>
          <w:kern w:val="0"/>
          <w:sz w:val="21"/>
          <w:szCs w:val="21"/>
          <w:lang w:val="en-US" w:eastAsia="zh-CN"/>
        </w:rPr>
        <w:t>2022</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Ansi="宋体"/>
          <w:bCs/>
          <w:color w:val="auto"/>
          <w:kern w:val="0"/>
          <w:sz w:val="21"/>
          <w:szCs w:val="21"/>
        </w:rPr>
      </w:pPr>
      <w:r>
        <w:rPr>
          <w:rFonts w:hint="eastAsia" w:ascii="宋体" w:hAnsi="宋体"/>
          <w:color w:val="auto"/>
          <w:sz w:val="21"/>
          <w:szCs w:val="21"/>
        </w:rPr>
        <w:t>（2）实验课教材：</w:t>
      </w:r>
      <w:r>
        <w:rPr>
          <w:rFonts w:hint="eastAsia" w:ascii="宋体" w:hAnsi="宋体"/>
          <w:color w:val="auto"/>
          <w:sz w:val="21"/>
          <w:szCs w:val="21"/>
          <w:lang w:val="en-US" w:eastAsia="zh-CN"/>
        </w:rPr>
        <w:t>日本语听力 第二册</w:t>
      </w:r>
      <w:r>
        <w:rPr>
          <w:rFonts w:hAnsi="宋体"/>
          <w:bCs/>
          <w:color w:val="auto"/>
          <w:kern w:val="0"/>
          <w:sz w:val="21"/>
          <w:szCs w:val="21"/>
        </w:rPr>
        <w:t>，</w:t>
      </w:r>
      <w:r>
        <w:rPr>
          <w:rFonts w:hint="eastAsia" w:hAnsi="宋体"/>
          <w:bCs/>
          <w:color w:val="auto"/>
          <w:kern w:val="0"/>
          <w:sz w:val="21"/>
          <w:szCs w:val="21"/>
          <w:lang w:val="en-US" w:eastAsia="zh-CN"/>
        </w:rPr>
        <w:t>第四版，沙秀程</w:t>
      </w:r>
      <w:r>
        <w:rPr>
          <w:rFonts w:hint="eastAsia" w:hAnsi="宋体"/>
          <w:bCs/>
          <w:color w:val="auto"/>
          <w:kern w:val="0"/>
          <w:sz w:val="21"/>
          <w:szCs w:val="21"/>
        </w:rPr>
        <w:t xml:space="preserve"> </w:t>
      </w:r>
      <w:r>
        <w:rPr>
          <w:rFonts w:hAnsi="宋体"/>
          <w:bCs/>
          <w:color w:val="auto"/>
          <w:kern w:val="0"/>
          <w:sz w:val="21"/>
          <w:szCs w:val="21"/>
        </w:rPr>
        <w:t>编著，</w:t>
      </w:r>
      <w:r>
        <w:rPr>
          <w:rFonts w:hint="eastAsia" w:hAnsi="宋体"/>
          <w:bCs/>
          <w:color w:val="auto"/>
          <w:kern w:val="0"/>
          <w:sz w:val="21"/>
          <w:szCs w:val="21"/>
          <w:lang w:val="en-US" w:eastAsia="zh-CN"/>
        </w:rPr>
        <w:t>华东师范大学</w:t>
      </w:r>
      <w:r>
        <w:rPr>
          <w:rFonts w:hAnsi="宋体"/>
          <w:bCs/>
          <w:color w:val="auto"/>
          <w:kern w:val="0"/>
          <w:sz w:val="21"/>
          <w:szCs w:val="21"/>
        </w:rPr>
        <w:t>出版社，</w:t>
      </w:r>
      <w:r>
        <w:rPr>
          <w:rFonts w:hint="eastAsia" w:hAnsi="宋体"/>
          <w:bCs/>
          <w:color w:val="auto"/>
          <w:kern w:val="0"/>
          <w:sz w:val="21"/>
          <w:szCs w:val="21"/>
          <w:lang w:val="en-US" w:eastAsia="zh-CN"/>
        </w:rPr>
        <w:t>2022</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Ansi="宋体"/>
          <w:bCs/>
          <w:color w:val="auto"/>
          <w:kern w:val="0"/>
          <w:sz w:val="21"/>
          <w:szCs w:val="21"/>
        </w:rPr>
      </w:pPr>
      <w:r>
        <w:rPr>
          <w:rFonts w:hAnsi="宋体"/>
          <w:bCs/>
          <w:color w:val="auto"/>
          <w:kern w:val="0"/>
          <w:sz w:val="21"/>
          <w:szCs w:val="21"/>
        </w:rPr>
        <w:t>（</w:t>
      </w:r>
      <w:r>
        <w:rPr>
          <w:bCs/>
          <w:color w:val="auto"/>
          <w:kern w:val="0"/>
          <w:sz w:val="21"/>
          <w:szCs w:val="21"/>
        </w:rPr>
        <w:t>1</w:t>
      </w:r>
      <w:r>
        <w:rPr>
          <w:rFonts w:hAnsi="宋体"/>
          <w:bCs/>
          <w:color w:val="auto"/>
          <w:kern w:val="0"/>
          <w:sz w:val="21"/>
          <w:szCs w:val="21"/>
        </w:rPr>
        <w:t>）</w:t>
      </w:r>
      <w:r>
        <w:rPr>
          <w:rFonts w:hint="eastAsia" w:hAnsi="宋体"/>
          <w:bCs/>
          <w:color w:val="auto"/>
          <w:kern w:val="0"/>
          <w:sz w:val="21"/>
          <w:szCs w:val="21"/>
          <w:lang w:val="en-US" w:eastAsia="zh-CN"/>
        </w:rPr>
        <w:t>日语新闻听力教程</w:t>
      </w:r>
      <w:r>
        <w:rPr>
          <w:rFonts w:hint="eastAsia" w:hAnsi="宋体"/>
          <w:bCs/>
          <w:color w:val="auto"/>
          <w:kern w:val="0"/>
          <w:sz w:val="21"/>
          <w:szCs w:val="21"/>
        </w:rPr>
        <w:t>．</w:t>
      </w:r>
      <w:r>
        <w:rPr>
          <w:rFonts w:hint="eastAsia" w:hAnsi="宋体"/>
          <w:bCs/>
          <w:color w:val="auto"/>
          <w:kern w:val="0"/>
          <w:sz w:val="21"/>
          <w:szCs w:val="21"/>
          <w:lang w:val="en-US" w:eastAsia="zh-CN"/>
        </w:rPr>
        <w:t xml:space="preserve">修刚；刘润生 </w:t>
      </w:r>
      <w:r>
        <w:rPr>
          <w:rFonts w:hint="eastAsia" w:hAnsi="宋体"/>
          <w:bCs/>
          <w:color w:val="auto"/>
          <w:kern w:val="0"/>
          <w:sz w:val="21"/>
          <w:szCs w:val="21"/>
        </w:rPr>
        <w:t>编．</w:t>
      </w:r>
      <w:r>
        <w:rPr>
          <w:rFonts w:hint="eastAsia" w:hAnsi="宋体"/>
          <w:bCs/>
          <w:color w:val="auto"/>
          <w:kern w:val="0"/>
          <w:sz w:val="21"/>
          <w:szCs w:val="21"/>
          <w:lang w:val="en-US" w:eastAsia="zh-CN"/>
        </w:rPr>
        <w:t>南开大学</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1992</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rPr>
      </w:pPr>
      <w:r>
        <w:rPr>
          <w:rFonts w:hAnsi="宋体"/>
          <w:bCs/>
          <w:color w:val="auto"/>
          <w:kern w:val="0"/>
          <w:sz w:val="21"/>
          <w:szCs w:val="21"/>
        </w:rPr>
        <w:t>（</w:t>
      </w:r>
      <w:r>
        <w:rPr>
          <w:bCs/>
          <w:color w:val="auto"/>
          <w:kern w:val="0"/>
          <w:sz w:val="21"/>
          <w:szCs w:val="21"/>
        </w:rPr>
        <w:t>2</w:t>
      </w:r>
      <w:r>
        <w:rPr>
          <w:rFonts w:hAnsi="宋体"/>
          <w:bCs/>
          <w:color w:val="auto"/>
          <w:kern w:val="0"/>
          <w:sz w:val="21"/>
          <w:szCs w:val="21"/>
        </w:rPr>
        <w:t>）</w:t>
      </w:r>
      <w:r>
        <w:rPr>
          <w:rFonts w:hint="eastAsia" w:hAnsi="宋体"/>
          <w:bCs/>
          <w:color w:val="auto"/>
          <w:kern w:val="0"/>
          <w:sz w:val="21"/>
          <w:szCs w:val="21"/>
          <w:lang w:val="en-US" w:eastAsia="zh-CN"/>
        </w:rPr>
        <w:t>基础日语听力教程</w:t>
      </w:r>
      <w:r>
        <w:rPr>
          <w:rFonts w:hint="eastAsia" w:hAnsi="宋体"/>
          <w:bCs/>
          <w:color w:val="auto"/>
          <w:kern w:val="0"/>
          <w:sz w:val="21"/>
          <w:szCs w:val="21"/>
        </w:rPr>
        <w:t>．</w:t>
      </w:r>
      <w:r>
        <w:rPr>
          <w:rFonts w:hint="eastAsia" w:hAnsi="宋体"/>
          <w:bCs/>
          <w:color w:val="auto"/>
          <w:kern w:val="0"/>
          <w:sz w:val="21"/>
          <w:szCs w:val="21"/>
          <w:lang w:val="en-US" w:eastAsia="zh-CN"/>
        </w:rPr>
        <w:t>吉冈英幸，修刚，徐一平著；曹大峰</w:t>
      </w:r>
      <w:r>
        <w:rPr>
          <w:rFonts w:hint="eastAsia" w:hAnsi="宋体"/>
          <w:bCs/>
          <w:color w:val="auto"/>
          <w:kern w:val="0"/>
          <w:sz w:val="21"/>
          <w:szCs w:val="21"/>
        </w:rPr>
        <w:t>编．</w:t>
      </w:r>
      <w:r>
        <w:rPr>
          <w:rFonts w:hint="eastAsia" w:hAnsi="宋体"/>
          <w:bCs/>
          <w:color w:val="auto"/>
          <w:kern w:val="0"/>
          <w:sz w:val="21"/>
          <w:szCs w:val="21"/>
          <w:lang w:val="en-US" w:eastAsia="zh-CN"/>
        </w:rPr>
        <w:t>高等教育</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2011</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rPr>
      </w:pPr>
      <w:r>
        <w:rPr>
          <w:rFonts w:hint="eastAsia" w:hAnsi="宋体"/>
          <w:bCs/>
          <w:color w:val="auto"/>
          <w:kern w:val="0"/>
          <w:sz w:val="21"/>
          <w:szCs w:val="21"/>
          <w:lang w:eastAsia="zh-CN"/>
        </w:rPr>
        <w:t>（</w:t>
      </w:r>
      <w:r>
        <w:rPr>
          <w:rFonts w:hint="eastAsia" w:hAnsi="宋体"/>
          <w:bCs/>
          <w:color w:val="auto"/>
          <w:kern w:val="0"/>
          <w:sz w:val="21"/>
          <w:szCs w:val="21"/>
          <w:lang w:val="en-US" w:eastAsia="zh-CN"/>
        </w:rPr>
        <w:t>3</w:t>
      </w:r>
      <w:r>
        <w:rPr>
          <w:rFonts w:hint="eastAsia" w:hAnsi="宋体"/>
          <w:bCs/>
          <w:color w:val="auto"/>
          <w:kern w:val="0"/>
          <w:sz w:val="21"/>
          <w:szCs w:val="21"/>
          <w:lang w:eastAsia="zh-CN"/>
        </w:rPr>
        <w:t>）</w:t>
      </w:r>
      <w:r>
        <w:rPr>
          <w:rFonts w:hint="eastAsia" w:hAnsi="宋体"/>
          <w:bCs/>
          <w:color w:val="auto"/>
          <w:kern w:val="0"/>
          <w:sz w:val="21"/>
          <w:szCs w:val="21"/>
          <w:lang w:val="en-US" w:eastAsia="zh-CN"/>
        </w:rPr>
        <w:t>现代日语听力教程</w:t>
      </w:r>
      <w:r>
        <w:rPr>
          <w:rFonts w:hint="eastAsia" w:hAnsi="宋体"/>
          <w:bCs/>
          <w:color w:val="auto"/>
          <w:kern w:val="0"/>
          <w:sz w:val="21"/>
          <w:szCs w:val="21"/>
        </w:rPr>
        <w:t>．</w:t>
      </w:r>
      <w:r>
        <w:rPr>
          <w:rFonts w:hint="eastAsia" w:hAnsi="宋体"/>
          <w:bCs/>
          <w:color w:val="auto"/>
          <w:kern w:val="0"/>
          <w:sz w:val="21"/>
          <w:szCs w:val="21"/>
          <w:lang w:val="en-US" w:eastAsia="zh-CN"/>
        </w:rPr>
        <w:t xml:space="preserve">张基温 </w:t>
      </w:r>
      <w:r>
        <w:rPr>
          <w:rFonts w:hint="eastAsia" w:hAnsi="宋体"/>
          <w:bCs/>
          <w:color w:val="auto"/>
          <w:kern w:val="0"/>
          <w:sz w:val="21"/>
          <w:szCs w:val="21"/>
        </w:rPr>
        <w:t>编．</w:t>
      </w:r>
      <w:r>
        <w:rPr>
          <w:rFonts w:hint="eastAsia" w:hAnsi="宋体"/>
          <w:bCs/>
          <w:color w:val="auto"/>
          <w:kern w:val="0"/>
          <w:sz w:val="21"/>
          <w:szCs w:val="21"/>
          <w:lang w:val="en-US" w:eastAsia="zh-CN"/>
        </w:rPr>
        <w:t>外语教学与研究</w:t>
      </w:r>
      <w:r>
        <w:rPr>
          <w:rFonts w:hint="eastAsia" w:hAnsi="宋体"/>
          <w:bCs/>
          <w:color w:val="auto"/>
          <w:kern w:val="0"/>
          <w:sz w:val="21"/>
          <w:szCs w:val="21"/>
        </w:rPr>
        <w:t xml:space="preserve">出版社, </w:t>
      </w:r>
      <w:r>
        <w:rPr>
          <w:rFonts w:hint="eastAsia" w:hAnsi="宋体"/>
          <w:bCs/>
          <w:color w:val="auto"/>
          <w:kern w:val="0"/>
          <w:sz w:val="21"/>
          <w:szCs w:val="21"/>
          <w:lang w:val="en-US" w:eastAsia="zh-CN"/>
        </w:rPr>
        <w:t>1998</w:t>
      </w:r>
      <w:r>
        <w:rPr>
          <w:rFonts w:hint="eastAsia" w:hAnsi="宋体"/>
          <w:bCs/>
          <w:color w:val="auto"/>
          <w:kern w:val="0"/>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lang w:val="en-US" w:eastAsia="zh-CN"/>
        </w:rPr>
      </w:pPr>
      <w:r>
        <w:rPr>
          <w:rFonts w:hint="eastAsia" w:hAnsi="宋体"/>
          <w:bCs/>
          <w:color w:val="auto"/>
          <w:kern w:val="0"/>
          <w:sz w:val="21"/>
          <w:szCs w:val="21"/>
          <w:lang w:eastAsia="zh-CN"/>
        </w:rPr>
        <w:t>（</w:t>
      </w:r>
      <w:r>
        <w:rPr>
          <w:rFonts w:hint="eastAsia" w:hAnsi="宋体"/>
          <w:bCs/>
          <w:color w:val="auto"/>
          <w:kern w:val="0"/>
          <w:sz w:val="21"/>
          <w:szCs w:val="21"/>
          <w:lang w:val="en-US" w:eastAsia="zh-CN"/>
        </w:rPr>
        <w:t>4）经典日剧《相棒1》</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hAnsi="宋体"/>
          <w:bCs/>
          <w:color w:val="auto"/>
          <w:kern w:val="0"/>
          <w:sz w:val="21"/>
          <w:szCs w:val="21"/>
          <w:lang w:val="en-US" w:eastAsia="zh-CN"/>
        </w:rPr>
      </w:pPr>
      <w:r>
        <w:rPr>
          <w:rFonts w:hint="eastAsia" w:hAnsi="宋体"/>
          <w:bCs/>
          <w:color w:val="auto"/>
          <w:kern w:val="0"/>
          <w:sz w:val="21"/>
          <w:szCs w:val="21"/>
          <w:lang w:val="en-US" w:eastAsia="zh-CN"/>
        </w:rPr>
        <w:t>（5）当季日剧</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b/>
          <w:color w:val="auto"/>
          <w:kern w:val="0"/>
          <w:sz w:val="21"/>
          <w:szCs w:val="21"/>
        </w:rPr>
      </w:pPr>
      <w:r>
        <w:rPr>
          <w:rFonts w:hint="eastAsia"/>
          <w:b/>
          <w:color w:val="auto"/>
          <w:kern w:val="0"/>
          <w:sz w:val="21"/>
          <w:szCs w:val="21"/>
        </w:rPr>
        <w:t>3.推荐网站：</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人民网日文版</w:t>
      </w:r>
      <w:r>
        <w:rPr>
          <w:rFonts w:hint="eastAsia" w:ascii="宋体" w:hAnsi="宋体"/>
          <w:color w:val="auto"/>
          <w:sz w:val="21"/>
          <w:szCs w:val="21"/>
        </w:rPr>
        <w:t>，</w:t>
      </w:r>
      <w:r>
        <w:rPr>
          <w:rFonts w:ascii="宋体" w:hAnsi="宋体" w:eastAsia="宋体" w:cs="宋体"/>
          <w:color w:val="auto"/>
          <w:sz w:val="21"/>
          <w:szCs w:val="21"/>
          <w:u w:val="none"/>
        </w:rPr>
        <w:t>http://j.people.com.cn/</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color w:val="auto"/>
          <w:kern w:val="0"/>
          <w:sz w:val="21"/>
          <w:szCs w:val="21"/>
        </w:rPr>
      </w:pPr>
      <w:r>
        <w:rPr>
          <w:rFonts w:hint="eastAsia" w:ascii="宋体" w:hAnsi="宋体"/>
          <w:color w:val="auto"/>
          <w:sz w:val="21"/>
          <w:szCs w:val="21"/>
        </w:rPr>
        <w:t>（2）</w:t>
      </w:r>
      <w:r>
        <w:rPr>
          <w:rFonts w:hint="eastAsia" w:ascii="宋体" w:hAnsi="宋体"/>
          <w:color w:val="auto"/>
          <w:sz w:val="21"/>
          <w:szCs w:val="21"/>
          <w:lang w:val="en-US" w:eastAsia="zh-CN"/>
        </w:rPr>
        <w:t>沪江日语</w:t>
      </w:r>
      <w:r>
        <w:rPr>
          <w:rFonts w:hint="eastAsia" w:ascii="宋体" w:hAnsi="宋体"/>
          <w:color w:val="auto"/>
          <w:sz w:val="21"/>
          <w:szCs w:val="21"/>
        </w:rPr>
        <w:t>，</w:t>
      </w:r>
      <w:r>
        <w:rPr>
          <w:rFonts w:ascii="宋体" w:hAnsi="宋体" w:eastAsia="宋体" w:cs="宋体"/>
          <w:color w:val="auto"/>
          <w:sz w:val="21"/>
          <w:szCs w:val="21"/>
          <w:u w:val="none"/>
        </w:rPr>
        <w:t>https://jp.hjenglish.com/</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七</w:t>
      </w:r>
      <w:r>
        <w:rPr>
          <w:rFonts w:hAnsi="宋体"/>
          <w:b/>
          <w:bCs/>
          <w:color w:val="auto"/>
          <w:kern w:val="0"/>
          <w:sz w:val="21"/>
          <w:szCs w:val="21"/>
        </w:rPr>
        <w:t>、</w:t>
      </w:r>
      <w:r>
        <w:rPr>
          <w:rFonts w:hint="eastAsia" w:hAnsi="宋体"/>
          <w:b/>
          <w:bCs/>
          <w:color w:val="auto"/>
          <w:kern w:val="0"/>
          <w:sz w:val="21"/>
          <w:szCs w:val="21"/>
        </w:rPr>
        <w:t>教学条件</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lang w:val="en-US" w:eastAsia="zh-CN"/>
        </w:rPr>
        <w:t>教师需具备良好的日语语言能力，课程需在多媒体教室中进行。</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八、教学考核评价</w:t>
      </w:r>
    </w:p>
    <w:p>
      <w:pPr>
        <w:keepNext w:val="0"/>
        <w:keepLines w:val="0"/>
        <w:pageBreakBefore w:val="0"/>
        <w:widowControl w:val="0"/>
        <w:kinsoku/>
        <w:wordWrap/>
        <w:overflowPunct/>
        <w:topLinePunct w:val="0"/>
        <w:autoSpaceDE/>
        <w:autoSpaceDN/>
        <w:bidi w:val="0"/>
        <w:snapToGrid w:val="0"/>
        <w:spacing w:line="360" w:lineRule="auto"/>
        <w:ind w:firstLine="420" w:firstLineChars="0"/>
        <w:jc w:val="left"/>
        <w:textAlignment w:val="auto"/>
        <w:rPr>
          <w:rFonts w:ascii="宋体" w:hAnsi="宋体"/>
          <w:color w:val="auto"/>
          <w:sz w:val="21"/>
          <w:szCs w:val="21"/>
        </w:rPr>
      </w:pPr>
      <w:r>
        <w:rPr>
          <w:rFonts w:hint="eastAsia" w:hAnsi="宋体"/>
          <w:b/>
          <w:bCs/>
          <w:color w:val="auto"/>
          <w:kern w:val="0"/>
          <w:sz w:val="21"/>
          <w:szCs w:val="21"/>
        </w:rPr>
        <w:t>1.考试方法：</w:t>
      </w:r>
      <w:r>
        <w:rPr>
          <w:rFonts w:hint="eastAsia" w:hAnsi="宋体"/>
          <w:b w:val="0"/>
          <w:bCs w:val="0"/>
          <w:strike w:val="0"/>
          <w:color w:val="auto"/>
          <w:kern w:val="0"/>
          <w:sz w:val="21"/>
          <w:szCs w:val="21"/>
          <w:lang w:val="en-US" w:eastAsia="zh-CN"/>
        </w:rPr>
        <w:t>闭卷考试，时长120分钟。满分100分,60分及格。平时成绩占40%，期末卷面成绩占60%。</w:t>
      </w:r>
    </w:p>
    <w:p>
      <w:pPr>
        <w:keepNext w:val="0"/>
        <w:keepLines w:val="0"/>
        <w:pageBreakBefore w:val="0"/>
        <w:widowControl w:val="0"/>
        <w:kinsoku/>
        <w:wordWrap/>
        <w:overflowPunct/>
        <w:topLinePunct w:val="0"/>
        <w:autoSpaceDE/>
        <w:autoSpaceDN/>
        <w:bidi w:val="0"/>
        <w:snapToGrid w:val="0"/>
        <w:spacing w:line="360" w:lineRule="auto"/>
        <w:ind w:firstLine="420" w:firstLineChars="0"/>
        <w:jc w:val="left"/>
        <w:textAlignment w:val="auto"/>
        <w:rPr>
          <w:rFonts w:hint="eastAsia" w:hAnsi="宋体"/>
          <w:b/>
          <w:bCs/>
          <w:color w:val="auto"/>
          <w:kern w:val="0"/>
          <w:sz w:val="21"/>
          <w:szCs w:val="21"/>
        </w:rPr>
      </w:pPr>
      <w:r>
        <w:rPr>
          <w:rFonts w:hint="eastAsia" w:hAnsi="宋体"/>
          <w:b/>
          <w:bCs/>
          <w:color w:val="auto"/>
          <w:kern w:val="0"/>
          <w:sz w:val="21"/>
          <w:szCs w:val="21"/>
        </w:rPr>
        <w:t>2.过程性评价：</w:t>
      </w:r>
    </w:p>
    <w:p>
      <w:pPr>
        <w:keepNext w:val="0"/>
        <w:keepLines w:val="0"/>
        <w:pageBreakBefore w:val="0"/>
        <w:widowControl w:val="0"/>
        <w:kinsoku/>
        <w:wordWrap/>
        <w:overflowPunct/>
        <w:topLinePunct w:val="0"/>
        <w:autoSpaceDE/>
        <w:autoSpaceDN/>
        <w:bidi w:val="0"/>
        <w:snapToGrid w:val="0"/>
        <w:spacing w:line="360" w:lineRule="auto"/>
        <w:ind w:firstLine="210" w:firstLineChars="100"/>
        <w:jc w:val="left"/>
        <w:textAlignment w:val="auto"/>
        <w:rPr>
          <w:rFonts w:hint="eastAsia" w:hAnsi="宋体"/>
          <w:b w:val="0"/>
          <w:bCs w:val="0"/>
          <w:color w:val="auto"/>
          <w:kern w:val="0"/>
          <w:sz w:val="21"/>
          <w:szCs w:val="21"/>
          <w:lang w:val="en-US" w:eastAsia="zh-CN"/>
        </w:rPr>
      </w:pPr>
      <w:r>
        <w:rPr>
          <w:rFonts w:hint="eastAsia" w:hAnsi="宋体"/>
          <w:b w:val="0"/>
          <w:bCs w:val="0"/>
          <w:color w:val="auto"/>
          <w:kern w:val="0"/>
          <w:sz w:val="21"/>
          <w:szCs w:val="21"/>
          <w:lang w:val="en-US" w:eastAsia="zh-CN"/>
        </w:rPr>
        <w:t>（1）课堂提问</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default" w:hAnsi="宋体"/>
          <w:b w:val="0"/>
          <w:bCs w:val="0"/>
          <w:color w:val="auto"/>
          <w:kern w:val="0"/>
          <w:sz w:val="21"/>
          <w:szCs w:val="21"/>
          <w:lang w:val="en-US" w:eastAsia="zh-CN"/>
        </w:rPr>
      </w:pPr>
      <w:r>
        <w:rPr>
          <w:rFonts w:hint="eastAsia" w:hAnsi="宋体"/>
          <w:b w:val="0"/>
          <w:bCs w:val="0"/>
          <w:color w:val="auto"/>
          <w:kern w:val="0"/>
          <w:sz w:val="21"/>
          <w:szCs w:val="21"/>
          <w:lang w:val="en-US" w:eastAsia="zh-CN"/>
        </w:rPr>
        <w:t>在课堂要求学生对所听过的日语材料进行复述并给与评价</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210" w:firstLineChars="100"/>
        <w:jc w:val="left"/>
        <w:textAlignment w:val="auto"/>
        <w:rPr>
          <w:rFonts w:hint="default" w:hAnsi="宋体"/>
          <w:b/>
          <w:bCs/>
          <w:color w:val="auto"/>
          <w:kern w:val="0"/>
          <w:sz w:val="21"/>
          <w:szCs w:val="21"/>
          <w:lang w:val="en-US" w:eastAsia="zh-CN"/>
        </w:rPr>
      </w:pPr>
      <w:r>
        <w:rPr>
          <w:rFonts w:hint="eastAsia" w:hAnsi="宋体"/>
          <w:b w:val="0"/>
          <w:bCs w:val="0"/>
          <w:color w:val="auto"/>
          <w:kern w:val="0"/>
          <w:sz w:val="21"/>
          <w:szCs w:val="21"/>
          <w:lang w:val="en-US" w:eastAsia="zh-CN"/>
        </w:rPr>
        <w:t>（2）课后作业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0" w:firstLineChars="200"/>
        <w:jc w:val="left"/>
        <w:textAlignment w:val="auto"/>
        <w:rPr>
          <w:rFonts w:hint="default" w:hAnsi="宋体"/>
          <w:b/>
          <w:bCs/>
          <w:color w:val="auto"/>
          <w:kern w:val="0"/>
          <w:sz w:val="21"/>
          <w:szCs w:val="21"/>
          <w:lang w:val="en-US" w:eastAsia="zh-CN"/>
        </w:rPr>
      </w:pPr>
      <w:r>
        <w:rPr>
          <w:rFonts w:hint="eastAsia" w:hAnsi="宋体"/>
          <w:b w:val="0"/>
          <w:bCs w:val="0"/>
          <w:color w:val="auto"/>
          <w:kern w:val="0"/>
          <w:sz w:val="21"/>
          <w:szCs w:val="21"/>
          <w:lang w:val="en-US" w:eastAsia="zh-CN"/>
        </w:rPr>
        <w:t>课后预留听力材料让学生进行跟述、复述训练以及听写训练，并在课堂给与抽点检查。</w:t>
      </w:r>
    </w:p>
    <w:p>
      <w:pPr>
        <w:keepNext w:val="0"/>
        <w:keepLines w:val="0"/>
        <w:pageBreakBefore w:val="0"/>
        <w:widowControl w:val="0"/>
        <w:numPr>
          <w:ilvl w:val="0"/>
          <w:numId w:val="8"/>
        </w:numPr>
        <w:kinsoku/>
        <w:wordWrap/>
        <w:overflowPunct/>
        <w:topLinePunct w:val="0"/>
        <w:autoSpaceDE/>
        <w:autoSpaceDN/>
        <w:bidi w:val="0"/>
        <w:snapToGrid w:val="0"/>
        <w:spacing w:line="360" w:lineRule="auto"/>
        <w:ind w:firstLine="210" w:firstLineChars="100"/>
        <w:jc w:val="left"/>
        <w:textAlignment w:val="auto"/>
        <w:rPr>
          <w:rFonts w:hint="eastAsia" w:hAnsi="宋体"/>
          <w:b w:val="0"/>
          <w:bCs w:val="0"/>
          <w:color w:val="auto"/>
          <w:kern w:val="0"/>
          <w:sz w:val="21"/>
          <w:szCs w:val="21"/>
          <w:lang w:val="en-US" w:eastAsia="zh-CN"/>
        </w:rPr>
      </w:pPr>
      <w:r>
        <w:rPr>
          <w:rFonts w:hint="eastAsia" w:hAnsi="宋体"/>
          <w:b w:val="0"/>
          <w:bCs w:val="0"/>
          <w:color w:val="auto"/>
          <w:kern w:val="0"/>
          <w:sz w:val="21"/>
          <w:szCs w:val="21"/>
          <w:lang w:val="en-US" w:eastAsia="zh-CN"/>
        </w:rPr>
        <w:t>日语角等活动的参与度</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0" w:firstLineChars="200"/>
        <w:jc w:val="left"/>
        <w:textAlignment w:val="auto"/>
        <w:rPr>
          <w:rFonts w:hint="default" w:hAnsi="宋体"/>
          <w:b w:val="0"/>
          <w:bCs w:val="0"/>
          <w:color w:val="auto"/>
          <w:kern w:val="0"/>
          <w:sz w:val="21"/>
          <w:szCs w:val="21"/>
          <w:lang w:val="en-US" w:eastAsia="zh-CN"/>
        </w:rPr>
      </w:pPr>
      <w:r>
        <w:rPr>
          <w:rFonts w:hint="eastAsia" w:hAnsi="宋体"/>
          <w:b w:val="0"/>
          <w:bCs w:val="0"/>
          <w:color w:val="auto"/>
          <w:kern w:val="0"/>
          <w:sz w:val="21"/>
          <w:szCs w:val="21"/>
          <w:lang w:val="en-US" w:eastAsia="zh-CN"/>
        </w:rPr>
        <w:t>鼓励学生参加日语角等课外实践活动，并根据活跃度给与评价</w:t>
      </w:r>
    </w:p>
    <w:p>
      <w:pPr>
        <w:snapToGrid w:val="0"/>
        <w:spacing w:line="360" w:lineRule="auto"/>
        <w:outlineLvl w:val="9"/>
        <w:rPr>
          <w:rFonts w:ascii="宋体" w:hAnsi="宋体"/>
          <w:color w:val="auto"/>
        </w:rPr>
      </w:pPr>
    </w:p>
    <w:p>
      <w:pPr>
        <w:snapToGrid w:val="0"/>
        <w:spacing w:line="360" w:lineRule="auto"/>
        <w:outlineLvl w:val="9"/>
        <w:rPr>
          <w:rFonts w:ascii="宋体" w:hAnsi="宋体"/>
          <w:color w:val="auto"/>
        </w:rPr>
      </w:pPr>
    </w:p>
    <w:p>
      <w:pPr>
        <w:snapToGrid w:val="0"/>
        <w:spacing w:line="360" w:lineRule="auto"/>
        <w:outlineLvl w:val="9"/>
        <w:rPr>
          <w:rFonts w:ascii="宋体" w:hAnsi="宋体"/>
          <w:color w:val="auto"/>
        </w:rPr>
      </w:pPr>
    </w:p>
    <w:p>
      <w:pPr>
        <w:snapToGrid w:val="0"/>
        <w:spacing w:line="360" w:lineRule="auto"/>
        <w:outlineLvl w:val="9"/>
        <w:rPr>
          <w:rFonts w:ascii="宋体" w:hAnsi="宋体"/>
          <w:color w:val="auto"/>
        </w:rPr>
      </w:pPr>
    </w:p>
    <w:p>
      <w:pPr>
        <w:snapToGrid w:val="0"/>
        <w:spacing w:line="360" w:lineRule="auto"/>
        <w:outlineLvl w:val="9"/>
        <w:rPr>
          <w:rFonts w:ascii="宋体" w:hAnsi="宋体"/>
          <w:color w:val="auto"/>
        </w:rPr>
      </w:pPr>
    </w:p>
    <w:p>
      <w:pPr>
        <w:snapToGrid w:val="0"/>
        <w:spacing w:line="360" w:lineRule="auto"/>
        <w:outlineLvl w:val="9"/>
        <w:rPr>
          <w:rFonts w:ascii="宋体" w:hAnsi="宋体"/>
          <w:color w:val="auto"/>
        </w:rPr>
      </w:pPr>
    </w:p>
    <w:p>
      <w:pPr>
        <w:widowControl/>
        <w:snapToGrid w:val="0"/>
        <w:spacing w:line="360" w:lineRule="auto"/>
        <w:jc w:val="left"/>
        <w:rPr>
          <w:color w:val="auto"/>
          <w:kern w:val="0"/>
        </w:rPr>
      </w:pPr>
    </w:p>
    <w:p>
      <w:pPr>
        <w:widowControl/>
        <w:snapToGrid w:val="0"/>
        <w:spacing w:line="360" w:lineRule="auto"/>
        <w:jc w:val="left"/>
        <w:rPr>
          <w:color w:val="auto"/>
          <w:kern w:val="0"/>
        </w:rPr>
      </w:pPr>
    </w:p>
    <w:p>
      <w:pPr>
        <w:pStyle w:val="2"/>
        <w:bidi w:val="0"/>
        <w:rPr>
          <w:rFonts w:hint="default"/>
          <w:color w:val="auto"/>
          <w:lang w:val="en-US"/>
        </w:rPr>
      </w:pPr>
      <w:bookmarkStart w:id="22" w:name="_Toc14468"/>
      <w:r>
        <w:rPr>
          <w:rFonts w:hint="eastAsia"/>
          <w:color w:val="auto"/>
          <w:lang w:val="en-US" w:eastAsia="zh-CN"/>
        </w:rPr>
        <w:t>日语会话I</w:t>
      </w:r>
      <w:bookmarkEnd w:id="22"/>
    </w:p>
    <w:p>
      <w:pPr>
        <w:snapToGrid w:val="0"/>
        <w:spacing w:line="360" w:lineRule="auto"/>
        <w:jc w:val="center"/>
        <w:rPr>
          <w:color w:val="auto"/>
          <w:sz w:val="24"/>
        </w:rPr>
      </w:pPr>
      <w:r>
        <w:rPr>
          <w:color w:val="auto"/>
          <w:sz w:val="24"/>
        </w:rPr>
        <w:t>（</w:t>
      </w:r>
      <w:r>
        <w:rPr>
          <w:rFonts w:hint="eastAsia"/>
          <w:color w:val="auto"/>
          <w:sz w:val="24"/>
        </w:rPr>
        <w:t>Japanese Conversation I</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15062336</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hAnsi="宋体"/>
                <w:bCs/>
                <w:color w:val="auto"/>
                <w:kern w:val="0"/>
                <w:szCs w:val="21"/>
                <w:lang w:val="en-US" w:eastAsia="zh-CN"/>
              </w:rPr>
              <w:t>基础</w:t>
            </w:r>
            <w:r>
              <w:rPr>
                <w:rFonts w:hint="eastAsia" w:hAnsi="宋体"/>
                <w:bCs/>
                <w:color w:val="auto"/>
                <w:kern w:val="0"/>
                <w:szCs w:val="21"/>
              </w:rPr>
              <w:t>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第2学期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邱丽君、杨华</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日语语音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lang w:val="en-US"/>
              </w:rPr>
            </w:pPr>
            <w:r>
              <w:rPr>
                <w:rFonts w:hint="eastAsia" w:ascii="宋体" w:hAnsi="宋体"/>
                <w:b/>
                <w:bCs/>
                <w:color w:val="auto"/>
                <w:szCs w:val="21"/>
              </w:rPr>
              <w:t>对后续的支撑：</w:t>
            </w:r>
            <w:r>
              <w:rPr>
                <w:rFonts w:hint="eastAsia" w:ascii="宋体" w:hAnsi="宋体"/>
                <w:bCs/>
                <w:color w:val="auto"/>
                <w:szCs w:val="21"/>
                <w:lang w:val="en-US" w:eastAsia="zh-CN"/>
              </w:rPr>
              <w:t>日语会话II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w:t>
      </w:r>
      <w:r>
        <w:rPr>
          <w:rFonts w:hint="eastAsia" w:ascii="宋体" w:hAnsi="宋体"/>
          <w:bCs/>
          <w:color w:val="auto"/>
          <w:szCs w:val="21"/>
        </w:rPr>
        <w:t>是日语专业</w:t>
      </w:r>
      <w:r>
        <w:rPr>
          <w:rFonts w:hint="eastAsia" w:ascii="宋体" w:hAnsi="宋体"/>
          <w:bCs/>
          <w:color w:val="auto"/>
          <w:szCs w:val="21"/>
          <w:lang w:val="en-US" w:eastAsia="zh-CN"/>
        </w:rPr>
        <w:t>一</w:t>
      </w:r>
      <w:r>
        <w:rPr>
          <w:rFonts w:hint="eastAsia" w:ascii="宋体" w:hAnsi="宋体"/>
          <w:bCs/>
          <w:color w:val="auto"/>
          <w:szCs w:val="21"/>
        </w:rPr>
        <w:t>年级</w:t>
      </w:r>
      <w:r>
        <w:rPr>
          <w:rFonts w:hint="eastAsia" w:ascii="宋体" w:hAnsi="宋体"/>
          <w:bCs/>
          <w:color w:val="auto"/>
          <w:szCs w:val="21"/>
          <w:lang w:val="en-US" w:eastAsia="zh-CN"/>
        </w:rPr>
        <w:t>下学期</w:t>
      </w:r>
      <w:r>
        <w:rPr>
          <w:rFonts w:hint="eastAsia" w:ascii="宋体" w:hAnsi="宋体"/>
          <w:bCs/>
          <w:color w:val="auto"/>
          <w:szCs w:val="21"/>
        </w:rPr>
        <w:t>的一门</w:t>
      </w:r>
      <w:r>
        <w:rPr>
          <w:rFonts w:hint="eastAsia" w:ascii="宋体" w:hAnsi="宋体"/>
          <w:bCs/>
          <w:color w:val="auto"/>
          <w:szCs w:val="21"/>
          <w:lang w:val="en-US" w:eastAsia="zh-CN"/>
        </w:rPr>
        <w:t>基础</w:t>
      </w:r>
      <w:r>
        <w:rPr>
          <w:rFonts w:hint="eastAsia" w:ascii="宋体" w:hAnsi="宋体"/>
          <w:bCs/>
          <w:color w:val="auto"/>
          <w:szCs w:val="21"/>
        </w:rPr>
        <w:t>类</w:t>
      </w:r>
      <w:r>
        <w:rPr>
          <w:rFonts w:hint="eastAsia" w:ascii="宋体" w:hAnsi="宋体"/>
          <w:bCs/>
          <w:color w:val="auto"/>
          <w:szCs w:val="21"/>
          <w:lang w:val="en-US" w:eastAsia="zh-CN"/>
        </w:rPr>
        <w:t>主干</w:t>
      </w:r>
      <w:r>
        <w:rPr>
          <w:rFonts w:hint="eastAsia" w:ascii="宋体" w:hAnsi="宋体"/>
          <w:bCs/>
          <w:color w:val="auto"/>
          <w:szCs w:val="21"/>
        </w:rPr>
        <w:t>课程</w:t>
      </w:r>
      <w:r>
        <w:rPr>
          <w:rFonts w:hint="eastAsia" w:ascii="宋体" w:hAnsi="宋体"/>
          <w:bCs/>
          <w:color w:val="auto"/>
          <w:szCs w:val="21"/>
          <w:lang w:eastAsia="zh-CN"/>
        </w:rPr>
        <w:t>，</w:t>
      </w:r>
      <w:r>
        <w:rPr>
          <w:rFonts w:hint="eastAsia" w:ascii="宋体" w:hAnsi="宋体"/>
          <w:bCs/>
          <w:color w:val="auto"/>
          <w:szCs w:val="21"/>
          <w:lang w:val="en-US" w:eastAsia="zh-CN"/>
        </w:rPr>
        <w:t>内容包括日语语音、文字、词汇、语法、句型、会话练习等</w:t>
      </w:r>
      <w:r>
        <w:rPr>
          <w:rFonts w:hint="eastAsia" w:ascii="宋体" w:hAnsi="宋体"/>
          <w:bCs/>
          <w:color w:val="auto"/>
          <w:szCs w:val="21"/>
          <w:lang w:eastAsia="zh-CN"/>
        </w:rPr>
        <w:t>。</w:t>
      </w:r>
      <w:r>
        <w:rPr>
          <w:rFonts w:hint="eastAsia" w:ascii="宋体" w:hAnsi="宋体"/>
          <w:bCs/>
          <w:color w:val="auto"/>
          <w:szCs w:val="21"/>
          <w:lang w:val="en-US" w:eastAsia="zh-CN"/>
        </w:rPr>
        <w:t>本课程遵循OBE理念，旨在培养学生掌握日语基本会话常识，掌握各种场合的日语语体表达，如日语课堂用语、寒暄语等。通过各种各样的模拟会话，帮助学生掌握初步的日语会话技能，在日语口头表达上能较为流利地使用日语进行简单的场景会话；培养学生跨文化交际的能力，引导学生养成用日语思维的习惯，学会用日语进行交流，能够正确地使用日语，提高学生的日语表达能力，力求语音语调准确；培养学生正确掌握良好的日语会话学习方法，提升自主学习、独立学习的能力；培养学生讲好中国故事的能力，学会用日语向世界展现可信、可爱、可敬的中国形象。</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以更新教学内容和手段、重组教学结构为出发点，寻求以学生认知规律为中心的互动性、协作性、个性化、模块化和超文本化的日语会话的教学模式。通过多媒体课堂教学、课后自主学习及教师网络辅助指导，巩固和深化学生的日语会话知识，提高文学阅读能力，全面发展学生的语言技能、思辨能力、跨文化交际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eastAsia="宋体"/>
          <w:bCs/>
          <w:color w:val="auto"/>
          <w:kern w:val="0"/>
          <w:szCs w:val="21"/>
          <w:lang w:eastAsia="zh-CN"/>
        </w:rPr>
      </w:pPr>
      <w:r>
        <w:rPr>
          <w:rFonts w:hint="eastAsia"/>
          <w:color w:val="auto"/>
          <w:kern w:val="0"/>
          <w:szCs w:val="21"/>
        </w:rPr>
        <w:t>1.</w:t>
      </w:r>
      <w:r>
        <w:rPr>
          <w:rFonts w:hAnsi="宋体"/>
          <w:color w:val="auto"/>
          <w:kern w:val="0"/>
          <w:szCs w:val="21"/>
        </w:rPr>
        <w:t>理论知识方面：</w:t>
      </w:r>
      <w:r>
        <w:rPr>
          <w:rFonts w:hint="eastAsia" w:hAnsi="宋体"/>
          <w:bCs/>
          <w:color w:val="auto"/>
          <w:kern w:val="0"/>
          <w:szCs w:val="21"/>
        </w:rPr>
        <w:t>巩固掌握学到的日语基础语法词汇，通过会话练习，加深对基础知识的理解。</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hAnsi="宋体"/>
          <w:color w:val="auto"/>
          <w:kern w:val="0"/>
          <w:szCs w:val="21"/>
          <w:lang w:val="en-US" w:eastAsia="zh-CN"/>
        </w:rPr>
        <w:t>培养学生在日常生活中使用日语的习惯，力求语音语调准确，通过一学期的学习要求学生能较为自如地使用日语中的日常寒喧用语等。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rPr>
      </w:pPr>
      <w:r>
        <w:rPr>
          <w:rFonts w:hint="eastAsia" w:hAnsi="宋体"/>
          <w:bCs/>
          <w:color w:val="auto"/>
          <w:kern w:val="0"/>
          <w:szCs w:val="21"/>
        </w:rPr>
        <w:t>本课程的主要教学内容以</w:t>
      </w:r>
      <w:r>
        <w:rPr>
          <w:rFonts w:hint="eastAsia" w:hAnsi="宋体"/>
          <w:bCs/>
          <w:color w:val="auto"/>
          <w:kern w:val="0"/>
          <w:szCs w:val="21"/>
          <w:lang w:val="en-US" w:eastAsia="zh-CN"/>
        </w:rPr>
        <w:t>日语会话</w:t>
      </w:r>
      <w:r>
        <w:rPr>
          <w:rFonts w:hint="eastAsia" w:hAnsi="宋体"/>
          <w:bCs/>
          <w:color w:val="auto"/>
          <w:kern w:val="0"/>
          <w:szCs w:val="21"/>
        </w:rPr>
        <w:t>为中心，综合运用</w:t>
      </w:r>
      <w:r>
        <w:rPr>
          <w:rFonts w:hint="eastAsia" w:hAnsi="宋体"/>
          <w:bCs/>
          <w:color w:val="auto"/>
          <w:kern w:val="0"/>
          <w:szCs w:val="21"/>
          <w:lang w:val="en-US" w:eastAsia="zh-CN"/>
        </w:rPr>
        <w:t>线上线下相结合的混合式教学模式，通过</w:t>
      </w:r>
      <w:r>
        <w:rPr>
          <w:rFonts w:hint="eastAsia" w:hAnsi="宋体"/>
          <w:bCs/>
          <w:color w:val="auto"/>
          <w:kern w:val="0"/>
          <w:szCs w:val="21"/>
        </w:rPr>
        <w:t>课堂讲授、</w:t>
      </w:r>
      <w:r>
        <w:rPr>
          <w:rFonts w:hint="eastAsia" w:hAnsi="宋体"/>
          <w:bCs/>
          <w:color w:val="auto"/>
          <w:kern w:val="0"/>
          <w:szCs w:val="21"/>
          <w:lang w:val="en-US" w:eastAsia="zh-CN"/>
        </w:rPr>
        <w:t>小组</w:t>
      </w:r>
      <w:r>
        <w:rPr>
          <w:rFonts w:hint="eastAsia" w:hAnsi="宋体"/>
          <w:bCs/>
          <w:color w:val="auto"/>
          <w:kern w:val="0"/>
          <w:szCs w:val="21"/>
        </w:rPr>
        <w:t>讨论、</w:t>
      </w:r>
      <w:r>
        <w:rPr>
          <w:rFonts w:hint="eastAsia" w:hAnsi="宋体"/>
          <w:bCs/>
          <w:color w:val="auto"/>
          <w:kern w:val="0"/>
          <w:szCs w:val="21"/>
          <w:lang w:val="en-US" w:eastAsia="zh-CN"/>
        </w:rPr>
        <w:t>课堂辩论、</w:t>
      </w:r>
      <w:r>
        <w:rPr>
          <w:rFonts w:hint="eastAsia" w:hAnsi="宋体"/>
          <w:bCs/>
          <w:color w:val="auto"/>
          <w:kern w:val="0"/>
          <w:szCs w:val="21"/>
        </w:rPr>
        <w:t>场景模拟</w:t>
      </w:r>
      <w:r>
        <w:rPr>
          <w:rFonts w:hint="eastAsia" w:hAnsi="宋体"/>
          <w:bCs/>
          <w:color w:val="auto"/>
          <w:kern w:val="0"/>
          <w:szCs w:val="21"/>
          <w:lang w:eastAsia="zh-CN"/>
        </w:rPr>
        <w:t>、</w:t>
      </w:r>
      <w:r>
        <w:rPr>
          <w:rFonts w:hint="eastAsia" w:hAnsi="宋体"/>
          <w:bCs/>
          <w:color w:val="auto"/>
          <w:kern w:val="0"/>
          <w:szCs w:val="21"/>
          <w:lang w:val="en-US" w:eastAsia="zh-CN"/>
        </w:rPr>
        <w:t>创造性表演</w:t>
      </w:r>
      <w:r>
        <w:rPr>
          <w:rFonts w:hint="eastAsia" w:hAnsi="宋体"/>
          <w:bCs/>
          <w:color w:val="auto"/>
          <w:kern w:val="0"/>
          <w:szCs w:val="21"/>
        </w:rPr>
        <w:t>等多</w:t>
      </w:r>
      <w:r>
        <w:rPr>
          <w:rFonts w:hint="eastAsia" w:hAnsi="宋体"/>
          <w:bCs/>
          <w:color w:val="auto"/>
          <w:kern w:val="0"/>
          <w:szCs w:val="21"/>
          <w:lang w:val="en-US" w:eastAsia="zh-CN"/>
        </w:rPr>
        <w:t>种教学方法</w:t>
      </w:r>
      <w:r>
        <w:rPr>
          <w:rFonts w:hint="eastAsia" w:hAnsi="宋体"/>
          <w:bCs/>
          <w:color w:val="auto"/>
          <w:kern w:val="0"/>
          <w:szCs w:val="21"/>
          <w:lang w:eastAsia="zh-CN"/>
        </w:rPr>
        <w:t>，</w:t>
      </w:r>
      <w:r>
        <w:rPr>
          <w:rFonts w:hint="eastAsia" w:hAnsi="宋体"/>
          <w:bCs/>
          <w:color w:val="auto"/>
          <w:kern w:val="0"/>
          <w:szCs w:val="21"/>
        </w:rPr>
        <w:t>结合音频、视频等多元化教学手段</w:t>
      </w:r>
      <w:r>
        <w:rPr>
          <w:rFonts w:hint="eastAsia" w:hAnsi="宋体"/>
          <w:bCs/>
          <w:color w:val="auto"/>
          <w:kern w:val="0"/>
          <w:szCs w:val="21"/>
          <w:lang w:val="en-US" w:eastAsia="zh-CN"/>
        </w:rPr>
        <w:t>逐步引导</w:t>
      </w:r>
      <w:r>
        <w:rPr>
          <w:rFonts w:hint="eastAsia" w:hAnsi="宋体"/>
          <w:bCs/>
          <w:color w:val="auto"/>
          <w:kern w:val="0"/>
          <w:szCs w:val="21"/>
        </w:rPr>
        <w:t>学生</w:t>
      </w:r>
      <w:r>
        <w:rPr>
          <w:rFonts w:hint="eastAsia" w:hAnsi="宋体"/>
          <w:bCs/>
          <w:color w:val="auto"/>
          <w:kern w:val="0"/>
          <w:szCs w:val="21"/>
          <w:lang w:val="en-US" w:eastAsia="zh-CN"/>
        </w:rPr>
        <w:t>完成课程学习。</w:t>
      </w:r>
      <w:r>
        <w:rPr>
          <w:rFonts w:hint="eastAsia" w:hAnsi="宋体"/>
          <w:bCs/>
          <w:color w:val="auto"/>
          <w:kern w:val="0"/>
          <w:szCs w:val="21"/>
        </w:rPr>
        <w:t>本课程将过程性评价与结果性评价相结合，通过学生对每次课程的评价来调整教学方法。</w:t>
      </w:r>
      <w:r>
        <w:rPr>
          <w:rFonts w:hint="eastAsia" w:hAnsi="宋体"/>
          <w:bCs/>
          <w:color w:val="auto"/>
          <w:kern w:val="0"/>
          <w:szCs w:val="21"/>
          <w:lang w:val="en-US" w:eastAsia="zh-CN"/>
        </w:rPr>
        <w:t>在</w:t>
      </w:r>
      <w:r>
        <w:rPr>
          <w:rFonts w:hint="eastAsia" w:hAnsi="宋体"/>
          <w:bCs/>
          <w:color w:val="auto"/>
          <w:kern w:val="0"/>
          <w:szCs w:val="21"/>
        </w:rPr>
        <w:t>注重课程系统性、理论性的同时，更加注意课程的先进性</w:t>
      </w:r>
      <w:r>
        <w:rPr>
          <w:rFonts w:hint="eastAsia" w:hAnsi="宋体"/>
          <w:bCs/>
          <w:color w:val="auto"/>
          <w:kern w:val="0"/>
          <w:szCs w:val="21"/>
          <w:lang w:eastAsia="zh-CN"/>
        </w:rPr>
        <w:t>、</w:t>
      </w:r>
      <w:r>
        <w:rPr>
          <w:rFonts w:hint="eastAsia" w:hAnsi="宋体"/>
          <w:bCs/>
          <w:color w:val="auto"/>
          <w:kern w:val="0"/>
          <w:szCs w:val="21"/>
          <w:lang w:val="en-US" w:eastAsia="zh-CN"/>
        </w:rPr>
        <w:t>时效性</w:t>
      </w:r>
      <w:r>
        <w:rPr>
          <w:rFonts w:hint="eastAsia" w:hAnsi="宋体"/>
          <w:bCs/>
          <w:color w:val="auto"/>
          <w:kern w:val="0"/>
          <w:szCs w:val="21"/>
        </w:rPr>
        <w:t>，将学以致用，理论联系实际始终贯穿于整个课程体系之中。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w:t>
            </w:r>
            <w:r>
              <w:rPr>
                <w:rFonts w:hint="eastAsia" w:eastAsiaTheme="minorEastAsia"/>
                <w:color w:val="auto"/>
                <w:sz w:val="18"/>
                <w:szCs w:val="18"/>
                <w:lang w:val="en-US" w:eastAsia="zh-CN"/>
              </w:rPr>
              <w:t>标1：掌握日语基本会话常识，掌握各种场合的日语语体表达。</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lang w:eastAsia="zh-CN"/>
              </w:rPr>
            </w:pPr>
            <w:r>
              <w:rPr>
                <w:rFonts w:hint="eastAsia" w:eastAsiaTheme="minorEastAsia"/>
                <w:color w:val="auto"/>
                <w:sz w:val="18"/>
                <w:szCs w:val="18"/>
              </w:rPr>
              <w:t>目标2：掌握初步的日语会话技能，在日语口头表达上能较为流利地使用日语进行简单的场景会话</w:t>
            </w:r>
            <w:r>
              <w:rPr>
                <w:rFonts w:hint="eastAsia" w:eastAsiaTheme="minorEastAsia"/>
                <w:color w:val="auto"/>
                <w:sz w:val="18"/>
                <w:szCs w:val="18"/>
                <w:lang w:eastAsia="zh-CN"/>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rPr>
            </w:pPr>
            <w:r>
              <w:rPr>
                <w:rFonts w:hint="eastAsia" w:eastAsiaTheme="minorEastAsia"/>
                <w:color w:val="auto"/>
                <w:sz w:val="18"/>
                <w:szCs w:val="18"/>
              </w:rPr>
              <w:t>目标3：</w:t>
            </w:r>
            <w:r>
              <w:rPr>
                <w:rFonts w:hint="eastAsia" w:eastAsiaTheme="minorEastAsia"/>
                <w:color w:val="auto"/>
                <w:sz w:val="18"/>
                <w:szCs w:val="18"/>
                <w:lang w:val="en-US" w:eastAsia="zh-CN"/>
              </w:rPr>
              <w:t>培养学生跨文化交际的能力，引导学生养成用日语思维的习惯。</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eastAsiaTheme="minorEastAsia"/>
                <w:color w:val="auto"/>
                <w:sz w:val="18"/>
                <w:szCs w:val="18"/>
              </w:rPr>
              <w:t>目标</w:t>
            </w:r>
            <w:r>
              <w:rPr>
                <w:rFonts w:hint="eastAsia" w:eastAsiaTheme="minorEastAsia"/>
                <w:color w:val="auto"/>
                <w:sz w:val="18"/>
                <w:szCs w:val="18"/>
                <w:lang w:val="en-US" w:eastAsia="zh-CN"/>
              </w:rPr>
              <w:t>4</w:t>
            </w:r>
            <w:r>
              <w:rPr>
                <w:rFonts w:hint="eastAsia" w:eastAsiaTheme="minorEastAsia"/>
                <w:color w:val="auto"/>
                <w:sz w:val="18"/>
                <w:szCs w:val="18"/>
              </w:rPr>
              <w:t>：</w:t>
            </w:r>
            <w:r>
              <w:rPr>
                <w:rFonts w:hint="eastAsia" w:eastAsiaTheme="minorEastAsia"/>
                <w:color w:val="auto"/>
                <w:sz w:val="18"/>
                <w:szCs w:val="18"/>
                <w:lang w:val="en-US" w:eastAsia="zh-CN"/>
              </w:rPr>
              <w:t>培养学生正确掌握良好的日语会话学习方法，提升自主学习、独立学习的能力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rPr>
            </w:pPr>
            <w:r>
              <w:rPr>
                <w:rFonts w:hint="eastAsia" w:eastAsiaTheme="minorEastAsia"/>
                <w:color w:val="auto"/>
                <w:sz w:val="18"/>
                <w:szCs w:val="18"/>
              </w:rPr>
              <w:t>目</w:t>
            </w:r>
            <w:r>
              <w:rPr>
                <w:rFonts w:hint="eastAsia" w:eastAsiaTheme="minorEastAsia"/>
                <w:color w:val="auto"/>
                <w:sz w:val="18"/>
                <w:szCs w:val="18"/>
                <w:lang w:val="en-US" w:eastAsia="zh-CN"/>
              </w:rPr>
              <w:t>标5：培养学生讲好中国故事的能力，学会用日语向世界展现可信、可爱、可敬的中国形象。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Ansi="宋体"/>
          <w:b/>
          <w:bCs/>
          <w:color w:val="auto"/>
          <w:kern w:val="0"/>
          <w:szCs w:val="21"/>
          <w:highlight w:val="none"/>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w:t>
      </w:r>
      <w:r>
        <w:rPr>
          <w:rFonts w:hint="eastAsia" w:hAnsi="宋体"/>
          <w:b/>
          <w:bCs/>
          <w:color w:val="auto"/>
          <w:kern w:val="0"/>
          <w:szCs w:val="21"/>
          <w:lang w:val="en-US" w:eastAsia="zh-CN"/>
        </w:rPr>
        <w:t>32</w:t>
      </w:r>
      <w:r>
        <w:rPr>
          <w:rFonts w:hint="eastAsia" w:hAnsi="宋体"/>
          <w:b/>
          <w:bCs/>
          <w:color w:val="auto"/>
          <w:kern w:val="0"/>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ascii="宋体" w:hAnsi="宋体" w:eastAsia="宋体" w:cs="宋体"/>
                <w:b/>
                <w:bCs/>
                <w:color w:val="auto"/>
                <w:kern w:val="0"/>
                <w:szCs w:val="21"/>
                <w:highlight w:val="none"/>
              </w:rPr>
              <w:t xml:space="preserve">一章  </w:t>
            </w:r>
            <w:r>
              <w:rPr>
                <w:rFonts w:hint="eastAsia" w:ascii="宋体" w:hAnsi="宋体" w:eastAsia="宋体" w:cs="宋体"/>
                <w:b/>
                <w:color w:val="auto"/>
                <w:szCs w:val="21"/>
                <w:highlight w:val="none"/>
                <w:lang w:eastAsia="ja-JP"/>
              </w:rPr>
              <w:t>初次见面</w:t>
            </w:r>
            <w:r>
              <w:rPr>
                <w:rFonts w:hint="eastAsia" w:ascii="宋体" w:hAnsi="宋体" w:cs="宋体"/>
                <w:b/>
                <w:color w:val="auto"/>
                <w:szCs w:val="21"/>
                <w:highlight w:val="none"/>
                <w:lang w:eastAsia="zh-CN"/>
              </w:rPr>
              <w:t>—</w:t>
            </w:r>
            <w:r>
              <w:rPr>
                <w:rFonts w:hint="eastAsia" w:ascii="宋体" w:hAnsi="宋体" w:eastAsia="宋体" w:cs="宋体"/>
                <w:b/>
                <w:color w:val="auto"/>
                <w:szCs w:val="21"/>
                <w:highlight w:val="none"/>
                <w:lang w:eastAsia="ja-JP"/>
              </w:rPr>
              <w:t>课堂用语、寒暄语、自我介绍</w:t>
            </w:r>
          </w:p>
        </w:tc>
        <w:tc>
          <w:tcPr>
            <w:tcW w:w="2249"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引导</w:t>
      </w:r>
      <w:r>
        <w:rPr>
          <w:rFonts w:hint="eastAsia" w:ascii="宋体" w:hAnsi="宋体"/>
          <w:bCs/>
          <w:color w:val="auto"/>
          <w:highlight w:val="none"/>
        </w:rPr>
        <w:t>学生掌握课堂用语、寒暄语，自我介绍</w:t>
      </w:r>
      <w:r>
        <w:rPr>
          <w:rFonts w:hint="eastAsia" w:ascii="宋体" w:hAnsi="宋体"/>
          <w:bCs/>
          <w:color w:val="auto"/>
          <w:highlight w:val="none"/>
          <w:lang w:val="en-US" w:eastAsia="zh-CN"/>
        </w:rPr>
        <w:t>等</w:t>
      </w:r>
      <w:r>
        <w:rPr>
          <w:rFonts w:hint="eastAsia" w:ascii="宋体" w:hAnsi="宋体"/>
          <w:bCs/>
          <w:color w:val="auto"/>
          <w:highlight w:val="none"/>
        </w:rPr>
        <w:t>相关的日语对话</w:t>
      </w:r>
      <w:r>
        <w:rPr>
          <w:rFonts w:hint="eastAsia" w:ascii="宋体" w:hAnsi="宋体"/>
          <w:bCs/>
          <w:color w:val="auto"/>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教学重点：如何用日语进行课堂表达、寒暄、自我介绍等。</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教学难点：1.用日语进行课堂表达、寒暄、自我介绍；2.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3.掌握日语中的课堂用语、寒暄语、自我介绍的表达方式；</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4.熟练掌握日语中课堂用语、寒暄语以及自我介绍时的注意事项及使用场景。</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9"/>
        <w:gridCol w:w="647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89"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647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二</w:t>
            </w:r>
            <w:r>
              <w:rPr>
                <w:rFonts w:hint="eastAsia" w:ascii="宋体" w:hAnsi="宋体" w:eastAsia="宋体" w:cs="宋体"/>
                <w:b/>
                <w:bCs/>
                <w:color w:val="auto"/>
                <w:kern w:val="0"/>
                <w:szCs w:val="21"/>
                <w:highlight w:val="none"/>
              </w:rPr>
              <w:t>章  您家有几口人?</w:t>
            </w:r>
            <w:r>
              <w:rPr>
                <w:rFonts w:hint="eastAsia" w:ascii="宋体" w:hAnsi="宋体" w:cs="宋体"/>
                <w:b/>
                <w:bCs/>
                <w:color w:val="auto"/>
                <w:kern w:val="0"/>
                <w:szCs w:val="21"/>
                <w:highlight w:val="none"/>
                <w:lang w:eastAsia="zh-CN"/>
              </w:rPr>
              <w:t>—</w:t>
            </w:r>
            <w:r>
              <w:rPr>
                <w:rFonts w:hint="eastAsia" w:ascii="宋体" w:hAnsi="宋体" w:eastAsia="宋体" w:cs="宋体"/>
                <w:b/>
                <w:bCs/>
                <w:color w:val="auto"/>
                <w:kern w:val="0"/>
                <w:szCs w:val="21"/>
                <w:highlight w:val="none"/>
              </w:rPr>
              <w:t>与亲属、年龄、人数、职业相关的对话</w:t>
            </w:r>
          </w:p>
        </w:tc>
        <w:tc>
          <w:tcPr>
            <w:tcW w:w="1132"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引导</w:t>
      </w:r>
      <w:r>
        <w:rPr>
          <w:rFonts w:hint="eastAsia" w:ascii="宋体" w:hAnsi="宋体"/>
          <w:bCs/>
          <w:color w:val="auto"/>
          <w:highlight w:val="none"/>
        </w:rPr>
        <w:t>学生掌握与亲属、年龄、人数、职业相关的日语对话</w:t>
      </w:r>
      <w:r>
        <w:rPr>
          <w:rFonts w:hint="eastAsia" w:ascii="宋体" w:hAnsi="宋体"/>
          <w:bCs/>
          <w:color w:val="auto"/>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教学重点：如何用日语介绍自己的家庭情况。</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教学难点：1.引导学生掌握询问年龄、人数、职业的日语的表达方式；2.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w:t>
      </w:r>
      <w:r>
        <w:rPr>
          <w:rFonts w:hint="eastAsia" w:ascii="宋体" w:hAnsi="宋体"/>
          <w:bCs/>
          <w:color w:val="auto"/>
          <w:highlight w:val="none"/>
        </w:rPr>
        <w:t>与亲属、年龄、人数、职业相关的日语对话</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4.熟练掌握与日本人互相介绍家庭情况时的实际场景，以及介绍家庭情况时常用的表达方式与惯用句型。</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9"/>
        <w:gridCol w:w="647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89"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647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三</w:t>
            </w:r>
            <w:r>
              <w:rPr>
                <w:rFonts w:hint="eastAsia" w:ascii="宋体" w:hAnsi="宋体" w:eastAsia="宋体" w:cs="宋体"/>
                <w:b/>
                <w:bCs/>
                <w:color w:val="auto"/>
                <w:kern w:val="0"/>
                <w:szCs w:val="21"/>
                <w:highlight w:val="none"/>
              </w:rPr>
              <w:t>章  那是什么？</w:t>
            </w:r>
            <w:r>
              <w:rPr>
                <w:rFonts w:hint="eastAsia" w:ascii="宋体" w:hAnsi="宋体" w:cs="宋体"/>
                <w:b/>
                <w:bCs/>
                <w:color w:val="auto"/>
                <w:kern w:val="0"/>
                <w:szCs w:val="21"/>
                <w:highlight w:val="none"/>
                <w:lang w:eastAsia="zh-CN"/>
              </w:rPr>
              <w:t>—</w:t>
            </w:r>
            <w:r>
              <w:rPr>
                <w:rFonts w:hint="eastAsia" w:ascii="宋体" w:hAnsi="宋体" w:eastAsia="宋体" w:cs="宋体"/>
                <w:b/>
                <w:bCs/>
                <w:color w:val="auto"/>
                <w:kern w:val="0"/>
                <w:szCs w:val="21"/>
                <w:highlight w:val="none"/>
              </w:rPr>
              <w:t>指示词「</w:t>
            </w:r>
            <w:r>
              <w:rPr>
                <w:rFonts w:hint="eastAsia" w:ascii="MS Mincho" w:hAnsi="MS Mincho" w:eastAsia="MS Mincho" w:cs="MS Mincho"/>
                <w:b/>
                <w:bCs/>
                <w:color w:val="auto"/>
                <w:kern w:val="0"/>
                <w:szCs w:val="21"/>
                <w:highlight w:val="none"/>
              </w:rPr>
              <w:t>こそあど</w:t>
            </w:r>
            <w:r>
              <w:rPr>
                <w:rFonts w:hint="eastAsia" w:ascii="宋体" w:hAnsi="宋体" w:eastAsia="宋体" w:cs="宋体"/>
                <w:b/>
                <w:bCs/>
                <w:color w:val="auto"/>
                <w:kern w:val="0"/>
                <w:szCs w:val="21"/>
                <w:highlight w:val="none"/>
              </w:rPr>
              <w:t>」、连体词</w:t>
            </w:r>
          </w:p>
        </w:tc>
        <w:tc>
          <w:tcPr>
            <w:tcW w:w="1132"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引导</w:t>
      </w:r>
      <w:r>
        <w:rPr>
          <w:rFonts w:hint="eastAsia" w:ascii="宋体" w:hAnsi="宋体"/>
          <w:bCs/>
          <w:color w:val="auto"/>
          <w:highlight w:val="none"/>
        </w:rPr>
        <w:t>学生掌握掌握指示词</w:t>
      </w:r>
      <w:r>
        <w:rPr>
          <w:rFonts w:hint="eastAsia" w:ascii="MS Mincho" w:hAnsi="MS Mincho" w:eastAsia="MS Mincho" w:cs="MS Mincho"/>
          <w:bCs/>
          <w:color w:val="auto"/>
          <w:highlight w:val="none"/>
        </w:rPr>
        <w:t>「こそあど」</w:t>
      </w:r>
      <w:r>
        <w:rPr>
          <w:rFonts w:hint="eastAsia" w:ascii="MS Mincho" w:hAnsi="MS Mincho" w:cs="MS Mincho"/>
          <w:bCs/>
          <w:color w:val="auto"/>
          <w:highlight w:val="none"/>
          <w:lang w:val="en-US" w:eastAsia="zh-CN"/>
        </w:rPr>
        <w:t>与</w:t>
      </w:r>
      <w:r>
        <w:rPr>
          <w:rFonts w:hint="eastAsia" w:ascii="宋体" w:hAnsi="宋体"/>
          <w:bCs/>
          <w:color w:val="auto"/>
          <w:highlight w:val="none"/>
        </w:rPr>
        <w:t>连体词</w:t>
      </w:r>
      <w:r>
        <w:rPr>
          <w:rFonts w:hint="eastAsia" w:ascii="宋体" w:hAnsi="宋体"/>
          <w:bCs/>
          <w:color w:val="auto"/>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教学重点：如何使用</w:t>
      </w:r>
      <w:r>
        <w:rPr>
          <w:rFonts w:hint="eastAsia" w:ascii="宋体" w:hAnsi="宋体"/>
          <w:bCs/>
          <w:color w:val="auto"/>
          <w:highlight w:val="none"/>
        </w:rPr>
        <w:t>指示词</w:t>
      </w:r>
      <w:r>
        <w:rPr>
          <w:rFonts w:hint="eastAsia" w:ascii="MS Mincho" w:hAnsi="MS Mincho" w:eastAsia="MS Mincho" w:cs="MS Mincho"/>
          <w:bCs/>
          <w:color w:val="auto"/>
          <w:highlight w:val="none"/>
        </w:rPr>
        <w:t>「こそあど」</w:t>
      </w:r>
      <w:r>
        <w:rPr>
          <w:rFonts w:hint="eastAsia" w:ascii="MS Mincho" w:hAnsi="MS Mincho" w:cs="MS Mincho"/>
          <w:bCs/>
          <w:color w:val="auto"/>
          <w:highlight w:val="none"/>
          <w:lang w:val="en-US" w:eastAsia="zh-CN"/>
        </w:rPr>
        <w:t>与</w:t>
      </w:r>
      <w:r>
        <w:rPr>
          <w:rFonts w:hint="eastAsia" w:ascii="宋体" w:hAnsi="宋体"/>
          <w:bCs/>
          <w:color w:val="auto"/>
          <w:highlight w:val="none"/>
        </w:rPr>
        <w:t>连体词</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教学难点：1.引导学生掌握指示词</w:t>
      </w:r>
      <w:r>
        <w:rPr>
          <w:rFonts w:hint="eastAsia" w:ascii="MS Mincho" w:hAnsi="MS Mincho" w:eastAsia="MS Mincho" w:cs="MS Mincho"/>
          <w:bCs/>
          <w:color w:val="auto"/>
          <w:highlight w:val="none"/>
          <w:lang w:val="en-US" w:eastAsia="zh-CN"/>
        </w:rPr>
        <w:t>「こそあど」</w:t>
      </w:r>
      <w:r>
        <w:rPr>
          <w:rFonts w:hint="eastAsia" w:ascii="宋体" w:hAnsi="宋体"/>
          <w:bCs/>
          <w:color w:val="auto"/>
          <w:highlight w:val="none"/>
          <w:lang w:val="en-US" w:eastAsia="zh-CN"/>
        </w:rPr>
        <w:t>与连体词的注意事项及使用场景；2.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w:t>
      </w:r>
      <w:r>
        <w:rPr>
          <w:rFonts w:hint="eastAsia" w:ascii="宋体" w:hAnsi="宋体"/>
          <w:bCs/>
          <w:color w:val="auto"/>
          <w:highlight w:val="none"/>
        </w:rPr>
        <w:t>与连体词相关的日语对话</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4.熟练掌握与</w:t>
      </w:r>
      <w:r>
        <w:rPr>
          <w:rFonts w:hint="eastAsia" w:ascii="宋体" w:hAnsi="宋体"/>
          <w:bCs/>
          <w:color w:val="auto"/>
          <w:highlight w:val="none"/>
        </w:rPr>
        <w:t>指示词</w:t>
      </w:r>
      <w:r>
        <w:rPr>
          <w:rFonts w:hint="eastAsia" w:ascii="MS Mincho" w:hAnsi="MS Mincho" w:eastAsia="MS Mincho" w:cs="MS Mincho"/>
          <w:bCs/>
          <w:color w:val="auto"/>
          <w:highlight w:val="none"/>
        </w:rPr>
        <w:t>「こそあど」</w:t>
      </w:r>
      <w:r>
        <w:rPr>
          <w:rFonts w:hint="eastAsia" w:ascii="MS Mincho" w:hAnsi="MS Mincho" w:cs="MS Mincho"/>
          <w:bCs/>
          <w:color w:val="auto"/>
          <w:highlight w:val="none"/>
          <w:lang w:val="en-US" w:eastAsia="zh-CN"/>
        </w:rPr>
        <w:t>相关的</w:t>
      </w:r>
      <w:r>
        <w:rPr>
          <w:rFonts w:hint="eastAsia" w:ascii="宋体" w:hAnsi="宋体"/>
          <w:bCs/>
          <w:color w:val="auto"/>
          <w:highlight w:val="none"/>
          <w:lang w:val="en-US" w:eastAsia="zh-CN"/>
        </w:rPr>
        <w:t>使用场景。</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9"/>
        <w:gridCol w:w="647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89"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647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四</w:t>
            </w:r>
            <w:r>
              <w:rPr>
                <w:rFonts w:hint="eastAsia" w:ascii="宋体" w:hAnsi="宋体" w:eastAsia="宋体" w:cs="宋体"/>
                <w:b/>
                <w:bCs/>
                <w:color w:val="auto"/>
                <w:kern w:val="0"/>
                <w:szCs w:val="21"/>
                <w:highlight w:val="none"/>
              </w:rPr>
              <w:t>章  现在几点了？</w:t>
            </w:r>
            <w:r>
              <w:rPr>
                <w:rFonts w:hint="eastAsia" w:ascii="宋体" w:hAnsi="宋体" w:cs="宋体"/>
                <w:b/>
                <w:bCs/>
                <w:color w:val="auto"/>
                <w:kern w:val="0"/>
                <w:szCs w:val="21"/>
                <w:highlight w:val="none"/>
                <w:lang w:eastAsia="zh-CN"/>
              </w:rPr>
              <w:t>—</w:t>
            </w:r>
            <w:r>
              <w:rPr>
                <w:rFonts w:hint="eastAsia" w:ascii="宋体" w:hAnsi="宋体" w:eastAsia="宋体" w:cs="宋体"/>
                <w:b/>
                <w:bCs/>
                <w:color w:val="auto"/>
                <w:kern w:val="0"/>
                <w:szCs w:val="21"/>
                <w:highlight w:val="none"/>
              </w:rPr>
              <w:t>与时间相关的表达方式</w:t>
            </w:r>
          </w:p>
        </w:tc>
        <w:tc>
          <w:tcPr>
            <w:tcW w:w="1132"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引导</w:t>
      </w:r>
      <w:r>
        <w:rPr>
          <w:rFonts w:hint="eastAsia" w:ascii="宋体" w:hAnsi="宋体"/>
          <w:bCs/>
          <w:color w:val="auto"/>
          <w:highlight w:val="none"/>
        </w:rPr>
        <w:t>学生掌握与时间相关的日语对话</w:t>
      </w:r>
      <w:r>
        <w:rPr>
          <w:rFonts w:hint="eastAsia" w:ascii="宋体" w:hAnsi="宋体"/>
          <w:bCs/>
          <w:color w:val="auto"/>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教学重点：如何用日语表达时间。</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教学难点：1.引导学生掌握</w:t>
      </w:r>
      <w:r>
        <w:rPr>
          <w:rFonts w:hint="eastAsia" w:ascii="宋体" w:hAnsi="宋体"/>
          <w:bCs/>
          <w:color w:val="auto"/>
          <w:highlight w:val="none"/>
        </w:rPr>
        <w:t>与时间相关</w:t>
      </w:r>
      <w:r>
        <w:rPr>
          <w:rFonts w:hint="eastAsia" w:ascii="宋体" w:hAnsi="宋体"/>
          <w:bCs/>
          <w:color w:val="auto"/>
          <w:highlight w:val="none"/>
          <w:lang w:val="en-US" w:eastAsia="zh-CN"/>
        </w:rPr>
        <w:t>的日语表达方式；2.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w:t>
      </w:r>
      <w:r>
        <w:rPr>
          <w:rFonts w:hint="eastAsia" w:ascii="宋体" w:hAnsi="宋体"/>
          <w:bCs/>
          <w:color w:val="auto"/>
          <w:highlight w:val="none"/>
        </w:rPr>
        <w:t>与时间相关</w:t>
      </w:r>
      <w:r>
        <w:rPr>
          <w:rFonts w:hint="eastAsia" w:ascii="宋体" w:hAnsi="宋体"/>
          <w:bCs/>
          <w:color w:val="auto"/>
          <w:highlight w:val="none"/>
          <w:lang w:val="en-US" w:eastAsia="zh-CN"/>
        </w:rPr>
        <w:t>的日语表达方式；</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4.熟练掌握表达时间的实际会话场景。</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6"/>
        <w:gridCol w:w="6508"/>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5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6508"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五</w:t>
            </w:r>
            <w:r>
              <w:rPr>
                <w:rFonts w:hint="eastAsia" w:ascii="宋体" w:hAnsi="宋体" w:eastAsia="宋体" w:cs="宋体"/>
                <w:b/>
                <w:bCs/>
                <w:color w:val="auto"/>
                <w:kern w:val="0"/>
                <w:szCs w:val="21"/>
                <w:highlight w:val="none"/>
              </w:rPr>
              <w:t>章  是什么样的老师呢？</w:t>
            </w:r>
            <w:r>
              <w:rPr>
                <w:rFonts w:hint="eastAsia" w:ascii="宋体" w:hAnsi="宋体" w:cs="宋体"/>
                <w:b/>
                <w:bCs/>
                <w:color w:val="auto"/>
                <w:kern w:val="0"/>
                <w:szCs w:val="21"/>
                <w:highlight w:val="none"/>
                <w:lang w:eastAsia="zh-CN"/>
              </w:rPr>
              <w:t>—</w:t>
            </w:r>
            <w:r>
              <w:rPr>
                <w:rFonts w:hint="eastAsia" w:ascii="宋体" w:hAnsi="宋体" w:eastAsia="宋体" w:cs="宋体"/>
                <w:b/>
                <w:bCs/>
                <w:color w:val="auto"/>
                <w:kern w:val="0"/>
                <w:szCs w:val="21"/>
                <w:highlight w:val="none"/>
              </w:rPr>
              <w:t>形容词、形容动词后接名词的修饰方法</w:t>
            </w:r>
          </w:p>
        </w:tc>
        <w:tc>
          <w:tcPr>
            <w:tcW w:w="1132"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引导</w:t>
      </w:r>
      <w:r>
        <w:rPr>
          <w:rFonts w:hint="eastAsia" w:ascii="宋体" w:hAnsi="宋体"/>
          <w:bCs/>
          <w:color w:val="auto"/>
          <w:highlight w:val="none"/>
        </w:rPr>
        <w:t>学生掌握</w:t>
      </w:r>
      <w:r>
        <w:rPr>
          <w:rFonts w:hint="eastAsia" w:ascii="宋体" w:hAnsi="宋体"/>
          <w:bCs/>
          <w:color w:val="auto"/>
          <w:highlight w:val="none"/>
          <w:lang w:val="en-US" w:eastAsia="zh-CN"/>
        </w:rPr>
        <w:t>日语</w:t>
      </w:r>
      <w:r>
        <w:rPr>
          <w:rFonts w:hint="eastAsia" w:ascii="宋体" w:hAnsi="宋体"/>
          <w:bCs/>
          <w:color w:val="auto"/>
          <w:highlight w:val="none"/>
        </w:rPr>
        <w:t>形容词、形容动词后接名词的修饰方法</w:t>
      </w:r>
      <w:r>
        <w:rPr>
          <w:rFonts w:hint="eastAsia" w:ascii="宋体" w:hAnsi="宋体"/>
          <w:bCs/>
          <w:color w:val="auto"/>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教学重点：如何用日语</w:t>
      </w:r>
      <w:r>
        <w:rPr>
          <w:rFonts w:hint="eastAsia" w:ascii="宋体" w:hAnsi="宋体"/>
          <w:bCs/>
          <w:color w:val="auto"/>
          <w:highlight w:val="none"/>
        </w:rPr>
        <w:t>形容词、形容动词</w:t>
      </w:r>
      <w:r>
        <w:rPr>
          <w:rFonts w:hint="eastAsia" w:ascii="宋体" w:hAnsi="宋体"/>
          <w:bCs/>
          <w:color w:val="auto"/>
          <w:highlight w:val="none"/>
          <w:lang w:val="en-US" w:eastAsia="zh-CN"/>
        </w:rPr>
        <w:t>修饰</w:t>
      </w:r>
      <w:r>
        <w:rPr>
          <w:rFonts w:hint="eastAsia" w:ascii="宋体" w:hAnsi="宋体"/>
          <w:bCs/>
          <w:color w:val="auto"/>
          <w:highlight w:val="none"/>
        </w:rPr>
        <w:t>名词</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教学难点：1.引导学生掌握日语</w:t>
      </w:r>
      <w:r>
        <w:rPr>
          <w:rFonts w:hint="eastAsia" w:ascii="宋体" w:hAnsi="宋体"/>
          <w:bCs/>
          <w:color w:val="auto"/>
          <w:highlight w:val="none"/>
        </w:rPr>
        <w:t>形容词、形容动词后接名词的修饰方法</w:t>
      </w:r>
      <w:r>
        <w:rPr>
          <w:rFonts w:hint="eastAsia" w:ascii="宋体" w:hAnsi="宋体"/>
          <w:bCs/>
          <w:color w:val="auto"/>
          <w:highlight w:val="none"/>
          <w:lang w:val="en-US" w:eastAsia="zh-CN"/>
        </w:rPr>
        <w:t>；2.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w:t>
      </w:r>
      <w:r>
        <w:rPr>
          <w:rFonts w:hint="eastAsia" w:ascii="宋体" w:hAnsi="宋体"/>
          <w:bCs/>
          <w:color w:val="auto"/>
          <w:highlight w:val="none"/>
        </w:rPr>
        <w:t>形容词、形容动词后接名词的修饰方法</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w:t>
      </w:r>
      <w:r>
        <w:rPr>
          <w:rFonts w:hint="eastAsia" w:ascii="宋体" w:hAnsi="宋体"/>
          <w:color w:val="auto"/>
        </w:rPr>
        <w:t>形容词、形容动词后接名词的修饰方法的注意事项及</w:t>
      </w:r>
      <w:r>
        <w:rPr>
          <w:rFonts w:hint="eastAsia" w:ascii="宋体" w:hAnsi="宋体"/>
          <w:color w:val="auto"/>
          <w:lang w:eastAsia="zh-CN"/>
        </w:rPr>
        <w:t>使用场景</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9"/>
        <w:gridCol w:w="647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89"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647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六</w:t>
            </w:r>
            <w:r>
              <w:rPr>
                <w:rFonts w:hint="eastAsia" w:ascii="宋体" w:hAnsi="宋体" w:eastAsia="宋体" w:cs="宋体"/>
                <w:b/>
                <w:bCs/>
                <w:color w:val="auto"/>
                <w:kern w:val="0"/>
                <w:szCs w:val="21"/>
                <w:highlight w:val="none"/>
              </w:rPr>
              <w:t xml:space="preserve">章  </w:t>
            </w:r>
            <w:bookmarkStart w:id="23" w:name="_Hlk136513544"/>
            <w:r>
              <w:rPr>
                <w:rFonts w:hint="eastAsia" w:asciiTheme="minorEastAsia" w:hAnsiTheme="minorEastAsia" w:eastAsiaTheme="minorEastAsia"/>
                <w:b/>
                <w:bCs/>
                <w:color w:val="auto"/>
              </w:rPr>
              <w:t>在食堂吃早饭</w:t>
            </w:r>
            <w:r>
              <w:rPr>
                <w:rFonts w:hint="eastAsia" w:ascii="宋体" w:hAnsi="宋体" w:cs="宋体"/>
                <w:b/>
                <w:bCs/>
                <w:color w:val="auto"/>
              </w:rPr>
              <w:t>吗？</w:t>
            </w:r>
            <w:r>
              <w:rPr>
                <w:rFonts w:hint="eastAsia" w:ascii="宋体" w:hAnsi="宋体" w:cs="宋体"/>
                <w:b/>
                <w:bCs/>
                <w:color w:val="auto"/>
                <w:kern w:val="0"/>
                <w:szCs w:val="21"/>
                <w:highlight w:val="none"/>
                <w:lang w:eastAsia="zh-CN"/>
              </w:rPr>
              <w:t>—</w:t>
            </w:r>
            <w:r>
              <w:rPr>
                <w:rFonts w:hint="eastAsia" w:ascii="MS Mincho" w:hAnsi="MS Mincho" w:eastAsia="MS Mincho" w:cs="宋体"/>
                <w:b/>
                <w:bCs/>
                <w:color w:val="auto"/>
                <w:lang w:eastAsia="ja-JP"/>
              </w:rPr>
              <w:t>「を」</w:t>
            </w:r>
            <w:r>
              <w:rPr>
                <w:rFonts w:hint="eastAsia" w:ascii="宋体" w:hAnsi="宋体" w:cs="宋体"/>
                <w:b/>
                <w:bCs/>
                <w:color w:val="auto"/>
                <w:lang w:eastAsia="ja-JP"/>
              </w:rPr>
              <w:t>格与</w:t>
            </w:r>
            <w:r>
              <w:rPr>
                <w:rFonts w:hint="eastAsia" w:ascii="MS Mincho" w:hAnsi="MS Mincho" w:eastAsia="MS Mincho" w:cs="宋体"/>
                <w:b/>
                <w:bCs/>
                <w:color w:val="auto"/>
                <w:lang w:eastAsia="ja-JP"/>
              </w:rPr>
              <w:t>「で」</w:t>
            </w:r>
            <w:r>
              <w:rPr>
                <w:rFonts w:hint="eastAsia" w:ascii="宋体" w:hAnsi="宋体" w:cs="宋体"/>
                <w:b/>
                <w:bCs/>
                <w:color w:val="auto"/>
                <w:lang w:eastAsia="ja-JP"/>
              </w:rPr>
              <w:t>格</w:t>
            </w:r>
            <w:bookmarkEnd w:id="23"/>
          </w:p>
        </w:tc>
        <w:tc>
          <w:tcPr>
            <w:tcW w:w="1132"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引导</w:t>
      </w:r>
      <w:r>
        <w:rPr>
          <w:rFonts w:hint="eastAsia" w:ascii="宋体" w:hAnsi="宋体"/>
          <w:bCs/>
          <w:color w:val="auto"/>
          <w:highlight w:val="none"/>
        </w:rPr>
        <w:t>学生掌握</w:t>
      </w:r>
      <w:r>
        <w:rPr>
          <w:rFonts w:hint="eastAsia" w:ascii="宋体" w:hAnsi="宋体"/>
          <w:bCs/>
          <w:color w:val="auto"/>
          <w:highlight w:val="none"/>
          <w:lang w:val="en-US" w:eastAsia="zh-CN"/>
        </w:rPr>
        <w:t>日语中的</w:t>
      </w:r>
      <w:r>
        <w:rPr>
          <w:rFonts w:hint="eastAsia" w:ascii="宋体" w:hAnsi="宋体"/>
          <w:bCs/>
          <w:color w:val="auto"/>
          <w:highlight w:val="none"/>
          <w:lang w:val="en-US" w:eastAsia="ja-JP"/>
        </w:rPr>
        <w:t>「</w:t>
      </w:r>
      <w:r>
        <w:rPr>
          <w:rFonts w:hint="eastAsia" w:ascii="MS Mincho" w:hAnsi="MS Mincho" w:eastAsia="MS Mincho" w:cs="MS Mincho"/>
          <w:bCs/>
          <w:color w:val="auto"/>
          <w:highlight w:val="none"/>
          <w:lang w:val="en-US" w:eastAsia="ja-JP"/>
        </w:rPr>
        <w:t>を</w:t>
      </w:r>
      <w:r>
        <w:rPr>
          <w:rFonts w:hint="eastAsia" w:ascii="宋体" w:hAnsi="宋体"/>
          <w:bCs/>
          <w:color w:val="auto"/>
          <w:highlight w:val="none"/>
          <w:lang w:val="en-US" w:eastAsia="ja-JP"/>
        </w:rPr>
        <w:t>」格与「</w:t>
      </w:r>
      <w:r>
        <w:rPr>
          <w:rFonts w:hint="eastAsia" w:ascii="MS Mincho" w:hAnsi="MS Mincho" w:eastAsia="MS Mincho" w:cs="MS Mincho"/>
          <w:bCs/>
          <w:color w:val="auto"/>
          <w:highlight w:val="none"/>
          <w:lang w:val="en-US" w:eastAsia="ja-JP"/>
        </w:rPr>
        <w:t>で</w:t>
      </w:r>
      <w:r>
        <w:rPr>
          <w:rFonts w:hint="eastAsia" w:ascii="宋体" w:hAnsi="宋体"/>
          <w:bCs/>
          <w:color w:val="auto"/>
          <w:highlight w:val="none"/>
          <w:lang w:val="en-US" w:eastAsia="ja-JP"/>
        </w:rPr>
        <w:t>」格</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教学重点：如何使用日语中的</w:t>
      </w:r>
      <w:r>
        <w:rPr>
          <w:rFonts w:hint="eastAsia" w:ascii="宋体" w:hAnsi="宋体"/>
          <w:bCs/>
          <w:color w:val="auto"/>
          <w:highlight w:val="none"/>
          <w:lang w:val="en-US" w:eastAsia="ja-JP"/>
        </w:rPr>
        <w:t>「</w:t>
      </w:r>
      <w:r>
        <w:rPr>
          <w:rFonts w:hint="eastAsia" w:ascii="MS Mincho" w:hAnsi="MS Mincho" w:eastAsia="MS Mincho" w:cs="MS Mincho"/>
          <w:bCs/>
          <w:color w:val="auto"/>
          <w:highlight w:val="none"/>
          <w:lang w:val="en-US" w:eastAsia="ja-JP"/>
        </w:rPr>
        <w:t>を</w:t>
      </w:r>
      <w:r>
        <w:rPr>
          <w:rFonts w:hint="eastAsia" w:ascii="宋体" w:hAnsi="宋体"/>
          <w:bCs/>
          <w:color w:val="auto"/>
          <w:highlight w:val="none"/>
          <w:lang w:val="en-US" w:eastAsia="ja-JP"/>
        </w:rPr>
        <w:t>」格与「</w:t>
      </w:r>
      <w:r>
        <w:rPr>
          <w:rFonts w:hint="eastAsia" w:ascii="MS Mincho" w:hAnsi="MS Mincho" w:eastAsia="MS Mincho" w:cs="MS Mincho"/>
          <w:bCs/>
          <w:color w:val="auto"/>
          <w:highlight w:val="none"/>
          <w:lang w:val="en-US" w:eastAsia="ja-JP"/>
        </w:rPr>
        <w:t>で</w:t>
      </w:r>
      <w:r>
        <w:rPr>
          <w:rFonts w:hint="eastAsia" w:ascii="宋体" w:hAnsi="宋体"/>
          <w:bCs/>
          <w:color w:val="auto"/>
          <w:highlight w:val="none"/>
          <w:lang w:val="en-US" w:eastAsia="ja-JP"/>
        </w:rPr>
        <w:t>」格</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教学难点：1.引导学生掌握日语中的</w:t>
      </w:r>
      <w:r>
        <w:rPr>
          <w:rFonts w:hint="eastAsia" w:ascii="宋体" w:hAnsi="宋体"/>
          <w:bCs/>
          <w:color w:val="auto"/>
          <w:highlight w:val="none"/>
          <w:lang w:val="en-US" w:eastAsia="ja-JP"/>
        </w:rPr>
        <w:t>「</w:t>
      </w:r>
      <w:r>
        <w:rPr>
          <w:rFonts w:hint="eastAsia" w:ascii="MS Mincho" w:hAnsi="MS Mincho" w:eastAsia="MS Mincho" w:cs="MS Mincho"/>
          <w:bCs/>
          <w:color w:val="auto"/>
          <w:highlight w:val="none"/>
          <w:lang w:val="en-US" w:eastAsia="ja-JP"/>
        </w:rPr>
        <w:t>を</w:t>
      </w:r>
      <w:r>
        <w:rPr>
          <w:rFonts w:hint="eastAsia" w:ascii="宋体" w:hAnsi="宋体"/>
          <w:bCs/>
          <w:color w:val="auto"/>
          <w:highlight w:val="none"/>
          <w:lang w:val="en-US" w:eastAsia="ja-JP"/>
        </w:rPr>
        <w:t>」格与「</w:t>
      </w:r>
      <w:r>
        <w:rPr>
          <w:rFonts w:hint="eastAsia" w:ascii="MS Mincho" w:hAnsi="MS Mincho" w:eastAsia="MS Mincho" w:cs="MS Mincho"/>
          <w:bCs/>
          <w:color w:val="auto"/>
          <w:highlight w:val="none"/>
          <w:lang w:val="en-US" w:eastAsia="ja-JP"/>
        </w:rPr>
        <w:t>で</w:t>
      </w:r>
      <w:r>
        <w:rPr>
          <w:rFonts w:hint="eastAsia" w:ascii="宋体" w:hAnsi="宋体"/>
          <w:bCs/>
          <w:color w:val="auto"/>
          <w:highlight w:val="none"/>
          <w:lang w:val="en-US" w:eastAsia="ja-JP"/>
        </w:rPr>
        <w:t>」格</w:t>
      </w:r>
      <w:r>
        <w:rPr>
          <w:rFonts w:hint="eastAsia" w:ascii="宋体" w:hAnsi="宋体"/>
          <w:bCs/>
          <w:color w:val="auto"/>
          <w:highlight w:val="none"/>
          <w:lang w:val="en-US" w:eastAsia="zh-CN"/>
        </w:rPr>
        <w:t>；2.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宋体" w:hAnsi="宋体"/>
          <w:bCs/>
          <w:color w:val="auto"/>
          <w:highlight w:val="none"/>
          <w:lang w:val="en-US" w:eastAsia="ja-JP"/>
        </w:rPr>
        <w:t>「</w:t>
      </w:r>
      <w:r>
        <w:rPr>
          <w:rFonts w:hint="eastAsia" w:ascii="MS Mincho" w:hAnsi="MS Mincho" w:eastAsia="MS Mincho" w:cs="MS Mincho"/>
          <w:bCs/>
          <w:color w:val="auto"/>
          <w:highlight w:val="none"/>
          <w:lang w:val="en-US" w:eastAsia="ja-JP"/>
        </w:rPr>
        <w:t>を</w:t>
      </w:r>
      <w:r>
        <w:rPr>
          <w:rFonts w:hint="eastAsia" w:ascii="宋体" w:hAnsi="宋体"/>
          <w:bCs/>
          <w:color w:val="auto"/>
          <w:highlight w:val="none"/>
          <w:lang w:val="en-US" w:eastAsia="ja-JP"/>
        </w:rPr>
        <w:t>」格与「</w:t>
      </w:r>
      <w:r>
        <w:rPr>
          <w:rFonts w:hint="eastAsia" w:ascii="MS Mincho" w:hAnsi="MS Mincho" w:eastAsia="MS Mincho" w:cs="MS Mincho"/>
          <w:bCs/>
          <w:color w:val="auto"/>
          <w:highlight w:val="none"/>
          <w:lang w:val="en-US" w:eastAsia="ja-JP"/>
        </w:rPr>
        <w:t>で</w:t>
      </w:r>
      <w:r>
        <w:rPr>
          <w:rFonts w:hint="eastAsia" w:ascii="宋体" w:hAnsi="宋体"/>
          <w:bCs/>
          <w:color w:val="auto"/>
          <w:highlight w:val="none"/>
          <w:lang w:val="en-US" w:eastAsia="ja-JP"/>
        </w:rPr>
        <w:t>」格</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4.熟练掌握日语中的</w:t>
      </w:r>
      <w:r>
        <w:rPr>
          <w:rFonts w:hint="eastAsia" w:ascii="宋体" w:hAnsi="宋体"/>
          <w:bCs/>
          <w:color w:val="auto"/>
          <w:highlight w:val="none"/>
          <w:lang w:val="en-US" w:eastAsia="ja-JP"/>
        </w:rPr>
        <w:t>「</w:t>
      </w:r>
      <w:r>
        <w:rPr>
          <w:rFonts w:hint="eastAsia" w:ascii="MS Mincho" w:hAnsi="MS Mincho" w:eastAsia="MS Mincho" w:cs="MS Mincho"/>
          <w:bCs/>
          <w:color w:val="auto"/>
          <w:highlight w:val="none"/>
          <w:lang w:val="en-US" w:eastAsia="ja-JP"/>
        </w:rPr>
        <w:t>を</w:t>
      </w:r>
      <w:r>
        <w:rPr>
          <w:rFonts w:hint="eastAsia" w:ascii="宋体" w:hAnsi="宋体"/>
          <w:bCs/>
          <w:color w:val="auto"/>
          <w:highlight w:val="none"/>
          <w:lang w:val="en-US" w:eastAsia="ja-JP"/>
        </w:rPr>
        <w:t>」格与「</w:t>
      </w:r>
      <w:r>
        <w:rPr>
          <w:rFonts w:hint="eastAsia" w:ascii="MS Mincho" w:hAnsi="MS Mincho" w:eastAsia="MS Mincho" w:cs="MS Mincho"/>
          <w:bCs/>
          <w:color w:val="auto"/>
          <w:highlight w:val="none"/>
          <w:lang w:val="en-US" w:eastAsia="ja-JP"/>
        </w:rPr>
        <w:t>で</w:t>
      </w:r>
      <w:r>
        <w:rPr>
          <w:rFonts w:hint="eastAsia" w:ascii="宋体" w:hAnsi="宋体"/>
          <w:bCs/>
          <w:color w:val="auto"/>
          <w:highlight w:val="none"/>
          <w:lang w:val="en-US" w:eastAsia="ja-JP"/>
        </w:rPr>
        <w:t>」格</w:t>
      </w:r>
      <w:r>
        <w:rPr>
          <w:rFonts w:hint="eastAsia" w:ascii="宋体" w:hAnsi="宋体"/>
          <w:bCs/>
          <w:color w:val="auto"/>
          <w:highlight w:val="none"/>
          <w:lang w:val="en-US" w:eastAsia="zh-CN"/>
        </w:rPr>
        <w:t>使用时</w:t>
      </w:r>
      <w:r>
        <w:rPr>
          <w:rFonts w:hint="eastAsia" w:ascii="宋体" w:hAnsi="宋体"/>
          <w:color w:val="auto"/>
        </w:rPr>
        <w:t>的注意事项及</w:t>
      </w:r>
      <w:r>
        <w:rPr>
          <w:rFonts w:hint="eastAsia" w:ascii="宋体" w:hAnsi="宋体"/>
          <w:color w:val="auto"/>
          <w:lang w:eastAsia="zh-CN"/>
        </w:rPr>
        <w:t>使用场景</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6"/>
        <w:gridCol w:w="6508"/>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5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6508"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七</w:t>
            </w:r>
            <w:r>
              <w:rPr>
                <w:rFonts w:hint="eastAsia" w:ascii="宋体" w:hAnsi="宋体" w:eastAsia="宋体" w:cs="宋体"/>
                <w:b/>
                <w:bCs/>
                <w:color w:val="auto"/>
                <w:kern w:val="0"/>
                <w:szCs w:val="21"/>
                <w:highlight w:val="none"/>
              </w:rPr>
              <w:t>章  你是什么时候来中国的？</w:t>
            </w:r>
            <w:r>
              <w:rPr>
                <w:rFonts w:hint="eastAsia" w:ascii="宋体" w:hAnsi="宋体" w:cs="宋体"/>
                <w:b/>
                <w:bCs/>
                <w:color w:val="auto"/>
                <w:kern w:val="0"/>
                <w:szCs w:val="21"/>
                <w:highlight w:val="none"/>
                <w:lang w:eastAsia="zh-CN"/>
              </w:rPr>
              <w:t>—</w:t>
            </w:r>
            <w:r>
              <w:rPr>
                <w:rFonts w:hint="eastAsia" w:ascii="宋体" w:hAnsi="宋体" w:eastAsia="宋体" w:cs="宋体"/>
                <w:b/>
                <w:bCs/>
                <w:color w:val="auto"/>
                <w:kern w:val="0"/>
                <w:szCs w:val="21"/>
                <w:highlight w:val="none"/>
              </w:rPr>
              <w:t>劝说、意志、提议</w:t>
            </w:r>
          </w:p>
        </w:tc>
        <w:tc>
          <w:tcPr>
            <w:tcW w:w="1132"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引导</w:t>
      </w:r>
      <w:r>
        <w:rPr>
          <w:rFonts w:hint="eastAsia" w:ascii="宋体" w:hAnsi="宋体"/>
          <w:bCs/>
          <w:color w:val="auto"/>
          <w:highlight w:val="none"/>
        </w:rPr>
        <w:t>学生掌握</w:t>
      </w:r>
      <w:bookmarkStart w:id="24" w:name="_Hlk136513660"/>
      <w:r>
        <w:rPr>
          <w:rFonts w:hint="eastAsia" w:ascii="MS Mincho" w:hAnsi="MS Mincho"/>
          <w:color w:val="auto"/>
        </w:rPr>
        <w:t>劝说、意志、提议的</w:t>
      </w:r>
      <w:r>
        <w:rPr>
          <w:rFonts w:hint="eastAsia" w:ascii="宋体" w:hAnsi="宋体"/>
          <w:bCs/>
          <w:color w:val="auto"/>
          <w:highlight w:val="none"/>
          <w:lang w:val="en-US" w:eastAsia="zh-CN"/>
        </w:rPr>
        <w:t>日语</w:t>
      </w:r>
      <w:r>
        <w:rPr>
          <w:rFonts w:hint="eastAsia" w:ascii="MS Mincho" w:hAnsi="MS Mincho"/>
          <w:color w:val="auto"/>
        </w:rPr>
        <w:t>表达方式</w:t>
      </w:r>
      <w:bookmarkEnd w:id="24"/>
      <w:r>
        <w:rPr>
          <w:rFonts w:hint="eastAsia" w:ascii="宋体" w:hAnsi="宋体"/>
          <w:bCs/>
          <w:color w:val="auto"/>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教学重点：如何用日语表达</w:t>
      </w:r>
      <w:r>
        <w:rPr>
          <w:rFonts w:hint="eastAsia" w:ascii="MS Mincho" w:hAnsi="MS Mincho"/>
          <w:color w:val="auto"/>
        </w:rPr>
        <w:t>劝说、意志、提议</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教学难点：1.引导学生掌握用日语表达</w:t>
      </w:r>
      <w:r>
        <w:rPr>
          <w:rFonts w:hint="eastAsia" w:ascii="MS Mincho" w:hAnsi="MS Mincho"/>
          <w:color w:val="auto"/>
        </w:rPr>
        <w:t>劝说、意志、提议</w:t>
      </w:r>
      <w:r>
        <w:rPr>
          <w:rFonts w:hint="eastAsia" w:ascii="MS Mincho" w:hAnsi="MS Mincho"/>
          <w:color w:val="auto"/>
          <w:lang w:val="en-US" w:eastAsia="zh-CN"/>
        </w:rPr>
        <w:t>的</w:t>
      </w:r>
      <w:r>
        <w:rPr>
          <w:rFonts w:hint="eastAsia" w:ascii="宋体" w:hAnsi="宋体"/>
          <w:bCs/>
          <w:color w:val="auto"/>
          <w:highlight w:val="none"/>
        </w:rPr>
        <w:t>方法</w:t>
      </w:r>
      <w:r>
        <w:rPr>
          <w:rFonts w:hint="eastAsia" w:ascii="宋体" w:hAnsi="宋体"/>
          <w:bCs/>
          <w:color w:val="auto"/>
          <w:highlight w:val="none"/>
          <w:lang w:val="en-US" w:eastAsia="zh-CN"/>
        </w:rPr>
        <w:t>；2.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3.掌握用日语表达</w:t>
      </w:r>
      <w:r>
        <w:rPr>
          <w:rFonts w:hint="eastAsia" w:ascii="MS Mincho" w:hAnsi="MS Mincho"/>
          <w:color w:val="auto"/>
        </w:rPr>
        <w:t>劝说、意志、提议</w:t>
      </w:r>
      <w:r>
        <w:rPr>
          <w:rFonts w:hint="eastAsia" w:ascii="MS Mincho" w:hAnsi="MS Mincho"/>
          <w:color w:val="auto"/>
          <w:lang w:val="en-US" w:eastAsia="zh-CN"/>
        </w:rPr>
        <w:t>的</w:t>
      </w:r>
      <w:r>
        <w:rPr>
          <w:rFonts w:hint="eastAsia" w:ascii="宋体" w:hAnsi="宋体"/>
          <w:bCs/>
          <w:color w:val="auto"/>
          <w:highlight w:val="none"/>
        </w:rPr>
        <w:t>方法</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4.熟练掌握用日语表达</w:t>
      </w:r>
      <w:r>
        <w:rPr>
          <w:rFonts w:hint="eastAsia" w:ascii="MS Mincho" w:hAnsi="MS Mincho"/>
          <w:color w:val="auto"/>
        </w:rPr>
        <w:t>劝说、意志、提议</w:t>
      </w:r>
      <w:r>
        <w:rPr>
          <w:rFonts w:hint="eastAsia" w:ascii="MS Mincho" w:hAnsi="MS Mincho"/>
          <w:color w:val="auto"/>
          <w:lang w:val="en-US" w:eastAsia="zh-CN"/>
        </w:rPr>
        <w:t>的</w:t>
      </w:r>
      <w:r>
        <w:rPr>
          <w:rFonts w:hint="eastAsia" w:ascii="宋体" w:hAnsi="宋体"/>
          <w:bCs/>
          <w:color w:val="auto"/>
          <w:highlight w:val="none"/>
        </w:rPr>
        <w:t>方法</w:t>
      </w:r>
      <w:r>
        <w:rPr>
          <w:rFonts w:hint="eastAsia" w:ascii="宋体" w:hAnsi="宋体"/>
          <w:color w:val="auto"/>
        </w:rPr>
        <w:t>的注意事项及</w:t>
      </w:r>
      <w:r>
        <w:rPr>
          <w:rFonts w:hint="eastAsia" w:ascii="宋体" w:hAnsi="宋体"/>
          <w:color w:val="auto"/>
          <w:lang w:eastAsia="zh-CN"/>
        </w:rPr>
        <w:t>使用场景</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6"/>
        <w:gridCol w:w="6508"/>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5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6508"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八</w:t>
            </w:r>
            <w:r>
              <w:rPr>
                <w:rFonts w:hint="eastAsia" w:ascii="宋体" w:hAnsi="宋体" w:eastAsia="宋体" w:cs="宋体"/>
                <w:b/>
                <w:bCs/>
                <w:color w:val="auto"/>
                <w:kern w:val="0"/>
                <w:szCs w:val="21"/>
                <w:highlight w:val="none"/>
              </w:rPr>
              <w:t xml:space="preserve">章  </w:t>
            </w:r>
            <w:r>
              <w:rPr>
                <w:rFonts w:hint="eastAsia" w:hAnsi="宋体"/>
                <w:b/>
                <w:bCs/>
                <w:color w:val="auto"/>
                <w:kern w:val="0"/>
                <w:szCs w:val="21"/>
                <w:highlight w:val="none"/>
              </w:rPr>
              <w:t>买点儿苹果</w:t>
            </w:r>
            <w:r>
              <w:rPr>
                <w:rFonts w:hint="eastAsia" w:hAnsi="宋体"/>
                <w:b/>
                <w:bCs/>
                <w:color w:val="auto"/>
                <w:kern w:val="0"/>
                <w:szCs w:val="21"/>
                <w:highlight w:val="none"/>
                <w:lang w:eastAsia="zh-CN"/>
              </w:rPr>
              <w:t>—</w:t>
            </w:r>
            <w:r>
              <w:rPr>
                <w:rFonts w:hint="eastAsia" w:hAnsi="宋体"/>
                <w:b/>
                <w:bCs/>
                <w:color w:val="auto"/>
                <w:kern w:val="0"/>
                <w:szCs w:val="21"/>
                <w:highlight w:val="none"/>
              </w:rPr>
              <w:t>购物的表达方式、量词、数字的读法</w:t>
            </w:r>
          </w:p>
        </w:tc>
        <w:tc>
          <w:tcPr>
            <w:tcW w:w="1132"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引导</w:t>
      </w:r>
      <w:r>
        <w:rPr>
          <w:rFonts w:hint="eastAsia" w:ascii="宋体" w:hAnsi="宋体"/>
          <w:bCs/>
          <w:color w:val="auto"/>
          <w:highlight w:val="none"/>
        </w:rPr>
        <w:t>学生掌握</w:t>
      </w:r>
      <w:r>
        <w:rPr>
          <w:rFonts w:hint="eastAsia" w:ascii="宋体" w:hAnsi="宋体"/>
          <w:bCs/>
          <w:color w:val="auto"/>
          <w:highlight w:val="none"/>
          <w:lang w:val="en-US" w:eastAsia="zh-CN"/>
        </w:rPr>
        <w:t>日语中</w:t>
      </w:r>
      <w:r>
        <w:rPr>
          <w:rFonts w:hint="eastAsia" w:ascii="MS Mincho" w:hAnsi="MS Mincho"/>
          <w:color w:val="auto"/>
        </w:rPr>
        <w:t>购物的表达方式</w:t>
      </w:r>
      <w:r>
        <w:rPr>
          <w:rFonts w:hint="eastAsia" w:ascii="MS Mincho" w:hAnsi="MS Mincho"/>
          <w:color w:val="auto"/>
          <w:lang w:eastAsia="zh-CN"/>
        </w:rPr>
        <w:t>；</w:t>
      </w:r>
      <w:r>
        <w:rPr>
          <w:rFonts w:hint="eastAsia" w:ascii="MS Mincho" w:hAnsi="MS Mincho"/>
          <w:color w:val="auto"/>
          <w:lang w:val="en-US" w:eastAsia="zh-CN"/>
        </w:rPr>
        <w:t>日语</w:t>
      </w:r>
      <w:r>
        <w:rPr>
          <w:rFonts w:hint="eastAsia" w:ascii="MS Mincho" w:hAnsi="MS Mincho"/>
          <w:color w:val="auto"/>
        </w:rPr>
        <w:t>量词、数字的读法</w:t>
      </w:r>
      <w:r>
        <w:rPr>
          <w:rFonts w:hint="eastAsia" w:ascii="宋体" w:hAnsi="宋体"/>
          <w:bCs/>
          <w:color w:val="auto"/>
          <w:highlight w:val="none"/>
          <w:lang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教学重点：1.如何用日语表达</w:t>
      </w:r>
      <w:r>
        <w:rPr>
          <w:rFonts w:hint="eastAsia" w:ascii="MS Mincho" w:hAnsi="MS Mincho"/>
          <w:color w:val="auto"/>
        </w:rPr>
        <w:t>购物</w:t>
      </w:r>
      <w:r>
        <w:rPr>
          <w:rFonts w:hint="eastAsia" w:ascii="MS Mincho" w:hAnsi="MS Mincho"/>
          <w:color w:val="auto"/>
          <w:lang w:eastAsia="zh-CN"/>
        </w:rPr>
        <w:t>；</w:t>
      </w:r>
      <w:r>
        <w:rPr>
          <w:rFonts w:hint="eastAsia" w:ascii="MS Mincho" w:hAnsi="MS Mincho"/>
          <w:color w:val="auto"/>
          <w:lang w:val="en-US" w:eastAsia="zh-CN"/>
        </w:rPr>
        <w:t>2.日语</w:t>
      </w:r>
      <w:r>
        <w:rPr>
          <w:rFonts w:hint="eastAsia" w:ascii="MS Mincho" w:hAnsi="MS Mincho"/>
          <w:color w:val="auto"/>
        </w:rPr>
        <w:t>量词、数字</w:t>
      </w:r>
      <w:r>
        <w:rPr>
          <w:rFonts w:hint="eastAsia" w:ascii="MS Mincho" w:hAnsi="MS Mincho"/>
          <w:color w:val="auto"/>
          <w:lang w:val="en-US" w:eastAsia="zh-CN"/>
        </w:rPr>
        <w:t>的读法</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教学难点：1.引导学生掌握日语中</w:t>
      </w:r>
      <w:r>
        <w:rPr>
          <w:rFonts w:hint="eastAsia" w:ascii="MS Mincho" w:hAnsi="MS Mincho"/>
          <w:color w:val="auto"/>
        </w:rPr>
        <w:t>购物的表达方式</w:t>
      </w:r>
      <w:r>
        <w:rPr>
          <w:rFonts w:hint="eastAsia" w:ascii="MS Mincho" w:hAnsi="MS Mincho"/>
          <w:color w:val="auto"/>
          <w:lang w:eastAsia="zh-CN"/>
        </w:rPr>
        <w:t>；</w:t>
      </w:r>
      <w:r>
        <w:rPr>
          <w:rFonts w:hint="eastAsia" w:ascii="MS Mincho" w:hAnsi="MS Mincho"/>
          <w:color w:val="auto"/>
          <w:lang w:val="en-US" w:eastAsia="zh-CN"/>
        </w:rPr>
        <w:t>日语</w:t>
      </w:r>
      <w:r>
        <w:rPr>
          <w:rFonts w:hint="eastAsia" w:ascii="MS Mincho" w:hAnsi="MS Mincho"/>
          <w:color w:val="auto"/>
        </w:rPr>
        <w:t>量词、数字的读法</w:t>
      </w:r>
      <w:r>
        <w:rPr>
          <w:rFonts w:hint="eastAsia" w:ascii="宋体" w:hAnsi="宋体"/>
          <w:bCs/>
          <w:color w:val="auto"/>
          <w:highlight w:val="none"/>
          <w:lang w:val="en-US" w:eastAsia="zh-CN"/>
        </w:rPr>
        <w:t>；2.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3.掌握用日语中</w:t>
      </w:r>
      <w:r>
        <w:rPr>
          <w:rFonts w:hint="eastAsia" w:ascii="MS Mincho" w:hAnsi="MS Mincho"/>
          <w:color w:val="auto"/>
        </w:rPr>
        <w:t>购物的表达方式</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w:t>
      </w:r>
      <w:r>
        <w:rPr>
          <w:rFonts w:hint="eastAsia" w:ascii="MS Mincho" w:hAnsi="MS Mincho"/>
          <w:color w:val="auto"/>
          <w:lang w:val="en-US" w:eastAsia="zh-CN"/>
        </w:rPr>
        <w:t>日语</w:t>
      </w:r>
      <w:r>
        <w:rPr>
          <w:rFonts w:hint="eastAsia" w:ascii="MS Mincho" w:hAnsi="MS Mincho"/>
          <w:color w:val="auto"/>
        </w:rPr>
        <w:t>量词、数字的读法</w:t>
      </w:r>
      <w:r>
        <w:rPr>
          <w:rFonts w:hint="eastAsia" w:ascii="宋体" w:hAnsi="宋体"/>
          <w:color w:val="auto"/>
        </w:rPr>
        <w:t>的注意事项及</w:t>
      </w:r>
      <w:r>
        <w:rPr>
          <w:rFonts w:hint="eastAsia" w:ascii="宋体" w:hAnsi="宋体"/>
          <w:color w:val="auto"/>
          <w:lang w:eastAsia="zh-CN"/>
        </w:rPr>
        <w:t>使用场景</w:t>
      </w:r>
      <w:r>
        <w:rPr>
          <w:rFonts w:hint="eastAsia" w:ascii="宋体" w:hAnsi="宋体"/>
          <w:bCs/>
          <w:color w:val="auto"/>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snapToGrid w:val="0"/>
        <w:spacing w:line="360" w:lineRule="auto"/>
        <w:rPr>
          <w:rFonts w:hint="eastAsia" w:hAnsi="宋体"/>
          <w:color w:val="auto"/>
          <w:szCs w:val="21"/>
        </w:rPr>
      </w:pPr>
      <w:r>
        <w:rPr>
          <w:rFonts w:hint="eastAsia" w:hAnsi="宋体"/>
          <w:b/>
          <w:bCs/>
          <w:color w:val="auto"/>
          <w:kern w:val="0"/>
          <w:szCs w:val="21"/>
        </w:rPr>
        <w:t>五</w:t>
      </w:r>
      <w:r>
        <w:rPr>
          <w:rFonts w:hAnsi="宋体"/>
          <w:b/>
          <w:bCs/>
          <w:color w:val="auto"/>
          <w:kern w:val="0"/>
          <w:szCs w:val="21"/>
        </w:rPr>
        <w:t>、</w:t>
      </w:r>
      <w:r>
        <w:rPr>
          <w:rFonts w:hint="eastAsia" w:ascii="宋体" w:hAnsi="宋体"/>
          <w:b/>
          <w:color w:val="auto"/>
          <w:szCs w:val="21"/>
        </w:rPr>
        <w:t>课程思政</w:t>
      </w:r>
    </w:p>
    <w:p>
      <w:pPr>
        <w:widowControl/>
        <w:snapToGrid w:val="0"/>
        <w:spacing w:line="360" w:lineRule="auto"/>
        <w:ind w:firstLine="420" w:firstLineChars="200"/>
        <w:jc w:val="left"/>
        <w:rPr>
          <w:rFonts w:hint="eastAsia" w:hAnsi="宋体"/>
          <w:color w:val="auto"/>
          <w:szCs w:val="21"/>
          <w:lang w:val="en-US" w:eastAsia="zh-CN"/>
        </w:rPr>
      </w:pPr>
      <w:r>
        <w:rPr>
          <w:rFonts w:hint="eastAsia" w:hAnsi="宋体"/>
          <w:color w:val="auto"/>
          <w:szCs w:val="21"/>
          <w:lang w:val="en-US" w:eastAsia="zh-CN"/>
        </w:rPr>
        <w:t>本课程将课程思政元素有机融入教学过程中，引导学生的价值追求，培育学生“文明”“和谐”“友善”等社会主义核心价值观。同时，在中日文化对比中，提升学生的文化自信。在教学过程中涉及到日本文化时，横向比较中国文化，加深对中国文化的理解。如日本的众多礼仪与传统节日都沿袭自中国，使学生全面深刻地理解中国文化对日本文化产生的深远影响，感受中国文化的强大魅力，坚定社会主义理想信念与文化自信。</w:t>
      </w:r>
    </w:p>
    <w:p>
      <w:pPr>
        <w:widowControl/>
        <w:snapToGrid w:val="0"/>
        <w:spacing w:line="360" w:lineRule="auto"/>
        <w:jc w:val="left"/>
        <w:rPr>
          <w:color w:val="auto"/>
          <w:kern w:val="0"/>
          <w:szCs w:val="21"/>
        </w:rPr>
      </w:pPr>
      <w:r>
        <w:rPr>
          <w:rFonts w:hint="eastAsia" w:hAnsi="宋体"/>
          <w:b/>
          <w:bCs/>
          <w:color w:val="auto"/>
          <w:kern w:val="0"/>
          <w:szCs w:val="21"/>
          <w:lang w:val="en-US" w:eastAsia="zh-CN"/>
        </w:rPr>
        <w:t>六</w:t>
      </w:r>
      <w:r>
        <w:rPr>
          <w:rFonts w:hAnsi="宋体"/>
          <w:b/>
          <w:bCs/>
          <w:color w:val="auto"/>
          <w:kern w:val="0"/>
          <w:szCs w:val="21"/>
        </w:rPr>
        <w:t>、教材</w:t>
      </w:r>
      <w:r>
        <w:rPr>
          <w:rFonts w:hint="eastAsia" w:hAnsi="宋体"/>
          <w:b/>
          <w:bCs/>
          <w:color w:val="auto"/>
          <w:kern w:val="0"/>
          <w:szCs w:val="21"/>
        </w:rPr>
        <w:t>及教学参考书</w:t>
      </w:r>
      <w:r>
        <w:rPr>
          <w:rFonts w:hint="eastAsia" w:ascii="宋体" w:hAnsi="宋体" w:cs="宋体"/>
          <w:b/>
          <w:bCs/>
          <w:color w:val="auto"/>
          <w:kern w:val="0"/>
          <w:szCs w:val="21"/>
        </w:rPr>
        <w:t></w:t>
      </w:r>
    </w:p>
    <w:p>
      <w:pPr>
        <w:widowControl/>
        <w:snapToGrid w:val="0"/>
        <w:spacing w:line="360" w:lineRule="auto"/>
        <w:ind w:firstLine="422" w:firstLineChars="200"/>
        <w:jc w:val="left"/>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widowControl/>
        <w:snapToGrid w:val="0"/>
        <w:spacing w:line="360" w:lineRule="auto"/>
        <w:ind w:firstLine="420" w:firstLineChars="200"/>
        <w:jc w:val="left"/>
        <w:rPr>
          <w:rFonts w:hint="default" w:hAnsi="宋体"/>
          <w:bCs/>
          <w:color w:val="auto"/>
          <w:kern w:val="0"/>
          <w:szCs w:val="21"/>
          <w:lang w:val="en-US"/>
        </w:rPr>
      </w:pPr>
      <w:r>
        <w:rPr>
          <w:rFonts w:hint="eastAsia" w:ascii="宋体" w:hAnsi="宋体"/>
          <w:bCs/>
          <w:color w:val="auto"/>
          <w:kern w:val="0"/>
          <w:szCs w:val="21"/>
        </w:rPr>
        <w:t>（1）理论课教材：</w:t>
      </w:r>
      <w:r>
        <w:rPr>
          <w:rFonts w:hint="eastAsia" w:hAnsi="宋体"/>
          <w:bCs/>
          <w:color w:val="auto"/>
          <w:kern w:val="0"/>
          <w:szCs w:val="21"/>
          <w:lang w:val="en-US" w:eastAsia="zh-CN"/>
        </w:rPr>
        <w:t>日语会话教程（基础篇1）</w:t>
      </w:r>
      <w:r>
        <w:rPr>
          <w:rFonts w:hAnsi="宋体"/>
          <w:bCs/>
          <w:color w:val="auto"/>
          <w:kern w:val="0"/>
          <w:szCs w:val="21"/>
        </w:rPr>
        <w:t>，</w:t>
      </w:r>
      <w:r>
        <w:rPr>
          <w:rFonts w:hint="eastAsia" w:hAnsi="宋体"/>
          <w:bCs/>
          <w:color w:val="auto"/>
          <w:kern w:val="0"/>
          <w:szCs w:val="21"/>
          <w:lang w:val="en-US" w:eastAsia="zh-CN"/>
        </w:rPr>
        <w:t>庄凤英、薛豹</w:t>
      </w:r>
      <w:r>
        <w:rPr>
          <w:rFonts w:hAnsi="宋体"/>
          <w:bCs/>
          <w:color w:val="auto"/>
          <w:kern w:val="0"/>
          <w:szCs w:val="21"/>
        </w:rPr>
        <w:t>编著，</w:t>
      </w:r>
      <w:r>
        <w:rPr>
          <w:rFonts w:hint="eastAsia" w:hAnsi="宋体"/>
          <w:bCs/>
          <w:color w:val="auto"/>
          <w:kern w:val="0"/>
          <w:szCs w:val="21"/>
          <w:lang w:val="en-US" w:eastAsia="zh-CN"/>
        </w:rPr>
        <w:t>外语教学与研究</w:t>
      </w:r>
      <w:r>
        <w:rPr>
          <w:rFonts w:hAnsi="宋体"/>
          <w:bCs/>
          <w:color w:val="auto"/>
          <w:kern w:val="0"/>
          <w:szCs w:val="21"/>
        </w:rPr>
        <w:t>出版社，</w:t>
      </w:r>
      <w:r>
        <w:rPr>
          <w:rFonts w:hint="eastAsia" w:hAnsi="宋体"/>
          <w:bCs/>
          <w:color w:val="auto"/>
          <w:kern w:val="0"/>
          <w:szCs w:val="21"/>
          <w:lang w:val="en-US" w:eastAsia="zh-CN"/>
        </w:rPr>
        <w:t>2019</w:t>
      </w:r>
      <w:r>
        <w:rPr>
          <w:rFonts w:hAnsi="宋体"/>
          <w:bCs/>
          <w:color w:val="auto"/>
          <w:kern w:val="0"/>
          <w:szCs w:val="21"/>
        </w:rPr>
        <w:t>年</w:t>
      </w:r>
      <w:r>
        <w:rPr>
          <w:rFonts w:hint="eastAsia" w:hAnsi="宋体"/>
          <w:bCs/>
          <w:color w:val="auto"/>
          <w:kern w:val="0"/>
          <w:szCs w:val="21"/>
          <w:lang w:eastAsia="zh-CN"/>
        </w:rPr>
        <w:t>。</w:t>
      </w:r>
      <w:r>
        <w:rPr>
          <w:rFonts w:hint="eastAsia" w:hAnsi="宋体"/>
          <w:bCs/>
          <w:color w:val="auto"/>
          <w:kern w:val="0"/>
          <w:szCs w:val="21"/>
          <w:lang w:val="en-US" w:eastAsia="zh-CN"/>
        </w:rPr>
        <w:t xml:space="preserve"> </w:t>
      </w:r>
    </w:p>
    <w:p>
      <w:pPr>
        <w:widowControl/>
        <w:snapToGrid w:val="0"/>
        <w:spacing w:line="360" w:lineRule="auto"/>
        <w:ind w:firstLine="422" w:firstLineChars="200"/>
        <w:jc w:val="left"/>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snapToGrid w:val="0"/>
        <w:spacing w:line="360" w:lineRule="auto"/>
        <w:ind w:firstLine="420" w:firstLineChars="200"/>
        <w:rPr>
          <w:rFonts w:hAnsi="宋体"/>
          <w:bCs/>
          <w:color w:val="auto"/>
          <w:kern w:val="0"/>
          <w:szCs w:val="21"/>
        </w:rPr>
      </w:pPr>
      <w:r>
        <w:rPr>
          <w:rFonts w:hAnsi="宋体"/>
          <w:bCs/>
          <w:color w:val="auto"/>
          <w:kern w:val="0"/>
          <w:szCs w:val="21"/>
        </w:rPr>
        <w:t>（</w:t>
      </w:r>
      <w:r>
        <w:rPr>
          <w:bCs/>
          <w:color w:val="auto"/>
          <w:kern w:val="0"/>
          <w:szCs w:val="21"/>
        </w:rPr>
        <w:t>1</w:t>
      </w:r>
      <w:r>
        <w:rPr>
          <w:rFonts w:hAnsi="宋体"/>
          <w:bCs/>
          <w:color w:val="auto"/>
          <w:kern w:val="0"/>
          <w:szCs w:val="21"/>
        </w:rPr>
        <w:t>）</w:t>
      </w:r>
      <w:r>
        <w:rPr>
          <w:rFonts w:hint="eastAsia" w:hAnsi="宋体" w:eastAsia="MS Mincho"/>
          <w:bCs/>
          <w:color w:val="auto"/>
          <w:kern w:val="0"/>
          <w:szCs w:val="21"/>
          <w:lang w:val="en-US" w:eastAsia="zh-CN"/>
        </w:rPr>
        <w:t>シャドーイング日本語を話そう 初〜中級編</w:t>
      </w:r>
      <w:r>
        <w:rPr>
          <w:rFonts w:hint="eastAsia" w:hAnsi="宋体"/>
          <w:bCs/>
          <w:color w:val="auto"/>
          <w:kern w:val="0"/>
          <w:szCs w:val="21"/>
        </w:rPr>
        <w:t>．</w:t>
      </w:r>
      <w:r>
        <w:rPr>
          <w:rFonts w:hint="eastAsia" w:hAnsi="宋体" w:eastAsia="MS Mincho"/>
          <w:bCs/>
          <w:color w:val="auto"/>
          <w:kern w:val="0"/>
          <w:szCs w:val="21"/>
          <w:lang w:val="en-US" w:eastAsia="zh-CN"/>
        </w:rPr>
        <w:t>斎藤仁志</w:t>
      </w:r>
      <w:r>
        <w:rPr>
          <w:rFonts w:hint="eastAsia" w:hAnsi="宋体"/>
          <w:bCs/>
          <w:color w:val="auto"/>
          <w:kern w:val="0"/>
          <w:szCs w:val="21"/>
        </w:rPr>
        <w:t>．</w:t>
      </w:r>
      <w:r>
        <w:rPr>
          <w:rFonts w:hint="eastAsia" w:hAnsi="宋体" w:eastAsia="MS Mincho"/>
          <w:bCs/>
          <w:color w:val="auto"/>
          <w:kern w:val="0"/>
          <w:szCs w:val="21"/>
          <w:lang w:val="en-US" w:eastAsia="zh-CN"/>
        </w:rPr>
        <w:t>日本：</w:t>
      </w:r>
      <w:r>
        <w:rPr>
          <w:rFonts w:hint="eastAsia" w:hAnsi="宋体" w:eastAsia="MS Mincho"/>
          <w:bCs/>
          <w:color w:val="auto"/>
          <w:kern w:val="0"/>
          <w:szCs w:val="21"/>
          <w:lang w:val="en-US" w:eastAsia="ja-JP"/>
        </w:rPr>
        <w:t xml:space="preserve">くろしお出版, </w:t>
      </w:r>
      <w:r>
        <w:rPr>
          <w:rFonts w:hint="eastAsia" w:hAnsi="宋体" w:eastAsia="MS Mincho"/>
          <w:bCs/>
          <w:color w:val="auto"/>
          <w:kern w:val="0"/>
          <w:szCs w:val="21"/>
          <w:lang w:val="en-US" w:eastAsia="zh-CN"/>
        </w:rPr>
        <w:t>20</w:t>
      </w:r>
      <w:r>
        <w:rPr>
          <w:rFonts w:hint="eastAsia" w:hAnsi="宋体"/>
          <w:bCs/>
          <w:color w:val="auto"/>
          <w:kern w:val="0"/>
          <w:szCs w:val="21"/>
          <w:lang w:val="en-US" w:eastAsia="zh-CN"/>
        </w:rPr>
        <w:t>19</w:t>
      </w:r>
      <w:r>
        <w:rPr>
          <w:rFonts w:hint="eastAsia" w:hAnsi="宋体" w:eastAsia="MS Mincho"/>
          <w:bCs/>
          <w:color w:val="auto"/>
          <w:kern w:val="0"/>
          <w:szCs w:val="21"/>
          <w:lang w:val="en-US" w:eastAsia="zh-CN"/>
        </w:rPr>
        <w:t>年</w:t>
      </w:r>
      <w:r>
        <w:rPr>
          <w:rFonts w:hint="eastAsia" w:hAnsi="宋体"/>
          <w:bCs/>
          <w:color w:val="auto"/>
          <w:kern w:val="0"/>
          <w:szCs w:val="21"/>
          <w:lang w:eastAsia="zh-CN"/>
        </w:rPr>
        <w:t>。</w:t>
      </w:r>
    </w:p>
    <w:p>
      <w:pPr>
        <w:snapToGrid w:val="0"/>
        <w:spacing w:line="360" w:lineRule="auto"/>
        <w:ind w:firstLine="420" w:firstLineChars="200"/>
        <w:rPr>
          <w:rFonts w:hAnsi="宋体"/>
          <w:bCs/>
          <w:color w:val="auto"/>
          <w:kern w:val="0"/>
          <w:szCs w:val="21"/>
        </w:rPr>
      </w:pPr>
      <w:r>
        <w:rPr>
          <w:rFonts w:hAnsi="宋体"/>
          <w:bCs/>
          <w:color w:val="auto"/>
          <w:kern w:val="0"/>
          <w:szCs w:val="21"/>
        </w:rPr>
        <w:t>（</w:t>
      </w:r>
      <w:r>
        <w:rPr>
          <w:rFonts w:hint="eastAsia" w:hAnsi="宋体"/>
          <w:bCs/>
          <w:color w:val="auto"/>
          <w:kern w:val="0"/>
          <w:szCs w:val="21"/>
          <w:lang w:val="en-US" w:eastAsia="zh-CN"/>
        </w:rPr>
        <w:t>2</w:t>
      </w:r>
      <w:r>
        <w:rPr>
          <w:rFonts w:hAnsi="宋体"/>
          <w:bCs/>
          <w:color w:val="auto"/>
          <w:kern w:val="0"/>
          <w:szCs w:val="21"/>
        </w:rPr>
        <w:t>）</w:t>
      </w:r>
      <w:r>
        <w:rPr>
          <w:rFonts w:hint="eastAsia" w:hAnsi="宋体" w:eastAsia="MS Mincho"/>
          <w:bCs/>
          <w:color w:val="auto"/>
          <w:kern w:val="0"/>
          <w:szCs w:val="21"/>
          <w:lang w:val="en-US" w:eastAsia="zh-CN"/>
        </w:rPr>
        <w:t>シャドーイング日本語を話そう 中〜上級編</w:t>
      </w:r>
      <w:r>
        <w:rPr>
          <w:rFonts w:hint="eastAsia" w:hAnsi="宋体"/>
          <w:bCs/>
          <w:color w:val="auto"/>
          <w:kern w:val="0"/>
          <w:szCs w:val="21"/>
        </w:rPr>
        <w:t>．</w:t>
      </w:r>
      <w:r>
        <w:rPr>
          <w:rFonts w:hint="eastAsia" w:hAnsi="宋体" w:eastAsia="MS Mincho"/>
          <w:bCs/>
          <w:color w:val="auto"/>
          <w:kern w:val="0"/>
          <w:szCs w:val="21"/>
          <w:lang w:val="en-US" w:eastAsia="zh-CN"/>
        </w:rPr>
        <w:t>斎藤仁志</w:t>
      </w:r>
      <w:r>
        <w:rPr>
          <w:rFonts w:hint="eastAsia" w:hAnsi="宋体"/>
          <w:bCs/>
          <w:color w:val="auto"/>
          <w:kern w:val="0"/>
          <w:szCs w:val="21"/>
        </w:rPr>
        <w:t>．</w:t>
      </w:r>
      <w:r>
        <w:rPr>
          <w:rFonts w:hint="eastAsia" w:hAnsi="宋体" w:eastAsia="MS Mincho"/>
          <w:bCs/>
          <w:color w:val="auto"/>
          <w:kern w:val="0"/>
          <w:szCs w:val="21"/>
          <w:lang w:val="en-US" w:eastAsia="zh-CN"/>
        </w:rPr>
        <w:t>日本：</w:t>
      </w:r>
      <w:r>
        <w:rPr>
          <w:rFonts w:hint="eastAsia" w:hAnsi="宋体" w:eastAsia="MS Mincho"/>
          <w:bCs/>
          <w:color w:val="auto"/>
          <w:kern w:val="0"/>
          <w:szCs w:val="21"/>
          <w:lang w:val="en-US" w:eastAsia="ja-JP"/>
        </w:rPr>
        <w:t xml:space="preserve">くろしお出版, </w:t>
      </w:r>
      <w:r>
        <w:rPr>
          <w:rFonts w:hint="eastAsia" w:hAnsi="宋体" w:eastAsia="MS Mincho"/>
          <w:bCs/>
          <w:color w:val="auto"/>
          <w:kern w:val="0"/>
          <w:szCs w:val="21"/>
          <w:lang w:val="en-US" w:eastAsia="zh-CN"/>
        </w:rPr>
        <w:t>20</w:t>
      </w:r>
      <w:r>
        <w:rPr>
          <w:rFonts w:hint="eastAsia" w:hAnsi="宋体"/>
          <w:bCs/>
          <w:color w:val="auto"/>
          <w:kern w:val="0"/>
          <w:szCs w:val="21"/>
          <w:lang w:val="en-US" w:eastAsia="zh-CN"/>
        </w:rPr>
        <w:t>20</w:t>
      </w:r>
      <w:r>
        <w:rPr>
          <w:rFonts w:hint="eastAsia" w:hAnsi="宋体" w:eastAsia="MS Mincho"/>
          <w:bCs/>
          <w:color w:val="auto"/>
          <w:kern w:val="0"/>
          <w:szCs w:val="21"/>
          <w:lang w:val="en-US" w:eastAsia="zh-CN"/>
        </w:rPr>
        <w:t>年</w:t>
      </w:r>
      <w:r>
        <w:rPr>
          <w:rFonts w:hint="eastAsia" w:hAnsi="宋体"/>
          <w:bCs/>
          <w:color w:val="auto"/>
          <w:kern w:val="0"/>
          <w:szCs w:val="21"/>
          <w:lang w:eastAsia="zh-CN"/>
        </w:rPr>
        <w:t>。</w:t>
      </w:r>
    </w:p>
    <w:p>
      <w:pPr>
        <w:snapToGrid w:val="0"/>
        <w:spacing w:line="360" w:lineRule="auto"/>
        <w:ind w:firstLine="420" w:firstLineChars="200"/>
        <w:rPr>
          <w:rFonts w:hint="eastAsia" w:hAnsi="宋体" w:eastAsia="宋体"/>
          <w:bCs/>
          <w:color w:val="auto"/>
          <w:kern w:val="0"/>
          <w:szCs w:val="21"/>
          <w:lang w:eastAsia="zh-CN"/>
        </w:rPr>
      </w:pPr>
      <w:r>
        <w:rPr>
          <w:rFonts w:hAnsi="宋体"/>
          <w:bCs/>
          <w:color w:val="auto"/>
          <w:kern w:val="0"/>
          <w:szCs w:val="21"/>
        </w:rPr>
        <w:t>（</w:t>
      </w:r>
      <w:r>
        <w:rPr>
          <w:rFonts w:hint="eastAsia" w:hAnsi="宋体"/>
          <w:bCs/>
          <w:color w:val="auto"/>
          <w:kern w:val="0"/>
          <w:szCs w:val="21"/>
          <w:lang w:val="en-US" w:eastAsia="zh-CN"/>
        </w:rPr>
        <w:t>3</w:t>
      </w:r>
      <w:r>
        <w:rPr>
          <w:rFonts w:hAnsi="宋体"/>
          <w:bCs/>
          <w:color w:val="auto"/>
          <w:kern w:val="0"/>
          <w:szCs w:val="21"/>
        </w:rPr>
        <w:t>）</w:t>
      </w:r>
      <w:r>
        <w:rPr>
          <w:rFonts w:hint="eastAsia" w:hAnsi="宋体" w:eastAsia="MS Mincho"/>
          <w:bCs/>
          <w:color w:val="auto"/>
          <w:kern w:val="0"/>
          <w:szCs w:val="21"/>
          <w:lang w:val="en-US" w:eastAsia="zh-CN"/>
        </w:rPr>
        <w:t>日本語を学ぶ・中国語を学ぶ</w:t>
      </w:r>
      <w:r>
        <w:rPr>
          <w:rFonts w:hint="eastAsia" w:hAnsi="宋体"/>
          <w:bCs/>
          <w:color w:val="auto"/>
          <w:kern w:val="0"/>
          <w:szCs w:val="21"/>
        </w:rPr>
        <w:t>．</w:t>
      </w:r>
      <w:r>
        <w:rPr>
          <w:rFonts w:hint="eastAsia" w:hAnsi="宋体" w:eastAsia="MS Mincho"/>
          <w:bCs/>
          <w:color w:val="auto"/>
          <w:kern w:val="0"/>
          <w:szCs w:val="21"/>
          <w:lang w:val="en-US" w:eastAsia="zh-CN"/>
        </w:rPr>
        <w:t>角田</w:t>
      </w:r>
      <w:r>
        <w:rPr>
          <w:rFonts w:hint="eastAsia" w:hAnsi="宋体" w:eastAsia="MS Mincho"/>
          <w:bCs/>
          <w:color w:val="auto"/>
          <w:kern w:val="0"/>
          <w:szCs w:val="21"/>
          <w:lang w:val="en-US" w:eastAsia="ja-JP"/>
        </w:rPr>
        <w:t>実</w:t>
      </w:r>
      <w:r>
        <w:rPr>
          <w:rFonts w:hint="eastAsia" w:hAnsi="宋体"/>
          <w:bCs/>
          <w:color w:val="auto"/>
          <w:kern w:val="0"/>
          <w:szCs w:val="21"/>
        </w:rPr>
        <w:t>．</w:t>
      </w:r>
      <w:r>
        <w:rPr>
          <w:rFonts w:hint="eastAsia" w:hAnsi="宋体" w:eastAsia="MS Mincho"/>
          <w:bCs/>
          <w:color w:val="auto"/>
          <w:kern w:val="0"/>
          <w:szCs w:val="21"/>
          <w:lang w:val="en-US" w:eastAsia="zh-CN"/>
        </w:rPr>
        <w:t>日本：</w:t>
      </w:r>
      <w:r>
        <w:rPr>
          <w:rFonts w:hint="eastAsia" w:hAnsi="宋体" w:eastAsia="MS Mincho"/>
          <w:bCs/>
          <w:color w:val="auto"/>
          <w:kern w:val="0"/>
          <w:szCs w:val="21"/>
          <w:lang w:val="en-US" w:eastAsia="ja-JP"/>
        </w:rPr>
        <w:t xml:space="preserve">三修社, </w:t>
      </w:r>
      <w:r>
        <w:rPr>
          <w:rFonts w:hint="eastAsia" w:hAnsi="宋体" w:eastAsia="MS Mincho"/>
          <w:bCs/>
          <w:color w:val="auto"/>
          <w:kern w:val="0"/>
          <w:szCs w:val="21"/>
          <w:lang w:val="en-US" w:eastAsia="zh-CN"/>
        </w:rPr>
        <w:t>20</w:t>
      </w:r>
      <w:r>
        <w:rPr>
          <w:rFonts w:hint="eastAsia" w:hAnsi="宋体"/>
          <w:bCs/>
          <w:color w:val="auto"/>
          <w:kern w:val="0"/>
          <w:szCs w:val="21"/>
          <w:lang w:val="en-US" w:eastAsia="zh-CN"/>
        </w:rPr>
        <w:t>05</w:t>
      </w:r>
      <w:r>
        <w:rPr>
          <w:rFonts w:hint="eastAsia" w:hAnsi="宋体" w:eastAsia="MS Mincho"/>
          <w:bCs/>
          <w:color w:val="auto"/>
          <w:kern w:val="0"/>
          <w:szCs w:val="21"/>
          <w:lang w:val="en-US" w:eastAsia="zh-CN"/>
        </w:rPr>
        <w:t>年</w:t>
      </w:r>
      <w:r>
        <w:rPr>
          <w:rFonts w:hint="eastAsia" w:hAnsi="宋体"/>
          <w:bCs/>
          <w:color w:val="auto"/>
          <w:kern w:val="0"/>
          <w:szCs w:val="21"/>
          <w:lang w:eastAsia="zh-CN"/>
        </w:rPr>
        <w:t>。</w:t>
      </w:r>
    </w:p>
    <w:p>
      <w:pPr>
        <w:snapToGrid w:val="0"/>
        <w:spacing w:line="360" w:lineRule="auto"/>
        <w:ind w:firstLine="420" w:firstLineChars="200"/>
        <w:rPr>
          <w:rFonts w:hint="default" w:hAnsi="宋体" w:eastAsia="MS Mincho"/>
          <w:bCs/>
          <w:color w:val="auto"/>
          <w:kern w:val="0"/>
          <w:szCs w:val="21"/>
          <w:lang w:val="en-US" w:eastAsia="zh-CN"/>
        </w:rPr>
      </w:pPr>
      <w:r>
        <w:rPr>
          <w:rFonts w:hAnsi="宋体"/>
          <w:bCs/>
          <w:color w:val="auto"/>
          <w:kern w:val="0"/>
          <w:szCs w:val="21"/>
        </w:rPr>
        <w:t>（</w:t>
      </w:r>
      <w:r>
        <w:rPr>
          <w:rFonts w:hint="eastAsia"/>
          <w:bCs/>
          <w:color w:val="auto"/>
          <w:kern w:val="0"/>
          <w:szCs w:val="21"/>
          <w:lang w:val="en-US" w:eastAsia="zh-CN"/>
        </w:rPr>
        <w:t>4</w:t>
      </w:r>
      <w:r>
        <w:rPr>
          <w:rFonts w:hAnsi="宋体"/>
          <w:bCs/>
          <w:color w:val="auto"/>
          <w:kern w:val="0"/>
          <w:szCs w:val="21"/>
        </w:rPr>
        <w:t>）</w:t>
      </w:r>
      <w:r>
        <w:rPr>
          <w:rFonts w:hint="eastAsia" w:hAnsi="宋体"/>
          <w:bCs/>
          <w:color w:val="auto"/>
          <w:kern w:val="0"/>
          <w:szCs w:val="21"/>
          <w:lang w:val="en-US" w:eastAsia="zh-CN"/>
        </w:rPr>
        <w:t>日语演讲教程（“理解当代中国”系列教材）.修刚、朱鹏霄等</w:t>
      </w:r>
      <w:r>
        <w:rPr>
          <w:rFonts w:hint="eastAsia" w:hAnsi="宋体"/>
          <w:bCs/>
          <w:color w:val="auto"/>
          <w:kern w:val="0"/>
          <w:szCs w:val="21"/>
        </w:rPr>
        <w:t>．</w:t>
      </w:r>
      <w:r>
        <w:rPr>
          <w:rFonts w:hint="eastAsia" w:hAnsi="宋体"/>
          <w:bCs/>
          <w:color w:val="auto"/>
          <w:kern w:val="0"/>
          <w:szCs w:val="21"/>
          <w:lang w:val="en-US" w:eastAsia="zh-CN"/>
        </w:rPr>
        <w:t>外语教学与研究出版社</w:t>
      </w:r>
      <w:r>
        <w:rPr>
          <w:rFonts w:hint="eastAsia" w:hAnsi="宋体"/>
          <w:bCs/>
          <w:color w:val="auto"/>
          <w:kern w:val="0"/>
          <w:szCs w:val="21"/>
        </w:rPr>
        <w:t xml:space="preserve">, </w:t>
      </w:r>
      <w:r>
        <w:rPr>
          <w:rFonts w:hint="eastAsia" w:hAnsi="宋体"/>
          <w:bCs/>
          <w:color w:val="auto"/>
          <w:kern w:val="0"/>
          <w:szCs w:val="21"/>
          <w:lang w:val="en-US" w:eastAsia="zh-CN"/>
        </w:rPr>
        <w:t>2022</w:t>
      </w:r>
      <w:r>
        <w:rPr>
          <w:rFonts w:hAnsi="宋体"/>
          <w:bCs/>
          <w:color w:val="auto"/>
          <w:kern w:val="0"/>
          <w:szCs w:val="21"/>
        </w:rPr>
        <w:t>年</w:t>
      </w:r>
      <w:r>
        <w:rPr>
          <w:rFonts w:hint="eastAsia" w:hAnsi="宋体"/>
          <w:bCs/>
          <w:color w:val="auto"/>
          <w:kern w:val="0"/>
          <w:szCs w:val="21"/>
          <w:lang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numPr>
          <w:ilvl w:val="0"/>
          <w:numId w:val="0"/>
        </w:numPr>
        <w:kinsoku/>
        <w:wordWrap/>
        <w:overflowPunct/>
        <w:topLinePunct w:val="0"/>
        <w:autoSpaceDE/>
        <w:autoSpaceDN/>
        <w:bidi w:val="0"/>
        <w:adjustRightInd/>
        <w:spacing w:line="360" w:lineRule="auto"/>
        <w:ind w:leftChars="0" w:firstLine="420" w:firstLineChars="200"/>
        <w:jc w:val="left"/>
        <w:textAlignment w:val="auto"/>
        <w:rPr>
          <w:rFonts w:hint="eastAsia" w:ascii="宋体" w:hAnsi="宋体" w:eastAsia="宋体" w:cs="宋体"/>
          <w:bCs/>
          <w:color w:val="auto"/>
          <w:kern w:val="0"/>
          <w:szCs w:val="21"/>
        </w:rPr>
      </w:pPr>
      <w:r>
        <w:rPr>
          <w:rFonts w:hint="eastAsia" w:ascii="宋体" w:hAnsi="宋体" w:eastAsia="宋体" w:cs="宋体"/>
          <w:color w:val="auto"/>
          <w:szCs w:val="21"/>
        </w:rPr>
        <w:t>（1）</w:t>
      </w:r>
      <w:r>
        <w:rPr>
          <w:rFonts w:hint="eastAsia" w:ascii="宋体" w:hAnsi="宋体" w:eastAsia="MS Mincho" w:cs="宋体"/>
          <w:color w:val="auto"/>
          <w:szCs w:val="21"/>
          <w:lang w:eastAsia="ja-JP"/>
        </w:rPr>
        <w:t>KOTONOHA「現代日本語書き言葉均衡コーパス」(少納言)</w:t>
      </w:r>
      <w:r>
        <w:rPr>
          <w:rFonts w:hAnsi="宋体"/>
          <w:color w:val="auto"/>
          <w:szCs w:val="21"/>
        </w:rPr>
        <w:t>，</w:t>
      </w:r>
      <w:r>
        <w:rPr>
          <w:rFonts w:hint="eastAsia" w:ascii="宋体" w:hAnsi="宋体" w:eastAsia="宋体" w:cs="宋体"/>
          <w:bCs/>
          <w:color w:val="auto"/>
          <w:kern w:val="0"/>
          <w:szCs w:val="21"/>
        </w:rPr>
        <w:t>http://www.kotonoha.gr.jp</w:t>
      </w:r>
    </w:p>
    <w:p>
      <w:pPr>
        <w:keepNext w:val="0"/>
        <w:keepLines w:val="0"/>
        <w:pageBreakBefore w:val="0"/>
        <w:widowControl/>
        <w:numPr>
          <w:ilvl w:val="0"/>
          <w:numId w:val="0"/>
        </w:numPr>
        <w:kinsoku/>
        <w:wordWrap/>
        <w:overflowPunct/>
        <w:topLinePunct w:val="0"/>
        <w:autoSpaceDE/>
        <w:autoSpaceDN/>
        <w:bidi w:val="0"/>
        <w:adjustRightInd/>
        <w:spacing w:line="360" w:lineRule="auto"/>
        <w:jc w:val="left"/>
        <w:textAlignment w:val="auto"/>
        <w:rPr>
          <w:rFonts w:ascii="宋体" w:hAnsi="宋体" w:eastAsia="宋体" w:cs="宋体"/>
          <w:color w:val="auto"/>
          <w:sz w:val="24"/>
          <w:szCs w:val="24"/>
        </w:rPr>
      </w:pPr>
      <w:r>
        <w:rPr>
          <w:rFonts w:hint="eastAsia" w:ascii="宋体" w:hAnsi="宋体" w:eastAsia="宋体" w:cs="宋体"/>
          <w:bCs/>
          <w:color w:val="auto"/>
          <w:kern w:val="0"/>
          <w:szCs w:val="21"/>
        </w:rPr>
        <w:t>/shonagon/search_form</w:t>
      </w:r>
    </w:p>
    <w:p>
      <w:pPr>
        <w:keepNext w:val="0"/>
        <w:keepLines w:val="0"/>
        <w:pageBreakBefore w:val="0"/>
        <w:widowControl/>
        <w:numPr>
          <w:ilvl w:val="0"/>
          <w:numId w:val="0"/>
        </w:numPr>
        <w:kinsoku/>
        <w:wordWrap/>
        <w:overflowPunct/>
        <w:topLinePunct w:val="0"/>
        <w:autoSpaceDE/>
        <w:autoSpaceDN/>
        <w:bidi w:val="0"/>
        <w:adjustRightInd/>
        <w:spacing w:line="360" w:lineRule="auto"/>
        <w:ind w:leftChars="0" w:firstLine="420" w:firstLineChars="200"/>
        <w:textAlignment w:val="auto"/>
        <w:rPr>
          <w:rFonts w:hint="eastAsia" w:ascii="宋体" w:hAnsi="宋体" w:eastAsia="宋体" w:cs="宋体"/>
          <w:color w:val="auto"/>
        </w:rPr>
      </w:pPr>
      <w:r>
        <w:rPr>
          <w:rFonts w:hint="eastAsia" w:ascii="宋体" w:hAnsi="宋体" w:eastAsia="宋体" w:cs="宋体"/>
          <w:bCs/>
          <w:color w:val="auto"/>
          <w:kern w:val="0"/>
          <w:szCs w:val="21"/>
        </w:rPr>
        <w:t>（2）</w:t>
      </w:r>
      <w:r>
        <w:rPr>
          <w:rFonts w:hint="eastAsia" w:ascii="宋体" w:hAnsi="宋体" w:eastAsia="宋体" w:cs="宋体"/>
          <w:bCs/>
          <w:color w:val="auto"/>
          <w:kern w:val="0"/>
          <w:szCs w:val="21"/>
          <w:lang w:eastAsia="ja-JP"/>
        </w:rPr>
        <w:t>NHK WORLD Easy Travel Japanese</w:t>
      </w:r>
      <w:r>
        <w:rPr>
          <w:rFonts w:hint="eastAsia" w:ascii="宋体" w:hAnsi="宋体" w:eastAsia="宋体" w:cs="宋体"/>
          <w:color w:val="auto"/>
          <w:szCs w:val="21"/>
        </w:rPr>
        <w:t>，</w:t>
      </w:r>
      <w:r>
        <w:rPr>
          <w:rFonts w:hint="eastAsia" w:ascii="宋体" w:hAnsi="宋体" w:eastAsia="宋体" w:cs="宋体"/>
          <w:b w:val="0"/>
          <w:bCs w:val="0"/>
          <w:color w:val="auto"/>
        </w:rPr>
        <w:t>htt</w:t>
      </w:r>
      <w:r>
        <w:rPr>
          <w:rFonts w:hint="eastAsia" w:ascii="宋体" w:hAnsi="宋体" w:eastAsia="宋体" w:cs="宋体"/>
          <w:color w:val="auto"/>
        </w:rPr>
        <w:t>ps://www3.nhk.or.jp/nhkworld/en/</w:t>
      </w:r>
    </w:p>
    <w:p>
      <w:pPr>
        <w:keepNext w:val="0"/>
        <w:keepLines w:val="0"/>
        <w:pageBreakBefore w:val="0"/>
        <w:widowControl/>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color w:val="auto"/>
          <w:kern w:val="0"/>
          <w:szCs w:val="21"/>
        </w:rPr>
      </w:pPr>
      <w:r>
        <w:rPr>
          <w:rFonts w:hint="eastAsia" w:ascii="宋体" w:hAnsi="宋体" w:eastAsia="宋体" w:cs="宋体"/>
          <w:color w:val="auto"/>
        </w:rPr>
        <w:t>vod/easytravel_j</w:t>
      </w:r>
    </w:p>
    <w:p>
      <w:pPr>
        <w:widowControl/>
        <w:snapToGrid w:val="0"/>
        <w:spacing w:line="360" w:lineRule="auto"/>
        <w:ind w:firstLine="420" w:firstLineChars="200"/>
        <w:jc w:val="both"/>
        <w:rPr>
          <w:rFonts w:hint="eastAsia" w:ascii="宋体" w:hAnsi="宋体" w:eastAsia="宋体" w:cs="宋体"/>
          <w:bCs/>
          <w:color w:val="auto"/>
          <w:kern w:val="0"/>
          <w:szCs w:val="21"/>
        </w:rPr>
      </w:pPr>
      <w:r>
        <w:rPr>
          <w:rFonts w:hint="eastAsia" w:ascii="宋体" w:hAnsi="宋体" w:eastAsia="宋体" w:cs="宋体"/>
          <w:bCs/>
          <w:color w:val="auto"/>
          <w:kern w:val="0"/>
          <w:szCs w:val="21"/>
        </w:rPr>
        <w:t>（</w:t>
      </w:r>
      <w:r>
        <w:rPr>
          <w:rFonts w:hint="eastAsia" w:ascii="宋体" w:hAnsi="宋体" w:eastAsia="宋体" w:cs="宋体"/>
          <w:bCs/>
          <w:color w:val="auto"/>
          <w:kern w:val="0"/>
          <w:szCs w:val="21"/>
          <w:lang w:val="en-US" w:eastAsia="zh-CN"/>
        </w:rPr>
        <w:t>3</w:t>
      </w:r>
      <w:r>
        <w:rPr>
          <w:rFonts w:hint="eastAsia" w:ascii="宋体" w:hAnsi="宋体" w:eastAsia="宋体" w:cs="宋体"/>
          <w:bCs/>
          <w:color w:val="auto"/>
          <w:kern w:val="0"/>
          <w:szCs w:val="21"/>
        </w:rPr>
        <w:t>）</w:t>
      </w:r>
      <w:r>
        <w:rPr>
          <w:rFonts w:hint="eastAsia" w:ascii="宋体" w:hAnsi="宋体" w:cs="宋体"/>
          <w:bCs/>
          <w:color w:val="auto"/>
          <w:kern w:val="0"/>
          <w:szCs w:val="21"/>
          <w:lang w:val="en-US" w:eastAsia="zh-CN"/>
        </w:rPr>
        <w:t>日语会话基础</w:t>
      </w:r>
      <w:r>
        <w:rPr>
          <w:rFonts w:hint="eastAsia"/>
          <w:color w:val="auto"/>
          <w:kern w:val="0"/>
          <w:lang w:eastAsia="zh-CN"/>
        </w:rPr>
        <w:t>（</w:t>
      </w:r>
      <w:r>
        <w:rPr>
          <w:rFonts w:hint="eastAsia"/>
          <w:color w:val="auto"/>
          <w:kern w:val="0"/>
          <w:lang w:val="en-US" w:eastAsia="zh-CN"/>
        </w:rPr>
        <w:t>中国大学MOOC</w:t>
      </w:r>
      <w:r>
        <w:rPr>
          <w:rFonts w:hint="eastAsia"/>
          <w:color w:val="auto"/>
          <w:kern w:val="0"/>
          <w:lang w:eastAsia="zh-CN"/>
        </w:rPr>
        <w:t>）</w:t>
      </w:r>
      <w:r>
        <w:rPr>
          <w:rFonts w:hint="eastAsia" w:ascii="宋体" w:hAnsi="宋体" w:eastAsia="宋体" w:cs="宋体"/>
          <w:bCs/>
          <w:color w:val="auto"/>
          <w:kern w:val="0"/>
          <w:szCs w:val="21"/>
        </w:rPr>
        <w:t>https://www.icourse163.org/course/SZAI-</w:t>
      </w:r>
    </w:p>
    <w:p>
      <w:pPr>
        <w:widowControl/>
        <w:snapToGrid w:val="0"/>
        <w:spacing w:line="360" w:lineRule="auto"/>
        <w:jc w:val="left"/>
        <w:rPr>
          <w:rFonts w:hint="eastAsia" w:ascii="宋体" w:hAnsi="宋体" w:eastAsia="宋体" w:cs="宋体"/>
          <w:bCs/>
          <w:color w:val="auto"/>
          <w:kern w:val="0"/>
          <w:sz w:val="24"/>
          <w:szCs w:val="21"/>
          <w:u w:val="none"/>
        </w:rPr>
      </w:pPr>
      <w:r>
        <w:rPr>
          <w:rFonts w:hint="eastAsia" w:ascii="宋体" w:hAnsi="宋体" w:eastAsia="宋体" w:cs="宋体"/>
          <w:bCs/>
          <w:color w:val="auto"/>
          <w:kern w:val="0"/>
          <w:szCs w:val="21"/>
        </w:rPr>
        <w:t>1449637162?from=searchPage&amp;outVendor=zw_mooc_pcssjg_</w:t>
      </w:r>
    </w:p>
    <w:p>
      <w:pPr>
        <w:widowControl/>
        <w:snapToGrid w:val="0"/>
        <w:spacing w:line="360" w:lineRule="auto"/>
        <w:jc w:val="left"/>
        <w:rPr>
          <w:rFonts w:hint="eastAsia" w:ascii="宋体" w:hAnsi="宋体"/>
          <w:color w:val="auto"/>
          <w:szCs w:val="21"/>
        </w:rPr>
      </w:pPr>
      <w:r>
        <w:rPr>
          <w:rFonts w:hint="eastAsia" w:hAnsi="宋体"/>
          <w:b/>
          <w:bCs/>
          <w:color w:val="auto"/>
          <w:kern w:val="0"/>
          <w:szCs w:val="21"/>
          <w:lang w:val="en-US" w:eastAsia="zh-CN"/>
        </w:rPr>
        <w:t>七</w:t>
      </w:r>
      <w:r>
        <w:rPr>
          <w:rFonts w:hAnsi="宋体"/>
          <w:b/>
          <w:bCs/>
          <w:color w:val="auto"/>
          <w:kern w:val="0"/>
          <w:szCs w:val="21"/>
        </w:rPr>
        <w:t>、</w:t>
      </w:r>
      <w:r>
        <w:rPr>
          <w:rFonts w:hint="eastAsia" w:hAnsi="宋体"/>
          <w:b/>
          <w:bCs/>
          <w:color w:val="auto"/>
          <w:kern w:val="0"/>
          <w:szCs w:val="21"/>
        </w:rPr>
        <w:t>教学条件</w:t>
      </w:r>
      <w:r>
        <w:rPr>
          <w:rFonts w:hint="eastAsia" w:ascii="宋体" w:hAnsi="宋体"/>
          <w:color w:val="auto"/>
          <w:szCs w:val="21"/>
        </w:rPr>
        <w:t></w:t>
      </w:r>
    </w:p>
    <w:p>
      <w:pPr>
        <w:snapToGrid w:val="0"/>
        <w:spacing w:line="360" w:lineRule="auto"/>
        <w:ind w:firstLine="420" w:firstLineChars="200"/>
        <w:rPr>
          <w:rFonts w:hint="eastAsia" w:ascii="宋体" w:hAnsi="宋体"/>
          <w:color w:val="auto"/>
          <w:szCs w:val="21"/>
        </w:rPr>
      </w:pPr>
      <w:r>
        <w:rPr>
          <w:rFonts w:hint="eastAsia" w:ascii="宋体" w:hAnsi="宋体"/>
          <w:color w:val="auto"/>
          <w:szCs w:val="21"/>
        </w:rPr>
        <w:t>教师用</w:t>
      </w:r>
      <w:r>
        <w:rPr>
          <w:rFonts w:hint="eastAsia" w:ascii="宋体" w:hAnsi="宋体"/>
          <w:color w:val="auto"/>
          <w:szCs w:val="21"/>
          <w:lang w:val="en-US" w:eastAsia="zh-CN"/>
        </w:rPr>
        <w:t>汉日双语</w:t>
      </w:r>
      <w:r>
        <w:rPr>
          <w:rFonts w:hint="eastAsia" w:ascii="宋体" w:hAnsi="宋体"/>
          <w:color w:val="auto"/>
          <w:szCs w:val="21"/>
        </w:rPr>
        <w:t>组织教学，除了涉及有一定深度的理论性问题或特殊专业性知识可加入适当汉语讲解外，课堂建议以日语</w:t>
      </w:r>
      <w:r>
        <w:rPr>
          <w:rFonts w:hint="eastAsia" w:ascii="宋体" w:hAnsi="宋体"/>
          <w:color w:val="auto"/>
          <w:szCs w:val="21"/>
          <w:lang w:val="en-US" w:eastAsia="zh-CN"/>
        </w:rPr>
        <w:t>教学</w:t>
      </w:r>
      <w:r>
        <w:rPr>
          <w:rFonts w:hint="eastAsia" w:ascii="宋体" w:hAnsi="宋体"/>
          <w:color w:val="auto"/>
          <w:szCs w:val="21"/>
        </w:rPr>
        <w:t>为主。</w:t>
      </w:r>
      <w:r>
        <w:rPr>
          <w:rFonts w:hint="eastAsia" w:ascii="宋体" w:hAnsi="宋体"/>
          <w:color w:val="auto"/>
          <w:szCs w:val="21"/>
          <w:lang w:val="en-US" w:eastAsia="zh-CN"/>
        </w:rPr>
        <w:t>线下</w:t>
      </w:r>
      <w:r>
        <w:rPr>
          <w:rFonts w:hint="eastAsia" w:ascii="宋体" w:hAnsi="宋体"/>
          <w:color w:val="auto"/>
          <w:szCs w:val="21"/>
        </w:rPr>
        <w:t>教室以多媒体教室为佳。</w:t>
      </w:r>
    </w:p>
    <w:p>
      <w:pPr>
        <w:widowControl/>
        <w:snapToGrid w:val="0"/>
        <w:spacing w:line="360" w:lineRule="auto"/>
        <w:jc w:val="left"/>
        <w:rPr>
          <w:rFonts w:hAnsi="宋体"/>
          <w:b/>
          <w:bCs/>
          <w:color w:val="auto"/>
          <w:kern w:val="0"/>
          <w:szCs w:val="21"/>
        </w:rPr>
      </w:pPr>
      <w:r>
        <w:rPr>
          <w:rFonts w:hint="eastAsia" w:hAnsi="宋体"/>
          <w:b/>
          <w:bCs/>
          <w:color w:val="auto"/>
          <w:kern w:val="0"/>
          <w:szCs w:val="21"/>
          <w:lang w:val="en-US" w:eastAsia="zh-CN"/>
        </w:rPr>
        <w:t>八</w:t>
      </w:r>
      <w:r>
        <w:rPr>
          <w:rFonts w:hint="eastAsia" w:hAnsi="宋体"/>
          <w:b/>
          <w:bCs/>
          <w:color w:val="auto"/>
          <w:kern w:val="0"/>
          <w:szCs w:val="21"/>
        </w:rPr>
        <w:t>、教学考核评价</w:t>
      </w:r>
    </w:p>
    <w:p>
      <w:pPr>
        <w:widowControl/>
        <w:snapToGrid w:val="0"/>
        <w:spacing w:line="360" w:lineRule="auto"/>
        <w:ind w:firstLine="420"/>
        <w:jc w:val="left"/>
        <w:rPr>
          <w:rFonts w:hint="default" w:ascii="宋体" w:hAnsi="宋体"/>
          <w:color w:val="auto"/>
          <w:szCs w:val="21"/>
          <w:lang w:val="en-US" w:eastAsia="zh-CN"/>
        </w:rPr>
      </w:pPr>
      <w:r>
        <w:rPr>
          <w:rFonts w:hint="eastAsia" w:hAnsi="宋体"/>
          <w:b/>
          <w:bCs/>
          <w:color w:val="auto"/>
          <w:kern w:val="0"/>
          <w:szCs w:val="21"/>
        </w:rPr>
        <w:t>1.过程性评价：</w:t>
      </w:r>
      <w:r>
        <w:rPr>
          <w:rFonts w:hint="eastAsia" w:ascii="宋体" w:hAnsi="宋体"/>
          <w:color w:val="auto"/>
          <w:szCs w:val="21"/>
          <w:lang w:val="en-US" w:eastAsia="zh-CN"/>
        </w:rPr>
        <w:t>过程性评价占比40%，包括包括课前预习、小组学习讨论、课堂表现、课后作业等。</w:t>
      </w:r>
    </w:p>
    <w:p>
      <w:pPr>
        <w:widowControl/>
        <w:snapToGrid w:val="0"/>
        <w:spacing w:line="360" w:lineRule="auto"/>
        <w:ind w:firstLine="420"/>
        <w:jc w:val="left"/>
        <w:rPr>
          <w:rFonts w:hint="eastAsia" w:hAnsi="宋体"/>
          <w:b/>
          <w:bCs/>
          <w:color w:val="auto"/>
          <w:kern w:val="0"/>
          <w:szCs w:val="21"/>
        </w:rPr>
      </w:pPr>
      <w:r>
        <w:rPr>
          <w:rFonts w:hint="eastAsia" w:hAnsi="宋体"/>
          <w:b/>
          <w:bCs/>
          <w:color w:val="auto"/>
          <w:kern w:val="0"/>
          <w:szCs w:val="21"/>
        </w:rPr>
        <w:t>2.终结性评价：</w:t>
      </w:r>
      <w:r>
        <w:rPr>
          <w:rFonts w:hint="eastAsia" w:ascii="宋体" w:hAnsi="宋体"/>
          <w:color w:val="auto"/>
          <w:szCs w:val="21"/>
          <w:lang w:val="en-US" w:eastAsia="zh-CN"/>
        </w:rPr>
        <w:t>会话实战演练，占比60%。</w:t>
      </w:r>
    </w:p>
    <w:p>
      <w:pPr>
        <w:widowControl/>
        <w:snapToGrid w:val="0"/>
        <w:spacing w:line="360" w:lineRule="auto"/>
        <w:ind w:firstLine="420"/>
        <w:jc w:val="left"/>
        <w:rPr>
          <w:rFonts w:hint="default" w:ascii="宋体" w:hAnsi="宋体"/>
          <w:color w:val="auto"/>
          <w:szCs w:val="21"/>
          <w:lang w:val="en-US" w:eastAsia="zh-CN"/>
        </w:rPr>
      </w:pPr>
      <w:r>
        <w:rPr>
          <w:rFonts w:hint="eastAsia" w:hAnsi="宋体"/>
          <w:b/>
          <w:bCs/>
          <w:color w:val="auto"/>
          <w:kern w:val="0"/>
          <w:szCs w:val="21"/>
        </w:rPr>
        <w:t>3.课程综合评价：</w:t>
      </w:r>
      <w:r>
        <w:rPr>
          <w:rFonts w:hint="eastAsia" w:ascii="宋体" w:hAnsi="宋体"/>
          <w:color w:val="auto"/>
          <w:szCs w:val="21"/>
          <w:lang w:val="en-US" w:eastAsia="zh-CN"/>
        </w:rPr>
        <w:t>过程性评价（40%）与终结性评价（60%）相结合。过程性评价部分旨在培养学生自主学习、独立学习的能力，正确掌握良好的学习方法。终结性评价部分旨在培养学生跨文化交际能力的同时，使学生掌握讲好中国故事的能力，学会用日语向世界展现可信、可爱、可敬的中国形象。</w:t>
      </w:r>
    </w:p>
    <w:p>
      <w:pPr>
        <w:rPr>
          <w:rFonts w:hint="default" w:ascii="宋体" w:hAnsi="宋体"/>
          <w:color w:val="auto"/>
          <w:lang w:val="en-US" w:eastAsia="zh-CN"/>
        </w:rPr>
      </w:pPr>
      <w:r>
        <w:rPr>
          <w:rFonts w:hint="default" w:ascii="宋体" w:hAnsi="宋体"/>
          <w:color w:val="auto"/>
          <w:lang w:val="en-US" w:eastAsia="zh-CN"/>
        </w:rPr>
        <w:br w:type="page"/>
      </w:r>
    </w:p>
    <w:p>
      <w:pPr>
        <w:pStyle w:val="2"/>
        <w:bidi w:val="0"/>
        <w:rPr>
          <w:rFonts w:hint="default"/>
          <w:color w:val="auto"/>
          <w:lang w:val="en-US"/>
        </w:rPr>
      </w:pPr>
      <w:bookmarkStart w:id="25" w:name="_Toc26355"/>
      <w:r>
        <w:rPr>
          <w:rFonts w:hint="eastAsia"/>
          <w:color w:val="auto"/>
          <w:lang w:val="en-US" w:eastAsia="zh-CN"/>
        </w:rPr>
        <w:t>日语会话II</w:t>
      </w:r>
      <w:bookmarkEnd w:id="25"/>
    </w:p>
    <w:p>
      <w:pPr>
        <w:snapToGrid w:val="0"/>
        <w:spacing w:line="360" w:lineRule="auto"/>
        <w:jc w:val="center"/>
        <w:rPr>
          <w:color w:val="auto"/>
          <w:sz w:val="24"/>
        </w:rPr>
      </w:pPr>
      <w:r>
        <w:rPr>
          <w:color w:val="auto"/>
          <w:sz w:val="24"/>
        </w:rPr>
        <w:t>（</w:t>
      </w:r>
      <w:r>
        <w:rPr>
          <w:rFonts w:hint="eastAsia"/>
          <w:color w:val="auto"/>
          <w:sz w:val="24"/>
        </w:rPr>
        <w:t>Japanese Conversation I</w:t>
      </w:r>
      <w:r>
        <w:rPr>
          <w:rFonts w:hint="eastAsia"/>
          <w:color w:val="auto"/>
          <w:sz w:val="24"/>
          <w:lang w:val="en-US" w:eastAsia="zh-CN"/>
        </w:rPr>
        <w:t>I</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15062363</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hAnsi="宋体"/>
                <w:bCs/>
                <w:color w:val="auto"/>
                <w:kern w:val="0"/>
                <w:szCs w:val="21"/>
                <w:lang w:val="en-US" w:eastAsia="zh-CN"/>
              </w:rPr>
              <w:t>基础</w:t>
            </w:r>
            <w:r>
              <w:rPr>
                <w:rFonts w:hint="eastAsia" w:hAnsi="宋体"/>
                <w:bCs/>
                <w:color w:val="auto"/>
                <w:kern w:val="0"/>
                <w:szCs w:val="21"/>
              </w:rPr>
              <w:t>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第3学期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邱丽君、杨华</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Cs/>
                <w:color w:val="auto"/>
                <w:szCs w:val="21"/>
                <w:lang w:val="en-US" w:eastAsia="zh-CN"/>
              </w:rPr>
              <w:t>日语会话</w:t>
            </w:r>
            <w:r>
              <w:rPr>
                <w:rFonts w:hint="eastAsia" w:ascii="宋体" w:hAnsi="宋体"/>
                <w:b w:val="0"/>
                <w:bCs w:val="0"/>
                <w:color w:val="auto"/>
                <w:szCs w:val="21"/>
                <w:lang w:val="en-US" w:eastAsia="zh-CN"/>
              </w:rPr>
              <w: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lang w:val="en-US"/>
              </w:rPr>
            </w:pPr>
            <w:r>
              <w:rPr>
                <w:rFonts w:hint="eastAsia" w:ascii="宋体" w:hAnsi="宋体"/>
                <w:b/>
                <w:bCs/>
                <w:color w:val="auto"/>
                <w:szCs w:val="21"/>
              </w:rPr>
              <w:t>对后续的支撑：</w:t>
            </w:r>
            <w:r>
              <w:rPr>
                <w:rFonts w:hint="eastAsia" w:ascii="宋体" w:hAnsi="宋体"/>
                <w:bCs/>
                <w:color w:val="auto"/>
                <w:szCs w:val="21"/>
                <w:lang w:val="en-US" w:eastAsia="zh-CN"/>
              </w:rPr>
              <w:t>日语会话III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w:t>
      </w:r>
      <w:r>
        <w:rPr>
          <w:rFonts w:hint="eastAsia" w:ascii="宋体" w:hAnsi="宋体"/>
          <w:bCs/>
          <w:color w:val="auto"/>
          <w:szCs w:val="21"/>
        </w:rPr>
        <w:t>是日语专业</w:t>
      </w:r>
      <w:r>
        <w:rPr>
          <w:rFonts w:hint="eastAsia" w:ascii="宋体" w:hAnsi="宋体"/>
          <w:bCs/>
          <w:color w:val="auto"/>
          <w:szCs w:val="21"/>
          <w:lang w:val="en-US" w:eastAsia="zh-CN"/>
        </w:rPr>
        <w:t>二</w:t>
      </w:r>
      <w:r>
        <w:rPr>
          <w:rFonts w:hint="eastAsia" w:ascii="宋体" w:hAnsi="宋体"/>
          <w:bCs/>
          <w:color w:val="auto"/>
          <w:szCs w:val="21"/>
        </w:rPr>
        <w:t>年级</w:t>
      </w:r>
      <w:r>
        <w:rPr>
          <w:rFonts w:hint="eastAsia" w:ascii="宋体" w:hAnsi="宋体"/>
          <w:bCs/>
          <w:color w:val="auto"/>
          <w:szCs w:val="21"/>
          <w:lang w:val="en-US" w:eastAsia="zh-CN"/>
        </w:rPr>
        <w:t>上学期</w:t>
      </w:r>
      <w:r>
        <w:rPr>
          <w:rFonts w:hint="eastAsia" w:ascii="宋体" w:hAnsi="宋体"/>
          <w:bCs/>
          <w:color w:val="auto"/>
          <w:szCs w:val="21"/>
        </w:rPr>
        <w:t>的一门</w:t>
      </w:r>
      <w:r>
        <w:rPr>
          <w:rFonts w:hint="eastAsia" w:ascii="宋体" w:hAnsi="宋体"/>
          <w:bCs/>
          <w:color w:val="auto"/>
          <w:szCs w:val="21"/>
          <w:lang w:val="en-US" w:eastAsia="zh-CN"/>
        </w:rPr>
        <w:t>基础</w:t>
      </w:r>
      <w:r>
        <w:rPr>
          <w:rFonts w:hint="eastAsia" w:ascii="宋体" w:hAnsi="宋体"/>
          <w:bCs/>
          <w:color w:val="auto"/>
          <w:szCs w:val="21"/>
        </w:rPr>
        <w:t>类</w:t>
      </w:r>
      <w:r>
        <w:rPr>
          <w:rFonts w:hint="eastAsia" w:ascii="宋体" w:hAnsi="宋体"/>
          <w:bCs/>
          <w:color w:val="auto"/>
          <w:szCs w:val="21"/>
          <w:lang w:val="en-US" w:eastAsia="zh-CN"/>
        </w:rPr>
        <w:t>主干</w:t>
      </w:r>
      <w:r>
        <w:rPr>
          <w:rFonts w:hint="eastAsia" w:ascii="宋体" w:hAnsi="宋体"/>
          <w:bCs/>
          <w:color w:val="auto"/>
          <w:szCs w:val="21"/>
        </w:rPr>
        <w:t>课程</w:t>
      </w:r>
      <w:r>
        <w:rPr>
          <w:rFonts w:hint="eastAsia" w:ascii="宋体" w:hAnsi="宋体"/>
          <w:bCs/>
          <w:color w:val="auto"/>
          <w:szCs w:val="21"/>
          <w:lang w:eastAsia="zh-CN"/>
        </w:rPr>
        <w:t>，</w:t>
      </w:r>
      <w:r>
        <w:rPr>
          <w:rFonts w:hint="eastAsia" w:ascii="宋体" w:hAnsi="宋体"/>
          <w:bCs/>
          <w:color w:val="auto"/>
          <w:szCs w:val="21"/>
          <w:lang w:val="en-US" w:eastAsia="zh-CN"/>
        </w:rPr>
        <w:t>内容包括日语语音、文字、词汇、语法、句型、会话练习等</w:t>
      </w:r>
      <w:r>
        <w:rPr>
          <w:rFonts w:hint="eastAsia" w:ascii="宋体" w:hAnsi="宋体"/>
          <w:bCs/>
          <w:color w:val="auto"/>
          <w:szCs w:val="21"/>
          <w:lang w:eastAsia="zh-CN"/>
        </w:rPr>
        <w:t>。</w:t>
      </w:r>
      <w:r>
        <w:rPr>
          <w:rFonts w:hint="eastAsia" w:ascii="宋体" w:hAnsi="宋体"/>
          <w:bCs/>
          <w:color w:val="auto"/>
          <w:szCs w:val="21"/>
          <w:lang w:val="en-US" w:eastAsia="zh-CN"/>
        </w:rPr>
        <w:t>本课程遵循OBE理念，旨在培养学生掌握日语基本会话常识，掌握各种场合的日语语体表达。通过各种各样的模拟会话，帮助学生掌握初步的日语会话技能，在日语口头表达上能较为流利地使用日语进行简单的场景会话；培养学生跨文化交际的能力，引导学生养成用日语思维的习惯，学会用日语进行交流，能够正确地使用日语，提高学生的日语表达能力，力求语音语调准确；培养学生正确掌握良好的日语会话学习方法，提升自主学习、独立学习的能力；培养学生讲好中国故事的能力，学会用日语向世界展现可信、可爱、可敬的中国形象。</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以更新教学内容和手段、重组教学结构为出发点，寻求以学生认知规律为中心的互动性、协作性、个性化、模块化和超文本化的日语会话的教学模式。通过多媒体课堂教学、课后自主学习及教师网络辅助指导，巩固和深化学生的日语会话知识，提高文学阅读能力，全面发展学生的语言技能、思辨能力、跨文化交际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eastAsia="宋体"/>
          <w:bCs/>
          <w:color w:val="auto"/>
          <w:kern w:val="0"/>
          <w:szCs w:val="21"/>
          <w:lang w:eastAsia="zh-CN"/>
        </w:rPr>
      </w:pPr>
      <w:r>
        <w:rPr>
          <w:rFonts w:hint="eastAsia"/>
          <w:color w:val="auto"/>
          <w:kern w:val="0"/>
          <w:szCs w:val="21"/>
        </w:rPr>
        <w:t>1.</w:t>
      </w:r>
      <w:r>
        <w:rPr>
          <w:rFonts w:hAnsi="宋体"/>
          <w:color w:val="auto"/>
          <w:kern w:val="0"/>
          <w:szCs w:val="21"/>
        </w:rPr>
        <w:t>理论知识方面：</w:t>
      </w:r>
      <w:r>
        <w:rPr>
          <w:rFonts w:hint="eastAsia" w:hAnsi="宋体"/>
          <w:bCs/>
          <w:color w:val="auto"/>
          <w:kern w:val="0"/>
          <w:szCs w:val="21"/>
        </w:rPr>
        <w:t>巩固掌握学到的日语基础语法词汇，通过会话练习，加深对</w:t>
      </w:r>
      <w:r>
        <w:rPr>
          <w:rFonts w:hint="eastAsia" w:hAnsi="宋体"/>
          <w:bCs/>
          <w:color w:val="auto"/>
          <w:kern w:val="0"/>
          <w:szCs w:val="21"/>
          <w:lang w:val="en-US" w:eastAsia="zh-CN"/>
        </w:rPr>
        <w:t>会话能力的提升</w:t>
      </w:r>
      <w:r>
        <w:rPr>
          <w:rFonts w:hint="eastAsia" w:hAnsi="宋体"/>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hAnsi="宋体"/>
          <w:color w:val="auto"/>
          <w:kern w:val="0"/>
          <w:szCs w:val="21"/>
          <w:lang w:val="en-US" w:eastAsia="zh-CN"/>
        </w:rPr>
        <w:t>培养学生在日常生活中使用日语的习惯，进一步提高会话能力。通过会话练习，也可以有效地提升写作能力。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rPr>
      </w:pPr>
      <w:r>
        <w:rPr>
          <w:rFonts w:hint="eastAsia" w:hAnsi="宋体"/>
          <w:bCs/>
          <w:color w:val="auto"/>
          <w:kern w:val="0"/>
          <w:szCs w:val="21"/>
        </w:rPr>
        <w:t>本课程的主要教学内容以</w:t>
      </w:r>
      <w:r>
        <w:rPr>
          <w:rFonts w:hint="eastAsia" w:hAnsi="宋体"/>
          <w:bCs/>
          <w:color w:val="auto"/>
          <w:kern w:val="0"/>
          <w:szCs w:val="21"/>
          <w:lang w:val="en-US" w:eastAsia="zh-CN"/>
        </w:rPr>
        <w:t>日语会话</w:t>
      </w:r>
      <w:r>
        <w:rPr>
          <w:rFonts w:hint="eastAsia" w:hAnsi="宋体"/>
          <w:bCs/>
          <w:color w:val="auto"/>
          <w:kern w:val="0"/>
          <w:szCs w:val="21"/>
        </w:rPr>
        <w:t>为中心，综合运用</w:t>
      </w:r>
      <w:r>
        <w:rPr>
          <w:rFonts w:hint="eastAsia" w:hAnsi="宋体"/>
          <w:bCs/>
          <w:color w:val="auto"/>
          <w:kern w:val="0"/>
          <w:szCs w:val="21"/>
          <w:lang w:val="en-US" w:eastAsia="zh-CN"/>
        </w:rPr>
        <w:t>线上线下相结合的混合式教学模式，通过</w:t>
      </w:r>
      <w:r>
        <w:rPr>
          <w:rFonts w:hint="eastAsia" w:hAnsi="宋体"/>
          <w:bCs/>
          <w:color w:val="auto"/>
          <w:kern w:val="0"/>
          <w:szCs w:val="21"/>
        </w:rPr>
        <w:t>课堂讲授、</w:t>
      </w:r>
      <w:r>
        <w:rPr>
          <w:rFonts w:hint="eastAsia" w:hAnsi="宋体"/>
          <w:bCs/>
          <w:color w:val="auto"/>
          <w:kern w:val="0"/>
          <w:szCs w:val="21"/>
          <w:lang w:val="en-US" w:eastAsia="zh-CN"/>
        </w:rPr>
        <w:t>小组</w:t>
      </w:r>
      <w:r>
        <w:rPr>
          <w:rFonts w:hint="eastAsia" w:hAnsi="宋体"/>
          <w:bCs/>
          <w:color w:val="auto"/>
          <w:kern w:val="0"/>
          <w:szCs w:val="21"/>
        </w:rPr>
        <w:t>讨论、</w:t>
      </w:r>
      <w:r>
        <w:rPr>
          <w:rFonts w:hint="eastAsia" w:hAnsi="宋体"/>
          <w:bCs/>
          <w:color w:val="auto"/>
          <w:kern w:val="0"/>
          <w:szCs w:val="21"/>
          <w:lang w:val="en-US" w:eastAsia="zh-CN"/>
        </w:rPr>
        <w:t>课堂辩论、</w:t>
      </w:r>
      <w:r>
        <w:rPr>
          <w:rFonts w:hint="eastAsia" w:hAnsi="宋体"/>
          <w:bCs/>
          <w:color w:val="auto"/>
          <w:kern w:val="0"/>
          <w:szCs w:val="21"/>
        </w:rPr>
        <w:t>场景模拟</w:t>
      </w:r>
      <w:r>
        <w:rPr>
          <w:rFonts w:hint="eastAsia" w:hAnsi="宋体"/>
          <w:bCs/>
          <w:color w:val="auto"/>
          <w:kern w:val="0"/>
          <w:szCs w:val="21"/>
          <w:lang w:eastAsia="zh-CN"/>
        </w:rPr>
        <w:t>、</w:t>
      </w:r>
      <w:r>
        <w:rPr>
          <w:rFonts w:hint="eastAsia" w:hAnsi="宋体"/>
          <w:bCs/>
          <w:color w:val="auto"/>
          <w:kern w:val="0"/>
          <w:szCs w:val="21"/>
          <w:lang w:val="en-US" w:eastAsia="zh-CN"/>
        </w:rPr>
        <w:t>创造性表演</w:t>
      </w:r>
      <w:r>
        <w:rPr>
          <w:rFonts w:hint="eastAsia" w:hAnsi="宋体"/>
          <w:bCs/>
          <w:color w:val="auto"/>
          <w:kern w:val="0"/>
          <w:szCs w:val="21"/>
        </w:rPr>
        <w:t>等多</w:t>
      </w:r>
      <w:r>
        <w:rPr>
          <w:rFonts w:hint="eastAsia" w:hAnsi="宋体"/>
          <w:bCs/>
          <w:color w:val="auto"/>
          <w:kern w:val="0"/>
          <w:szCs w:val="21"/>
          <w:lang w:val="en-US" w:eastAsia="zh-CN"/>
        </w:rPr>
        <w:t>种教学方法</w:t>
      </w:r>
      <w:r>
        <w:rPr>
          <w:rFonts w:hint="eastAsia" w:hAnsi="宋体"/>
          <w:bCs/>
          <w:color w:val="auto"/>
          <w:kern w:val="0"/>
          <w:szCs w:val="21"/>
          <w:lang w:eastAsia="zh-CN"/>
        </w:rPr>
        <w:t>，</w:t>
      </w:r>
      <w:r>
        <w:rPr>
          <w:rFonts w:hint="eastAsia" w:hAnsi="宋体"/>
          <w:bCs/>
          <w:color w:val="auto"/>
          <w:kern w:val="0"/>
          <w:szCs w:val="21"/>
        </w:rPr>
        <w:t>结合音频、视频等多元化教学手段</w:t>
      </w:r>
      <w:r>
        <w:rPr>
          <w:rFonts w:hint="eastAsia" w:hAnsi="宋体"/>
          <w:bCs/>
          <w:color w:val="auto"/>
          <w:kern w:val="0"/>
          <w:szCs w:val="21"/>
          <w:lang w:val="en-US" w:eastAsia="zh-CN"/>
        </w:rPr>
        <w:t>逐步引导</w:t>
      </w:r>
      <w:r>
        <w:rPr>
          <w:rFonts w:hint="eastAsia" w:hAnsi="宋体"/>
          <w:bCs/>
          <w:color w:val="auto"/>
          <w:kern w:val="0"/>
          <w:szCs w:val="21"/>
        </w:rPr>
        <w:t>学生</w:t>
      </w:r>
      <w:r>
        <w:rPr>
          <w:rFonts w:hint="eastAsia" w:hAnsi="宋体"/>
          <w:bCs/>
          <w:color w:val="auto"/>
          <w:kern w:val="0"/>
          <w:szCs w:val="21"/>
          <w:lang w:val="en-US" w:eastAsia="zh-CN"/>
        </w:rPr>
        <w:t>完成课程学习。</w:t>
      </w:r>
      <w:r>
        <w:rPr>
          <w:rFonts w:hint="eastAsia" w:hAnsi="宋体"/>
          <w:bCs/>
          <w:color w:val="auto"/>
          <w:kern w:val="0"/>
          <w:szCs w:val="21"/>
        </w:rPr>
        <w:t>本课程将过程性评价与结果性评价相结合，通过学生对每次课程的评价来调整教学方法。</w:t>
      </w:r>
      <w:r>
        <w:rPr>
          <w:rFonts w:hint="eastAsia" w:hAnsi="宋体"/>
          <w:bCs/>
          <w:color w:val="auto"/>
          <w:kern w:val="0"/>
          <w:szCs w:val="21"/>
          <w:lang w:val="en-US" w:eastAsia="zh-CN"/>
        </w:rPr>
        <w:t>在</w:t>
      </w:r>
      <w:r>
        <w:rPr>
          <w:rFonts w:hint="eastAsia" w:hAnsi="宋体"/>
          <w:bCs/>
          <w:color w:val="auto"/>
          <w:kern w:val="0"/>
          <w:szCs w:val="21"/>
        </w:rPr>
        <w:t>注重课程系统性、理论性的同时，更加注意课程的先进性</w:t>
      </w:r>
      <w:r>
        <w:rPr>
          <w:rFonts w:hint="eastAsia" w:hAnsi="宋体"/>
          <w:bCs/>
          <w:color w:val="auto"/>
          <w:kern w:val="0"/>
          <w:szCs w:val="21"/>
          <w:lang w:eastAsia="zh-CN"/>
        </w:rPr>
        <w:t>、</w:t>
      </w:r>
      <w:r>
        <w:rPr>
          <w:rFonts w:hint="eastAsia" w:hAnsi="宋体"/>
          <w:bCs/>
          <w:color w:val="auto"/>
          <w:kern w:val="0"/>
          <w:szCs w:val="21"/>
          <w:lang w:val="en-US" w:eastAsia="zh-CN"/>
        </w:rPr>
        <w:t>时效性</w:t>
      </w:r>
      <w:r>
        <w:rPr>
          <w:rFonts w:hint="eastAsia" w:hAnsi="宋体"/>
          <w:bCs/>
          <w:color w:val="auto"/>
          <w:kern w:val="0"/>
          <w:szCs w:val="21"/>
        </w:rPr>
        <w:t>，将学以致用，理论联系实际始终贯穿于整个课程体系之中。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w:t>
            </w:r>
            <w:r>
              <w:rPr>
                <w:rFonts w:hint="eastAsia" w:eastAsiaTheme="minorEastAsia"/>
                <w:color w:val="auto"/>
                <w:sz w:val="18"/>
                <w:szCs w:val="18"/>
                <w:lang w:val="en-US" w:eastAsia="zh-CN"/>
              </w:rPr>
              <w:t>标1：掌握日语基本会话常识，掌握各种场合的日语语体表达。</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lang w:eastAsia="zh-CN"/>
              </w:rPr>
            </w:pPr>
            <w:r>
              <w:rPr>
                <w:rFonts w:hint="eastAsia" w:eastAsiaTheme="minorEastAsia"/>
                <w:color w:val="auto"/>
                <w:sz w:val="18"/>
                <w:szCs w:val="18"/>
              </w:rPr>
              <w:t>目标2：掌握初步的日语会话技能，在日语口头表达上能较为流利地使用日语进行简单的场景会话</w:t>
            </w:r>
            <w:r>
              <w:rPr>
                <w:rFonts w:hint="eastAsia" w:eastAsiaTheme="minorEastAsia"/>
                <w:color w:val="auto"/>
                <w:sz w:val="18"/>
                <w:szCs w:val="18"/>
                <w:lang w:eastAsia="zh-CN"/>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rPr>
            </w:pPr>
            <w:r>
              <w:rPr>
                <w:rFonts w:hint="eastAsia" w:eastAsiaTheme="minorEastAsia"/>
                <w:color w:val="auto"/>
                <w:sz w:val="18"/>
                <w:szCs w:val="18"/>
              </w:rPr>
              <w:t>目标3：</w:t>
            </w:r>
            <w:r>
              <w:rPr>
                <w:rFonts w:hint="eastAsia" w:eastAsiaTheme="minorEastAsia"/>
                <w:color w:val="auto"/>
                <w:sz w:val="18"/>
                <w:szCs w:val="18"/>
                <w:lang w:val="en-US" w:eastAsia="zh-CN"/>
              </w:rPr>
              <w:t>培养学生跨文化交际的能力，引导学生养成用日语思维的习惯。</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eastAsiaTheme="minorEastAsia"/>
                <w:color w:val="auto"/>
                <w:sz w:val="18"/>
                <w:szCs w:val="18"/>
              </w:rPr>
              <w:t>目标</w:t>
            </w:r>
            <w:r>
              <w:rPr>
                <w:rFonts w:hint="eastAsia" w:eastAsiaTheme="minorEastAsia"/>
                <w:color w:val="auto"/>
                <w:sz w:val="18"/>
                <w:szCs w:val="18"/>
                <w:lang w:val="en-US" w:eastAsia="zh-CN"/>
              </w:rPr>
              <w:t>4</w:t>
            </w:r>
            <w:r>
              <w:rPr>
                <w:rFonts w:hint="eastAsia" w:eastAsiaTheme="minorEastAsia"/>
                <w:color w:val="auto"/>
                <w:sz w:val="18"/>
                <w:szCs w:val="18"/>
              </w:rPr>
              <w:t>：</w:t>
            </w:r>
            <w:r>
              <w:rPr>
                <w:rFonts w:hint="eastAsia" w:eastAsiaTheme="minorEastAsia"/>
                <w:color w:val="auto"/>
                <w:sz w:val="18"/>
                <w:szCs w:val="18"/>
                <w:lang w:val="en-US" w:eastAsia="zh-CN"/>
              </w:rPr>
              <w:t>培养学生正确掌握良好的日语会话学习方法，提升自主学习、独立学习的能力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rPr>
            </w:pPr>
            <w:r>
              <w:rPr>
                <w:rFonts w:hint="eastAsia" w:eastAsiaTheme="minorEastAsia"/>
                <w:color w:val="auto"/>
                <w:sz w:val="18"/>
                <w:szCs w:val="18"/>
              </w:rPr>
              <w:t>目</w:t>
            </w:r>
            <w:r>
              <w:rPr>
                <w:rFonts w:hint="eastAsia" w:eastAsiaTheme="minorEastAsia"/>
                <w:color w:val="auto"/>
                <w:sz w:val="18"/>
                <w:szCs w:val="18"/>
                <w:lang w:val="en-US" w:eastAsia="zh-CN"/>
              </w:rPr>
              <w:t>标5：培养学生讲好中国故事的能力，学会用日语向世界展现可信、可爱、可敬的中国形象。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highlight w:val="none"/>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w:t>
      </w:r>
      <w:r>
        <w:rPr>
          <w:rFonts w:hint="eastAsia" w:hAnsi="宋体"/>
          <w:b/>
          <w:bCs/>
          <w:color w:val="auto"/>
          <w:kern w:val="0"/>
          <w:szCs w:val="21"/>
          <w:lang w:val="en-US" w:eastAsia="zh-CN"/>
        </w:rPr>
        <w:t>32</w:t>
      </w:r>
      <w:r>
        <w:rPr>
          <w:rFonts w:hint="eastAsia" w:hAnsi="宋体"/>
          <w:b/>
          <w:bCs/>
          <w:color w:val="auto"/>
          <w:kern w:val="0"/>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ascii="宋体" w:hAnsi="宋体" w:eastAsia="宋体" w:cs="宋体"/>
                <w:b/>
                <w:bCs/>
                <w:color w:val="auto"/>
                <w:kern w:val="0"/>
                <w:szCs w:val="21"/>
                <w:highlight w:val="none"/>
              </w:rPr>
              <w:t xml:space="preserve">一章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Shadowing 中</w:t>
            </w:r>
            <w:r>
              <w:rPr>
                <w:rFonts w:hint="eastAsia" w:ascii="MS Mincho" w:hAnsi="MS Mincho" w:eastAsia="MS Mincho" w:cs="MS Mincho"/>
                <w:b/>
                <w:bCs/>
                <w:color w:val="auto"/>
                <w:kern w:val="0"/>
                <w:szCs w:val="21"/>
                <w:highlight w:val="none"/>
                <w:lang w:eastAsia="ja-JP"/>
              </w:rPr>
              <w:t>級</w:t>
            </w:r>
            <w:r>
              <w:rPr>
                <w:rFonts w:hint="eastAsia" w:ascii="MS Mincho" w:hAnsi="MS Mincho" w:eastAsia="MS Mincho" w:cs="MS Mincho"/>
                <w:b/>
                <w:bCs/>
                <w:color w:val="auto"/>
                <w:kern w:val="0"/>
                <w:szCs w:val="21"/>
                <w:highlight w:val="none"/>
              </w:rPr>
              <w:t>1</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教材中第一章的例句、文章内容（</w:t>
      </w:r>
      <w:r>
        <w:rPr>
          <w:rFonts w:hint="eastAsia" w:ascii="MS Mincho" w:hAnsi="MS Mincho" w:eastAsia="MS Mincho" w:cs="MS Mincho"/>
          <w:bCs/>
          <w:color w:val="auto"/>
          <w:highlight w:val="none"/>
          <w:lang w:val="en-US" w:eastAsia="zh-CN"/>
        </w:rPr>
        <w:t>中級、N2-N3レベル、2-3行程度</w:t>
      </w:r>
      <w:r>
        <w:rPr>
          <w:rFonts w:hint="eastAsia" w:ascii="宋体" w:hAnsi="宋体"/>
          <w:bCs/>
          <w:color w:val="auto"/>
          <w:highlight w:val="none"/>
          <w:lang w:val="en-US" w:eastAsia="zh-CN"/>
        </w:rPr>
        <w:t>）</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教材中第一章的例句、文章内容；2.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ascii="宋体" w:hAnsi="宋体" w:cs="宋体"/>
                <w:b/>
                <w:bCs/>
                <w:color w:val="auto"/>
                <w:kern w:val="0"/>
                <w:szCs w:val="21"/>
                <w:highlight w:val="none"/>
                <w:lang w:val="en-US" w:eastAsia="zh-CN"/>
              </w:rPr>
              <w:t>二</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Shadowing 中</w:t>
            </w:r>
            <w:r>
              <w:rPr>
                <w:rFonts w:hint="eastAsia" w:ascii="MS Mincho" w:hAnsi="MS Mincho" w:eastAsia="MS Mincho" w:cs="MS Mincho"/>
                <w:b/>
                <w:bCs/>
                <w:color w:val="auto"/>
                <w:kern w:val="0"/>
                <w:szCs w:val="21"/>
                <w:highlight w:val="none"/>
                <w:lang w:eastAsia="ja-JP"/>
              </w:rPr>
              <w:t>級</w:t>
            </w:r>
            <w:r>
              <w:rPr>
                <w:rFonts w:hint="eastAsia" w:ascii="MS Mincho" w:hAnsi="MS Mincho" w:cs="MS Mincho"/>
                <w:b/>
                <w:bCs/>
                <w:color w:val="auto"/>
                <w:kern w:val="0"/>
                <w:szCs w:val="21"/>
                <w:highlight w:val="none"/>
                <w:lang w:val="en-US" w:eastAsia="zh-CN"/>
              </w:rPr>
              <w:t>2</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教材中第二章的例句、文章内容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教材中第二章的例句、文章内容；2.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ascii="宋体" w:hAnsi="宋体" w:cs="宋体"/>
                <w:b/>
                <w:bCs/>
                <w:color w:val="auto"/>
                <w:kern w:val="0"/>
                <w:szCs w:val="21"/>
                <w:highlight w:val="none"/>
                <w:lang w:val="en-US" w:eastAsia="zh-CN"/>
              </w:rPr>
              <w:t>三</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Shadowing 中</w:t>
            </w:r>
            <w:r>
              <w:rPr>
                <w:rFonts w:hint="eastAsia" w:ascii="MS Mincho" w:hAnsi="MS Mincho" w:eastAsia="MS Mincho" w:cs="MS Mincho"/>
                <w:b/>
                <w:bCs/>
                <w:color w:val="auto"/>
                <w:kern w:val="0"/>
                <w:szCs w:val="21"/>
                <w:highlight w:val="none"/>
                <w:lang w:eastAsia="ja-JP"/>
              </w:rPr>
              <w:t>級</w:t>
            </w:r>
            <w:r>
              <w:rPr>
                <w:rFonts w:hint="eastAsia" w:ascii="MS Mincho" w:hAnsi="MS Mincho" w:cs="MS Mincho"/>
                <w:b/>
                <w:bCs/>
                <w:color w:val="auto"/>
                <w:kern w:val="0"/>
                <w:szCs w:val="21"/>
                <w:highlight w:val="none"/>
                <w:lang w:val="en-US" w:eastAsia="zh-CN"/>
              </w:rPr>
              <w:t>3</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教材中第三章的例句、文章内容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教材中第三章的例句、文章内容；2.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四</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Shadowing 中</w:t>
            </w:r>
            <w:r>
              <w:rPr>
                <w:rFonts w:hint="eastAsia" w:ascii="MS Mincho" w:hAnsi="MS Mincho" w:eastAsia="MS Mincho" w:cs="MS Mincho"/>
                <w:b/>
                <w:bCs/>
                <w:color w:val="auto"/>
                <w:kern w:val="0"/>
                <w:szCs w:val="21"/>
                <w:highlight w:val="none"/>
                <w:lang w:eastAsia="ja-JP"/>
              </w:rPr>
              <w:t>級</w:t>
            </w:r>
            <w:r>
              <w:rPr>
                <w:rFonts w:hint="eastAsia" w:ascii="MS Mincho" w:hAnsi="MS Mincho" w:cs="MS Mincho"/>
                <w:b/>
                <w:bCs/>
                <w:color w:val="auto"/>
                <w:kern w:val="0"/>
                <w:szCs w:val="21"/>
                <w:highlight w:val="none"/>
                <w:lang w:val="en-US" w:eastAsia="zh-CN"/>
              </w:rPr>
              <w:t>4</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教材中第四章的例句、文章内容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教材中第四章的例句、文章内容；2.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五</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Shadowing 中</w:t>
            </w:r>
            <w:r>
              <w:rPr>
                <w:rFonts w:hint="eastAsia" w:ascii="MS Mincho" w:hAnsi="MS Mincho" w:eastAsia="MS Mincho" w:cs="MS Mincho"/>
                <w:b/>
                <w:bCs/>
                <w:color w:val="auto"/>
                <w:kern w:val="0"/>
                <w:szCs w:val="21"/>
                <w:highlight w:val="none"/>
                <w:lang w:eastAsia="ja-JP"/>
              </w:rPr>
              <w:t>級</w:t>
            </w:r>
            <w:r>
              <w:rPr>
                <w:rFonts w:hint="eastAsia" w:ascii="MS Mincho" w:hAnsi="MS Mincho" w:cs="MS Mincho"/>
                <w:b/>
                <w:bCs/>
                <w:color w:val="auto"/>
                <w:kern w:val="0"/>
                <w:szCs w:val="21"/>
                <w:highlight w:val="none"/>
                <w:lang w:val="en-US" w:eastAsia="zh-CN"/>
              </w:rPr>
              <w:t>5</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教材中第五章的例句、文章内容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教材中第五章的例句、文章内容；2.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六</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Shadowing 中</w:t>
            </w:r>
            <w:r>
              <w:rPr>
                <w:rFonts w:hint="eastAsia" w:ascii="MS Mincho" w:hAnsi="MS Mincho" w:eastAsia="MS Mincho" w:cs="MS Mincho"/>
                <w:b/>
                <w:bCs/>
                <w:color w:val="auto"/>
                <w:kern w:val="0"/>
                <w:szCs w:val="21"/>
                <w:highlight w:val="none"/>
                <w:lang w:eastAsia="ja-JP"/>
              </w:rPr>
              <w:t>級</w:t>
            </w:r>
            <w:r>
              <w:rPr>
                <w:rFonts w:hint="eastAsia" w:ascii="MS Mincho" w:hAnsi="MS Mincho" w:cs="MS Mincho"/>
                <w:b/>
                <w:bCs/>
                <w:color w:val="auto"/>
                <w:kern w:val="0"/>
                <w:szCs w:val="21"/>
                <w:highlight w:val="none"/>
                <w:lang w:val="en-US" w:eastAsia="zh-CN"/>
              </w:rPr>
              <w:t>6</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教材中第六章的例句、文章内容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教材中第六章的例句、文章内容；2.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七</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Shadowing 中</w:t>
            </w:r>
            <w:r>
              <w:rPr>
                <w:rFonts w:hint="eastAsia" w:ascii="MS Mincho" w:hAnsi="MS Mincho" w:eastAsia="MS Mincho" w:cs="MS Mincho"/>
                <w:b/>
                <w:bCs/>
                <w:color w:val="auto"/>
                <w:kern w:val="0"/>
                <w:szCs w:val="21"/>
                <w:highlight w:val="none"/>
                <w:lang w:eastAsia="ja-JP"/>
              </w:rPr>
              <w:t>級</w:t>
            </w:r>
            <w:r>
              <w:rPr>
                <w:rFonts w:hint="eastAsia" w:ascii="MS Mincho" w:hAnsi="MS Mincho" w:cs="MS Mincho"/>
                <w:b/>
                <w:bCs/>
                <w:color w:val="auto"/>
                <w:kern w:val="0"/>
                <w:szCs w:val="21"/>
                <w:highlight w:val="none"/>
                <w:lang w:val="en-US" w:eastAsia="zh-CN"/>
              </w:rPr>
              <w:t>7</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教材中第七章的例句、文章内容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教材中第七章的例句、文章内容；2.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八</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Shadowing 中</w:t>
            </w:r>
            <w:r>
              <w:rPr>
                <w:rFonts w:hint="eastAsia" w:ascii="MS Mincho" w:hAnsi="MS Mincho" w:eastAsia="MS Mincho" w:cs="MS Mincho"/>
                <w:b/>
                <w:bCs/>
                <w:color w:val="auto"/>
                <w:kern w:val="0"/>
                <w:szCs w:val="21"/>
                <w:highlight w:val="none"/>
                <w:lang w:eastAsia="ja-JP"/>
              </w:rPr>
              <w:t>級</w:t>
            </w:r>
            <w:r>
              <w:rPr>
                <w:rFonts w:hint="eastAsia" w:ascii="MS Mincho" w:hAnsi="MS Mincho" w:cs="MS Mincho"/>
                <w:b/>
                <w:bCs/>
                <w:color w:val="auto"/>
                <w:kern w:val="0"/>
                <w:szCs w:val="21"/>
                <w:highlight w:val="none"/>
                <w:lang w:val="en-US" w:eastAsia="zh-CN"/>
              </w:rPr>
              <w:t>8</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教材中第八章的例句、文章内容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教材中第八章的例句、文章内容；2.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szCs w:val="21"/>
        </w:rPr>
      </w:pPr>
      <w:r>
        <w:rPr>
          <w:rFonts w:hint="eastAsia" w:hAnsi="宋体"/>
          <w:b/>
          <w:bCs/>
          <w:color w:val="auto"/>
          <w:kern w:val="0"/>
          <w:szCs w:val="21"/>
        </w:rPr>
        <w:t>五</w:t>
      </w:r>
      <w:r>
        <w:rPr>
          <w:rFonts w:hAnsi="宋体"/>
          <w:b/>
          <w:bCs/>
          <w:color w:val="auto"/>
          <w:kern w:val="0"/>
          <w:szCs w:val="21"/>
        </w:rPr>
        <w:t>、</w:t>
      </w:r>
      <w:r>
        <w:rPr>
          <w:rFonts w:hint="eastAsia" w:ascii="宋体" w:hAnsi="宋体"/>
          <w:b/>
          <w:color w:val="auto"/>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color w:val="auto"/>
          <w:szCs w:val="21"/>
          <w:lang w:val="en-US" w:eastAsia="zh-CN"/>
        </w:rPr>
      </w:pPr>
      <w:r>
        <w:rPr>
          <w:rFonts w:hint="eastAsia" w:hAnsi="宋体"/>
          <w:color w:val="auto"/>
          <w:szCs w:val="21"/>
          <w:lang w:val="en-US" w:eastAsia="zh-CN"/>
        </w:rPr>
        <w:t>本课程将课程思政元素有机融入教学过程中，引导学生的价值追求，培育学生“文明”“和谐”“友善”等社会主义核心价值观。同时，在中日文化对比中，提升学生的文化自信。在教学过程中涉及到日本文化时，横向比较中国文化，加深对中国文化的理解。如日本的众多礼仪与传统节日都沿袭自中国，使学生全面深刻地理解中国文化对日本文化产生的深远影响，感受中国文化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lang w:val="en-US" w:eastAsia="zh-CN"/>
        </w:rPr>
        <w:t>六</w:t>
      </w:r>
      <w:r>
        <w:rPr>
          <w:rFonts w:hAnsi="宋体"/>
          <w:b/>
          <w:bCs/>
          <w:color w:val="auto"/>
          <w:kern w:val="0"/>
          <w:szCs w:val="21"/>
        </w:rPr>
        <w:t>、教材</w:t>
      </w:r>
      <w:r>
        <w:rPr>
          <w:rFonts w:hint="eastAsia" w:hAnsi="宋体"/>
          <w:b/>
          <w:bCs/>
          <w:color w:val="auto"/>
          <w:kern w:val="0"/>
          <w:szCs w:val="21"/>
        </w:rPr>
        <w:t>及教学参考书</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bCs/>
          <w:color w:val="auto"/>
          <w:kern w:val="0"/>
          <w:szCs w:val="21"/>
          <w:lang w:val="en-US"/>
        </w:rPr>
      </w:pPr>
      <w:r>
        <w:rPr>
          <w:rFonts w:hint="eastAsia" w:ascii="宋体" w:hAnsi="宋体"/>
          <w:bCs/>
          <w:color w:val="auto"/>
          <w:kern w:val="0"/>
          <w:szCs w:val="21"/>
        </w:rPr>
        <w:t>（1）理论课教材：</w:t>
      </w:r>
      <w:r>
        <w:rPr>
          <w:rFonts w:hint="eastAsia" w:ascii="MS Mincho" w:hAnsi="MS Mincho" w:eastAsia="MS Mincho" w:cs="MS Mincho"/>
          <w:bCs/>
          <w:color w:val="auto"/>
          <w:kern w:val="0"/>
          <w:szCs w:val="21"/>
          <w:lang w:val="en-US" w:eastAsia="zh-CN"/>
        </w:rPr>
        <w:t xml:space="preserve">シャドーイング日本語を話そう </w:t>
      </w:r>
      <w:r>
        <w:rPr>
          <w:rFonts w:hint="eastAsia" w:hAnsi="宋体" w:eastAsia="MS Mincho"/>
          <w:bCs/>
          <w:color w:val="auto"/>
          <w:kern w:val="0"/>
          <w:szCs w:val="21"/>
          <w:lang w:val="en-US" w:eastAsia="zh-CN"/>
        </w:rPr>
        <w:t>初〜中</w:t>
      </w:r>
      <w:r>
        <w:rPr>
          <w:rFonts w:hint="eastAsia" w:ascii="MS Mincho" w:hAnsi="MS Mincho" w:eastAsia="MS Mincho" w:cs="MS Mincho"/>
          <w:bCs/>
          <w:color w:val="auto"/>
          <w:kern w:val="0"/>
          <w:szCs w:val="21"/>
          <w:lang w:val="en-US" w:eastAsia="zh-CN"/>
        </w:rPr>
        <w:t>級編</w:t>
      </w:r>
      <w:r>
        <w:rPr>
          <w:rFonts w:hint="eastAsia" w:ascii="MS Mincho" w:hAnsi="MS Mincho" w:eastAsia="MS Mincho" w:cs="MS Mincho"/>
          <w:bCs/>
          <w:color w:val="auto"/>
          <w:kern w:val="0"/>
          <w:szCs w:val="21"/>
        </w:rPr>
        <w:t>，</w:t>
      </w:r>
      <w:r>
        <w:rPr>
          <w:rFonts w:hint="eastAsia" w:ascii="MS Mincho" w:hAnsi="MS Mincho" w:eastAsia="MS Mincho" w:cs="MS Mincho"/>
          <w:bCs/>
          <w:color w:val="auto"/>
          <w:kern w:val="0"/>
          <w:szCs w:val="21"/>
          <w:lang w:val="en-US" w:eastAsia="zh-CN"/>
        </w:rPr>
        <w:t>斎藤仁志</w:t>
      </w:r>
      <w:r>
        <w:rPr>
          <w:rFonts w:hint="eastAsia" w:ascii="MS Mincho" w:hAnsi="MS Mincho" w:eastAsia="MS Mincho" w:cs="MS Mincho"/>
          <w:bCs/>
          <w:color w:val="auto"/>
          <w:kern w:val="0"/>
          <w:szCs w:val="21"/>
        </w:rPr>
        <w:t>，</w:t>
      </w:r>
      <w:r>
        <w:rPr>
          <w:rFonts w:hint="eastAsia" w:ascii="MS Mincho" w:hAnsi="MS Mincho" w:eastAsia="MS Mincho" w:cs="MS Mincho"/>
          <w:bCs/>
          <w:color w:val="auto"/>
          <w:kern w:val="0"/>
          <w:szCs w:val="21"/>
          <w:lang w:val="en-US" w:eastAsia="zh-CN"/>
        </w:rPr>
        <w:t>日本：</w:t>
      </w:r>
      <w:r>
        <w:rPr>
          <w:rFonts w:hint="eastAsia" w:ascii="MS Mincho" w:hAnsi="MS Mincho" w:eastAsia="MS Mincho" w:cs="MS Mincho"/>
          <w:bCs/>
          <w:color w:val="auto"/>
          <w:kern w:val="0"/>
          <w:szCs w:val="21"/>
          <w:lang w:val="en-US" w:eastAsia="ja-JP"/>
        </w:rPr>
        <w:t>くろしお出版</w:t>
      </w:r>
      <w:r>
        <w:rPr>
          <w:rFonts w:hint="eastAsia" w:ascii="MS Mincho" w:hAnsi="MS Mincho" w:eastAsia="MS Mincho" w:cs="MS Mincho"/>
          <w:bCs/>
          <w:color w:val="auto"/>
          <w:kern w:val="0"/>
          <w:szCs w:val="21"/>
        </w:rPr>
        <w:t>，</w:t>
      </w:r>
      <w:r>
        <w:rPr>
          <w:rFonts w:hint="eastAsia" w:hAnsi="宋体"/>
          <w:bCs/>
          <w:color w:val="auto"/>
          <w:kern w:val="0"/>
          <w:szCs w:val="21"/>
          <w:lang w:val="en-US" w:eastAsia="zh-CN"/>
        </w:rPr>
        <w:t>2019</w:t>
      </w:r>
      <w:r>
        <w:rPr>
          <w:rFonts w:hAnsi="宋体"/>
          <w:bCs/>
          <w:color w:val="auto"/>
          <w:kern w:val="0"/>
          <w:szCs w:val="21"/>
        </w:rPr>
        <w:t>年</w:t>
      </w:r>
      <w:r>
        <w:rPr>
          <w:rFonts w:hint="eastAsia" w:hAnsi="宋体"/>
          <w:bCs/>
          <w:color w:val="auto"/>
          <w:kern w:val="0"/>
          <w:szCs w:val="21"/>
          <w:lang w:eastAsia="zh-CN"/>
        </w:rPr>
        <w:t>。</w:t>
      </w:r>
      <w:r>
        <w:rPr>
          <w:rFonts w:hint="eastAsia" w:hAnsi="宋体"/>
          <w:bCs/>
          <w:color w:val="auto"/>
          <w:kern w:val="0"/>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Ansi="宋体"/>
          <w:bCs/>
          <w:color w:val="auto"/>
          <w:kern w:val="0"/>
          <w:szCs w:val="21"/>
        </w:rPr>
        <w:t>（</w:t>
      </w:r>
      <w:r>
        <w:rPr>
          <w:bCs/>
          <w:color w:val="auto"/>
          <w:kern w:val="0"/>
          <w:szCs w:val="21"/>
        </w:rPr>
        <w:t>1</w:t>
      </w:r>
      <w:r>
        <w:rPr>
          <w:rFonts w:hAnsi="宋体"/>
          <w:bCs/>
          <w:color w:val="auto"/>
          <w:kern w:val="0"/>
          <w:szCs w:val="21"/>
        </w:rPr>
        <w:t>）</w:t>
      </w:r>
      <w:r>
        <w:rPr>
          <w:rFonts w:hint="eastAsia" w:hAnsi="宋体" w:eastAsia="MS Mincho"/>
          <w:bCs/>
          <w:color w:val="auto"/>
          <w:kern w:val="0"/>
          <w:szCs w:val="21"/>
          <w:lang w:val="en-US" w:eastAsia="zh-CN"/>
        </w:rPr>
        <w:t xml:space="preserve">シャドーイング日本語を話そう </w:t>
      </w:r>
      <w:r>
        <w:rPr>
          <w:rFonts w:hint="eastAsia" w:ascii="MS Mincho" w:hAnsi="MS Mincho" w:eastAsia="MS Mincho" w:cs="MS Mincho"/>
          <w:bCs/>
          <w:color w:val="auto"/>
          <w:kern w:val="0"/>
          <w:szCs w:val="21"/>
          <w:lang w:val="en-US" w:eastAsia="zh-CN"/>
        </w:rPr>
        <w:t>中〜上</w:t>
      </w:r>
      <w:r>
        <w:rPr>
          <w:rFonts w:hint="eastAsia" w:hAnsi="宋体" w:eastAsia="MS Mincho"/>
          <w:bCs/>
          <w:color w:val="auto"/>
          <w:kern w:val="0"/>
          <w:szCs w:val="21"/>
          <w:lang w:val="en-US" w:eastAsia="zh-CN"/>
        </w:rPr>
        <w:t>級編</w:t>
      </w:r>
      <w:r>
        <w:rPr>
          <w:rFonts w:hint="eastAsia" w:hAnsi="宋体"/>
          <w:bCs/>
          <w:color w:val="auto"/>
          <w:kern w:val="0"/>
          <w:szCs w:val="21"/>
        </w:rPr>
        <w:t>．</w:t>
      </w:r>
      <w:r>
        <w:rPr>
          <w:rFonts w:hint="eastAsia" w:hAnsi="宋体" w:eastAsia="MS Mincho"/>
          <w:bCs/>
          <w:color w:val="auto"/>
          <w:kern w:val="0"/>
          <w:szCs w:val="21"/>
          <w:lang w:val="en-US" w:eastAsia="zh-CN"/>
        </w:rPr>
        <w:t>斎藤仁志</w:t>
      </w:r>
      <w:r>
        <w:rPr>
          <w:rFonts w:hint="eastAsia" w:hAnsi="宋体"/>
          <w:bCs/>
          <w:color w:val="auto"/>
          <w:kern w:val="0"/>
          <w:szCs w:val="21"/>
        </w:rPr>
        <w:t>．</w:t>
      </w:r>
      <w:r>
        <w:rPr>
          <w:rFonts w:hint="eastAsia" w:hAnsi="宋体" w:eastAsia="MS Mincho"/>
          <w:bCs/>
          <w:color w:val="auto"/>
          <w:kern w:val="0"/>
          <w:szCs w:val="21"/>
          <w:lang w:val="en-US" w:eastAsia="zh-CN"/>
        </w:rPr>
        <w:t>日本：</w:t>
      </w:r>
      <w:r>
        <w:rPr>
          <w:rFonts w:hint="eastAsia" w:hAnsi="宋体" w:eastAsia="MS Mincho"/>
          <w:bCs/>
          <w:color w:val="auto"/>
          <w:kern w:val="0"/>
          <w:szCs w:val="21"/>
          <w:lang w:val="en-US" w:eastAsia="ja-JP"/>
        </w:rPr>
        <w:t xml:space="preserve">くろしお出版, </w:t>
      </w:r>
      <w:r>
        <w:rPr>
          <w:rFonts w:hint="eastAsia" w:hAnsi="宋体" w:eastAsia="MS Mincho"/>
          <w:bCs/>
          <w:color w:val="auto"/>
          <w:kern w:val="0"/>
          <w:szCs w:val="21"/>
          <w:lang w:val="en-US" w:eastAsia="zh-CN"/>
        </w:rPr>
        <w:t>20</w:t>
      </w:r>
      <w:r>
        <w:rPr>
          <w:rFonts w:hint="eastAsia" w:hAnsi="宋体"/>
          <w:bCs/>
          <w:color w:val="auto"/>
          <w:kern w:val="0"/>
          <w:szCs w:val="21"/>
          <w:lang w:val="en-US" w:eastAsia="zh-CN"/>
        </w:rPr>
        <w:t>20</w:t>
      </w:r>
      <w:r>
        <w:rPr>
          <w:rFonts w:hint="eastAsia" w:hAnsi="宋体" w:eastAsia="MS Mincho"/>
          <w:bCs/>
          <w:color w:val="auto"/>
          <w:kern w:val="0"/>
          <w:szCs w:val="21"/>
          <w:lang w:val="en-US" w:eastAsia="zh-CN"/>
        </w:rPr>
        <w:t>年</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eastAsia="宋体"/>
          <w:bCs/>
          <w:color w:val="auto"/>
          <w:kern w:val="0"/>
          <w:szCs w:val="21"/>
          <w:lang w:eastAsia="zh-CN"/>
        </w:rPr>
      </w:pPr>
      <w:r>
        <w:rPr>
          <w:rFonts w:hAnsi="宋体"/>
          <w:bCs/>
          <w:color w:val="auto"/>
          <w:kern w:val="0"/>
          <w:szCs w:val="21"/>
        </w:rPr>
        <w:t>（</w:t>
      </w:r>
      <w:r>
        <w:rPr>
          <w:rFonts w:hint="eastAsia" w:hAnsi="宋体"/>
          <w:bCs/>
          <w:color w:val="auto"/>
          <w:kern w:val="0"/>
          <w:szCs w:val="21"/>
          <w:lang w:val="en-US" w:eastAsia="zh-CN"/>
        </w:rPr>
        <w:t>2</w:t>
      </w:r>
      <w:r>
        <w:rPr>
          <w:rFonts w:hAnsi="宋体"/>
          <w:bCs/>
          <w:color w:val="auto"/>
          <w:kern w:val="0"/>
          <w:szCs w:val="21"/>
        </w:rPr>
        <w:t>）</w:t>
      </w:r>
      <w:r>
        <w:rPr>
          <w:rFonts w:hint="eastAsia" w:hAnsi="宋体" w:eastAsia="MS Mincho"/>
          <w:bCs/>
          <w:color w:val="auto"/>
          <w:kern w:val="0"/>
          <w:szCs w:val="21"/>
          <w:lang w:val="en-US" w:eastAsia="zh-CN"/>
        </w:rPr>
        <w:t>日本語を学ぶ・中国語を学ぶ</w:t>
      </w:r>
      <w:r>
        <w:rPr>
          <w:rFonts w:hint="eastAsia" w:hAnsi="宋体"/>
          <w:bCs/>
          <w:color w:val="auto"/>
          <w:kern w:val="0"/>
          <w:szCs w:val="21"/>
        </w:rPr>
        <w:t>．</w:t>
      </w:r>
      <w:r>
        <w:rPr>
          <w:rFonts w:hint="eastAsia" w:hAnsi="宋体" w:eastAsia="MS Mincho"/>
          <w:bCs/>
          <w:color w:val="auto"/>
          <w:kern w:val="0"/>
          <w:szCs w:val="21"/>
          <w:lang w:val="en-US" w:eastAsia="zh-CN"/>
        </w:rPr>
        <w:t>角田</w:t>
      </w:r>
      <w:r>
        <w:rPr>
          <w:rFonts w:hint="eastAsia" w:hAnsi="宋体" w:eastAsia="MS Mincho"/>
          <w:bCs/>
          <w:color w:val="auto"/>
          <w:kern w:val="0"/>
          <w:szCs w:val="21"/>
          <w:lang w:val="en-US" w:eastAsia="ja-JP"/>
        </w:rPr>
        <w:t>実</w:t>
      </w:r>
      <w:r>
        <w:rPr>
          <w:rFonts w:hint="eastAsia" w:hAnsi="宋体"/>
          <w:bCs/>
          <w:color w:val="auto"/>
          <w:kern w:val="0"/>
          <w:szCs w:val="21"/>
        </w:rPr>
        <w:t>．</w:t>
      </w:r>
      <w:r>
        <w:rPr>
          <w:rFonts w:hint="eastAsia" w:hAnsi="宋体" w:eastAsia="MS Mincho"/>
          <w:bCs/>
          <w:color w:val="auto"/>
          <w:kern w:val="0"/>
          <w:szCs w:val="21"/>
          <w:lang w:val="en-US" w:eastAsia="zh-CN"/>
        </w:rPr>
        <w:t>日本：</w:t>
      </w:r>
      <w:r>
        <w:rPr>
          <w:rFonts w:hint="eastAsia" w:hAnsi="宋体" w:eastAsia="MS Mincho"/>
          <w:bCs/>
          <w:color w:val="auto"/>
          <w:kern w:val="0"/>
          <w:szCs w:val="21"/>
          <w:lang w:val="en-US" w:eastAsia="ja-JP"/>
        </w:rPr>
        <w:t xml:space="preserve">三修社, </w:t>
      </w:r>
      <w:r>
        <w:rPr>
          <w:rFonts w:hint="eastAsia" w:hAnsi="宋体" w:eastAsia="MS Mincho"/>
          <w:bCs/>
          <w:color w:val="auto"/>
          <w:kern w:val="0"/>
          <w:szCs w:val="21"/>
          <w:lang w:val="en-US" w:eastAsia="zh-CN"/>
        </w:rPr>
        <w:t>20</w:t>
      </w:r>
      <w:r>
        <w:rPr>
          <w:rFonts w:hint="eastAsia" w:hAnsi="宋体"/>
          <w:bCs/>
          <w:color w:val="auto"/>
          <w:kern w:val="0"/>
          <w:szCs w:val="21"/>
          <w:lang w:val="en-US" w:eastAsia="zh-CN"/>
        </w:rPr>
        <w:t>05</w:t>
      </w:r>
      <w:r>
        <w:rPr>
          <w:rFonts w:hint="eastAsia" w:hAnsi="宋体" w:eastAsia="MS Mincho"/>
          <w:bCs/>
          <w:color w:val="auto"/>
          <w:kern w:val="0"/>
          <w:szCs w:val="21"/>
          <w:lang w:val="en-US" w:eastAsia="zh-CN"/>
        </w:rPr>
        <w:t>年</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eastAsia="MS Mincho"/>
          <w:bCs/>
          <w:color w:val="auto"/>
          <w:kern w:val="0"/>
          <w:szCs w:val="21"/>
          <w:lang w:val="en-US" w:eastAsia="zh-CN"/>
        </w:rPr>
      </w:pPr>
      <w:r>
        <w:rPr>
          <w:rFonts w:hAnsi="宋体"/>
          <w:bCs/>
          <w:color w:val="auto"/>
          <w:kern w:val="0"/>
          <w:szCs w:val="21"/>
        </w:rPr>
        <w:t>（</w:t>
      </w:r>
      <w:r>
        <w:rPr>
          <w:rFonts w:hint="eastAsia" w:hAnsi="宋体"/>
          <w:bCs/>
          <w:color w:val="auto"/>
          <w:kern w:val="0"/>
          <w:szCs w:val="21"/>
          <w:lang w:val="en-US" w:eastAsia="zh-CN"/>
        </w:rPr>
        <w:t>3</w:t>
      </w:r>
      <w:r>
        <w:rPr>
          <w:rFonts w:hAnsi="宋体"/>
          <w:bCs/>
          <w:color w:val="auto"/>
          <w:kern w:val="0"/>
          <w:szCs w:val="21"/>
        </w:rPr>
        <w:t>）</w:t>
      </w:r>
      <w:r>
        <w:rPr>
          <w:rFonts w:hint="eastAsia" w:hAnsi="宋体"/>
          <w:bCs/>
          <w:color w:val="auto"/>
          <w:kern w:val="0"/>
          <w:szCs w:val="21"/>
          <w:lang w:val="en-US" w:eastAsia="zh-CN"/>
        </w:rPr>
        <w:t>日语演讲教程（“理解当代中国”系列教材）.修刚、朱鹏霄等</w:t>
      </w:r>
      <w:r>
        <w:rPr>
          <w:rFonts w:hint="eastAsia" w:hAnsi="宋体"/>
          <w:bCs/>
          <w:color w:val="auto"/>
          <w:kern w:val="0"/>
          <w:szCs w:val="21"/>
        </w:rPr>
        <w:t>．</w:t>
      </w:r>
      <w:r>
        <w:rPr>
          <w:rFonts w:hint="eastAsia" w:hAnsi="宋体"/>
          <w:bCs/>
          <w:color w:val="auto"/>
          <w:kern w:val="0"/>
          <w:szCs w:val="21"/>
          <w:lang w:val="en-US" w:eastAsia="zh-CN"/>
        </w:rPr>
        <w:t>外语教学与研究出版社</w:t>
      </w:r>
      <w:r>
        <w:rPr>
          <w:rFonts w:hint="eastAsia" w:hAnsi="宋体"/>
          <w:bCs/>
          <w:color w:val="auto"/>
          <w:kern w:val="0"/>
          <w:szCs w:val="21"/>
        </w:rPr>
        <w:t xml:space="preserve">, </w:t>
      </w:r>
      <w:r>
        <w:rPr>
          <w:rFonts w:hint="eastAsia" w:hAnsi="宋体"/>
          <w:bCs/>
          <w:color w:val="auto"/>
          <w:kern w:val="0"/>
          <w:szCs w:val="21"/>
          <w:lang w:val="en-US" w:eastAsia="zh-CN"/>
        </w:rPr>
        <w:t>2022</w:t>
      </w:r>
      <w:r>
        <w:rPr>
          <w:rFonts w:hAnsi="宋体"/>
          <w:bCs/>
          <w:color w:val="auto"/>
          <w:kern w:val="0"/>
          <w:szCs w:val="21"/>
        </w:rPr>
        <w:t>年</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jc w:val="left"/>
        <w:textAlignment w:val="auto"/>
        <w:rPr>
          <w:rFonts w:hint="eastAsia" w:ascii="宋体" w:hAnsi="宋体" w:eastAsia="宋体" w:cs="宋体"/>
          <w:bCs/>
          <w:color w:val="auto"/>
          <w:kern w:val="0"/>
          <w:szCs w:val="21"/>
        </w:rPr>
      </w:pPr>
      <w:r>
        <w:rPr>
          <w:rFonts w:hint="eastAsia" w:ascii="宋体" w:hAnsi="宋体" w:eastAsia="宋体" w:cs="宋体"/>
          <w:color w:val="auto"/>
          <w:szCs w:val="21"/>
        </w:rPr>
        <w:t>（1）</w:t>
      </w:r>
      <w:r>
        <w:rPr>
          <w:rFonts w:hint="eastAsia" w:ascii="宋体" w:hAnsi="宋体" w:eastAsia="MS Mincho" w:cs="宋体"/>
          <w:color w:val="auto"/>
          <w:szCs w:val="21"/>
          <w:lang w:eastAsia="ja-JP"/>
        </w:rPr>
        <w:t>KOTONOHA「現代日本語書き言葉均衡コーパス」(少納言)</w:t>
      </w:r>
      <w:r>
        <w:rPr>
          <w:rFonts w:hAnsi="宋体"/>
          <w:color w:val="auto"/>
          <w:szCs w:val="21"/>
        </w:rPr>
        <w:t>，</w:t>
      </w:r>
      <w:r>
        <w:rPr>
          <w:rFonts w:hint="eastAsia" w:ascii="宋体" w:hAnsi="宋体" w:eastAsia="宋体" w:cs="宋体"/>
          <w:bCs/>
          <w:color w:val="auto"/>
          <w:kern w:val="0"/>
          <w:szCs w:val="21"/>
        </w:rPr>
        <w:t>http://www.kotonoha.gr.jp</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ascii="宋体" w:hAnsi="宋体" w:eastAsia="宋体" w:cs="宋体"/>
          <w:color w:val="auto"/>
          <w:sz w:val="24"/>
          <w:szCs w:val="24"/>
        </w:rPr>
      </w:pPr>
      <w:r>
        <w:rPr>
          <w:rFonts w:hint="eastAsia" w:ascii="宋体" w:hAnsi="宋体" w:eastAsia="宋体" w:cs="宋体"/>
          <w:bCs/>
          <w:color w:val="auto"/>
          <w:kern w:val="0"/>
          <w:szCs w:val="21"/>
        </w:rPr>
        <w:t>/shonagon/search_form</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textAlignment w:val="auto"/>
        <w:rPr>
          <w:rFonts w:hint="eastAsia" w:ascii="宋体" w:hAnsi="宋体" w:eastAsia="宋体" w:cs="宋体"/>
          <w:color w:val="auto"/>
        </w:rPr>
      </w:pPr>
      <w:r>
        <w:rPr>
          <w:rFonts w:hint="eastAsia" w:ascii="宋体" w:hAnsi="宋体" w:eastAsia="宋体" w:cs="宋体"/>
          <w:bCs/>
          <w:color w:val="auto"/>
          <w:kern w:val="0"/>
          <w:szCs w:val="21"/>
        </w:rPr>
        <w:t>（2）</w:t>
      </w:r>
      <w:r>
        <w:rPr>
          <w:rFonts w:hint="eastAsia" w:ascii="宋体" w:hAnsi="宋体" w:eastAsia="宋体" w:cs="宋体"/>
          <w:bCs/>
          <w:color w:val="auto"/>
          <w:kern w:val="0"/>
          <w:szCs w:val="21"/>
          <w:lang w:eastAsia="ja-JP"/>
        </w:rPr>
        <w:t>NHK WORLD Easy Travel Japanese</w:t>
      </w:r>
      <w:r>
        <w:rPr>
          <w:rFonts w:hint="eastAsia" w:ascii="宋体" w:hAnsi="宋体" w:eastAsia="宋体" w:cs="宋体"/>
          <w:color w:val="auto"/>
          <w:szCs w:val="21"/>
        </w:rPr>
        <w:t>，</w:t>
      </w:r>
      <w:r>
        <w:rPr>
          <w:rFonts w:hint="eastAsia" w:ascii="宋体" w:hAnsi="宋体" w:eastAsia="宋体" w:cs="宋体"/>
          <w:b w:val="0"/>
          <w:bCs w:val="0"/>
          <w:color w:val="auto"/>
        </w:rPr>
        <w:t>htt</w:t>
      </w:r>
      <w:r>
        <w:rPr>
          <w:rFonts w:hint="eastAsia" w:ascii="宋体" w:hAnsi="宋体" w:eastAsia="宋体" w:cs="宋体"/>
          <w:color w:val="auto"/>
        </w:rPr>
        <w:t>ps://www3.nhk.or.jp/nhkworld/en/</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kern w:val="0"/>
          <w:szCs w:val="21"/>
        </w:rPr>
      </w:pPr>
      <w:r>
        <w:rPr>
          <w:rFonts w:hint="eastAsia" w:ascii="宋体" w:hAnsi="宋体" w:eastAsia="宋体" w:cs="宋体"/>
          <w:color w:val="auto"/>
        </w:rPr>
        <w:t>vod/easytravel_j</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bCs/>
          <w:color w:val="auto"/>
          <w:kern w:val="0"/>
          <w:szCs w:val="21"/>
        </w:rPr>
      </w:pPr>
      <w:r>
        <w:rPr>
          <w:rFonts w:hint="eastAsia" w:ascii="宋体" w:hAnsi="宋体" w:eastAsia="宋体" w:cs="宋体"/>
          <w:bCs/>
          <w:color w:val="auto"/>
          <w:kern w:val="0"/>
          <w:szCs w:val="21"/>
        </w:rPr>
        <w:t>（</w:t>
      </w:r>
      <w:r>
        <w:rPr>
          <w:rFonts w:hint="eastAsia" w:ascii="宋体" w:hAnsi="宋体" w:eastAsia="宋体" w:cs="宋体"/>
          <w:bCs/>
          <w:color w:val="auto"/>
          <w:kern w:val="0"/>
          <w:szCs w:val="21"/>
          <w:lang w:val="en-US" w:eastAsia="zh-CN"/>
        </w:rPr>
        <w:t>3</w:t>
      </w:r>
      <w:r>
        <w:rPr>
          <w:rFonts w:hint="eastAsia" w:ascii="宋体" w:hAnsi="宋体" w:eastAsia="宋体" w:cs="宋体"/>
          <w:bCs/>
          <w:color w:val="auto"/>
          <w:kern w:val="0"/>
          <w:szCs w:val="21"/>
        </w:rPr>
        <w:t>）</w:t>
      </w:r>
      <w:r>
        <w:rPr>
          <w:rFonts w:hint="eastAsia" w:ascii="宋体" w:hAnsi="宋体" w:cs="宋体"/>
          <w:bCs/>
          <w:color w:val="auto"/>
          <w:kern w:val="0"/>
          <w:szCs w:val="21"/>
          <w:lang w:val="en-US" w:eastAsia="zh-CN"/>
        </w:rPr>
        <w:t>日语会话基础</w:t>
      </w:r>
      <w:r>
        <w:rPr>
          <w:rFonts w:hint="eastAsia"/>
          <w:color w:val="auto"/>
          <w:kern w:val="0"/>
          <w:lang w:eastAsia="zh-CN"/>
        </w:rPr>
        <w:t>（</w:t>
      </w:r>
      <w:r>
        <w:rPr>
          <w:rFonts w:hint="eastAsia"/>
          <w:color w:val="auto"/>
          <w:kern w:val="0"/>
          <w:lang w:val="en-US" w:eastAsia="zh-CN"/>
        </w:rPr>
        <w:t>中国大学MOOC</w:t>
      </w:r>
      <w:r>
        <w:rPr>
          <w:rFonts w:hint="eastAsia"/>
          <w:color w:val="auto"/>
          <w:kern w:val="0"/>
          <w:lang w:eastAsia="zh-CN"/>
        </w:rPr>
        <w:t>）</w:t>
      </w:r>
      <w:r>
        <w:rPr>
          <w:rFonts w:hint="eastAsia" w:ascii="宋体" w:hAnsi="宋体" w:eastAsia="宋体" w:cs="宋体"/>
          <w:bCs/>
          <w:color w:val="auto"/>
          <w:kern w:val="0"/>
          <w:szCs w:val="21"/>
        </w:rPr>
        <w:t>https://www.icourse163.org/course/SZAI-</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Cs/>
          <w:color w:val="auto"/>
          <w:kern w:val="0"/>
          <w:sz w:val="24"/>
          <w:szCs w:val="21"/>
          <w:u w:val="none"/>
        </w:rPr>
      </w:pPr>
      <w:r>
        <w:rPr>
          <w:rFonts w:hint="eastAsia" w:ascii="宋体" w:hAnsi="宋体" w:eastAsia="宋体" w:cs="宋体"/>
          <w:bCs/>
          <w:color w:val="auto"/>
          <w:kern w:val="0"/>
          <w:szCs w:val="21"/>
        </w:rPr>
        <w:t>1449637162?from=searchPage&amp;outVendor=zw_mooc_pcssjg_</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olor w:val="auto"/>
          <w:szCs w:val="21"/>
        </w:rPr>
      </w:pPr>
      <w:r>
        <w:rPr>
          <w:rFonts w:hint="eastAsia" w:hAnsi="宋体"/>
          <w:b/>
          <w:bCs/>
          <w:color w:val="auto"/>
          <w:kern w:val="0"/>
          <w:szCs w:val="21"/>
          <w:lang w:val="en-US" w:eastAsia="zh-CN"/>
        </w:rPr>
        <w:t>七</w:t>
      </w:r>
      <w:r>
        <w:rPr>
          <w:rFonts w:hAnsi="宋体"/>
          <w:b/>
          <w:bCs/>
          <w:color w:val="auto"/>
          <w:kern w:val="0"/>
          <w:szCs w:val="21"/>
        </w:rPr>
        <w:t>、</w:t>
      </w:r>
      <w:r>
        <w:rPr>
          <w:rFonts w:hint="eastAsia" w:hAnsi="宋体"/>
          <w:b/>
          <w:bCs/>
          <w:color w:val="auto"/>
          <w:kern w:val="0"/>
          <w:szCs w:val="21"/>
        </w:rPr>
        <w:t>教学条件</w:t>
      </w:r>
      <w:r>
        <w:rPr>
          <w:rFonts w:hint="eastAsia" w:ascii="宋体" w:hAnsi="宋体"/>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rPr>
      </w:pPr>
      <w:r>
        <w:rPr>
          <w:rFonts w:hint="eastAsia" w:ascii="宋体" w:hAnsi="宋体"/>
          <w:color w:val="auto"/>
          <w:szCs w:val="21"/>
        </w:rPr>
        <w:t>教师用</w:t>
      </w:r>
      <w:r>
        <w:rPr>
          <w:rFonts w:hint="eastAsia" w:ascii="宋体" w:hAnsi="宋体"/>
          <w:color w:val="auto"/>
          <w:szCs w:val="21"/>
          <w:lang w:val="en-US" w:eastAsia="zh-CN"/>
        </w:rPr>
        <w:t>汉日双语</w:t>
      </w:r>
      <w:r>
        <w:rPr>
          <w:rFonts w:hint="eastAsia" w:ascii="宋体" w:hAnsi="宋体"/>
          <w:color w:val="auto"/>
          <w:szCs w:val="21"/>
        </w:rPr>
        <w:t>组织教学，除了涉及有一定深度的理论性问题或特殊专业性知识可加入适当汉语讲解外，课堂建议以日语</w:t>
      </w:r>
      <w:r>
        <w:rPr>
          <w:rFonts w:hint="eastAsia" w:ascii="宋体" w:hAnsi="宋体"/>
          <w:color w:val="auto"/>
          <w:szCs w:val="21"/>
          <w:lang w:val="en-US" w:eastAsia="zh-CN"/>
        </w:rPr>
        <w:t>教学</w:t>
      </w:r>
      <w:r>
        <w:rPr>
          <w:rFonts w:hint="eastAsia" w:ascii="宋体" w:hAnsi="宋体"/>
          <w:color w:val="auto"/>
          <w:szCs w:val="21"/>
        </w:rPr>
        <w:t>为主。</w:t>
      </w:r>
      <w:r>
        <w:rPr>
          <w:rFonts w:hint="eastAsia" w:ascii="宋体" w:hAnsi="宋体"/>
          <w:color w:val="auto"/>
          <w:szCs w:val="21"/>
          <w:lang w:val="en-US" w:eastAsia="zh-CN"/>
        </w:rPr>
        <w:t>线下</w:t>
      </w:r>
      <w:r>
        <w:rPr>
          <w:rFonts w:hint="eastAsia" w:ascii="宋体" w:hAnsi="宋体"/>
          <w:color w:val="auto"/>
          <w:szCs w:val="21"/>
        </w:rPr>
        <w:t>教室以多媒体教室为佳。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lang w:val="en-US" w:eastAsia="zh-CN"/>
        </w:rPr>
        <w:t>八</w:t>
      </w:r>
      <w:r>
        <w:rPr>
          <w:rFonts w:hint="eastAsia" w:hAnsi="宋体"/>
          <w:b/>
          <w:bCs/>
          <w:color w:val="auto"/>
          <w:kern w:val="0"/>
          <w:szCs w:val="21"/>
        </w:rPr>
        <w:t>、教学考核评价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color w:val="auto"/>
          <w:szCs w:val="21"/>
          <w:lang w:val="en-US" w:eastAsia="zh-CN"/>
        </w:rPr>
      </w:pPr>
      <w:r>
        <w:rPr>
          <w:rFonts w:hint="eastAsia" w:hAnsi="宋体"/>
          <w:b/>
          <w:bCs/>
          <w:color w:val="auto"/>
          <w:kern w:val="0"/>
          <w:szCs w:val="21"/>
        </w:rPr>
        <w:t>1.过程性评价：</w:t>
      </w:r>
      <w:r>
        <w:rPr>
          <w:rFonts w:hint="eastAsia" w:ascii="宋体" w:hAnsi="宋体"/>
          <w:color w:val="auto"/>
          <w:szCs w:val="21"/>
          <w:lang w:val="en-US" w:eastAsia="zh-CN"/>
        </w:rPr>
        <w:t>过程性评价占比40%，包括包括课前预习、小组学习讨论、课堂表现、课后作业等。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hAnsi="宋体"/>
          <w:b/>
          <w:bCs/>
          <w:color w:val="auto"/>
          <w:kern w:val="0"/>
          <w:szCs w:val="21"/>
        </w:rPr>
      </w:pPr>
      <w:r>
        <w:rPr>
          <w:rFonts w:hint="eastAsia" w:hAnsi="宋体"/>
          <w:b/>
          <w:bCs/>
          <w:color w:val="auto"/>
          <w:kern w:val="0"/>
          <w:szCs w:val="21"/>
        </w:rPr>
        <w:t>2.终结性评价：</w:t>
      </w:r>
      <w:r>
        <w:rPr>
          <w:rFonts w:hint="eastAsia" w:ascii="宋体" w:hAnsi="宋体"/>
          <w:color w:val="auto"/>
          <w:szCs w:val="21"/>
          <w:lang w:val="en-US" w:eastAsia="zh-CN"/>
        </w:rPr>
        <w:t>会话实战演练，占比60%。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color w:val="auto"/>
          <w:szCs w:val="21"/>
          <w:lang w:val="en-US" w:eastAsia="zh-CN"/>
        </w:rPr>
      </w:pPr>
      <w:r>
        <w:rPr>
          <w:rFonts w:hint="eastAsia" w:hAnsi="宋体"/>
          <w:b/>
          <w:bCs/>
          <w:color w:val="auto"/>
          <w:kern w:val="0"/>
          <w:szCs w:val="21"/>
        </w:rPr>
        <w:t>3.课程综合评价：</w:t>
      </w:r>
      <w:r>
        <w:rPr>
          <w:rFonts w:hint="eastAsia" w:ascii="宋体" w:hAnsi="宋体"/>
          <w:color w:val="auto"/>
          <w:szCs w:val="21"/>
          <w:lang w:val="en-US" w:eastAsia="zh-CN"/>
        </w:rPr>
        <w:t>过程性评价（40%）与终结性评价（60%）相结合。过程性评价部分旨在培养学生自主学习、独立学习的能力，正确掌握良好的学习方法。终结性评价部分旨在培养学生跨文化交际能力的同时，使学生掌握讲好中国故事的能力，学会用日语向世界展现可信、可爱、可敬的中国形象。</w:t>
      </w:r>
    </w:p>
    <w:p>
      <w:pPr>
        <w:rPr>
          <w:rFonts w:hint="default" w:ascii="宋体" w:hAnsi="宋体"/>
          <w:color w:val="auto"/>
          <w:lang w:val="en-US" w:eastAsia="zh-CN"/>
        </w:rPr>
      </w:pPr>
      <w:r>
        <w:rPr>
          <w:rFonts w:hint="default" w:ascii="宋体" w:hAnsi="宋体"/>
          <w:color w:val="auto"/>
          <w:lang w:val="en-US" w:eastAsia="zh-CN"/>
        </w:rPr>
        <w:br w:type="page"/>
      </w:r>
    </w:p>
    <w:p>
      <w:pPr>
        <w:pStyle w:val="2"/>
        <w:bidi w:val="0"/>
        <w:rPr>
          <w:rFonts w:hint="default"/>
          <w:color w:val="auto"/>
          <w:lang w:val="en-US"/>
        </w:rPr>
      </w:pPr>
      <w:bookmarkStart w:id="26" w:name="_Toc8370"/>
      <w:r>
        <w:rPr>
          <w:rFonts w:hint="eastAsia"/>
          <w:color w:val="auto"/>
          <w:lang w:val="en-US" w:eastAsia="zh-CN"/>
        </w:rPr>
        <w:t>日语会话III</w:t>
      </w:r>
      <w:bookmarkEnd w:id="26"/>
    </w:p>
    <w:p>
      <w:pPr>
        <w:snapToGrid w:val="0"/>
        <w:spacing w:line="360" w:lineRule="auto"/>
        <w:jc w:val="center"/>
        <w:rPr>
          <w:color w:val="auto"/>
          <w:sz w:val="24"/>
        </w:rPr>
      </w:pPr>
      <w:r>
        <w:rPr>
          <w:color w:val="auto"/>
          <w:sz w:val="24"/>
        </w:rPr>
        <w:t>（</w:t>
      </w:r>
      <w:r>
        <w:rPr>
          <w:rFonts w:hint="eastAsia"/>
          <w:color w:val="auto"/>
          <w:sz w:val="24"/>
        </w:rPr>
        <w:t>Japanese Conversation I</w:t>
      </w:r>
      <w:r>
        <w:rPr>
          <w:rFonts w:hint="eastAsia"/>
          <w:color w:val="auto"/>
          <w:sz w:val="24"/>
          <w:lang w:val="en-US" w:eastAsia="zh-CN"/>
        </w:rPr>
        <w:t>II</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15062384</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val="0"/>
                <w:bCs w:val="0"/>
                <w:color w:val="auto"/>
                <w:szCs w:val="21"/>
                <w:lang w:val="en-US" w:eastAsia="zh-CN"/>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第4学期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邱丽君、杨华</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Cs/>
                <w:color w:val="auto"/>
                <w:szCs w:val="21"/>
                <w:lang w:val="en-US" w:eastAsia="zh-CN"/>
              </w:rPr>
              <w:t>日语会话</w:t>
            </w:r>
            <w:r>
              <w:rPr>
                <w:rFonts w:hint="eastAsia" w:ascii="宋体" w:hAnsi="宋体"/>
                <w:b w:val="0"/>
                <w:bCs w:val="0"/>
                <w:color w:val="auto"/>
                <w:szCs w:val="21"/>
                <w:lang w:val="en-US" w:eastAsia="zh-CN"/>
              </w:rPr>
              <w:t>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对后续的支撑：</w:t>
            </w:r>
            <w:r>
              <w:rPr>
                <w:rFonts w:hint="eastAsia" w:ascii="宋体" w:hAnsi="宋体"/>
                <w:bCs/>
                <w:color w:val="auto"/>
                <w:szCs w:val="21"/>
                <w:lang w:val="en-US" w:eastAsia="zh-CN"/>
              </w:rPr>
              <w:t>日语会话</w:t>
            </w:r>
            <w:r>
              <w:rPr>
                <w:rFonts w:hint="eastAsia" w:ascii="宋体" w:hAnsi="宋体"/>
                <w:b w:val="0"/>
                <w:bCs w:val="0"/>
                <w:color w:val="auto"/>
                <w:szCs w:val="21"/>
                <w:lang w:val="en-US" w:eastAsia="zh-CN"/>
              </w:rPr>
              <w:t>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w:t>
      </w:r>
      <w:r>
        <w:rPr>
          <w:rFonts w:hint="eastAsia" w:ascii="宋体" w:hAnsi="宋体"/>
          <w:bCs/>
          <w:color w:val="auto"/>
          <w:szCs w:val="21"/>
        </w:rPr>
        <w:t>是日语专业</w:t>
      </w:r>
      <w:r>
        <w:rPr>
          <w:rFonts w:hint="eastAsia" w:ascii="宋体" w:hAnsi="宋体"/>
          <w:bCs/>
          <w:color w:val="auto"/>
          <w:szCs w:val="21"/>
          <w:lang w:val="en-US" w:eastAsia="zh-CN"/>
        </w:rPr>
        <w:t>二</w:t>
      </w:r>
      <w:r>
        <w:rPr>
          <w:rFonts w:hint="eastAsia" w:ascii="宋体" w:hAnsi="宋体"/>
          <w:bCs/>
          <w:color w:val="auto"/>
          <w:szCs w:val="21"/>
        </w:rPr>
        <w:t>年级</w:t>
      </w:r>
      <w:r>
        <w:rPr>
          <w:rFonts w:hint="eastAsia" w:ascii="宋体" w:hAnsi="宋体"/>
          <w:bCs/>
          <w:color w:val="auto"/>
          <w:szCs w:val="21"/>
          <w:lang w:val="en-US" w:eastAsia="zh-CN"/>
        </w:rPr>
        <w:t>下学期</w:t>
      </w:r>
      <w:r>
        <w:rPr>
          <w:rFonts w:hint="eastAsia" w:ascii="宋体" w:hAnsi="宋体"/>
          <w:bCs/>
          <w:color w:val="auto"/>
          <w:szCs w:val="21"/>
        </w:rPr>
        <w:t>的一门</w:t>
      </w:r>
      <w:r>
        <w:rPr>
          <w:rFonts w:hint="eastAsia" w:ascii="宋体" w:hAnsi="宋体"/>
          <w:bCs/>
          <w:color w:val="auto"/>
          <w:szCs w:val="21"/>
          <w:lang w:val="en-US" w:eastAsia="zh-CN"/>
        </w:rPr>
        <w:t>专业</w:t>
      </w:r>
      <w:r>
        <w:rPr>
          <w:rFonts w:hint="eastAsia" w:ascii="宋体" w:hAnsi="宋体"/>
          <w:bCs/>
          <w:color w:val="auto"/>
          <w:szCs w:val="21"/>
        </w:rPr>
        <w:t>类</w:t>
      </w:r>
      <w:r>
        <w:rPr>
          <w:rFonts w:hint="eastAsia" w:ascii="宋体" w:hAnsi="宋体"/>
          <w:bCs/>
          <w:color w:val="auto"/>
          <w:szCs w:val="21"/>
          <w:lang w:val="en-US" w:eastAsia="zh-CN"/>
        </w:rPr>
        <w:t>主干</w:t>
      </w:r>
      <w:r>
        <w:rPr>
          <w:rFonts w:hint="eastAsia" w:ascii="宋体" w:hAnsi="宋体"/>
          <w:bCs/>
          <w:color w:val="auto"/>
          <w:szCs w:val="21"/>
        </w:rPr>
        <w:t>课程</w:t>
      </w:r>
      <w:r>
        <w:rPr>
          <w:rFonts w:hint="eastAsia" w:ascii="宋体" w:hAnsi="宋体"/>
          <w:bCs/>
          <w:color w:val="auto"/>
          <w:szCs w:val="21"/>
          <w:lang w:eastAsia="zh-CN"/>
        </w:rPr>
        <w:t>，</w:t>
      </w:r>
      <w:r>
        <w:rPr>
          <w:rFonts w:hint="eastAsia" w:ascii="宋体" w:hAnsi="宋体"/>
          <w:bCs/>
          <w:color w:val="auto"/>
          <w:szCs w:val="21"/>
          <w:lang w:val="en-US" w:eastAsia="zh-CN"/>
        </w:rPr>
        <w:t>内容包括日语语音、文字、词汇、语法、句型、会话练习等</w:t>
      </w:r>
      <w:r>
        <w:rPr>
          <w:rFonts w:hint="eastAsia" w:ascii="宋体" w:hAnsi="宋体"/>
          <w:bCs/>
          <w:color w:val="auto"/>
          <w:szCs w:val="21"/>
          <w:lang w:eastAsia="zh-CN"/>
        </w:rPr>
        <w:t>。</w:t>
      </w:r>
      <w:r>
        <w:rPr>
          <w:rFonts w:hint="eastAsia" w:ascii="宋体" w:hAnsi="宋体"/>
          <w:bCs/>
          <w:color w:val="auto"/>
          <w:szCs w:val="21"/>
          <w:lang w:val="en-US" w:eastAsia="zh-CN"/>
        </w:rPr>
        <w:t>本课程遵循OBE理念，旨在培养学生掌握日语高阶会话常识，掌握各种场合的日语语体表达。通过各种各样的模拟会话，帮助学生掌握日语高阶会话技能，在日语口头表达上能流利地使用日语进行较为复杂的场景会话；培养学生跨文化交际的能力，引导学生养成用日语思维的习惯，学会用日语进行顺畅交流，进一步提高学生的日语表达能力，力求语音语调准确；培养学生正确掌握良好的日语会话学习方法，提升自主学习、独立学习的能力；培养学生用日语讲好中国故事的能力，学会用日语向世界展现可信、可爱、可敬的中国形象。</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以更新教学内容和手段、重组教学结构为出发点，寻求以学生认知规律为中心的互动性、协作性、个性化、模块化和超文本化的日语会话的教学模式。通过多媒体课堂教学、课后自主学习及教师网络辅助指导，巩固和深化学生的日语会话知识，提高文学阅读能力，全面发展学生的语言技能、思辨能力、跨文化交际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eastAsia="宋体"/>
          <w:bCs/>
          <w:color w:val="auto"/>
          <w:kern w:val="0"/>
          <w:szCs w:val="21"/>
          <w:lang w:eastAsia="zh-CN"/>
        </w:rPr>
      </w:pPr>
      <w:r>
        <w:rPr>
          <w:rFonts w:hint="eastAsia"/>
          <w:color w:val="auto"/>
          <w:kern w:val="0"/>
          <w:szCs w:val="21"/>
        </w:rPr>
        <w:t>1.</w:t>
      </w:r>
      <w:r>
        <w:rPr>
          <w:rFonts w:hAnsi="宋体"/>
          <w:color w:val="auto"/>
          <w:kern w:val="0"/>
          <w:szCs w:val="21"/>
        </w:rPr>
        <w:t>理论知识方面：</w:t>
      </w:r>
      <w:r>
        <w:rPr>
          <w:rFonts w:hint="eastAsia" w:hAnsi="宋体"/>
          <w:bCs/>
          <w:color w:val="auto"/>
          <w:kern w:val="0"/>
          <w:szCs w:val="21"/>
        </w:rPr>
        <w:t>掌握</w:t>
      </w:r>
      <w:r>
        <w:rPr>
          <w:rFonts w:hint="eastAsia" w:hAnsi="宋体"/>
          <w:bCs/>
          <w:color w:val="auto"/>
          <w:kern w:val="0"/>
          <w:szCs w:val="21"/>
          <w:lang w:val="en-US" w:eastAsia="zh-CN"/>
        </w:rPr>
        <w:t>高级的日语</w:t>
      </w:r>
      <w:r>
        <w:rPr>
          <w:rFonts w:hint="eastAsia" w:hAnsi="宋体"/>
          <w:bCs/>
          <w:color w:val="auto"/>
          <w:kern w:val="0"/>
          <w:szCs w:val="21"/>
        </w:rPr>
        <w:t>语法</w:t>
      </w:r>
      <w:r>
        <w:rPr>
          <w:rFonts w:hint="eastAsia" w:hAnsi="宋体"/>
          <w:bCs/>
          <w:color w:val="auto"/>
          <w:kern w:val="0"/>
          <w:szCs w:val="21"/>
          <w:lang w:eastAsia="zh-CN"/>
        </w:rPr>
        <w:t>、</w:t>
      </w:r>
      <w:r>
        <w:rPr>
          <w:rFonts w:hint="eastAsia" w:hAnsi="宋体"/>
          <w:bCs/>
          <w:color w:val="auto"/>
          <w:kern w:val="0"/>
          <w:szCs w:val="21"/>
        </w:rPr>
        <w:t>词汇，通过会话练习，</w:t>
      </w:r>
      <w:r>
        <w:rPr>
          <w:rFonts w:hint="eastAsia" w:hAnsi="宋体"/>
          <w:bCs/>
          <w:color w:val="auto"/>
          <w:kern w:val="0"/>
          <w:szCs w:val="21"/>
          <w:lang w:val="en-US" w:eastAsia="zh-CN"/>
        </w:rPr>
        <w:t>进一步提升日语会话能力</w:t>
      </w:r>
      <w:r>
        <w:rPr>
          <w:rFonts w:hint="eastAsia" w:hAnsi="宋体"/>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ascii="宋体" w:hAnsi="宋体"/>
          <w:bCs/>
          <w:color w:val="auto"/>
          <w:szCs w:val="21"/>
          <w:lang w:val="en-US" w:eastAsia="zh-CN"/>
        </w:rPr>
        <w:t>培养学生跨文化交际的能力，引导学生养成用日语思维的习惯，学会用日语进行顺畅地会话交流，进一步提高学生的日语表达能力，力求语音语调准确；培养学生正确掌握良好的日语会话学习方法，提升自主学习、独立学习的能力；培养学生用日语讲好中国故事的能力</w:t>
      </w:r>
      <w:r>
        <w:rPr>
          <w:rFonts w:hint="eastAsia" w:hAnsi="宋体"/>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rPr>
      </w:pPr>
      <w:r>
        <w:rPr>
          <w:rFonts w:hint="eastAsia" w:hAnsi="宋体"/>
          <w:bCs/>
          <w:color w:val="auto"/>
          <w:kern w:val="0"/>
          <w:szCs w:val="21"/>
        </w:rPr>
        <w:t>本课程的主要教学内容以</w:t>
      </w:r>
      <w:r>
        <w:rPr>
          <w:rFonts w:hint="eastAsia" w:hAnsi="宋体"/>
          <w:bCs/>
          <w:color w:val="auto"/>
          <w:kern w:val="0"/>
          <w:szCs w:val="21"/>
          <w:lang w:val="en-US" w:eastAsia="zh-CN"/>
        </w:rPr>
        <w:t>日语会话</w:t>
      </w:r>
      <w:r>
        <w:rPr>
          <w:rFonts w:hint="eastAsia" w:hAnsi="宋体"/>
          <w:bCs/>
          <w:color w:val="auto"/>
          <w:kern w:val="0"/>
          <w:szCs w:val="21"/>
        </w:rPr>
        <w:t>为中心，综合运用</w:t>
      </w:r>
      <w:r>
        <w:rPr>
          <w:rFonts w:hint="eastAsia" w:hAnsi="宋体"/>
          <w:bCs/>
          <w:color w:val="auto"/>
          <w:kern w:val="0"/>
          <w:szCs w:val="21"/>
          <w:lang w:val="en-US" w:eastAsia="zh-CN"/>
        </w:rPr>
        <w:t>线上线下相结合的混合式教学模式，通过</w:t>
      </w:r>
      <w:r>
        <w:rPr>
          <w:rFonts w:hint="eastAsia" w:hAnsi="宋体"/>
          <w:bCs/>
          <w:color w:val="auto"/>
          <w:kern w:val="0"/>
          <w:szCs w:val="21"/>
        </w:rPr>
        <w:t>课堂讲授、</w:t>
      </w:r>
      <w:r>
        <w:rPr>
          <w:rFonts w:hint="eastAsia" w:hAnsi="宋体"/>
          <w:bCs/>
          <w:color w:val="auto"/>
          <w:kern w:val="0"/>
          <w:szCs w:val="21"/>
          <w:lang w:val="en-US" w:eastAsia="zh-CN"/>
        </w:rPr>
        <w:t>小组</w:t>
      </w:r>
      <w:r>
        <w:rPr>
          <w:rFonts w:hint="eastAsia" w:hAnsi="宋体"/>
          <w:bCs/>
          <w:color w:val="auto"/>
          <w:kern w:val="0"/>
          <w:szCs w:val="21"/>
        </w:rPr>
        <w:t>讨论、</w:t>
      </w:r>
      <w:r>
        <w:rPr>
          <w:rFonts w:hint="eastAsia" w:hAnsi="宋体"/>
          <w:bCs/>
          <w:color w:val="auto"/>
          <w:kern w:val="0"/>
          <w:szCs w:val="21"/>
          <w:lang w:val="en-US" w:eastAsia="zh-CN"/>
        </w:rPr>
        <w:t>课堂辩论、</w:t>
      </w:r>
      <w:r>
        <w:rPr>
          <w:rFonts w:hint="eastAsia" w:hAnsi="宋体"/>
          <w:bCs/>
          <w:color w:val="auto"/>
          <w:kern w:val="0"/>
          <w:szCs w:val="21"/>
        </w:rPr>
        <w:t>场景模拟</w:t>
      </w:r>
      <w:r>
        <w:rPr>
          <w:rFonts w:hint="eastAsia" w:hAnsi="宋体"/>
          <w:bCs/>
          <w:color w:val="auto"/>
          <w:kern w:val="0"/>
          <w:szCs w:val="21"/>
          <w:lang w:eastAsia="zh-CN"/>
        </w:rPr>
        <w:t>、</w:t>
      </w:r>
      <w:r>
        <w:rPr>
          <w:rFonts w:hint="eastAsia" w:hAnsi="宋体"/>
          <w:bCs/>
          <w:color w:val="auto"/>
          <w:kern w:val="0"/>
          <w:szCs w:val="21"/>
          <w:lang w:val="en-US" w:eastAsia="zh-CN"/>
        </w:rPr>
        <w:t>创造性表演</w:t>
      </w:r>
      <w:r>
        <w:rPr>
          <w:rFonts w:hint="eastAsia" w:hAnsi="宋体"/>
          <w:bCs/>
          <w:color w:val="auto"/>
          <w:kern w:val="0"/>
          <w:szCs w:val="21"/>
        </w:rPr>
        <w:t>等多</w:t>
      </w:r>
      <w:r>
        <w:rPr>
          <w:rFonts w:hint="eastAsia" w:hAnsi="宋体"/>
          <w:bCs/>
          <w:color w:val="auto"/>
          <w:kern w:val="0"/>
          <w:szCs w:val="21"/>
          <w:lang w:val="en-US" w:eastAsia="zh-CN"/>
        </w:rPr>
        <w:t>种教学方法</w:t>
      </w:r>
      <w:r>
        <w:rPr>
          <w:rFonts w:hint="eastAsia" w:hAnsi="宋体"/>
          <w:bCs/>
          <w:color w:val="auto"/>
          <w:kern w:val="0"/>
          <w:szCs w:val="21"/>
          <w:lang w:eastAsia="zh-CN"/>
        </w:rPr>
        <w:t>，</w:t>
      </w:r>
      <w:r>
        <w:rPr>
          <w:rFonts w:hint="eastAsia" w:hAnsi="宋体"/>
          <w:bCs/>
          <w:color w:val="auto"/>
          <w:kern w:val="0"/>
          <w:szCs w:val="21"/>
        </w:rPr>
        <w:t>结合音频、视频等多元化教学手段</w:t>
      </w:r>
      <w:r>
        <w:rPr>
          <w:rFonts w:hint="eastAsia" w:hAnsi="宋体"/>
          <w:bCs/>
          <w:color w:val="auto"/>
          <w:kern w:val="0"/>
          <w:szCs w:val="21"/>
          <w:lang w:val="en-US" w:eastAsia="zh-CN"/>
        </w:rPr>
        <w:t>逐步引导</w:t>
      </w:r>
      <w:r>
        <w:rPr>
          <w:rFonts w:hint="eastAsia" w:hAnsi="宋体"/>
          <w:bCs/>
          <w:color w:val="auto"/>
          <w:kern w:val="0"/>
          <w:szCs w:val="21"/>
        </w:rPr>
        <w:t>学生</w:t>
      </w:r>
      <w:r>
        <w:rPr>
          <w:rFonts w:hint="eastAsia" w:hAnsi="宋体"/>
          <w:bCs/>
          <w:color w:val="auto"/>
          <w:kern w:val="0"/>
          <w:szCs w:val="21"/>
          <w:lang w:val="en-US" w:eastAsia="zh-CN"/>
        </w:rPr>
        <w:t>完成课程学习。</w:t>
      </w:r>
      <w:r>
        <w:rPr>
          <w:rFonts w:hint="eastAsia" w:hAnsi="宋体"/>
          <w:bCs/>
          <w:color w:val="auto"/>
          <w:kern w:val="0"/>
          <w:szCs w:val="21"/>
        </w:rPr>
        <w:t>本课程将过程性评价与结果性评价相结合，通过学生对每次课程的评价来调整教学方法。</w:t>
      </w:r>
      <w:r>
        <w:rPr>
          <w:rFonts w:hint="eastAsia" w:hAnsi="宋体"/>
          <w:bCs/>
          <w:color w:val="auto"/>
          <w:kern w:val="0"/>
          <w:szCs w:val="21"/>
          <w:lang w:val="en-US" w:eastAsia="zh-CN"/>
        </w:rPr>
        <w:t>在</w:t>
      </w:r>
      <w:r>
        <w:rPr>
          <w:rFonts w:hint="eastAsia" w:hAnsi="宋体"/>
          <w:bCs/>
          <w:color w:val="auto"/>
          <w:kern w:val="0"/>
          <w:szCs w:val="21"/>
        </w:rPr>
        <w:t>注重课程系统性、理论性的同时，更加注意课程的先进性</w:t>
      </w:r>
      <w:r>
        <w:rPr>
          <w:rFonts w:hint="eastAsia" w:hAnsi="宋体"/>
          <w:bCs/>
          <w:color w:val="auto"/>
          <w:kern w:val="0"/>
          <w:szCs w:val="21"/>
          <w:lang w:eastAsia="zh-CN"/>
        </w:rPr>
        <w:t>、</w:t>
      </w:r>
      <w:r>
        <w:rPr>
          <w:rFonts w:hint="eastAsia" w:hAnsi="宋体"/>
          <w:bCs/>
          <w:color w:val="auto"/>
          <w:kern w:val="0"/>
          <w:szCs w:val="21"/>
          <w:lang w:val="en-US" w:eastAsia="zh-CN"/>
        </w:rPr>
        <w:t>时效性</w:t>
      </w:r>
      <w:r>
        <w:rPr>
          <w:rFonts w:hint="eastAsia" w:hAnsi="宋体"/>
          <w:bCs/>
          <w:color w:val="auto"/>
          <w:kern w:val="0"/>
          <w:szCs w:val="21"/>
        </w:rPr>
        <w:t>，将学以致用，理论联系实际始终贯穿于整个课程体系之中。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w:t>
            </w:r>
            <w:r>
              <w:rPr>
                <w:rFonts w:hint="eastAsia" w:eastAsiaTheme="minorEastAsia"/>
                <w:color w:val="auto"/>
                <w:sz w:val="18"/>
                <w:szCs w:val="18"/>
                <w:lang w:val="en-US" w:eastAsia="zh-CN"/>
              </w:rPr>
              <w:t>标1：掌握日语高阶会话常识，掌握各种场合的日语语体表达。</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lang w:eastAsia="zh-CN"/>
              </w:rPr>
            </w:pPr>
            <w:r>
              <w:rPr>
                <w:rFonts w:hint="eastAsia" w:eastAsiaTheme="minorEastAsia"/>
                <w:color w:val="auto"/>
                <w:sz w:val="18"/>
                <w:szCs w:val="18"/>
              </w:rPr>
              <w:t>目标2：</w:t>
            </w:r>
            <w:r>
              <w:rPr>
                <w:rFonts w:hint="eastAsia" w:eastAsiaTheme="minorEastAsia"/>
                <w:color w:val="auto"/>
                <w:sz w:val="18"/>
                <w:szCs w:val="18"/>
                <w:lang w:val="en-US" w:eastAsia="zh-CN"/>
              </w:rPr>
              <w:t>掌握日语高阶会话技能，在日语口头表达上能流利地使用日语进行较为复杂的场景会话。</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rPr>
            </w:pPr>
            <w:r>
              <w:rPr>
                <w:rFonts w:hint="eastAsia" w:eastAsiaTheme="minorEastAsia"/>
                <w:color w:val="auto"/>
                <w:sz w:val="18"/>
                <w:szCs w:val="18"/>
              </w:rPr>
              <w:t>目标3：</w:t>
            </w:r>
            <w:r>
              <w:rPr>
                <w:rFonts w:hint="eastAsia" w:eastAsiaTheme="minorEastAsia"/>
                <w:color w:val="auto"/>
                <w:sz w:val="18"/>
                <w:szCs w:val="18"/>
                <w:lang w:val="en-US" w:eastAsia="zh-CN"/>
              </w:rPr>
              <w:t>培养学生跨文化交际的能力，引导学生养成用日语思维的习惯。</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eastAsiaTheme="minorEastAsia"/>
                <w:color w:val="auto"/>
                <w:sz w:val="18"/>
                <w:szCs w:val="18"/>
              </w:rPr>
              <w:t>目标</w:t>
            </w:r>
            <w:r>
              <w:rPr>
                <w:rFonts w:hint="eastAsia" w:eastAsiaTheme="minorEastAsia"/>
                <w:color w:val="auto"/>
                <w:sz w:val="18"/>
                <w:szCs w:val="18"/>
                <w:lang w:val="en-US" w:eastAsia="zh-CN"/>
              </w:rPr>
              <w:t>4</w:t>
            </w:r>
            <w:r>
              <w:rPr>
                <w:rFonts w:hint="eastAsia" w:eastAsiaTheme="minorEastAsia"/>
                <w:color w:val="auto"/>
                <w:sz w:val="18"/>
                <w:szCs w:val="18"/>
              </w:rPr>
              <w:t>：</w:t>
            </w:r>
            <w:r>
              <w:rPr>
                <w:rFonts w:hint="eastAsia" w:eastAsiaTheme="minorEastAsia"/>
                <w:color w:val="auto"/>
                <w:sz w:val="18"/>
                <w:szCs w:val="18"/>
                <w:lang w:val="en-US" w:eastAsia="zh-CN"/>
              </w:rPr>
              <w:t>培养学生正确掌握良好的日语会话学习方法，提升自主学习、独立学习的能力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rPr>
            </w:pPr>
            <w:r>
              <w:rPr>
                <w:rFonts w:hint="eastAsia" w:eastAsiaTheme="minorEastAsia"/>
                <w:color w:val="auto"/>
                <w:sz w:val="18"/>
                <w:szCs w:val="18"/>
              </w:rPr>
              <w:t>目</w:t>
            </w:r>
            <w:r>
              <w:rPr>
                <w:rFonts w:hint="eastAsia" w:eastAsiaTheme="minorEastAsia"/>
                <w:color w:val="auto"/>
                <w:sz w:val="18"/>
                <w:szCs w:val="18"/>
                <w:lang w:val="en-US" w:eastAsia="zh-CN"/>
              </w:rPr>
              <w:t>标5：培养学生讲好中国故事的能力，学会用日语向世界展现可信、可爱、可敬的中国形象。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highlight w:val="none"/>
        </w:rPr>
      </w:pPr>
      <w:r>
        <w:rPr>
          <w:rFonts w:hint="eastAsia" w:hAnsi="宋体"/>
          <w:b/>
          <w:bCs/>
          <w:color w:val="auto"/>
          <w:kern w:val="0"/>
          <w:sz w:val="21"/>
          <w:szCs w:val="21"/>
        </w:rPr>
        <w:t>四</w:t>
      </w:r>
      <w:r>
        <w:rPr>
          <w:rFonts w:hAnsi="宋体"/>
          <w:b/>
          <w:bCs/>
          <w:color w:val="auto"/>
          <w:kern w:val="0"/>
          <w:sz w:val="21"/>
          <w:szCs w:val="21"/>
        </w:rPr>
        <w:t>、理论教学内容及学时分配</w:t>
      </w:r>
      <w:r>
        <w:rPr>
          <w:rFonts w:hint="eastAsia" w:hAnsi="宋体"/>
          <w:b/>
          <w:bCs/>
          <w:color w:val="auto"/>
          <w:kern w:val="0"/>
          <w:sz w:val="21"/>
          <w:szCs w:val="21"/>
        </w:rPr>
        <w:t>（</w:t>
      </w:r>
      <w:r>
        <w:rPr>
          <w:rFonts w:hint="eastAsia" w:hAnsi="宋体"/>
          <w:b/>
          <w:bCs/>
          <w:color w:val="auto"/>
          <w:kern w:val="0"/>
          <w:sz w:val="21"/>
          <w:szCs w:val="21"/>
          <w:lang w:val="en-US" w:eastAsia="zh-CN"/>
        </w:rPr>
        <w:t>32</w:t>
      </w:r>
      <w:r>
        <w:rPr>
          <w:rFonts w:hint="eastAsia" w:hAnsi="宋体"/>
          <w:b/>
          <w:bCs/>
          <w:color w:val="auto"/>
          <w:kern w:val="0"/>
          <w:sz w:val="21"/>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ascii="宋体" w:hAnsi="宋体" w:eastAsia="宋体" w:cs="宋体"/>
                <w:b/>
                <w:bCs/>
                <w:color w:val="auto"/>
                <w:kern w:val="0"/>
                <w:sz w:val="21"/>
                <w:szCs w:val="21"/>
                <w:highlight w:val="none"/>
              </w:rPr>
              <w:t xml:space="preserve">一章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eastAsia="MS Mincho" w:cs="MS Mincho"/>
                <w:b/>
                <w:bCs/>
                <w:color w:val="auto"/>
                <w:kern w:val="0"/>
                <w:sz w:val="21"/>
                <w:szCs w:val="21"/>
                <w:highlight w:val="none"/>
              </w:rPr>
              <w:t>1</w:t>
            </w:r>
            <w:r>
              <w:rPr>
                <w:rFonts w:hint="eastAsia" w:ascii="宋体" w:hAnsi="宋体" w:eastAsia="宋体" w:cs="宋体"/>
                <w:b/>
                <w:bCs/>
                <w:color w:val="auto"/>
                <w:kern w:val="0"/>
                <w:sz w:val="21"/>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lang w:val="en-US" w:eastAsia="zh-CN"/>
        </w:rPr>
        <w:t>提升日语会话基础，引导</w:t>
      </w:r>
      <w:r>
        <w:rPr>
          <w:rFonts w:hint="eastAsia" w:ascii="宋体" w:hAnsi="宋体"/>
          <w:bCs/>
          <w:color w:val="auto"/>
          <w:sz w:val="21"/>
          <w:szCs w:val="21"/>
          <w:highlight w:val="none"/>
        </w:rPr>
        <w:t>学生掌握</w:t>
      </w:r>
      <w:r>
        <w:rPr>
          <w:rFonts w:hint="eastAsia" w:ascii="宋体" w:hAnsi="宋体"/>
          <w:bCs/>
          <w:color w:val="auto"/>
          <w:sz w:val="21"/>
          <w:szCs w:val="21"/>
          <w:highlight w:val="none"/>
          <w:lang w:val="en-US" w:eastAsia="zh-CN"/>
        </w:rPr>
        <w:t>教材中第一章的例句、文章内容（</w:t>
      </w:r>
      <w:r>
        <w:rPr>
          <w:rFonts w:hint="eastAsia" w:ascii="MS Mincho" w:hAnsi="MS Mincho" w:eastAsia="MS Mincho" w:cs="MS Mincho"/>
          <w:bCs/>
          <w:color w:val="auto"/>
          <w:sz w:val="21"/>
          <w:szCs w:val="21"/>
          <w:highlight w:val="none"/>
          <w:lang w:val="en-US" w:eastAsia="zh-CN"/>
        </w:rPr>
        <w:t>中上級、N1-N2レベル、</w:t>
      </w:r>
      <w:r>
        <w:rPr>
          <w:rFonts w:hint="eastAsia" w:hAnsi="宋体" w:eastAsia="MS Mincho"/>
          <w:color w:val="auto"/>
          <w:sz w:val="21"/>
          <w:szCs w:val="21"/>
          <w:lang w:eastAsia="ja-JP"/>
        </w:rPr>
        <w:t>4-6</w:t>
      </w:r>
      <w:r>
        <w:rPr>
          <w:rFonts w:hint="eastAsia" w:ascii="MS Mincho" w:hAnsi="MS Mincho" w:eastAsia="MS Mincho" w:cs="MS Mincho"/>
          <w:bCs/>
          <w:color w:val="auto"/>
          <w:sz w:val="21"/>
          <w:szCs w:val="21"/>
          <w:highlight w:val="none"/>
          <w:lang w:val="en-US" w:eastAsia="zh-CN"/>
        </w:rPr>
        <w:t>行程度</w:t>
      </w:r>
      <w:r>
        <w:rPr>
          <w:rFonts w:hint="eastAsia" w:ascii="宋体" w:hAnsi="宋体"/>
          <w:bCs/>
          <w:color w:val="auto"/>
          <w:sz w:val="21"/>
          <w:szCs w:val="21"/>
          <w:highlight w:val="none"/>
          <w:lang w:val="en-US" w:eastAsia="zh-CN"/>
        </w:rPr>
        <w:t>）</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教学重点：如何提升学生的日语会话基础，</w:t>
      </w:r>
      <w:r>
        <w:rPr>
          <w:rFonts w:hint="eastAsia" w:ascii="宋体" w:hAnsi="宋体"/>
          <w:bCs/>
          <w:color w:val="auto"/>
          <w:sz w:val="21"/>
          <w:szCs w:val="21"/>
          <w:lang w:val="en-US" w:eastAsia="zh-CN"/>
        </w:rPr>
        <w:t>能够较为流利地使用日语进行简单的场景会话</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教学难点：1.纠正发音练习，</w:t>
      </w:r>
      <w:r>
        <w:rPr>
          <w:rFonts w:hint="eastAsia" w:ascii="宋体" w:hAnsi="宋体"/>
          <w:bCs/>
          <w:color w:val="auto"/>
          <w:sz w:val="21"/>
          <w:szCs w:val="21"/>
          <w:highlight w:val="none"/>
        </w:rPr>
        <w:t>掌握</w:t>
      </w:r>
      <w:r>
        <w:rPr>
          <w:rFonts w:hint="eastAsia" w:ascii="宋体" w:hAnsi="宋体"/>
          <w:bCs/>
          <w:color w:val="auto"/>
          <w:sz w:val="21"/>
          <w:szCs w:val="21"/>
          <w:highlight w:val="none"/>
          <w:lang w:val="en-US" w:eastAsia="zh-CN"/>
        </w:rPr>
        <w:t>教材中第一章的例句、文章内容；2.</w:t>
      </w:r>
      <w:r>
        <w:rPr>
          <w:rFonts w:hint="eastAsia" w:ascii="宋体" w:hAnsi="宋体"/>
          <w:bCs/>
          <w:color w:val="auto"/>
          <w:sz w:val="21"/>
          <w:szCs w:val="21"/>
          <w:lang w:val="en-US" w:eastAsia="zh-CN"/>
        </w:rPr>
        <w:t>培养学生用日语讲好中国故事的能力</w:t>
      </w:r>
      <w:r>
        <w:rPr>
          <w:rFonts w:hint="eastAsia" w:hAnsi="宋体"/>
          <w:color w:val="auto"/>
          <w:sz w:val="21"/>
          <w:szCs w:val="21"/>
        </w:rPr>
        <w:t>，坚定社会主义理想信念与文化自信。</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ascii="宋体" w:hAnsi="宋体" w:cs="宋体"/>
                <w:b/>
                <w:bCs/>
                <w:color w:val="auto"/>
                <w:kern w:val="0"/>
                <w:sz w:val="21"/>
                <w:szCs w:val="21"/>
                <w:highlight w:val="none"/>
                <w:lang w:val="en-US" w:eastAsia="zh-CN"/>
              </w:rPr>
              <w:t>二</w:t>
            </w:r>
            <w:r>
              <w:rPr>
                <w:rFonts w:hint="eastAsia" w:ascii="宋体" w:hAnsi="宋体" w:eastAsia="宋体" w:cs="宋体"/>
                <w:b/>
                <w:bCs/>
                <w:color w:val="auto"/>
                <w:kern w:val="0"/>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2</w:t>
            </w:r>
            <w:r>
              <w:rPr>
                <w:rFonts w:hint="eastAsia" w:ascii="宋体" w:hAnsi="宋体" w:eastAsia="宋体" w:cs="宋体"/>
                <w:b/>
                <w:bCs/>
                <w:color w:val="auto"/>
                <w:kern w:val="0"/>
                <w:sz w:val="21"/>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lang w:val="en-US" w:eastAsia="zh-CN"/>
        </w:rPr>
        <w:t>提升日语会话基础，引导</w:t>
      </w:r>
      <w:r>
        <w:rPr>
          <w:rFonts w:hint="eastAsia" w:ascii="宋体" w:hAnsi="宋体"/>
          <w:bCs/>
          <w:color w:val="auto"/>
          <w:sz w:val="21"/>
          <w:szCs w:val="21"/>
          <w:highlight w:val="none"/>
        </w:rPr>
        <w:t>学生掌握</w:t>
      </w:r>
      <w:r>
        <w:rPr>
          <w:rFonts w:hint="eastAsia" w:ascii="宋体" w:hAnsi="宋体"/>
          <w:bCs/>
          <w:color w:val="auto"/>
          <w:sz w:val="21"/>
          <w:szCs w:val="21"/>
          <w:highlight w:val="none"/>
          <w:lang w:val="en-US" w:eastAsia="zh-CN"/>
        </w:rPr>
        <w:t>教材中第二章的例句、文章内容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教学重点：如何提升学生的日语会话基础，</w:t>
      </w:r>
      <w:r>
        <w:rPr>
          <w:rFonts w:hint="eastAsia" w:ascii="宋体" w:hAnsi="宋体"/>
          <w:bCs/>
          <w:color w:val="auto"/>
          <w:sz w:val="21"/>
          <w:szCs w:val="21"/>
          <w:lang w:val="en-US" w:eastAsia="zh-CN"/>
        </w:rPr>
        <w:t>能够较为流利地使用日语进行简单的场景会话</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教学难点：1.纠正发音练习，</w:t>
      </w:r>
      <w:r>
        <w:rPr>
          <w:rFonts w:hint="eastAsia" w:ascii="宋体" w:hAnsi="宋体"/>
          <w:bCs/>
          <w:color w:val="auto"/>
          <w:sz w:val="21"/>
          <w:szCs w:val="21"/>
          <w:highlight w:val="none"/>
        </w:rPr>
        <w:t>掌握</w:t>
      </w:r>
      <w:r>
        <w:rPr>
          <w:rFonts w:hint="eastAsia" w:ascii="宋体" w:hAnsi="宋体"/>
          <w:bCs/>
          <w:color w:val="auto"/>
          <w:sz w:val="21"/>
          <w:szCs w:val="21"/>
          <w:highlight w:val="none"/>
          <w:lang w:val="en-US" w:eastAsia="zh-CN"/>
        </w:rPr>
        <w:t>教材中第二章的例句、文章内容；2.</w:t>
      </w:r>
      <w:r>
        <w:rPr>
          <w:rFonts w:hint="eastAsia" w:ascii="宋体" w:hAnsi="宋体"/>
          <w:bCs/>
          <w:color w:val="auto"/>
          <w:sz w:val="21"/>
          <w:szCs w:val="21"/>
          <w:lang w:val="en-US" w:eastAsia="zh-CN"/>
        </w:rPr>
        <w:t>培养学生用日语讲好中国故事的能力</w:t>
      </w:r>
      <w:r>
        <w:rPr>
          <w:rFonts w:hint="eastAsia" w:hAnsi="宋体"/>
          <w:color w:val="auto"/>
          <w:sz w:val="21"/>
          <w:szCs w:val="21"/>
        </w:rPr>
        <w:t>，坚定社会主义理想信念与文化自信。</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ascii="宋体" w:hAnsi="宋体" w:cs="宋体"/>
                <w:b/>
                <w:bCs/>
                <w:color w:val="auto"/>
                <w:kern w:val="0"/>
                <w:sz w:val="21"/>
                <w:szCs w:val="21"/>
                <w:highlight w:val="none"/>
                <w:lang w:val="en-US" w:eastAsia="zh-CN"/>
              </w:rPr>
              <w:t>三</w:t>
            </w:r>
            <w:r>
              <w:rPr>
                <w:rFonts w:hint="eastAsia" w:ascii="宋体" w:hAnsi="宋体" w:eastAsia="宋体" w:cs="宋体"/>
                <w:b/>
                <w:bCs/>
                <w:color w:val="auto"/>
                <w:kern w:val="0"/>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3</w:t>
            </w:r>
            <w:r>
              <w:rPr>
                <w:rFonts w:hint="eastAsia" w:ascii="宋体" w:hAnsi="宋体" w:eastAsia="宋体" w:cs="宋体"/>
                <w:b/>
                <w:bCs/>
                <w:color w:val="auto"/>
                <w:kern w:val="0"/>
                <w:sz w:val="21"/>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lang w:val="en-US" w:eastAsia="zh-CN"/>
        </w:rPr>
        <w:t>提升日语会话基础，引导</w:t>
      </w:r>
      <w:r>
        <w:rPr>
          <w:rFonts w:hint="eastAsia" w:ascii="宋体" w:hAnsi="宋体"/>
          <w:bCs/>
          <w:color w:val="auto"/>
          <w:sz w:val="21"/>
          <w:szCs w:val="21"/>
          <w:highlight w:val="none"/>
        </w:rPr>
        <w:t>学生掌握</w:t>
      </w:r>
      <w:r>
        <w:rPr>
          <w:rFonts w:hint="eastAsia" w:ascii="宋体" w:hAnsi="宋体"/>
          <w:bCs/>
          <w:color w:val="auto"/>
          <w:sz w:val="21"/>
          <w:szCs w:val="21"/>
          <w:highlight w:val="none"/>
          <w:lang w:val="en-US" w:eastAsia="zh-CN"/>
        </w:rPr>
        <w:t>教材中第三章的例句、文章内容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教学重点：如何提升学生的日语会话基础，</w:t>
      </w:r>
      <w:r>
        <w:rPr>
          <w:rFonts w:hint="eastAsia" w:ascii="宋体" w:hAnsi="宋体"/>
          <w:bCs/>
          <w:color w:val="auto"/>
          <w:sz w:val="21"/>
          <w:szCs w:val="21"/>
          <w:lang w:val="en-US" w:eastAsia="zh-CN"/>
        </w:rPr>
        <w:t>能够较为流利地使用日语进行简单的场景会话</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教学难点：1.纠正发音练习，</w:t>
      </w:r>
      <w:r>
        <w:rPr>
          <w:rFonts w:hint="eastAsia" w:ascii="宋体" w:hAnsi="宋体"/>
          <w:bCs/>
          <w:color w:val="auto"/>
          <w:sz w:val="21"/>
          <w:szCs w:val="21"/>
          <w:highlight w:val="none"/>
        </w:rPr>
        <w:t>掌握</w:t>
      </w:r>
      <w:r>
        <w:rPr>
          <w:rFonts w:hint="eastAsia" w:ascii="宋体" w:hAnsi="宋体"/>
          <w:bCs/>
          <w:color w:val="auto"/>
          <w:sz w:val="21"/>
          <w:szCs w:val="21"/>
          <w:highlight w:val="none"/>
          <w:lang w:val="en-US" w:eastAsia="zh-CN"/>
        </w:rPr>
        <w:t>教材中第三章的例句、文章内容；2.</w:t>
      </w:r>
      <w:r>
        <w:rPr>
          <w:rFonts w:hint="eastAsia" w:ascii="宋体" w:hAnsi="宋体"/>
          <w:bCs/>
          <w:color w:val="auto"/>
          <w:sz w:val="21"/>
          <w:szCs w:val="21"/>
          <w:lang w:val="en-US" w:eastAsia="zh-CN"/>
        </w:rPr>
        <w:t>培养学生用日语讲好中国故事的能力</w:t>
      </w:r>
      <w:r>
        <w:rPr>
          <w:rFonts w:hint="eastAsia" w:hAnsi="宋体"/>
          <w:color w:val="auto"/>
          <w:sz w:val="21"/>
          <w:szCs w:val="21"/>
        </w:rPr>
        <w:t>，坚定社会主义理想信念与文化自信。</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四</w:t>
            </w:r>
            <w:r>
              <w:rPr>
                <w:rFonts w:hint="eastAsia" w:ascii="宋体" w:hAnsi="宋体" w:eastAsia="宋体" w:cs="宋体"/>
                <w:b/>
                <w:bCs/>
                <w:color w:val="auto"/>
                <w:kern w:val="0"/>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4</w:t>
            </w:r>
            <w:r>
              <w:rPr>
                <w:rFonts w:hint="eastAsia" w:ascii="宋体" w:hAnsi="宋体" w:eastAsia="宋体" w:cs="宋体"/>
                <w:b/>
                <w:bCs/>
                <w:color w:val="auto"/>
                <w:kern w:val="0"/>
                <w:sz w:val="21"/>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lang w:val="en-US" w:eastAsia="zh-CN"/>
        </w:rPr>
        <w:t>提升日语会话基础，引导</w:t>
      </w:r>
      <w:r>
        <w:rPr>
          <w:rFonts w:hint="eastAsia" w:ascii="宋体" w:hAnsi="宋体"/>
          <w:bCs/>
          <w:color w:val="auto"/>
          <w:sz w:val="21"/>
          <w:szCs w:val="21"/>
          <w:highlight w:val="none"/>
        </w:rPr>
        <w:t>学生掌握</w:t>
      </w:r>
      <w:r>
        <w:rPr>
          <w:rFonts w:hint="eastAsia" w:ascii="宋体" w:hAnsi="宋体"/>
          <w:bCs/>
          <w:color w:val="auto"/>
          <w:sz w:val="21"/>
          <w:szCs w:val="21"/>
          <w:highlight w:val="none"/>
          <w:lang w:val="en-US" w:eastAsia="zh-CN"/>
        </w:rPr>
        <w:t>教材中第四章的例句、文章内容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教学重点：如何提升学生的日语会话基础，</w:t>
      </w:r>
      <w:r>
        <w:rPr>
          <w:rFonts w:hint="eastAsia" w:ascii="宋体" w:hAnsi="宋体"/>
          <w:bCs/>
          <w:color w:val="auto"/>
          <w:sz w:val="21"/>
          <w:szCs w:val="21"/>
          <w:lang w:val="en-US" w:eastAsia="zh-CN"/>
        </w:rPr>
        <w:t>能够较为流利地使用日语进行简单的场景会话</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教学难点：1.纠正发音练习，</w:t>
      </w:r>
      <w:r>
        <w:rPr>
          <w:rFonts w:hint="eastAsia" w:ascii="宋体" w:hAnsi="宋体"/>
          <w:bCs/>
          <w:color w:val="auto"/>
          <w:sz w:val="21"/>
          <w:szCs w:val="21"/>
          <w:highlight w:val="none"/>
        </w:rPr>
        <w:t>掌握</w:t>
      </w:r>
      <w:r>
        <w:rPr>
          <w:rFonts w:hint="eastAsia" w:ascii="宋体" w:hAnsi="宋体"/>
          <w:bCs/>
          <w:color w:val="auto"/>
          <w:sz w:val="21"/>
          <w:szCs w:val="21"/>
          <w:highlight w:val="none"/>
          <w:lang w:val="en-US" w:eastAsia="zh-CN"/>
        </w:rPr>
        <w:t>教材中第四章的例句、文章内容；2.</w:t>
      </w:r>
      <w:r>
        <w:rPr>
          <w:rFonts w:hint="eastAsia" w:ascii="宋体" w:hAnsi="宋体"/>
          <w:bCs/>
          <w:color w:val="auto"/>
          <w:sz w:val="21"/>
          <w:szCs w:val="21"/>
          <w:lang w:val="en-US" w:eastAsia="zh-CN"/>
        </w:rPr>
        <w:t>培养学生用日语讲好中国故事的能力</w:t>
      </w:r>
      <w:r>
        <w:rPr>
          <w:rFonts w:hint="eastAsia" w:hAnsi="宋体"/>
          <w:color w:val="auto"/>
          <w:sz w:val="21"/>
          <w:szCs w:val="21"/>
        </w:rPr>
        <w:t>，坚定社会主义理想信念与文化自信。</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五</w:t>
            </w:r>
            <w:r>
              <w:rPr>
                <w:rFonts w:hint="eastAsia" w:ascii="宋体" w:hAnsi="宋体" w:eastAsia="宋体" w:cs="宋体"/>
                <w:b/>
                <w:bCs/>
                <w:color w:val="auto"/>
                <w:kern w:val="0"/>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lang w:val="en-US" w:eastAsia="zh-CN"/>
        </w:rPr>
        <w:t>提升日语会话基础，引导</w:t>
      </w:r>
      <w:r>
        <w:rPr>
          <w:rFonts w:hint="eastAsia" w:ascii="宋体" w:hAnsi="宋体"/>
          <w:bCs/>
          <w:color w:val="auto"/>
          <w:sz w:val="21"/>
          <w:szCs w:val="21"/>
          <w:highlight w:val="none"/>
        </w:rPr>
        <w:t>学生掌握</w:t>
      </w:r>
      <w:r>
        <w:rPr>
          <w:rFonts w:hint="eastAsia" w:ascii="宋体" w:hAnsi="宋体"/>
          <w:bCs/>
          <w:color w:val="auto"/>
          <w:sz w:val="21"/>
          <w:szCs w:val="21"/>
          <w:highlight w:val="none"/>
          <w:lang w:val="en-US" w:eastAsia="zh-CN"/>
        </w:rPr>
        <w:t>教材中第五章的例句、文章内容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教学重点：如何提升学生的日语会话基础，</w:t>
      </w:r>
      <w:r>
        <w:rPr>
          <w:rFonts w:hint="eastAsia" w:ascii="宋体" w:hAnsi="宋体"/>
          <w:bCs/>
          <w:color w:val="auto"/>
          <w:sz w:val="21"/>
          <w:szCs w:val="21"/>
          <w:lang w:val="en-US" w:eastAsia="zh-CN"/>
        </w:rPr>
        <w:t>能够较为流利地使用日语进行简单的场景会话</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教学难点：1.纠正发音练习，</w:t>
      </w:r>
      <w:r>
        <w:rPr>
          <w:rFonts w:hint="eastAsia" w:ascii="宋体" w:hAnsi="宋体"/>
          <w:bCs/>
          <w:color w:val="auto"/>
          <w:sz w:val="21"/>
          <w:szCs w:val="21"/>
          <w:highlight w:val="none"/>
        </w:rPr>
        <w:t>掌握</w:t>
      </w:r>
      <w:r>
        <w:rPr>
          <w:rFonts w:hint="eastAsia" w:ascii="宋体" w:hAnsi="宋体"/>
          <w:bCs/>
          <w:color w:val="auto"/>
          <w:sz w:val="21"/>
          <w:szCs w:val="21"/>
          <w:highlight w:val="none"/>
          <w:lang w:val="en-US" w:eastAsia="zh-CN"/>
        </w:rPr>
        <w:t>教材中第五章的例句、文章内容；2.</w:t>
      </w:r>
      <w:r>
        <w:rPr>
          <w:rFonts w:hint="eastAsia" w:ascii="宋体" w:hAnsi="宋体"/>
          <w:bCs/>
          <w:color w:val="auto"/>
          <w:sz w:val="21"/>
          <w:szCs w:val="21"/>
          <w:lang w:val="en-US" w:eastAsia="zh-CN"/>
        </w:rPr>
        <w:t>培养学生用日语讲好中国故事的能力</w:t>
      </w:r>
      <w:r>
        <w:rPr>
          <w:rFonts w:hint="eastAsia" w:hAnsi="宋体"/>
          <w:color w:val="auto"/>
          <w:sz w:val="21"/>
          <w:szCs w:val="21"/>
        </w:rPr>
        <w:t>，坚定社会主义理想信念与文化自信。</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六</w:t>
            </w:r>
            <w:r>
              <w:rPr>
                <w:rFonts w:hint="eastAsia" w:ascii="宋体" w:hAnsi="宋体" w:eastAsia="宋体" w:cs="宋体"/>
                <w:b/>
                <w:bCs/>
                <w:color w:val="auto"/>
                <w:kern w:val="0"/>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6</w:t>
            </w:r>
            <w:r>
              <w:rPr>
                <w:rFonts w:hint="eastAsia" w:ascii="宋体" w:hAnsi="宋体" w:eastAsia="宋体" w:cs="宋体"/>
                <w:b/>
                <w:bCs/>
                <w:color w:val="auto"/>
                <w:kern w:val="0"/>
                <w:sz w:val="21"/>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lang w:val="en-US" w:eastAsia="zh-CN"/>
        </w:rPr>
        <w:t>提升日语会话基础，引导</w:t>
      </w:r>
      <w:r>
        <w:rPr>
          <w:rFonts w:hint="eastAsia" w:ascii="宋体" w:hAnsi="宋体"/>
          <w:bCs/>
          <w:color w:val="auto"/>
          <w:sz w:val="21"/>
          <w:szCs w:val="21"/>
          <w:highlight w:val="none"/>
        </w:rPr>
        <w:t>学生掌握</w:t>
      </w:r>
      <w:r>
        <w:rPr>
          <w:rFonts w:hint="eastAsia" w:ascii="宋体" w:hAnsi="宋体"/>
          <w:bCs/>
          <w:color w:val="auto"/>
          <w:sz w:val="21"/>
          <w:szCs w:val="21"/>
          <w:highlight w:val="none"/>
          <w:lang w:val="en-US" w:eastAsia="zh-CN"/>
        </w:rPr>
        <w:t>教材中第六章的例句、文章内容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教学重点：如何提升学生的日语会话基础，</w:t>
      </w:r>
      <w:r>
        <w:rPr>
          <w:rFonts w:hint="eastAsia" w:ascii="宋体" w:hAnsi="宋体"/>
          <w:bCs/>
          <w:color w:val="auto"/>
          <w:sz w:val="21"/>
          <w:szCs w:val="21"/>
          <w:lang w:val="en-US" w:eastAsia="zh-CN"/>
        </w:rPr>
        <w:t>能够较为流利地使用日语进行简单的场景会话</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教学难点：1.纠正发音练习，</w:t>
      </w:r>
      <w:r>
        <w:rPr>
          <w:rFonts w:hint="eastAsia" w:ascii="宋体" w:hAnsi="宋体"/>
          <w:bCs/>
          <w:color w:val="auto"/>
          <w:sz w:val="21"/>
          <w:szCs w:val="21"/>
          <w:highlight w:val="none"/>
        </w:rPr>
        <w:t>掌握</w:t>
      </w:r>
      <w:r>
        <w:rPr>
          <w:rFonts w:hint="eastAsia" w:ascii="宋体" w:hAnsi="宋体"/>
          <w:bCs/>
          <w:color w:val="auto"/>
          <w:sz w:val="21"/>
          <w:szCs w:val="21"/>
          <w:highlight w:val="none"/>
          <w:lang w:val="en-US" w:eastAsia="zh-CN"/>
        </w:rPr>
        <w:t>教材中第六章的例句、文章内容；2.</w:t>
      </w:r>
      <w:r>
        <w:rPr>
          <w:rFonts w:hint="eastAsia" w:ascii="宋体" w:hAnsi="宋体"/>
          <w:bCs/>
          <w:color w:val="auto"/>
          <w:sz w:val="21"/>
          <w:szCs w:val="21"/>
          <w:lang w:val="en-US" w:eastAsia="zh-CN"/>
        </w:rPr>
        <w:t>培养学生用日语讲好中国故事的能力</w:t>
      </w:r>
      <w:r>
        <w:rPr>
          <w:rFonts w:hint="eastAsia" w:hAnsi="宋体"/>
          <w:color w:val="auto"/>
          <w:sz w:val="21"/>
          <w:szCs w:val="21"/>
        </w:rPr>
        <w:t>，坚定社会主义理想信念与文化自信。</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七</w:t>
            </w:r>
            <w:r>
              <w:rPr>
                <w:rFonts w:hint="eastAsia" w:ascii="宋体" w:hAnsi="宋体" w:eastAsia="宋体" w:cs="宋体"/>
                <w:b/>
                <w:bCs/>
                <w:color w:val="auto"/>
                <w:kern w:val="0"/>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7</w:t>
            </w:r>
            <w:r>
              <w:rPr>
                <w:rFonts w:hint="eastAsia" w:ascii="宋体" w:hAnsi="宋体" w:eastAsia="宋体" w:cs="宋体"/>
                <w:b/>
                <w:bCs/>
                <w:color w:val="auto"/>
                <w:kern w:val="0"/>
                <w:sz w:val="21"/>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lang w:val="en-US" w:eastAsia="zh-CN"/>
        </w:rPr>
        <w:t>提升日语会话基础，引导</w:t>
      </w:r>
      <w:r>
        <w:rPr>
          <w:rFonts w:hint="eastAsia" w:ascii="宋体" w:hAnsi="宋体"/>
          <w:bCs/>
          <w:color w:val="auto"/>
          <w:sz w:val="21"/>
          <w:szCs w:val="21"/>
          <w:highlight w:val="none"/>
        </w:rPr>
        <w:t>学生掌握</w:t>
      </w:r>
      <w:r>
        <w:rPr>
          <w:rFonts w:hint="eastAsia" w:ascii="宋体" w:hAnsi="宋体"/>
          <w:bCs/>
          <w:color w:val="auto"/>
          <w:sz w:val="21"/>
          <w:szCs w:val="21"/>
          <w:highlight w:val="none"/>
          <w:lang w:val="en-US" w:eastAsia="zh-CN"/>
        </w:rPr>
        <w:t>教材中第七章的例句、文章内容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教学重点：如何提升学生的日语会话基础，</w:t>
      </w:r>
      <w:r>
        <w:rPr>
          <w:rFonts w:hint="eastAsia" w:ascii="宋体" w:hAnsi="宋体"/>
          <w:bCs/>
          <w:color w:val="auto"/>
          <w:sz w:val="21"/>
          <w:szCs w:val="21"/>
          <w:lang w:val="en-US" w:eastAsia="zh-CN"/>
        </w:rPr>
        <w:t>能够较为流利地使用日语进行简单的场景会话</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教学难点：1.纠正发音练习，</w:t>
      </w:r>
      <w:r>
        <w:rPr>
          <w:rFonts w:hint="eastAsia" w:ascii="宋体" w:hAnsi="宋体"/>
          <w:bCs/>
          <w:color w:val="auto"/>
          <w:sz w:val="21"/>
          <w:szCs w:val="21"/>
          <w:highlight w:val="none"/>
        </w:rPr>
        <w:t>掌握</w:t>
      </w:r>
      <w:r>
        <w:rPr>
          <w:rFonts w:hint="eastAsia" w:ascii="宋体" w:hAnsi="宋体"/>
          <w:bCs/>
          <w:color w:val="auto"/>
          <w:sz w:val="21"/>
          <w:szCs w:val="21"/>
          <w:highlight w:val="none"/>
          <w:lang w:val="en-US" w:eastAsia="zh-CN"/>
        </w:rPr>
        <w:t>教材中第七章的例句、文章内容；2.</w:t>
      </w:r>
      <w:r>
        <w:rPr>
          <w:rFonts w:hint="eastAsia" w:ascii="宋体" w:hAnsi="宋体"/>
          <w:bCs/>
          <w:color w:val="auto"/>
          <w:sz w:val="21"/>
          <w:szCs w:val="21"/>
          <w:lang w:val="en-US" w:eastAsia="zh-CN"/>
        </w:rPr>
        <w:t>培养学生用日语讲好中国故事的能力</w:t>
      </w:r>
      <w:r>
        <w:rPr>
          <w:rFonts w:hint="eastAsia" w:hAnsi="宋体"/>
          <w:color w:val="auto"/>
          <w:sz w:val="21"/>
          <w:szCs w:val="21"/>
        </w:rPr>
        <w:t>，坚定社会主义理想信念与文化自信。</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八</w:t>
            </w:r>
            <w:r>
              <w:rPr>
                <w:rFonts w:hint="eastAsia" w:ascii="宋体" w:hAnsi="宋体" w:eastAsia="宋体" w:cs="宋体"/>
                <w:b/>
                <w:bCs/>
                <w:color w:val="auto"/>
                <w:kern w:val="0"/>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8</w:t>
            </w:r>
            <w:r>
              <w:rPr>
                <w:rFonts w:hint="eastAsia" w:ascii="宋体" w:hAnsi="宋体" w:eastAsia="宋体" w:cs="宋体"/>
                <w:b/>
                <w:bCs/>
                <w:color w:val="auto"/>
                <w:kern w:val="0"/>
                <w:sz w:val="21"/>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lang w:val="en-US" w:eastAsia="zh-CN"/>
        </w:rPr>
        <w:t>提升日语会话基础，引导</w:t>
      </w:r>
      <w:r>
        <w:rPr>
          <w:rFonts w:hint="eastAsia" w:ascii="宋体" w:hAnsi="宋体"/>
          <w:bCs/>
          <w:color w:val="auto"/>
          <w:sz w:val="21"/>
          <w:szCs w:val="21"/>
          <w:highlight w:val="none"/>
        </w:rPr>
        <w:t>学生掌握</w:t>
      </w:r>
      <w:r>
        <w:rPr>
          <w:rFonts w:hint="eastAsia" w:ascii="宋体" w:hAnsi="宋体"/>
          <w:bCs/>
          <w:color w:val="auto"/>
          <w:sz w:val="21"/>
          <w:szCs w:val="21"/>
          <w:highlight w:val="none"/>
          <w:lang w:val="en-US" w:eastAsia="zh-CN"/>
        </w:rPr>
        <w:t>教材中第八章的例句、文章内容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教学重点：如何提升学生的日语会话基础，</w:t>
      </w:r>
      <w:r>
        <w:rPr>
          <w:rFonts w:hint="eastAsia" w:ascii="宋体" w:hAnsi="宋体"/>
          <w:bCs/>
          <w:color w:val="auto"/>
          <w:sz w:val="21"/>
          <w:szCs w:val="21"/>
          <w:lang w:val="en-US" w:eastAsia="zh-CN"/>
        </w:rPr>
        <w:t>能够较为流利地使用日语进行简单的场景会话</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教学难点：1.纠正发音练习，</w:t>
      </w:r>
      <w:r>
        <w:rPr>
          <w:rFonts w:hint="eastAsia" w:ascii="宋体" w:hAnsi="宋体"/>
          <w:bCs/>
          <w:color w:val="auto"/>
          <w:sz w:val="21"/>
          <w:szCs w:val="21"/>
          <w:highlight w:val="none"/>
        </w:rPr>
        <w:t>掌握</w:t>
      </w:r>
      <w:r>
        <w:rPr>
          <w:rFonts w:hint="eastAsia" w:ascii="宋体" w:hAnsi="宋体"/>
          <w:bCs/>
          <w:color w:val="auto"/>
          <w:sz w:val="21"/>
          <w:szCs w:val="21"/>
          <w:highlight w:val="none"/>
          <w:lang w:val="en-US" w:eastAsia="zh-CN"/>
        </w:rPr>
        <w:t>教材中第八章的例句、文章内容；2.</w:t>
      </w:r>
      <w:r>
        <w:rPr>
          <w:rFonts w:hint="eastAsia" w:ascii="宋体" w:hAnsi="宋体"/>
          <w:bCs/>
          <w:color w:val="auto"/>
          <w:sz w:val="21"/>
          <w:szCs w:val="21"/>
          <w:lang w:val="en-US" w:eastAsia="zh-CN"/>
        </w:rPr>
        <w:t>培养学生用日语讲好中国故事的能力</w:t>
      </w:r>
      <w:r>
        <w:rPr>
          <w:rFonts w:hint="eastAsia" w:hAnsi="宋体"/>
          <w:color w:val="auto"/>
          <w:sz w:val="21"/>
          <w:szCs w:val="21"/>
        </w:rPr>
        <w:t>，坚定社会主义理想信念与文化自信。</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sz w:val="21"/>
          <w:szCs w:val="21"/>
        </w:rPr>
      </w:pPr>
      <w:r>
        <w:rPr>
          <w:rFonts w:hint="eastAsia" w:hAnsi="宋体"/>
          <w:b/>
          <w:bCs/>
          <w:color w:val="auto"/>
          <w:kern w:val="0"/>
          <w:sz w:val="21"/>
          <w:szCs w:val="21"/>
        </w:rPr>
        <w:t>五</w:t>
      </w:r>
      <w:r>
        <w:rPr>
          <w:rFonts w:hAnsi="宋体"/>
          <w:b/>
          <w:bCs/>
          <w:color w:val="auto"/>
          <w:kern w:val="0"/>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color w:val="auto"/>
          <w:sz w:val="21"/>
          <w:szCs w:val="21"/>
          <w:lang w:val="en-US" w:eastAsia="zh-CN"/>
        </w:rPr>
      </w:pPr>
      <w:r>
        <w:rPr>
          <w:rFonts w:hint="eastAsia" w:hAnsi="宋体"/>
          <w:color w:val="auto"/>
          <w:sz w:val="21"/>
          <w:szCs w:val="21"/>
          <w:lang w:val="en-US" w:eastAsia="zh-CN"/>
        </w:rPr>
        <w:t>本课程将课程思政元素有机融入教学过程中，引导学生的价值追求，培育学生“文明”“和谐”“友善”等社会主义核心价值观。同时，在中日文化对比中，提升学生的文化自信。在教学过程中涉及到日本文化时，横向比较中国文化，加深对中国文化的理解。如日本的众多礼仪与传统节日都沿袭自中国，使学生全面深刻地理解中国文化对日本文化产生的深远影响，感受中国文化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int="eastAsia" w:hAnsi="宋体"/>
          <w:b/>
          <w:bCs/>
          <w:color w:val="auto"/>
          <w:kern w:val="0"/>
          <w:sz w:val="21"/>
          <w:szCs w:val="21"/>
          <w:lang w:val="en-US" w:eastAsia="zh-CN"/>
        </w:rPr>
        <w:t>六</w:t>
      </w:r>
      <w:r>
        <w:rPr>
          <w:rFonts w:hAnsi="宋体"/>
          <w:b/>
          <w:bCs/>
          <w:color w:val="auto"/>
          <w:kern w:val="0"/>
          <w:sz w:val="21"/>
          <w:szCs w:val="21"/>
        </w:rPr>
        <w:t>、教材</w:t>
      </w:r>
      <w:r>
        <w:rPr>
          <w:rFonts w:hint="eastAsia" w:hAnsi="宋体"/>
          <w:b/>
          <w:bCs/>
          <w:color w:val="auto"/>
          <w:kern w:val="0"/>
          <w:sz w:val="21"/>
          <w:szCs w:val="21"/>
        </w:rPr>
        <w:t>及教学参考书</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bCs/>
          <w:color w:val="auto"/>
          <w:kern w:val="0"/>
          <w:sz w:val="21"/>
          <w:szCs w:val="21"/>
          <w:lang w:val="en-US"/>
        </w:rPr>
      </w:pPr>
      <w:r>
        <w:rPr>
          <w:rFonts w:hint="eastAsia" w:ascii="宋体" w:hAnsi="宋体"/>
          <w:bCs/>
          <w:color w:val="auto"/>
          <w:kern w:val="0"/>
          <w:sz w:val="21"/>
          <w:szCs w:val="21"/>
        </w:rPr>
        <w:t>（1）理论课教材：</w:t>
      </w:r>
      <w:r>
        <w:rPr>
          <w:rFonts w:hint="eastAsia" w:ascii="MS Mincho" w:hAnsi="MS Mincho" w:eastAsia="MS Mincho" w:cs="MS Mincho"/>
          <w:bCs/>
          <w:color w:val="auto"/>
          <w:kern w:val="0"/>
          <w:sz w:val="21"/>
          <w:szCs w:val="21"/>
          <w:lang w:val="en-US" w:eastAsia="zh-CN"/>
        </w:rPr>
        <w:t>シャドーイング日本語を話そう 中〜上級編</w:t>
      </w:r>
      <w:r>
        <w:rPr>
          <w:rFonts w:hint="eastAsia" w:ascii="MS Mincho" w:hAnsi="MS Mincho" w:eastAsia="MS Mincho" w:cs="MS Mincho"/>
          <w:bCs/>
          <w:color w:val="auto"/>
          <w:kern w:val="0"/>
          <w:sz w:val="21"/>
          <w:szCs w:val="21"/>
        </w:rPr>
        <w:t>，</w:t>
      </w:r>
      <w:r>
        <w:rPr>
          <w:rFonts w:hint="eastAsia" w:ascii="MS Mincho" w:hAnsi="MS Mincho" w:eastAsia="MS Mincho" w:cs="MS Mincho"/>
          <w:bCs/>
          <w:color w:val="auto"/>
          <w:kern w:val="0"/>
          <w:sz w:val="21"/>
          <w:szCs w:val="21"/>
          <w:lang w:val="en-US" w:eastAsia="zh-CN"/>
        </w:rPr>
        <w:t>斎藤仁志</w:t>
      </w:r>
      <w:r>
        <w:rPr>
          <w:rFonts w:hint="eastAsia" w:ascii="MS Mincho" w:hAnsi="MS Mincho" w:eastAsia="MS Mincho" w:cs="MS Mincho"/>
          <w:bCs/>
          <w:color w:val="auto"/>
          <w:kern w:val="0"/>
          <w:sz w:val="21"/>
          <w:szCs w:val="21"/>
        </w:rPr>
        <w:t>，</w:t>
      </w:r>
      <w:r>
        <w:rPr>
          <w:rFonts w:hint="eastAsia" w:ascii="MS Mincho" w:hAnsi="MS Mincho" w:eastAsia="MS Mincho" w:cs="MS Mincho"/>
          <w:bCs/>
          <w:color w:val="auto"/>
          <w:kern w:val="0"/>
          <w:sz w:val="21"/>
          <w:szCs w:val="21"/>
          <w:lang w:val="en-US" w:eastAsia="zh-CN"/>
        </w:rPr>
        <w:t>日本：</w:t>
      </w:r>
      <w:r>
        <w:rPr>
          <w:rFonts w:hint="eastAsia" w:ascii="MS Mincho" w:hAnsi="MS Mincho" w:eastAsia="MS Mincho" w:cs="MS Mincho"/>
          <w:bCs/>
          <w:color w:val="auto"/>
          <w:kern w:val="0"/>
          <w:sz w:val="21"/>
          <w:szCs w:val="21"/>
          <w:lang w:val="en-US" w:eastAsia="ja-JP"/>
        </w:rPr>
        <w:t>くろしお出版</w:t>
      </w:r>
      <w:r>
        <w:rPr>
          <w:rFonts w:hint="eastAsia" w:ascii="MS Mincho" w:hAnsi="MS Mincho" w:eastAsia="MS Mincho" w:cs="MS Mincho"/>
          <w:bCs/>
          <w:color w:val="auto"/>
          <w:kern w:val="0"/>
          <w:sz w:val="21"/>
          <w:szCs w:val="21"/>
        </w:rPr>
        <w:t>，</w:t>
      </w:r>
      <w:r>
        <w:rPr>
          <w:rFonts w:hint="eastAsia" w:hAnsi="宋体"/>
          <w:bCs/>
          <w:color w:val="auto"/>
          <w:kern w:val="0"/>
          <w:sz w:val="21"/>
          <w:szCs w:val="21"/>
          <w:lang w:val="en-US" w:eastAsia="zh-CN"/>
        </w:rPr>
        <w:t>2020</w:t>
      </w:r>
      <w:r>
        <w:rPr>
          <w:rFonts w:hAnsi="宋体"/>
          <w:bCs/>
          <w:color w:val="auto"/>
          <w:kern w:val="0"/>
          <w:sz w:val="21"/>
          <w:szCs w:val="21"/>
        </w:rPr>
        <w:t>年</w:t>
      </w:r>
      <w:r>
        <w:rPr>
          <w:rFonts w:hint="eastAsia" w:hAnsi="宋体"/>
          <w:bCs/>
          <w:color w:val="auto"/>
          <w:kern w:val="0"/>
          <w:sz w:val="21"/>
          <w:szCs w:val="21"/>
          <w:lang w:eastAsia="zh-CN"/>
        </w:rPr>
        <w:t>。</w:t>
      </w:r>
      <w:r>
        <w:rPr>
          <w:rFonts w:hint="eastAsia" w:hAnsi="宋体"/>
          <w:bCs/>
          <w:color w:val="auto"/>
          <w:kern w:val="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 w:val="21"/>
          <w:szCs w:val="21"/>
        </w:rPr>
      </w:pPr>
      <w:r>
        <w:rPr>
          <w:rFonts w:hAnsi="宋体"/>
          <w:bCs/>
          <w:color w:val="auto"/>
          <w:kern w:val="0"/>
          <w:sz w:val="21"/>
          <w:szCs w:val="21"/>
        </w:rPr>
        <w:t>（</w:t>
      </w:r>
      <w:r>
        <w:rPr>
          <w:bCs/>
          <w:color w:val="auto"/>
          <w:kern w:val="0"/>
          <w:sz w:val="21"/>
          <w:szCs w:val="21"/>
        </w:rPr>
        <w:t>1</w:t>
      </w:r>
      <w:r>
        <w:rPr>
          <w:rFonts w:hAnsi="宋体"/>
          <w:bCs/>
          <w:color w:val="auto"/>
          <w:kern w:val="0"/>
          <w:sz w:val="21"/>
          <w:szCs w:val="21"/>
        </w:rPr>
        <w:t>）</w:t>
      </w:r>
      <w:r>
        <w:rPr>
          <w:rFonts w:hint="eastAsia" w:hAnsi="宋体" w:eastAsia="MS Mincho"/>
          <w:bCs/>
          <w:color w:val="auto"/>
          <w:kern w:val="0"/>
          <w:sz w:val="21"/>
          <w:szCs w:val="21"/>
          <w:lang w:val="en-US" w:eastAsia="zh-CN"/>
        </w:rPr>
        <w:t>シャドーイング日本語を話そう 初〜中級編</w:t>
      </w:r>
      <w:r>
        <w:rPr>
          <w:rFonts w:hint="eastAsia" w:hAnsi="宋体"/>
          <w:bCs/>
          <w:color w:val="auto"/>
          <w:kern w:val="0"/>
          <w:sz w:val="21"/>
          <w:szCs w:val="21"/>
        </w:rPr>
        <w:t>．</w:t>
      </w:r>
      <w:r>
        <w:rPr>
          <w:rFonts w:hint="eastAsia" w:hAnsi="宋体" w:eastAsia="MS Mincho"/>
          <w:bCs/>
          <w:color w:val="auto"/>
          <w:kern w:val="0"/>
          <w:sz w:val="21"/>
          <w:szCs w:val="21"/>
          <w:lang w:val="en-US" w:eastAsia="zh-CN"/>
        </w:rPr>
        <w:t>斎藤仁志</w:t>
      </w:r>
      <w:r>
        <w:rPr>
          <w:rFonts w:hint="eastAsia" w:hAnsi="宋体"/>
          <w:bCs/>
          <w:color w:val="auto"/>
          <w:kern w:val="0"/>
          <w:sz w:val="21"/>
          <w:szCs w:val="21"/>
        </w:rPr>
        <w:t>．</w:t>
      </w:r>
      <w:r>
        <w:rPr>
          <w:rFonts w:hint="eastAsia" w:hAnsi="宋体" w:eastAsia="MS Mincho"/>
          <w:bCs/>
          <w:color w:val="auto"/>
          <w:kern w:val="0"/>
          <w:sz w:val="21"/>
          <w:szCs w:val="21"/>
          <w:lang w:val="en-US" w:eastAsia="zh-CN"/>
        </w:rPr>
        <w:t>日本：</w:t>
      </w:r>
      <w:r>
        <w:rPr>
          <w:rFonts w:hint="eastAsia" w:hAnsi="宋体" w:eastAsia="MS Mincho"/>
          <w:bCs/>
          <w:color w:val="auto"/>
          <w:kern w:val="0"/>
          <w:sz w:val="21"/>
          <w:szCs w:val="21"/>
          <w:lang w:val="en-US" w:eastAsia="ja-JP"/>
        </w:rPr>
        <w:t xml:space="preserve">くろしお出版, </w:t>
      </w:r>
      <w:r>
        <w:rPr>
          <w:rFonts w:hint="eastAsia" w:hAnsi="宋体" w:eastAsia="MS Mincho"/>
          <w:bCs/>
          <w:color w:val="auto"/>
          <w:kern w:val="0"/>
          <w:sz w:val="21"/>
          <w:szCs w:val="21"/>
          <w:lang w:val="en-US" w:eastAsia="zh-CN"/>
        </w:rPr>
        <w:t>20</w:t>
      </w:r>
      <w:r>
        <w:rPr>
          <w:rFonts w:hint="eastAsia" w:hAnsi="宋体"/>
          <w:bCs/>
          <w:color w:val="auto"/>
          <w:kern w:val="0"/>
          <w:sz w:val="21"/>
          <w:szCs w:val="21"/>
          <w:lang w:val="en-US" w:eastAsia="zh-CN"/>
        </w:rPr>
        <w:t>19</w:t>
      </w:r>
      <w:r>
        <w:rPr>
          <w:rFonts w:hint="eastAsia" w:hAnsi="宋体" w:eastAsia="MS Mincho"/>
          <w:bCs/>
          <w:color w:val="auto"/>
          <w:kern w:val="0"/>
          <w:sz w:val="21"/>
          <w:szCs w:val="21"/>
          <w:lang w:val="en-US" w:eastAsia="zh-CN"/>
        </w:rPr>
        <w:t>年</w:t>
      </w:r>
      <w:r>
        <w:rPr>
          <w:rFonts w:hint="eastAsia" w:hAnsi="宋体"/>
          <w:bCs/>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eastAsia="宋体"/>
          <w:bCs/>
          <w:color w:val="auto"/>
          <w:kern w:val="0"/>
          <w:sz w:val="21"/>
          <w:szCs w:val="21"/>
          <w:lang w:eastAsia="zh-CN"/>
        </w:rPr>
      </w:pPr>
      <w:r>
        <w:rPr>
          <w:rFonts w:hAnsi="宋体"/>
          <w:bCs/>
          <w:color w:val="auto"/>
          <w:kern w:val="0"/>
          <w:sz w:val="21"/>
          <w:szCs w:val="21"/>
        </w:rPr>
        <w:t>（</w:t>
      </w:r>
      <w:r>
        <w:rPr>
          <w:rFonts w:hint="eastAsia" w:hAnsi="宋体"/>
          <w:bCs/>
          <w:color w:val="auto"/>
          <w:kern w:val="0"/>
          <w:sz w:val="21"/>
          <w:szCs w:val="21"/>
          <w:lang w:val="en-US" w:eastAsia="zh-CN"/>
        </w:rPr>
        <w:t>2</w:t>
      </w:r>
      <w:r>
        <w:rPr>
          <w:rFonts w:hAnsi="宋体"/>
          <w:bCs/>
          <w:color w:val="auto"/>
          <w:kern w:val="0"/>
          <w:sz w:val="21"/>
          <w:szCs w:val="21"/>
        </w:rPr>
        <w:t>）</w:t>
      </w:r>
      <w:r>
        <w:rPr>
          <w:rFonts w:hint="eastAsia" w:hAnsi="宋体" w:eastAsia="MS Mincho"/>
          <w:bCs/>
          <w:color w:val="auto"/>
          <w:kern w:val="0"/>
          <w:sz w:val="21"/>
          <w:szCs w:val="21"/>
          <w:lang w:val="en-US" w:eastAsia="zh-CN"/>
        </w:rPr>
        <w:t>日本語を学ぶ・中国語を学ぶ</w:t>
      </w:r>
      <w:r>
        <w:rPr>
          <w:rFonts w:hint="eastAsia" w:hAnsi="宋体"/>
          <w:bCs/>
          <w:color w:val="auto"/>
          <w:kern w:val="0"/>
          <w:sz w:val="21"/>
          <w:szCs w:val="21"/>
        </w:rPr>
        <w:t>．</w:t>
      </w:r>
      <w:r>
        <w:rPr>
          <w:rFonts w:hint="eastAsia" w:hAnsi="宋体" w:eastAsia="MS Mincho"/>
          <w:bCs/>
          <w:color w:val="auto"/>
          <w:kern w:val="0"/>
          <w:sz w:val="21"/>
          <w:szCs w:val="21"/>
          <w:lang w:val="en-US" w:eastAsia="zh-CN"/>
        </w:rPr>
        <w:t>角田</w:t>
      </w:r>
      <w:r>
        <w:rPr>
          <w:rFonts w:hint="eastAsia" w:hAnsi="宋体" w:eastAsia="MS Mincho"/>
          <w:bCs/>
          <w:color w:val="auto"/>
          <w:kern w:val="0"/>
          <w:sz w:val="21"/>
          <w:szCs w:val="21"/>
          <w:lang w:val="en-US" w:eastAsia="ja-JP"/>
        </w:rPr>
        <w:t>実</w:t>
      </w:r>
      <w:r>
        <w:rPr>
          <w:rFonts w:hint="eastAsia" w:hAnsi="宋体"/>
          <w:bCs/>
          <w:color w:val="auto"/>
          <w:kern w:val="0"/>
          <w:sz w:val="21"/>
          <w:szCs w:val="21"/>
        </w:rPr>
        <w:t>．</w:t>
      </w:r>
      <w:r>
        <w:rPr>
          <w:rFonts w:hint="eastAsia" w:hAnsi="宋体" w:eastAsia="MS Mincho"/>
          <w:bCs/>
          <w:color w:val="auto"/>
          <w:kern w:val="0"/>
          <w:sz w:val="21"/>
          <w:szCs w:val="21"/>
          <w:lang w:val="en-US" w:eastAsia="zh-CN"/>
        </w:rPr>
        <w:t>日本：</w:t>
      </w:r>
      <w:r>
        <w:rPr>
          <w:rFonts w:hint="eastAsia" w:hAnsi="宋体" w:eastAsia="MS Mincho"/>
          <w:bCs/>
          <w:color w:val="auto"/>
          <w:kern w:val="0"/>
          <w:sz w:val="21"/>
          <w:szCs w:val="21"/>
          <w:lang w:val="en-US" w:eastAsia="ja-JP"/>
        </w:rPr>
        <w:t xml:space="preserve">三修社, </w:t>
      </w:r>
      <w:r>
        <w:rPr>
          <w:rFonts w:hint="eastAsia" w:hAnsi="宋体" w:eastAsia="MS Mincho"/>
          <w:bCs/>
          <w:color w:val="auto"/>
          <w:kern w:val="0"/>
          <w:sz w:val="21"/>
          <w:szCs w:val="21"/>
          <w:lang w:val="en-US" w:eastAsia="zh-CN"/>
        </w:rPr>
        <w:t>20</w:t>
      </w:r>
      <w:r>
        <w:rPr>
          <w:rFonts w:hint="eastAsia" w:hAnsi="宋体"/>
          <w:bCs/>
          <w:color w:val="auto"/>
          <w:kern w:val="0"/>
          <w:sz w:val="21"/>
          <w:szCs w:val="21"/>
          <w:lang w:val="en-US" w:eastAsia="zh-CN"/>
        </w:rPr>
        <w:t>05</w:t>
      </w:r>
      <w:r>
        <w:rPr>
          <w:rFonts w:hint="eastAsia" w:hAnsi="宋体" w:eastAsia="MS Mincho"/>
          <w:bCs/>
          <w:color w:val="auto"/>
          <w:kern w:val="0"/>
          <w:sz w:val="21"/>
          <w:szCs w:val="21"/>
          <w:lang w:val="en-US" w:eastAsia="zh-CN"/>
        </w:rPr>
        <w:t>年</w:t>
      </w:r>
      <w:r>
        <w:rPr>
          <w:rFonts w:hint="eastAsia" w:hAnsi="宋体"/>
          <w:bCs/>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eastAsia="MS Mincho"/>
          <w:bCs/>
          <w:color w:val="auto"/>
          <w:kern w:val="0"/>
          <w:sz w:val="21"/>
          <w:szCs w:val="21"/>
          <w:lang w:val="en-US" w:eastAsia="zh-CN"/>
        </w:rPr>
      </w:pPr>
      <w:r>
        <w:rPr>
          <w:rFonts w:hAnsi="宋体"/>
          <w:bCs/>
          <w:color w:val="auto"/>
          <w:kern w:val="0"/>
          <w:sz w:val="21"/>
          <w:szCs w:val="21"/>
        </w:rPr>
        <w:t>（</w:t>
      </w:r>
      <w:r>
        <w:rPr>
          <w:rFonts w:hint="eastAsia" w:hAnsi="宋体"/>
          <w:bCs/>
          <w:color w:val="auto"/>
          <w:kern w:val="0"/>
          <w:sz w:val="21"/>
          <w:szCs w:val="21"/>
          <w:lang w:val="en-US" w:eastAsia="zh-CN"/>
        </w:rPr>
        <w:t>3</w:t>
      </w:r>
      <w:r>
        <w:rPr>
          <w:rFonts w:hAnsi="宋体"/>
          <w:bCs/>
          <w:color w:val="auto"/>
          <w:kern w:val="0"/>
          <w:sz w:val="21"/>
          <w:szCs w:val="21"/>
        </w:rPr>
        <w:t>）</w:t>
      </w:r>
      <w:r>
        <w:rPr>
          <w:rFonts w:hint="eastAsia" w:hAnsi="宋体"/>
          <w:bCs/>
          <w:color w:val="auto"/>
          <w:kern w:val="0"/>
          <w:sz w:val="21"/>
          <w:szCs w:val="21"/>
          <w:lang w:val="en-US" w:eastAsia="zh-CN"/>
        </w:rPr>
        <w:t>日语演讲教程（“理解当代中国”系列教材）.修刚、朱鹏霄等</w:t>
      </w:r>
      <w:r>
        <w:rPr>
          <w:rFonts w:hint="eastAsia" w:hAnsi="宋体"/>
          <w:bCs/>
          <w:color w:val="auto"/>
          <w:kern w:val="0"/>
          <w:sz w:val="21"/>
          <w:szCs w:val="21"/>
        </w:rPr>
        <w:t>．</w:t>
      </w:r>
      <w:r>
        <w:rPr>
          <w:rFonts w:hint="eastAsia" w:hAnsi="宋体"/>
          <w:bCs/>
          <w:color w:val="auto"/>
          <w:kern w:val="0"/>
          <w:sz w:val="21"/>
          <w:szCs w:val="21"/>
          <w:lang w:val="en-US" w:eastAsia="zh-CN"/>
        </w:rPr>
        <w:t>外语教学与研究出版社</w:t>
      </w:r>
      <w:r>
        <w:rPr>
          <w:rFonts w:hint="eastAsia" w:hAnsi="宋体"/>
          <w:bCs/>
          <w:color w:val="auto"/>
          <w:kern w:val="0"/>
          <w:sz w:val="21"/>
          <w:szCs w:val="21"/>
        </w:rPr>
        <w:t xml:space="preserve">, </w:t>
      </w:r>
      <w:r>
        <w:rPr>
          <w:rFonts w:hint="eastAsia" w:hAnsi="宋体"/>
          <w:bCs/>
          <w:color w:val="auto"/>
          <w:kern w:val="0"/>
          <w:sz w:val="21"/>
          <w:szCs w:val="21"/>
          <w:lang w:val="en-US" w:eastAsia="zh-CN"/>
        </w:rPr>
        <w:t>2022</w:t>
      </w:r>
      <w:r>
        <w:rPr>
          <w:rFonts w:hAnsi="宋体"/>
          <w:bCs/>
          <w:color w:val="auto"/>
          <w:kern w:val="0"/>
          <w:sz w:val="21"/>
          <w:szCs w:val="21"/>
        </w:rPr>
        <w:t>年</w:t>
      </w:r>
      <w:r>
        <w:rPr>
          <w:rFonts w:hint="eastAsia" w:hAnsi="宋体"/>
          <w:bCs/>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 w:val="21"/>
          <w:szCs w:val="21"/>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jc w:val="left"/>
        <w:textAlignment w:val="auto"/>
        <w:rPr>
          <w:rFonts w:hint="eastAsia" w:ascii="宋体" w:hAnsi="宋体" w:eastAsia="宋体" w:cs="宋体"/>
          <w:bCs/>
          <w:color w:val="auto"/>
          <w:kern w:val="0"/>
          <w:sz w:val="21"/>
          <w:szCs w:val="21"/>
        </w:rPr>
      </w:pPr>
      <w:r>
        <w:rPr>
          <w:rFonts w:hint="eastAsia" w:ascii="宋体" w:hAnsi="宋体" w:eastAsia="宋体" w:cs="宋体"/>
          <w:color w:val="auto"/>
          <w:sz w:val="21"/>
          <w:szCs w:val="21"/>
        </w:rPr>
        <w:t>（1）</w:t>
      </w:r>
      <w:r>
        <w:rPr>
          <w:rFonts w:hint="eastAsia" w:ascii="宋体" w:hAnsi="宋体" w:eastAsia="MS Mincho" w:cs="宋体"/>
          <w:color w:val="auto"/>
          <w:sz w:val="21"/>
          <w:szCs w:val="21"/>
          <w:lang w:eastAsia="ja-JP"/>
        </w:rPr>
        <w:t>KOTONOHA「現代日本語書き言葉均衡コーパス」(少納言)</w:t>
      </w:r>
      <w:r>
        <w:rPr>
          <w:rFonts w:hAnsi="宋体"/>
          <w:color w:val="auto"/>
          <w:sz w:val="21"/>
          <w:szCs w:val="21"/>
        </w:rPr>
        <w:t>，</w:t>
      </w:r>
      <w:r>
        <w:rPr>
          <w:rFonts w:hint="eastAsia" w:ascii="宋体" w:hAnsi="宋体" w:eastAsia="宋体" w:cs="宋体"/>
          <w:bCs/>
          <w:color w:val="auto"/>
          <w:kern w:val="0"/>
          <w:sz w:val="21"/>
          <w:szCs w:val="21"/>
        </w:rPr>
        <w:t>http://www.kotonoha.gr.jp</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ascii="宋体" w:hAnsi="宋体" w:eastAsia="宋体" w:cs="宋体"/>
          <w:color w:val="auto"/>
          <w:sz w:val="21"/>
          <w:szCs w:val="21"/>
        </w:rPr>
      </w:pPr>
      <w:r>
        <w:rPr>
          <w:rFonts w:hint="eastAsia" w:ascii="宋体" w:hAnsi="宋体" w:eastAsia="宋体" w:cs="宋体"/>
          <w:bCs/>
          <w:color w:val="auto"/>
          <w:kern w:val="0"/>
          <w:sz w:val="21"/>
          <w:szCs w:val="21"/>
        </w:rPr>
        <w:t>/shonagon/search_form</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bCs/>
          <w:color w:val="auto"/>
          <w:kern w:val="0"/>
          <w:sz w:val="21"/>
          <w:szCs w:val="21"/>
        </w:rPr>
        <w:t>（2）</w:t>
      </w:r>
      <w:r>
        <w:rPr>
          <w:rFonts w:hint="eastAsia" w:ascii="宋体" w:hAnsi="宋体" w:eastAsia="宋体" w:cs="宋体"/>
          <w:bCs/>
          <w:color w:val="auto"/>
          <w:kern w:val="0"/>
          <w:sz w:val="21"/>
          <w:szCs w:val="21"/>
          <w:lang w:eastAsia="ja-JP"/>
        </w:rPr>
        <w:t>NHK WORLD Easy Travel Japanese</w:t>
      </w:r>
      <w:r>
        <w:rPr>
          <w:rFonts w:hint="eastAsia" w:ascii="宋体" w:hAnsi="宋体" w:eastAsia="宋体" w:cs="宋体"/>
          <w:color w:val="auto"/>
          <w:sz w:val="21"/>
          <w:szCs w:val="21"/>
        </w:rPr>
        <w:t>，</w:t>
      </w:r>
      <w:r>
        <w:rPr>
          <w:rFonts w:hint="eastAsia" w:ascii="宋体" w:hAnsi="宋体" w:eastAsia="宋体" w:cs="宋体"/>
          <w:b w:val="0"/>
          <w:bCs w:val="0"/>
          <w:color w:val="auto"/>
          <w:sz w:val="21"/>
          <w:szCs w:val="21"/>
        </w:rPr>
        <w:t>htt</w:t>
      </w:r>
      <w:r>
        <w:rPr>
          <w:rFonts w:hint="eastAsia" w:ascii="宋体" w:hAnsi="宋体" w:eastAsia="宋体" w:cs="宋体"/>
          <w:color w:val="auto"/>
          <w:sz w:val="21"/>
          <w:szCs w:val="21"/>
        </w:rPr>
        <w:t>ps://www3.nhk.or.jp/nhkworld/en/</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kern w:val="0"/>
          <w:sz w:val="21"/>
          <w:szCs w:val="21"/>
        </w:rPr>
      </w:pPr>
      <w:r>
        <w:rPr>
          <w:rFonts w:hint="eastAsia" w:ascii="宋体" w:hAnsi="宋体" w:eastAsia="宋体" w:cs="宋体"/>
          <w:color w:val="auto"/>
          <w:sz w:val="21"/>
          <w:szCs w:val="21"/>
        </w:rPr>
        <w:t>vod/easytravel_j</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w:t>
      </w:r>
      <w:r>
        <w:rPr>
          <w:rFonts w:hint="eastAsia" w:ascii="宋体" w:hAnsi="宋体" w:eastAsia="宋体" w:cs="宋体"/>
          <w:bCs/>
          <w:color w:val="auto"/>
          <w:kern w:val="0"/>
          <w:sz w:val="21"/>
          <w:szCs w:val="21"/>
          <w:lang w:val="en-US" w:eastAsia="zh-CN"/>
        </w:rPr>
        <w:t>3</w:t>
      </w:r>
      <w:r>
        <w:rPr>
          <w:rFonts w:hint="eastAsia" w:ascii="宋体" w:hAnsi="宋体" w:eastAsia="宋体" w:cs="宋体"/>
          <w:bCs/>
          <w:color w:val="auto"/>
          <w:kern w:val="0"/>
          <w:sz w:val="21"/>
          <w:szCs w:val="21"/>
        </w:rPr>
        <w:t>）</w:t>
      </w:r>
      <w:r>
        <w:rPr>
          <w:rFonts w:hint="eastAsia" w:ascii="宋体" w:hAnsi="宋体" w:cs="宋体"/>
          <w:bCs/>
          <w:color w:val="auto"/>
          <w:kern w:val="0"/>
          <w:sz w:val="21"/>
          <w:szCs w:val="21"/>
          <w:lang w:val="en-US" w:eastAsia="zh-CN"/>
        </w:rPr>
        <w:t>日语会话基础</w:t>
      </w:r>
      <w:r>
        <w:rPr>
          <w:rFonts w:hint="eastAsia"/>
          <w:color w:val="auto"/>
          <w:kern w:val="0"/>
          <w:sz w:val="21"/>
          <w:szCs w:val="21"/>
          <w:lang w:eastAsia="zh-CN"/>
        </w:rPr>
        <w:t>（</w:t>
      </w:r>
      <w:r>
        <w:rPr>
          <w:rFonts w:hint="eastAsia"/>
          <w:color w:val="auto"/>
          <w:kern w:val="0"/>
          <w:sz w:val="21"/>
          <w:szCs w:val="21"/>
          <w:lang w:val="en-US" w:eastAsia="zh-CN"/>
        </w:rPr>
        <w:t>中国大学MOOC</w:t>
      </w:r>
      <w:r>
        <w:rPr>
          <w:rFonts w:hint="eastAsia"/>
          <w:color w:val="auto"/>
          <w:kern w:val="0"/>
          <w:sz w:val="21"/>
          <w:szCs w:val="21"/>
          <w:lang w:eastAsia="zh-CN"/>
        </w:rPr>
        <w:t>）</w:t>
      </w:r>
      <w:r>
        <w:rPr>
          <w:rFonts w:hint="eastAsia" w:ascii="宋体" w:hAnsi="宋体" w:eastAsia="宋体" w:cs="宋体"/>
          <w:bCs/>
          <w:color w:val="auto"/>
          <w:kern w:val="0"/>
          <w:sz w:val="21"/>
          <w:szCs w:val="21"/>
        </w:rPr>
        <w:t>https://www.icourse163.org/course/SZAI-</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Cs/>
          <w:color w:val="auto"/>
          <w:kern w:val="0"/>
          <w:sz w:val="21"/>
          <w:szCs w:val="21"/>
          <w:u w:val="none"/>
        </w:rPr>
      </w:pPr>
      <w:r>
        <w:rPr>
          <w:rFonts w:hint="eastAsia" w:ascii="宋体" w:hAnsi="宋体" w:eastAsia="宋体" w:cs="宋体"/>
          <w:bCs/>
          <w:color w:val="auto"/>
          <w:kern w:val="0"/>
          <w:sz w:val="21"/>
          <w:szCs w:val="21"/>
        </w:rPr>
        <w:t>1449637162?from=searchPage&amp;outVendor=zw_mooc_pcssjg_</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olor w:val="auto"/>
          <w:sz w:val="21"/>
          <w:szCs w:val="21"/>
        </w:rPr>
      </w:pPr>
      <w:r>
        <w:rPr>
          <w:rFonts w:hint="eastAsia" w:hAnsi="宋体"/>
          <w:b/>
          <w:bCs/>
          <w:color w:val="auto"/>
          <w:kern w:val="0"/>
          <w:sz w:val="21"/>
          <w:szCs w:val="21"/>
          <w:lang w:val="en-US" w:eastAsia="zh-CN"/>
        </w:rPr>
        <w:t>七</w:t>
      </w:r>
      <w:r>
        <w:rPr>
          <w:rFonts w:hAnsi="宋体"/>
          <w:b/>
          <w:bCs/>
          <w:color w:val="auto"/>
          <w:kern w:val="0"/>
          <w:sz w:val="21"/>
          <w:szCs w:val="21"/>
        </w:rPr>
        <w:t>、</w:t>
      </w:r>
      <w:r>
        <w:rPr>
          <w:rFonts w:hint="eastAsia" w:hAnsi="宋体"/>
          <w:b/>
          <w:bCs/>
          <w:color w:val="auto"/>
          <w:kern w:val="0"/>
          <w:sz w:val="21"/>
          <w:szCs w:val="21"/>
        </w:rPr>
        <w:t>教学条件</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教师用</w:t>
      </w:r>
      <w:r>
        <w:rPr>
          <w:rFonts w:hint="eastAsia" w:ascii="宋体" w:hAnsi="宋体"/>
          <w:color w:val="auto"/>
          <w:sz w:val="21"/>
          <w:szCs w:val="21"/>
          <w:lang w:val="en-US" w:eastAsia="zh-CN"/>
        </w:rPr>
        <w:t>汉日双语</w:t>
      </w:r>
      <w:r>
        <w:rPr>
          <w:rFonts w:hint="eastAsia" w:ascii="宋体" w:hAnsi="宋体"/>
          <w:color w:val="auto"/>
          <w:sz w:val="21"/>
          <w:szCs w:val="21"/>
        </w:rPr>
        <w:t>组织教学，除了涉及有一定深度的理论性问题或特殊专业性知识可加入适当汉语讲解外，课堂建议以日语</w:t>
      </w:r>
      <w:r>
        <w:rPr>
          <w:rFonts w:hint="eastAsia" w:ascii="宋体" w:hAnsi="宋体"/>
          <w:color w:val="auto"/>
          <w:sz w:val="21"/>
          <w:szCs w:val="21"/>
          <w:lang w:val="en-US" w:eastAsia="zh-CN"/>
        </w:rPr>
        <w:t>教学</w:t>
      </w:r>
      <w:r>
        <w:rPr>
          <w:rFonts w:hint="eastAsia" w:ascii="宋体" w:hAnsi="宋体"/>
          <w:color w:val="auto"/>
          <w:sz w:val="21"/>
          <w:szCs w:val="21"/>
        </w:rPr>
        <w:t>为主。</w:t>
      </w:r>
      <w:r>
        <w:rPr>
          <w:rFonts w:hint="eastAsia" w:ascii="宋体" w:hAnsi="宋体"/>
          <w:color w:val="auto"/>
          <w:sz w:val="21"/>
          <w:szCs w:val="21"/>
          <w:lang w:val="en-US" w:eastAsia="zh-CN"/>
        </w:rPr>
        <w:t>线下</w:t>
      </w:r>
      <w:r>
        <w:rPr>
          <w:rFonts w:hint="eastAsia" w:ascii="宋体" w:hAnsi="宋体"/>
          <w:color w:val="auto"/>
          <w:sz w:val="21"/>
          <w:szCs w:val="21"/>
        </w:rPr>
        <w:t>教室以多媒体教室为佳。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lang w:val="en-US" w:eastAsia="zh-CN"/>
        </w:rPr>
        <w:t>八</w:t>
      </w:r>
      <w:r>
        <w:rPr>
          <w:rFonts w:hint="eastAsia" w:hAnsi="宋体"/>
          <w:b/>
          <w:bCs/>
          <w:color w:val="auto"/>
          <w:kern w:val="0"/>
          <w:sz w:val="21"/>
          <w:szCs w:val="21"/>
        </w:rPr>
        <w:t>、教学考核评价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color w:val="auto"/>
          <w:sz w:val="21"/>
          <w:szCs w:val="21"/>
          <w:lang w:val="en-US" w:eastAsia="zh-CN"/>
        </w:rPr>
      </w:pPr>
      <w:r>
        <w:rPr>
          <w:rFonts w:hint="eastAsia" w:hAnsi="宋体"/>
          <w:b/>
          <w:bCs/>
          <w:color w:val="auto"/>
          <w:kern w:val="0"/>
          <w:sz w:val="21"/>
          <w:szCs w:val="21"/>
        </w:rPr>
        <w:t>1.过程性评价：</w:t>
      </w:r>
      <w:r>
        <w:rPr>
          <w:rFonts w:hint="eastAsia" w:ascii="宋体" w:hAnsi="宋体"/>
          <w:color w:val="auto"/>
          <w:sz w:val="21"/>
          <w:szCs w:val="21"/>
          <w:lang w:val="en-US" w:eastAsia="zh-CN"/>
        </w:rPr>
        <w:t>过程性评价占比40%，包括包括课前预习、小组学习讨论、课堂表现、课后作业等。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hAnsi="宋体"/>
          <w:b/>
          <w:bCs/>
          <w:color w:val="auto"/>
          <w:kern w:val="0"/>
          <w:sz w:val="21"/>
          <w:szCs w:val="21"/>
        </w:rPr>
      </w:pPr>
      <w:r>
        <w:rPr>
          <w:rFonts w:hint="eastAsia" w:hAnsi="宋体"/>
          <w:b/>
          <w:bCs/>
          <w:color w:val="auto"/>
          <w:kern w:val="0"/>
          <w:sz w:val="21"/>
          <w:szCs w:val="21"/>
        </w:rPr>
        <w:t>2.终结性评价：</w:t>
      </w:r>
      <w:r>
        <w:rPr>
          <w:rFonts w:hint="eastAsia" w:ascii="宋体" w:hAnsi="宋体"/>
          <w:color w:val="auto"/>
          <w:sz w:val="21"/>
          <w:szCs w:val="21"/>
          <w:lang w:val="en-US" w:eastAsia="zh-CN"/>
        </w:rPr>
        <w:t>会话实战演练，占比60%。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color w:val="auto"/>
          <w:sz w:val="21"/>
          <w:szCs w:val="21"/>
          <w:lang w:val="en-US" w:eastAsia="zh-CN"/>
        </w:rPr>
      </w:pPr>
      <w:r>
        <w:rPr>
          <w:rFonts w:hint="eastAsia" w:hAnsi="宋体"/>
          <w:b/>
          <w:bCs/>
          <w:color w:val="auto"/>
          <w:kern w:val="0"/>
          <w:sz w:val="21"/>
          <w:szCs w:val="21"/>
        </w:rPr>
        <w:t>3.课程综合评价：</w:t>
      </w:r>
      <w:r>
        <w:rPr>
          <w:rFonts w:hint="eastAsia" w:ascii="宋体" w:hAnsi="宋体"/>
          <w:color w:val="auto"/>
          <w:sz w:val="21"/>
          <w:szCs w:val="21"/>
          <w:lang w:val="en-US" w:eastAsia="zh-CN"/>
        </w:rPr>
        <w:t>过程性评价（40%）与终结性评价（60%）相结合。过程性评价部分旨在培养学生自主学习、独立学习的能力，正确掌握良好的学习方法。终结性评价部分旨在培养学生跨文化交际能力的同时，使学生掌握讲好中国故事的能力，学会用日语向世界展现可信、可爱、可敬的中国形象。</w:t>
      </w:r>
    </w:p>
    <w:p>
      <w:pPr>
        <w:rPr>
          <w:rFonts w:hint="default" w:ascii="宋体" w:hAnsi="宋体"/>
          <w:color w:val="auto"/>
          <w:lang w:val="en-US" w:eastAsia="zh-CN"/>
        </w:rPr>
      </w:pPr>
      <w:r>
        <w:rPr>
          <w:rFonts w:hint="default" w:ascii="宋体" w:hAnsi="宋体"/>
          <w:color w:val="auto"/>
          <w:lang w:val="en-US" w:eastAsia="zh-CN"/>
        </w:rPr>
        <w:br w:type="page"/>
      </w:r>
    </w:p>
    <w:p>
      <w:pPr>
        <w:pStyle w:val="2"/>
        <w:bidi w:val="0"/>
        <w:rPr>
          <w:rFonts w:hint="default"/>
          <w:color w:val="auto"/>
          <w:lang w:val="en-US"/>
        </w:rPr>
      </w:pPr>
      <w:bookmarkStart w:id="27" w:name="_Toc28288"/>
      <w:r>
        <w:rPr>
          <w:rFonts w:hint="eastAsia"/>
          <w:color w:val="auto"/>
          <w:lang w:val="en-US" w:eastAsia="zh-CN"/>
        </w:rPr>
        <w:t>日语会话IV</w:t>
      </w:r>
      <w:bookmarkEnd w:id="27"/>
    </w:p>
    <w:p>
      <w:pPr>
        <w:snapToGrid w:val="0"/>
        <w:spacing w:line="360" w:lineRule="auto"/>
        <w:jc w:val="center"/>
        <w:rPr>
          <w:color w:val="auto"/>
          <w:sz w:val="24"/>
        </w:rPr>
      </w:pPr>
      <w:r>
        <w:rPr>
          <w:color w:val="auto"/>
          <w:sz w:val="24"/>
        </w:rPr>
        <w:t>（</w:t>
      </w:r>
      <w:r>
        <w:rPr>
          <w:rFonts w:hint="eastAsia"/>
          <w:color w:val="auto"/>
          <w:sz w:val="24"/>
        </w:rPr>
        <w:t>Japanese Conversation I</w:t>
      </w:r>
      <w:r>
        <w:rPr>
          <w:rFonts w:hint="eastAsia"/>
          <w:color w:val="auto"/>
          <w:sz w:val="24"/>
          <w:lang w:val="en-US" w:eastAsia="zh-CN"/>
        </w:rPr>
        <w:t>V</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15062385</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val="0"/>
                <w:bCs w:val="0"/>
                <w:color w:val="auto"/>
                <w:szCs w:val="21"/>
                <w:lang w:val="en-US" w:eastAsia="zh-CN"/>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邱丽君、杨华</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Cs/>
                <w:color w:val="auto"/>
                <w:szCs w:val="21"/>
                <w:lang w:val="en-US" w:eastAsia="zh-CN"/>
              </w:rPr>
              <w:t>日语会话</w:t>
            </w:r>
            <w:r>
              <w:rPr>
                <w:rFonts w:hint="eastAsia" w:ascii="宋体" w:hAnsi="宋体"/>
                <w:b w:val="0"/>
                <w:bCs w:val="0"/>
                <w:color w:val="auto"/>
                <w:szCs w:val="21"/>
                <w:lang w:val="en-US" w:eastAsia="zh-CN"/>
              </w:rPr>
              <w:t>III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lang w:val="en-US"/>
              </w:rPr>
            </w:pPr>
            <w:r>
              <w:rPr>
                <w:rFonts w:hint="eastAsia" w:ascii="宋体" w:hAnsi="宋体"/>
                <w:b/>
                <w:bCs/>
                <w:color w:val="auto"/>
                <w:szCs w:val="21"/>
              </w:rPr>
              <w:t>对后续的支撑：</w:t>
            </w:r>
            <w:r>
              <w:rPr>
                <w:rFonts w:hint="eastAsia" w:ascii="宋体" w:hAnsi="宋体"/>
                <w:bCs/>
                <w:color w:val="auto"/>
                <w:szCs w:val="21"/>
                <w:lang w:val="en-US" w:eastAsia="zh-CN"/>
              </w:rPr>
              <w:t>高级日语II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w:t>
      </w:r>
      <w:r>
        <w:rPr>
          <w:rFonts w:hint="eastAsia" w:ascii="宋体" w:hAnsi="宋体"/>
          <w:bCs/>
          <w:color w:val="auto"/>
          <w:szCs w:val="21"/>
        </w:rPr>
        <w:t>是日语专业</w:t>
      </w:r>
      <w:r>
        <w:rPr>
          <w:rFonts w:hint="eastAsia" w:ascii="宋体" w:hAnsi="宋体"/>
          <w:bCs/>
          <w:color w:val="auto"/>
          <w:szCs w:val="21"/>
          <w:lang w:val="en-US" w:eastAsia="zh-CN"/>
        </w:rPr>
        <w:t>三</w:t>
      </w:r>
      <w:r>
        <w:rPr>
          <w:rFonts w:hint="eastAsia" w:ascii="宋体" w:hAnsi="宋体"/>
          <w:bCs/>
          <w:color w:val="auto"/>
          <w:szCs w:val="21"/>
        </w:rPr>
        <w:t>年级</w:t>
      </w:r>
      <w:r>
        <w:rPr>
          <w:rFonts w:hint="eastAsia" w:ascii="宋体" w:hAnsi="宋体"/>
          <w:bCs/>
          <w:color w:val="auto"/>
          <w:szCs w:val="21"/>
          <w:lang w:val="en-US" w:eastAsia="zh-CN"/>
        </w:rPr>
        <w:t>上学期</w:t>
      </w:r>
      <w:r>
        <w:rPr>
          <w:rFonts w:hint="eastAsia" w:ascii="宋体" w:hAnsi="宋体"/>
          <w:bCs/>
          <w:color w:val="auto"/>
          <w:szCs w:val="21"/>
        </w:rPr>
        <w:t>的一门</w:t>
      </w:r>
      <w:r>
        <w:rPr>
          <w:rFonts w:hint="eastAsia" w:ascii="宋体" w:hAnsi="宋体"/>
          <w:bCs/>
          <w:color w:val="auto"/>
          <w:szCs w:val="21"/>
          <w:lang w:val="en-US" w:eastAsia="zh-CN"/>
        </w:rPr>
        <w:t>专业</w:t>
      </w:r>
      <w:r>
        <w:rPr>
          <w:rFonts w:hint="eastAsia" w:ascii="宋体" w:hAnsi="宋体"/>
          <w:bCs/>
          <w:color w:val="auto"/>
          <w:szCs w:val="21"/>
        </w:rPr>
        <w:t>类</w:t>
      </w:r>
      <w:r>
        <w:rPr>
          <w:rFonts w:hint="eastAsia" w:ascii="宋体" w:hAnsi="宋体"/>
          <w:bCs/>
          <w:color w:val="auto"/>
          <w:szCs w:val="21"/>
          <w:lang w:val="en-US" w:eastAsia="zh-CN"/>
        </w:rPr>
        <w:t>主干</w:t>
      </w:r>
      <w:r>
        <w:rPr>
          <w:rFonts w:hint="eastAsia" w:ascii="宋体" w:hAnsi="宋体"/>
          <w:bCs/>
          <w:color w:val="auto"/>
          <w:szCs w:val="21"/>
        </w:rPr>
        <w:t>课程</w:t>
      </w:r>
      <w:r>
        <w:rPr>
          <w:rFonts w:hint="eastAsia" w:ascii="宋体" w:hAnsi="宋体"/>
          <w:bCs/>
          <w:color w:val="auto"/>
          <w:szCs w:val="21"/>
          <w:lang w:eastAsia="zh-CN"/>
        </w:rPr>
        <w:t>，</w:t>
      </w:r>
      <w:r>
        <w:rPr>
          <w:rFonts w:hint="eastAsia" w:ascii="宋体" w:hAnsi="宋体"/>
          <w:bCs/>
          <w:color w:val="auto"/>
          <w:szCs w:val="21"/>
          <w:lang w:val="en-US" w:eastAsia="zh-CN"/>
        </w:rPr>
        <w:t>内容包括日语语音、文字、词汇、语法、句型、会话练习等</w:t>
      </w:r>
      <w:r>
        <w:rPr>
          <w:rFonts w:hint="eastAsia" w:ascii="宋体" w:hAnsi="宋体"/>
          <w:bCs/>
          <w:color w:val="auto"/>
          <w:szCs w:val="21"/>
          <w:lang w:eastAsia="zh-CN"/>
        </w:rPr>
        <w:t>。</w:t>
      </w:r>
      <w:r>
        <w:rPr>
          <w:rFonts w:hint="eastAsia" w:ascii="宋体" w:hAnsi="宋体"/>
          <w:bCs/>
          <w:color w:val="auto"/>
          <w:szCs w:val="21"/>
          <w:lang w:val="en-US" w:eastAsia="zh-CN"/>
        </w:rPr>
        <w:t>本课程遵循OBE理念，旨在培养学生掌握日语高阶会话常识，掌握各种场合的日语语体表达。通过各种各样的模拟会话，帮助学生掌握日语高阶会话技能，在日语口头表达上能流利地使用日语进行较为复杂的场景会话；培养学生跨文化交际的能力，引导学生养成用日语思维的习惯，学会用日语进行顺畅交流，进一步提高学生的日语表达能力，力求语音语调准确；培养学生正确掌握良好的日语会话学习方法，提升自主学习、独立学习的能力；培养学生用日语讲好中国故事的能力，学会用日语向世界展现可信、可爱、可敬的中国形象。</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以更新教学内容和手段、重组教学结构为出发点，寻求以学生认知规律为中心的互动性、协作性、个性化、模块化和超文本化的日语会话的教学模式。通过多媒体课堂教学、课后自主学习及教师网络辅助指导，巩固和深化学生的日语会话知识，提高文学阅读能力，全面发展学生的语言技能、思辨能力、跨文化交际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eastAsia="宋体"/>
          <w:bCs/>
          <w:color w:val="auto"/>
          <w:kern w:val="0"/>
          <w:szCs w:val="21"/>
          <w:lang w:eastAsia="zh-CN"/>
        </w:rPr>
      </w:pPr>
      <w:r>
        <w:rPr>
          <w:rFonts w:hint="eastAsia"/>
          <w:color w:val="auto"/>
          <w:kern w:val="0"/>
          <w:szCs w:val="21"/>
        </w:rPr>
        <w:t>1.</w:t>
      </w:r>
      <w:r>
        <w:rPr>
          <w:rFonts w:hAnsi="宋体"/>
          <w:color w:val="auto"/>
          <w:kern w:val="0"/>
          <w:szCs w:val="21"/>
        </w:rPr>
        <w:t>理论知识方面：</w:t>
      </w:r>
      <w:r>
        <w:rPr>
          <w:rFonts w:hint="eastAsia" w:hAnsi="宋体"/>
          <w:bCs/>
          <w:color w:val="auto"/>
          <w:kern w:val="0"/>
          <w:szCs w:val="21"/>
        </w:rPr>
        <w:t>掌握</w:t>
      </w:r>
      <w:r>
        <w:rPr>
          <w:rFonts w:hint="eastAsia" w:hAnsi="宋体"/>
          <w:bCs/>
          <w:color w:val="auto"/>
          <w:kern w:val="0"/>
          <w:szCs w:val="21"/>
          <w:lang w:val="en-US" w:eastAsia="zh-CN"/>
        </w:rPr>
        <w:t>高级的日语</w:t>
      </w:r>
      <w:r>
        <w:rPr>
          <w:rFonts w:hint="eastAsia" w:hAnsi="宋体"/>
          <w:bCs/>
          <w:color w:val="auto"/>
          <w:kern w:val="0"/>
          <w:szCs w:val="21"/>
        </w:rPr>
        <w:t>语法</w:t>
      </w:r>
      <w:r>
        <w:rPr>
          <w:rFonts w:hint="eastAsia" w:hAnsi="宋体"/>
          <w:bCs/>
          <w:color w:val="auto"/>
          <w:kern w:val="0"/>
          <w:szCs w:val="21"/>
          <w:lang w:eastAsia="zh-CN"/>
        </w:rPr>
        <w:t>、</w:t>
      </w:r>
      <w:r>
        <w:rPr>
          <w:rFonts w:hint="eastAsia" w:hAnsi="宋体"/>
          <w:bCs/>
          <w:color w:val="auto"/>
          <w:kern w:val="0"/>
          <w:szCs w:val="21"/>
        </w:rPr>
        <w:t>词汇，通过会话练习，</w:t>
      </w:r>
      <w:r>
        <w:rPr>
          <w:rFonts w:hint="eastAsia" w:hAnsi="宋体"/>
          <w:bCs/>
          <w:color w:val="auto"/>
          <w:kern w:val="0"/>
          <w:szCs w:val="21"/>
          <w:lang w:val="en-US" w:eastAsia="zh-CN"/>
        </w:rPr>
        <w:t>进一步提升日语会话能力</w:t>
      </w:r>
      <w:r>
        <w:rPr>
          <w:rFonts w:hint="eastAsia" w:hAnsi="宋体"/>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ascii="宋体" w:hAnsi="宋体"/>
          <w:bCs/>
          <w:color w:val="auto"/>
          <w:szCs w:val="21"/>
          <w:lang w:val="en-US" w:eastAsia="zh-CN"/>
        </w:rPr>
        <w:t>培养学生跨文化交际的能力，引导学生养成用日语思维的习惯，学会用日语进行顺畅交流，进一步提高学生的日语表达能力，力求语音语调准确；培养学生正确掌握良好的日语会话学习方法，提升自主学习、独立学习的能力；培养学生用日语讲好中国故事的能力</w:t>
      </w:r>
      <w:r>
        <w:rPr>
          <w:rFonts w:hint="eastAsia" w:hAnsi="宋体"/>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rPr>
      </w:pPr>
      <w:r>
        <w:rPr>
          <w:rFonts w:hint="eastAsia" w:hAnsi="宋体"/>
          <w:bCs/>
          <w:color w:val="auto"/>
          <w:kern w:val="0"/>
          <w:szCs w:val="21"/>
        </w:rPr>
        <w:t>本课程的主要教学内容以</w:t>
      </w:r>
      <w:r>
        <w:rPr>
          <w:rFonts w:hint="eastAsia" w:hAnsi="宋体"/>
          <w:bCs/>
          <w:color w:val="auto"/>
          <w:kern w:val="0"/>
          <w:szCs w:val="21"/>
          <w:lang w:val="en-US" w:eastAsia="zh-CN"/>
        </w:rPr>
        <w:t>日语会话</w:t>
      </w:r>
      <w:r>
        <w:rPr>
          <w:rFonts w:hint="eastAsia" w:hAnsi="宋体"/>
          <w:bCs/>
          <w:color w:val="auto"/>
          <w:kern w:val="0"/>
          <w:szCs w:val="21"/>
        </w:rPr>
        <w:t>为中心，综合运用</w:t>
      </w:r>
      <w:r>
        <w:rPr>
          <w:rFonts w:hint="eastAsia" w:hAnsi="宋体"/>
          <w:bCs/>
          <w:color w:val="auto"/>
          <w:kern w:val="0"/>
          <w:szCs w:val="21"/>
          <w:lang w:val="en-US" w:eastAsia="zh-CN"/>
        </w:rPr>
        <w:t>线上线下相结合的混合式教学模式，通过</w:t>
      </w:r>
      <w:r>
        <w:rPr>
          <w:rFonts w:hint="eastAsia" w:hAnsi="宋体"/>
          <w:bCs/>
          <w:color w:val="auto"/>
          <w:kern w:val="0"/>
          <w:szCs w:val="21"/>
        </w:rPr>
        <w:t>课堂讲授、</w:t>
      </w:r>
      <w:r>
        <w:rPr>
          <w:rFonts w:hint="eastAsia" w:hAnsi="宋体"/>
          <w:bCs/>
          <w:color w:val="auto"/>
          <w:kern w:val="0"/>
          <w:szCs w:val="21"/>
          <w:lang w:val="en-US" w:eastAsia="zh-CN"/>
        </w:rPr>
        <w:t>小组</w:t>
      </w:r>
      <w:r>
        <w:rPr>
          <w:rFonts w:hint="eastAsia" w:hAnsi="宋体"/>
          <w:bCs/>
          <w:color w:val="auto"/>
          <w:kern w:val="0"/>
          <w:szCs w:val="21"/>
        </w:rPr>
        <w:t>讨论、</w:t>
      </w:r>
      <w:r>
        <w:rPr>
          <w:rFonts w:hint="eastAsia" w:hAnsi="宋体"/>
          <w:bCs/>
          <w:color w:val="auto"/>
          <w:kern w:val="0"/>
          <w:szCs w:val="21"/>
          <w:lang w:val="en-US" w:eastAsia="zh-CN"/>
        </w:rPr>
        <w:t>课堂辩论、</w:t>
      </w:r>
      <w:r>
        <w:rPr>
          <w:rFonts w:hint="eastAsia" w:hAnsi="宋体"/>
          <w:bCs/>
          <w:color w:val="auto"/>
          <w:kern w:val="0"/>
          <w:szCs w:val="21"/>
        </w:rPr>
        <w:t>场景模拟</w:t>
      </w:r>
      <w:r>
        <w:rPr>
          <w:rFonts w:hint="eastAsia" w:hAnsi="宋体"/>
          <w:bCs/>
          <w:color w:val="auto"/>
          <w:kern w:val="0"/>
          <w:szCs w:val="21"/>
          <w:lang w:eastAsia="zh-CN"/>
        </w:rPr>
        <w:t>、</w:t>
      </w:r>
      <w:r>
        <w:rPr>
          <w:rFonts w:hint="eastAsia" w:hAnsi="宋体"/>
          <w:bCs/>
          <w:color w:val="auto"/>
          <w:kern w:val="0"/>
          <w:szCs w:val="21"/>
          <w:lang w:val="en-US" w:eastAsia="zh-CN"/>
        </w:rPr>
        <w:t>创造性表演</w:t>
      </w:r>
      <w:r>
        <w:rPr>
          <w:rFonts w:hint="eastAsia" w:hAnsi="宋体"/>
          <w:bCs/>
          <w:color w:val="auto"/>
          <w:kern w:val="0"/>
          <w:szCs w:val="21"/>
        </w:rPr>
        <w:t>等多</w:t>
      </w:r>
      <w:r>
        <w:rPr>
          <w:rFonts w:hint="eastAsia" w:hAnsi="宋体"/>
          <w:bCs/>
          <w:color w:val="auto"/>
          <w:kern w:val="0"/>
          <w:szCs w:val="21"/>
          <w:lang w:val="en-US" w:eastAsia="zh-CN"/>
        </w:rPr>
        <w:t>种教学方法</w:t>
      </w:r>
      <w:r>
        <w:rPr>
          <w:rFonts w:hint="eastAsia" w:hAnsi="宋体"/>
          <w:bCs/>
          <w:color w:val="auto"/>
          <w:kern w:val="0"/>
          <w:szCs w:val="21"/>
          <w:lang w:eastAsia="zh-CN"/>
        </w:rPr>
        <w:t>，</w:t>
      </w:r>
      <w:r>
        <w:rPr>
          <w:rFonts w:hint="eastAsia" w:hAnsi="宋体"/>
          <w:bCs/>
          <w:color w:val="auto"/>
          <w:kern w:val="0"/>
          <w:szCs w:val="21"/>
        </w:rPr>
        <w:t>结合音频、视频等多元化教学手段</w:t>
      </w:r>
      <w:r>
        <w:rPr>
          <w:rFonts w:hint="eastAsia" w:hAnsi="宋体"/>
          <w:bCs/>
          <w:color w:val="auto"/>
          <w:kern w:val="0"/>
          <w:szCs w:val="21"/>
          <w:lang w:val="en-US" w:eastAsia="zh-CN"/>
        </w:rPr>
        <w:t>逐步引导</w:t>
      </w:r>
      <w:r>
        <w:rPr>
          <w:rFonts w:hint="eastAsia" w:hAnsi="宋体"/>
          <w:bCs/>
          <w:color w:val="auto"/>
          <w:kern w:val="0"/>
          <w:szCs w:val="21"/>
        </w:rPr>
        <w:t>学生</w:t>
      </w:r>
      <w:r>
        <w:rPr>
          <w:rFonts w:hint="eastAsia" w:hAnsi="宋体"/>
          <w:bCs/>
          <w:color w:val="auto"/>
          <w:kern w:val="0"/>
          <w:szCs w:val="21"/>
          <w:lang w:val="en-US" w:eastAsia="zh-CN"/>
        </w:rPr>
        <w:t>完成课程学习。</w:t>
      </w:r>
      <w:r>
        <w:rPr>
          <w:rFonts w:hint="eastAsia" w:hAnsi="宋体"/>
          <w:bCs/>
          <w:color w:val="auto"/>
          <w:kern w:val="0"/>
          <w:szCs w:val="21"/>
        </w:rPr>
        <w:t>本课程将过程性评价与结果性评价相结合，通过学生对每次课程的评价来调整教学方法。</w:t>
      </w:r>
      <w:r>
        <w:rPr>
          <w:rFonts w:hint="eastAsia" w:hAnsi="宋体"/>
          <w:bCs/>
          <w:color w:val="auto"/>
          <w:kern w:val="0"/>
          <w:szCs w:val="21"/>
          <w:lang w:val="en-US" w:eastAsia="zh-CN"/>
        </w:rPr>
        <w:t>在</w:t>
      </w:r>
      <w:r>
        <w:rPr>
          <w:rFonts w:hint="eastAsia" w:hAnsi="宋体"/>
          <w:bCs/>
          <w:color w:val="auto"/>
          <w:kern w:val="0"/>
          <w:szCs w:val="21"/>
        </w:rPr>
        <w:t>注重课程系统性、理论性的同时，更加注意课程的先进性</w:t>
      </w:r>
      <w:r>
        <w:rPr>
          <w:rFonts w:hint="eastAsia" w:hAnsi="宋体"/>
          <w:bCs/>
          <w:color w:val="auto"/>
          <w:kern w:val="0"/>
          <w:szCs w:val="21"/>
          <w:lang w:eastAsia="zh-CN"/>
        </w:rPr>
        <w:t>、</w:t>
      </w:r>
      <w:r>
        <w:rPr>
          <w:rFonts w:hint="eastAsia" w:hAnsi="宋体"/>
          <w:bCs/>
          <w:color w:val="auto"/>
          <w:kern w:val="0"/>
          <w:szCs w:val="21"/>
          <w:lang w:val="en-US" w:eastAsia="zh-CN"/>
        </w:rPr>
        <w:t>时效性</w:t>
      </w:r>
      <w:r>
        <w:rPr>
          <w:rFonts w:hint="eastAsia" w:hAnsi="宋体"/>
          <w:bCs/>
          <w:color w:val="auto"/>
          <w:kern w:val="0"/>
          <w:szCs w:val="21"/>
        </w:rPr>
        <w:t>，将学以致用，理论联系实际始终贯穿于整个课程体系之中。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w:t>
            </w:r>
            <w:r>
              <w:rPr>
                <w:rFonts w:hint="eastAsia" w:eastAsiaTheme="minorEastAsia"/>
                <w:color w:val="auto"/>
                <w:sz w:val="18"/>
                <w:szCs w:val="18"/>
                <w:lang w:val="en-US" w:eastAsia="zh-CN"/>
              </w:rPr>
              <w:t>标1：掌握日语高阶会话常识，掌握各种场合的日语语体表达。</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lang w:eastAsia="zh-CN"/>
              </w:rPr>
            </w:pPr>
            <w:r>
              <w:rPr>
                <w:rFonts w:hint="eastAsia" w:eastAsiaTheme="minorEastAsia"/>
                <w:color w:val="auto"/>
                <w:sz w:val="18"/>
                <w:szCs w:val="18"/>
              </w:rPr>
              <w:t>目标2：</w:t>
            </w:r>
            <w:r>
              <w:rPr>
                <w:rFonts w:hint="eastAsia" w:eastAsiaTheme="minorEastAsia"/>
                <w:color w:val="auto"/>
                <w:sz w:val="18"/>
                <w:szCs w:val="18"/>
                <w:lang w:val="en-US" w:eastAsia="zh-CN"/>
              </w:rPr>
              <w:t>掌握日语高阶会话技能，在日语口头表达上能流利地使用日语进行较为复杂的场景会话。</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rPr>
            </w:pPr>
            <w:r>
              <w:rPr>
                <w:rFonts w:hint="eastAsia" w:eastAsiaTheme="minorEastAsia"/>
                <w:color w:val="auto"/>
                <w:sz w:val="18"/>
                <w:szCs w:val="18"/>
              </w:rPr>
              <w:t>目标3：</w:t>
            </w:r>
            <w:r>
              <w:rPr>
                <w:rFonts w:hint="eastAsia" w:eastAsiaTheme="minorEastAsia"/>
                <w:color w:val="auto"/>
                <w:sz w:val="18"/>
                <w:szCs w:val="18"/>
                <w:lang w:val="en-US" w:eastAsia="zh-CN"/>
              </w:rPr>
              <w:t>培养学生跨文化交际的能力，引导学生养成用日语思维的习惯。</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eastAsiaTheme="minorEastAsia"/>
                <w:color w:val="auto"/>
                <w:sz w:val="18"/>
                <w:szCs w:val="18"/>
              </w:rPr>
              <w:t>目标</w:t>
            </w:r>
            <w:r>
              <w:rPr>
                <w:rFonts w:hint="eastAsia" w:eastAsiaTheme="minorEastAsia"/>
                <w:color w:val="auto"/>
                <w:sz w:val="18"/>
                <w:szCs w:val="18"/>
                <w:lang w:val="en-US" w:eastAsia="zh-CN"/>
              </w:rPr>
              <w:t>4</w:t>
            </w:r>
            <w:r>
              <w:rPr>
                <w:rFonts w:hint="eastAsia" w:eastAsiaTheme="minorEastAsia"/>
                <w:color w:val="auto"/>
                <w:sz w:val="18"/>
                <w:szCs w:val="18"/>
              </w:rPr>
              <w:t>：</w:t>
            </w:r>
            <w:r>
              <w:rPr>
                <w:rFonts w:hint="eastAsia" w:eastAsiaTheme="minorEastAsia"/>
                <w:color w:val="auto"/>
                <w:sz w:val="18"/>
                <w:szCs w:val="18"/>
                <w:lang w:val="en-US" w:eastAsia="zh-CN"/>
              </w:rPr>
              <w:t>培养学生正确掌握良好的日语会话学习方法，提升自主学习、独立学习的能力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rPr>
            </w:pPr>
            <w:r>
              <w:rPr>
                <w:rFonts w:hint="eastAsia" w:eastAsiaTheme="minorEastAsia"/>
                <w:color w:val="auto"/>
                <w:sz w:val="18"/>
                <w:szCs w:val="18"/>
              </w:rPr>
              <w:t>目</w:t>
            </w:r>
            <w:r>
              <w:rPr>
                <w:rFonts w:hint="eastAsia" w:eastAsiaTheme="minorEastAsia"/>
                <w:color w:val="auto"/>
                <w:sz w:val="18"/>
                <w:szCs w:val="18"/>
                <w:lang w:val="en-US" w:eastAsia="zh-CN"/>
              </w:rPr>
              <w:t>标5：培养学生讲好中国故事的能力，学会用日语向世界展现可信、可爱、可敬的中国形象。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highlight w:val="none"/>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w:t>
      </w:r>
      <w:r>
        <w:rPr>
          <w:rFonts w:hint="eastAsia" w:hAnsi="宋体"/>
          <w:b/>
          <w:bCs/>
          <w:color w:val="auto"/>
          <w:kern w:val="0"/>
          <w:szCs w:val="21"/>
          <w:lang w:val="en-US" w:eastAsia="zh-CN"/>
        </w:rPr>
        <w:t>32</w:t>
      </w:r>
      <w:r>
        <w:rPr>
          <w:rFonts w:hint="eastAsia" w:hAnsi="宋体"/>
          <w:b/>
          <w:bCs/>
          <w:color w:val="auto"/>
          <w:kern w:val="0"/>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ascii="宋体" w:hAnsi="宋体" w:eastAsia="宋体" w:cs="宋体"/>
                <w:b/>
                <w:bCs/>
                <w:color w:val="auto"/>
                <w:kern w:val="0"/>
                <w:szCs w:val="21"/>
                <w:highlight w:val="none"/>
              </w:rPr>
              <w:t xml:space="preserve">一章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 xml:space="preserve">Shadowing </w:t>
            </w:r>
            <w:r>
              <w:rPr>
                <w:rFonts w:hint="eastAsia" w:asciiTheme="minorEastAsia" w:hAnsiTheme="minorEastAsia" w:eastAsiaTheme="minorEastAsia"/>
                <w:b/>
                <w:bCs/>
                <w:color w:val="auto"/>
              </w:rPr>
              <w:t>上</w:t>
            </w:r>
            <w:r>
              <w:rPr>
                <w:rFonts w:hint="eastAsia" w:ascii="MS Mincho" w:hAnsi="MS Mincho" w:eastAsia="MS Mincho" w:cs="MS Mincho"/>
                <w:b/>
                <w:bCs/>
                <w:color w:val="auto"/>
                <w:kern w:val="0"/>
                <w:szCs w:val="21"/>
                <w:highlight w:val="none"/>
                <w:lang w:eastAsia="ja-JP"/>
              </w:rPr>
              <w:t>級</w:t>
            </w:r>
            <w:r>
              <w:rPr>
                <w:rFonts w:hint="eastAsia" w:ascii="MS Mincho" w:hAnsi="MS Mincho" w:eastAsia="MS Mincho" w:cs="MS Mincho"/>
                <w:b/>
                <w:bCs/>
                <w:color w:val="auto"/>
                <w:kern w:val="0"/>
                <w:szCs w:val="21"/>
                <w:highlight w:val="none"/>
              </w:rPr>
              <w:t>1</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教材中第九章的例句、文章内容（</w:t>
      </w:r>
      <w:r>
        <w:rPr>
          <w:rFonts w:hint="eastAsia" w:ascii="MS Mincho" w:hAnsi="MS Mincho" w:eastAsia="MS Mincho" w:cs="MS Mincho"/>
          <w:bCs/>
          <w:color w:val="auto"/>
          <w:highlight w:val="none"/>
          <w:lang w:val="en-US" w:eastAsia="zh-CN"/>
        </w:rPr>
        <w:t>上級、N1レベル、</w:t>
      </w:r>
      <w:r>
        <w:rPr>
          <w:rFonts w:hint="eastAsia" w:hAnsi="宋体" w:eastAsia="MS Mincho"/>
          <w:color w:val="auto"/>
          <w:lang w:eastAsia="ja-JP"/>
        </w:rPr>
        <w:t>4-6</w:t>
      </w:r>
      <w:r>
        <w:rPr>
          <w:rFonts w:hint="eastAsia" w:ascii="MS Mincho" w:hAnsi="MS Mincho" w:eastAsia="MS Mincho" w:cs="MS Mincho"/>
          <w:bCs/>
          <w:color w:val="auto"/>
          <w:highlight w:val="none"/>
          <w:lang w:val="en-US" w:eastAsia="zh-CN"/>
        </w:rPr>
        <w:t>行程度</w:t>
      </w:r>
      <w:r>
        <w:rPr>
          <w:rFonts w:hint="eastAsia" w:ascii="宋体" w:hAnsi="宋体"/>
          <w:bCs/>
          <w:color w:val="auto"/>
          <w:highlight w:val="none"/>
          <w:lang w:val="en-US" w:eastAsia="zh-CN"/>
        </w:rPr>
        <w:t>）</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教材中第九章的例句、文章内容；2.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ascii="宋体" w:hAnsi="宋体" w:cs="宋体"/>
                <w:b/>
                <w:bCs/>
                <w:color w:val="auto"/>
                <w:kern w:val="0"/>
                <w:szCs w:val="21"/>
                <w:highlight w:val="none"/>
                <w:lang w:val="en-US" w:eastAsia="zh-CN"/>
              </w:rPr>
              <w:t>二</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 xml:space="preserve">Shadowing </w:t>
            </w:r>
            <w:r>
              <w:rPr>
                <w:rFonts w:hint="eastAsia" w:ascii="MS Mincho" w:hAnsi="MS Mincho" w:eastAsia="MS Mincho" w:cs="MS Mincho"/>
                <w:b/>
                <w:bCs/>
                <w:color w:val="auto"/>
                <w:kern w:val="0"/>
                <w:szCs w:val="21"/>
                <w:highlight w:val="none"/>
                <w:lang w:eastAsia="ja-JP"/>
              </w:rPr>
              <w:t>上級</w:t>
            </w:r>
            <w:r>
              <w:rPr>
                <w:rFonts w:hint="eastAsia" w:ascii="MS Mincho" w:hAnsi="MS Mincho" w:cs="MS Mincho"/>
                <w:b/>
                <w:bCs/>
                <w:color w:val="auto"/>
                <w:kern w:val="0"/>
                <w:szCs w:val="21"/>
                <w:highlight w:val="none"/>
                <w:lang w:val="en-US" w:eastAsia="zh-CN"/>
              </w:rPr>
              <w:t>2</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教材中第十章的例句、文章内容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教材中第十章的例句、文章内容；2.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ascii="宋体" w:hAnsi="宋体" w:cs="宋体"/>
                <w:b/>
                <w:bCs/>
                <w:color w:val="auto"/>
                <w:kern w:val="0"/>
                <w:szCs w:val="21"/>
                <w:highlight w:val="none"/>
                <w:lang w:val="en-US" w:eastAsia="zh-CN"/>
              </w:rPr>
              <w:t>三</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 xml:space="preserve">Shadowing </w:t>
            </w:r>
            <w:r>
              <w:rPr>
                <w:rFonts w:hint="eastAsia" w:ascii="MS Mincho" w:hAnsi="MS Mincho" w:eastAsia="MS Mincho" w:cs="MS Mincho"/>
                <w:b/>
                <w:bCs/>
                <w:color w:val="auto"/>
                <w:kern w:val="0"/>
                <w:szCs w:val="21"/>
                <w:highlight w:val="none"/>
                <w:lang w:eastAsia="ja-JP"/>
              </w:rPr>
              <w:t>上級</w:t>
            </w:r>
            <w:r>
              <w:rPr>
                <w:rFonts w:hint="eastAsia" w:ascii="MS Mincho" w:hAnsi="MS Mincho" w:cs="MS Mincho"/>
                <w:b/>
                <w:bCs/>
                <w:color w:val="auto"/>
                <w:kern w:val="0"/>
                <w:szCs w:val="21"/>
                <w:highlight w:val="none"/>
                <w:lang w:val="en-US" w:eastAsia="zh-CN"/>
              </w:rPr>
              <w:t>3</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教材中第十一章的例句、文章内容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教材中第十一章的例句、文章内容；2.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四</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 xml:space="preserve">Shadowing </w:t>
            </w:r>
            <w:r>
              <w:rPr>
                <w:rFonts w:hint="eastAsia" w:ascii="MS Mincho" w:hAnsi="MS Mincho" w:eastAsia="MS Mincho" w:cs="MS Mincho"/>
                <w:b/>
                <w:bCs/>
                <w:color w:val="auto"/>
                <w:kern w:val="0"/>
                <w:szCs w:val="21"/>
                <w:highlight w:val="none"/>
                <w:lang w:eastAsia="ja-JP"/>
              </w:rPr>
              <w:t>上級</w:t>
            </w:r>
            <w:r>
              <w:rPr>
                <w:rFonts w:hint="eastAsia" w:ascii="MS Mincho" w:hAnsi="MS Mincho" w:cs="MS Mincho"/>
                <w:b/>
                <w:bCs/>
                <w:color w:val="auto"/>
                <w:kern w:val="0"/>
                <w:szCs w:val="21"/>
                <w:highlight w:val="none"/>
                <w:lang w:val="en-US" w:eastAsia="zh-CN"/>
              </w:rPr>
              <w:t>4</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教材中第十二章的例句、文章内容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教材中第十二章的例句、文章内容；2.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五</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 xml:space="preserve">Shadowing </w:t>
            </w:r>
            <w:r>
              <w:rPr>
                <w:rFonts w:hint="eastAsia" w:ascii="MS Mincho" w:hAnsi="MS Mincho" w:eastAsia="MS Mincho" w:cs="MS Mincho"/>
                <w:b/>
                <w:bCs/>
                <w:color w:val="auto"/>
                <w:kern w:val="0"/>
                <w:szCs w:val="21"/>
                <w:highlight w:val="none"/>
                <w:lang w:eastAsia="ja-JP"/>
              </w:rPr>
              <w:t>上級</w:t>
            </w:r>
            <w:r>
              <w:rPr>
                <w:rFonts w:hint="eastAsia" w:ascii="MS Mincho" w:hAnsi="MS Mincho" w:cs="MS Mincho"/>
                <w:b/>
                <w:bCs/>
                <w:color w:val="auto"/>
                <w:kern w:val="0"/>
                <w:szCs w:val="21"/>
                <w:highlight w:val="none"/>
                <w:lang w:val="en-US" w:eastAsia="zh-CN"/>
              </w:rPr>
              <w:t>5</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教材中第十三章的例句、文章内容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教材中第十三章的例句、文章内容；2.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六</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 xml:space="preserve">Shadowing </w:t>
            </w:r>
            <w:r>
              <w:rPr>
                <w:rFonts w:hint="eastAsia" w:ascii="MS Mincho" w:hAnsi="MS Mincho" w:eastAsia="MS Mincho" w:cs="MS Mincho"/>
                <w:b/>
                <w:bCs/>
                <w:color w:val="auto"/>
                <w:kern w:val="0"/>
                <w:szCs w:val="21"/>
                <w:highlight w:val="none"/>
                <w:lang w:eastAsia="ja-JP"/>
              </w:rPr>
              <w:t>上級</w:t>
            </w:r>
            <w:r>
              <w:rPr>
                <w:rFonts w:hint="eastAsia" w:ascii="MS Mincho" w:hAnsi="MS Mincho" w:cs="MS Mincho"/>
                <w:b/>
                <w:bCs/>
                <w:color w:val="auto"/>
                <w:kern w:val="0"/>
                <w:szCs w:val="21"/>
                <w:highlight w:val="none"/>
                <w:lang w:val="en-US" w:eastAsia="zh-CN"/>
              </w:rPr>
              <w:t>6</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教材中第十四章的例句、文章内容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教材中第十四章的例句、文章内容；2.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七</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 xml:space="preserve">Shadowing </w:t>
            </w:r>
            <w:r>
              <w:rPr>
                <w:rFonts w:hint="eastAsia" w:ascii="MS Mincho" w:hAnsi="MS Mincho" w:eastAsia="MS Mincho" w:cs="MS Mincho"/>
                <w:b/>
                <w:bCs/>
                <w:color w:val="auto"/>
                <w:kern w:val="0"/>
                <w:szCs w:val="21"/>
                <w:highlight w:val="none"/>
                <w:lang w:eastAsia="ja-JP"/>
              </w:rPr>
              <w:t>上級</w:t>
            </w:r>
            <w:r>
              <w:rPr>
                <w:rFonts w:hint="eastAsia" w:ascii="MS Mincho" w:hAnsi="MS Mincho" w:cs="MS Mincho"/>
                <w:b/>
                <w:bCs/>
                <w:color w:val="auto"/>
                <w:kern w:val="0"/>
                <w:szCs w:val="21"/>
                <w:highlight w:val="none"/>
                <w:lang w:val="en-US" w:eastAsia="zh-CN"/>
              </w:rPr>
              <w:t>7</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教材中第十五章的例句、文章内容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教材中第十五章的例句、文章内容；2.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7"/>
        <w:gridCol w:w="46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0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46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八</w:t>
            </w:r>
            <w:r>
              <w:rPr>
                <w:rFonts w:hint="eastAsia" w:ascii="宋体" w:hAnsi="宋体" w:eastAsia="宋体" w:cs="宋体"/>
                <w:b/>
                <w:bCs/>
                <w:color w:val="auto"/>
                <w:kern w:val="0"/>
                <w:szCs w:val="21"/>
                <w:highlight w:val="none"/>
              </w:rPr>
              <w:t xml:space="preserve">章  </w:t>
            </w:r>
            <w:r>
              <w:rPr>
                <w:rFonts w:hint="eastAsia" w:ascii="MS Mincho" w:hAnsi="MS Mincho" w:eastAsia="MS Mincho" w:cs="MS Mincho"/>
                <w:b/>
                <w:bCs/>
                <w:color w:val="auto"/>
                <w:kern w:val="0"/>
                <w:szCs w:val="21"/>
                <w:highlight w:val="none"/>
                <w:lang w:eastAsia="ja-JP"/>
              </w:rPr>
              <w:t>日常会話</w:t>
            </w:r>
            <w:r>
              <w:rPr>
                <w:rFonts w:hint="eastAsia" w:ascii="MS Mincho" w:hAnsi="MS Mincho" w:eastAsia="MS Mincho" w:cs="MS Mincho"/>
                <w:b/>
                <w:bCs/>
                <w:color w:val="auto"/>
                <w:kern w:val="0"/>
                <w:szCs w:val="21"/>
                <w:highlight w:val="none"/>
              </w:rPr>
              <w:t xml:space="preserve">Shadowing </w:t>
            </w:r>
            <w:r>
              <w:rPr>
                <w:rFonts w:hint="eastAsia" w:ascii="MS Mincho" w:hAnsi="MS Mincho" w:eastAsia="MS Mincho" w:cs="MS Mincho"/>
                <w:b/>
                <w:bCs/>
                <w:color w:val="auto"/>
                <w:kern w:val="0"/>
                <w:szCs w:val="21"/>
                <w:highlight w:val="none"/>
                <w:lang w:eastAsia="ja-JP"/>
              </w:rPr>
              <w:t>上級</w:t>
            </w:r>
            <w:r>
              <w:rPr>
                <w:rFonts w:hint="eastAsia" w:ascii="MS Mincho" w:hAnsi="MS Mincho" w:cs="MS Mincho"/>
                <w:b/>
                <w:bCs/>
                <w:color w:val="auto"/>
                <w:kern w:val="0"/>
                <w:szCs w:val="21"/>
                <w:highlight w:val="none"/>
                <w:lang w:val="en-US" w:eastAsia="zh-CN"/>
              </w:rPr>
              <w:t>8</w:t>
            </w:r>
            <w:r>
              <w:rPr>
                <w:rFonts w:hint="eastAsia" w:ascii="宋体" w:hAnsi="宋体" w:eastAsia="宋体" w:cs="宋体"/>
                <w:b/>
                <w:bCs/>
                <w:color w:val="auto"/>
                <w:kern w:val="0"/>
                <w:szCs w:val="21"/>
                <w:highlight w:val="none"/>
              </w:rPr>
              <w:t xml:space="preserve"> </w:t>
            </w:r>
          </w:p>
        </w:tc>
        <w:tc>
          <w:tcPr>
            <w:tcW w:w="224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lang w:val="en-US" w:eastAsia="zh-CN"/>
        </w:rPr>
        <w:t>提升日语会话基础，引导</w:t>
      </w:r>
      <w:r>
        <w:rPr>
          <w:rFonts w:hint="eastAsia" w:ascii="宋体" w:hAnsi="宋体"/>
          <w:bCs/>
          <w:color w:val="auto"/>
          <w:highlight w:val="none"/>
        </w:rPr>
        <w:t>学生掌握</w:t>
      </w:r>
      <w:r>
        <w:rPr>
          <w:rFonts w:hint="eastAsia" w:ascii="宋体" w:hAnsi="宋体"/>
          <w:bCs/>
          <w:color w:val="auto"/>
          <w:highlight w:val="none"/>
          <w:lang w:val="en-US" w:eastAsia="zh-CN"/>
        </w:rPr>
        <w:t>教材中第十六章的例句、文章内容</w:t>
      </w:r>
      <w:r>
        <w:rPr>
          <w:rFonts w:hint="eastAsia" w:ascii="宋体" w:hAnsi="宋体"/>
          <w:bCs/>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教学重点：如何提升学生的日语会话基础，</w:t>
      </w:r>
      <w:r>
        <w:rPr>
          <w:rFonts w:hint="eastAsia" w:ascii="宋体" w:hAnsi="宋体"/>
          <w:bCs/>
          <w:color w:val="auto"/>
          <w:szCs w:val="21"/>
          <w:lang w:val="en-US" w:eastAsia="zh-CN"/>
        </w:rPr>
        <w:t>能够较为流利地使用日语进行简单的场景会话</w:t>
      </w:r>
      <w:r>
        <w:rPr>
          <w:rFonts w:hint="eastAsia" w:ascii="宋体" w:hAnsi="宋体"/>
          <w:bCs/>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教学难点：1.纠正发音练习，</w:t>
      </w:r>
      <w:r>
        <w:rPr>
          <w:rFonts w:hint="eastAsia" w:ascii="宋体" w:hAnsi="宋体"/>
          <w:bCs/>
          <w:color w:val="auto"/>
          <w:highlight w:val="none"/>
        </w:rPr>
        <w:t>掌握</w:t>
      </w:r>
      <w:r>
        <w:rPr>
          <w:rFonts w:hint="eastAsia" w:ascii="宋体" w:hAnsi="宋体"/>
          <w:bCs/>
          <w:color w:val="auto"/>
          <w:highlight w:val="none"/>
          <w:lang w:val="en-US" w:eastAsia="zh-CN"/>
        </w:rPr>
        <w:t>教材中第十六章的例句、文章内容；2.</w:t>
      </w:r>
      <w:r>
        <w:rPr>
          <w:rFonts w:hint="eastAsia" w:ascii="宋体" w:hAnsi="宋体"/>
          <w:bCs/>
          <w:color w:val="auto"/>
          <w:szCs w:val="21"/>
          <w:lang w:val="en-US" w:eastAsia="zh-CN"/>
        </w:rPr>
        <w:t>培养学生用日语讲好中国故事的能力</w:t>
      </w:r>
      <w:r>
        <w:rPr>
          <w:rFonts w:hint="eastAsia" w:hAnsi="宋体"/>
          <w:color w:val="auto"/>
          <w:szCs w:val="21"/>
        </w:rPr>
        <w:t>，坚定社会主义理想信念与文化自信。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1.了解本课的基本词汇、语法、句型；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2.理解本课日语会话的主要特点；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3.掌握日语中的</w:t>
      </w:r>
      <w:r>
        <w:rPr>
          <w:rFonts w:hint="eastAsia" w:ascii="MS Mincho" w:hAnsi="MS Mincho" w:eastAsia="MS Mincho" w:cs="MS Mincho"/>
          <w:bCs/>
          <w:color w:val="auto"/>
          <w:highlight w:val="none"/>
          <w:lang w:val="en-US" w:eastAsia="ja-JP"/>
        </w:rPr>
        <w:t>「</w:t>
      </w:r>
      <w:r>
        <w:rPr>
          <w:rFonts w:hint="eastAsia" w:ascii="MS Mincho" w:hAnsi="MS Mincho" w:eastAsia="MS Mincho" w:cs="MS Mincho"/>
          <w:bCs/>
          <w:color w:val="auto"/>
          <w:highlight w:val="none"/>
          <w:lang w:val="en-US" w:eastAsia="zh-CN"/>
        </w:rPr>
        <w:t>シャドーイング」</w:t>
      </w:r>
      <w:r>
        <w:rPr>
          <w:rFonts w:hint="eastAsia" w:ascii="宋体" w:hAnsi="宋体"/>
          <w:bCs/>
          <w:color w:val="auto"/>
          <w:highlight w:val="none"/>
          <w:lang w:val="en-US" w:eastAsia="zh-CN"/>
        </w:rPr>
        <w:t>的会话练习方法；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4.熟练掌握日语会话的注意事项及使用场景。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szCs w:val="21"/>
        </w:rPr>
      </w:pPr>
      <w:r>
        <w:rPr>
          <w:rFonts w:hint="eastAsia" w:hAnsi="宋体"/>
          <w:b/>
          <w:bCs/>
          <w:color w:val="auto"/>
          <w:kern w:val="0"/>
          <w:szCs w:val="21"/>
        </w:rPr>
        <w:t>五</w:t>
      </w:r>
      <w:r>
        <w:rPr>
          <w:rFonts w:hAnsi="宋体"/>
          <w:b/>
          <w:bCs/>
          <w:color w:val="auto"/>
          <w:kern w:val="0"/>
          <w:szCs w:val="21"/>
        </w:rPr>
        <w:t>、</w:t>
      </w:r>
      <w:r>
        <w:rPr>
          <w:rFonts w:hint="eastAsia" w:ascii="宋体" w:hAnsi="宋体"/>
          <w:b/>
          <w:color w:val="auto"/>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color w:val="auto"/>
          <w:szCs w:val="21"/>
          <w:lang w:val="en-US" w:eastAsia="zh-CN"/>
        </w:rPr>
      </w:pPr>
      <w:r>
        <w:rPr>
          <w:rFonts w:hint="eastAsia" w:hAnsi="宋体"/>
          <w:color w:val="auto"/>
          <w:szCs w:val="21"/>
          <w:lang w:val="en-US" w:eastAsia="zh-CN"/>
        </w:rPr>
        <w:t>本课程将课程思政元素有机融入教学过程中，引导学生的价值追求，培育学生“文明”“和谐”“友善”等社会主义核心价值观。同时，在中日文化对比中，提升学生的文化自信。在教学过程中涉及到日本文化时，横向比较中国文化，加深对中国文化的理解。如日本的众多礼仪与传统节日都沿袭自中国，使学生全面深刻地理解中国文化对日本文化产生的深远影响，感受中国文化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lang w:val="en-US" w:eastAsia="zh-CN"/>
        </w:rPr>
        <w:t>六</w:t>
      </w:r>
      <w:r>
        <w:rPr>
          <w:rFonts w:hAnsi="宋体"/>
          <w:b/>
          <w:bCs/>
          <w:color w:val="auto"/>
          <w:kern w:val="0"/>
          <w:szCs w:val="21"/>
        </w:rPr>
        <w:t>、教材</w:t>
      </w:r>
      <w:r>
        <w:rPr>
          <w:rFonts w:hint="eastAsia" w:hAnsi="宋体"/>
          <w:b/>
          <w:bCs/>
          <w:color w:val="auto"/>
          <w:kern w:val="0"/>
          <w:szCs w:val="21"/>
        </w:rPr>
        <w:t>及教学参考书</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bCs/>
          <w:color w:val="auto"/>
          <w:kern w:val="0"/>
          <w:szCs w:val="21"/>
          <w:lang w:val="en-US"/>
        </w:rPr>
      </w:pPr>
      <w:r>
        <w:rPr>
          <w:rFonts w:hint="eastAsia" w:ascii="宋体" w:hAnsi="宋体"/>
          <w:bCs/>
          <w:color w:val="auto"/>
          <w:kern w:val="0"/>
          <w:szCs w:val="21"/>
        </w:rPr>
        <w:t>（1）理论课教材：</w:t>
      </w:r>
      <w:r>
        <w:rPr>
          <w:rFonts w:hint="eastAsia" w:ascii="MS Mincho" w:hAnsi="MS Mincho" w:eastAsia="MS Mincho" w:cs="MS Mincho"/>
          <w:bCs/>
          <w:color w:val="auto"/>
          <w:kern w:val="0"/>
          <w:szCs w:val="21"/>
          <w:lang w:val="en-US" w:eastAsia="zh-CN"/>
        </w:rPr>
        <w:t>シャドーイング日本語を話そう 中〜上級編</w:t>
      </w:r>
      <w:r>
        <w:rPr>
          <w:rFonts w:hint="eastAsia" w:ascii="MS Mincho" w:hAnsi="MS Mincho" w:eastAsia="MS Mincho" w:cs="MS Mincho"/>
          <w:bCs/>
          <w:color w:val="auto"/>
          <w:kern w:val="0"/>
          <w:szCs w:val="21"/>
        </w:rPr>
        <w:t>，</w:t>
      </w:r>
      <w:r>
        <w:rPr>
          <w:rFonts w:hint="eastAsia" w:ascii="MS Mincho" w:hAnsi="MS Mincho" w:eastAsia="MS Mincho" w:cs="MS Mincho"/>
          <w:bCs/>
          <w:color w:val="auto"/>
          <w:kern w:val="0"/>
          <w:szCs w:val="21"/>
          <w:lang w:val="en-US" w:eastAsia="zh-CN"/>
        </w:rPr>
        <w:t>斎藤仁志</w:t>
      </w:r>
      <w:r>
        <w:rPr>
          <w:rFonts w:hint="eastAsia" w:ascii="MS Mincho" w:hAnsi="MS Mincho" w:eastAsia="MS Mincho" w:cs="MS Mincho"/>
          <w:bCs/>
          <w:color w:val="auto"/>
          <w:kern w:val="0"/>
          <w:szCs w:val="21"/>
        </w:rPr>
        <w:t>，</w:t>
      </w:r>
      <w:r>
        <w:rPr>
          <w:rFonts w:hint="eastAsia" w:ascii="MS Mincho" w:hAnsi="MS Mincho" w:eastAsia="MS Mincho" w:cs="MS Mincho"/>
          <w:bCs/>
          <w:color w:val="auto"/>
          <w:kern w:val="0"/>
          <w:szCs w:val="21"/>
          <w:lang w:val="en-US" w:eastAsia="zh-CN"/>
        </w:rPr>
        <w:t>日本：</w:t>
      </w:r>
      <w:r>
        <w:rPr>
          <w:rFonts w:hint="eastAsia" w:ascii="MS Mincho" w:hAnsi="MS Mincho" w:eastAsia="MS Mincho" w:cs="MS Mincho"/>
          <w:bCs/>
          <w:color w:val="auto"/>
          <w:kern w:val="0"/>
          <w:szCs w:val="21"/>
          <w:lang w:val="en-US" w:eastAsia="ja-JP"/>
        </w:rPr>
        <w:t>くろしお出版</w:t>
      </w:r>
      <w:r>
        <w:rPr>
          <w:rFonts w:hint="eastAsia" w:ascii="MS Mincho" w:hAnsi="MS Mincho" w:eastAsia="MS Mincho" w:cs="MS Mincho"/>
          <w:bCs/>
          <w:color w:val="auto"/>
          <w:kern w:val="0"/>
          <w:szCs w:val="21"/>
        </w:rPr>
        <w:t>，</w:t>
      </w:r>
      <w:r>
        <w:rPr>
          <w:rFonts w:hint="eastAsia" w:hAnsi="宋体"/>
          <w:bCs/>
          <w:color w:val="auto"/>
          <w:kern w:val="0"/>
          <w:szCs w:val="21"/>
          <w:lang w:val="en-US" w:eastAsia="zh-CN"/>
        </w:rPr>
        <w:t>2020</w:t>
      </w:r>
      <w:r>
        <w:rPr>
          <w:rFonts w:hAnsi="宋体"/>
          <w:bCs/>
          <w:color w:val="auto"/>
          <w:kern w:val="0"/>
          <w:szCs w:val="21"/>
        </w:rPr>
        <w:t>年</w:t>
      </w:r>
      <w:r>
        <w:rPr>
          <w:rFonts w:hint="eastAsia" w:hAnsi="宋体"/>
          <w:bCs/>
          <w:color w:val="auto"/>
          <w:kern w:val="0"/>
          <w:szCs w:val="21"/>
          <w:lang w:eastAsia="zh-CN"/>
        </w:rPr>
        <w:t>。</w:t>
      </w:r>
      <w:r>
        <w:rPr>
          <w:rFonts w:hint="eastAsia" w:hAnsi="宋体"/>
          <w:bCs/>
          <w:color w:val="auto"/>
          <w:kern w:val="0"/>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Ansi="宋体"/>
          <w:bCs/>
          <w:color w:val="auto"/>
          <w:kern w:val="0"/>
          <w:szCs w:val="21"/>
        </w:rPr>
        <w:t>（</w:t>
      </w:r>
      <w:r>
        <w:rPr>
          <w:bCs/>
          <w:color w:val="auto"/>
          <w:kern w:val="0"/>
          <w:szCs w:val="21"/>
        </w:rPr>
        <w:t>1</w:t>
      </w:r>
      <w:r>
        <w:rPr>
          <w:rFonts w:hAnsi="宋体"/>
          <w:bCs/>
          <w:color w:val="auto"/>
          <w:kern w:val="0"/>
          <w:szCs w:val="21"/>
        </w:rPr>
        <w:t>）</w:t>
      </w:r>
      <w:r>
        <w:rPr>
          <w:rFonts w:hint="eastAsia" w:hAnsi="宋体" w:eastAsia="MS Mincho"/>
          <w:bCs/>
          <w:color w:val="auto"/>
          <w:kern w:val="0"/>
          <w:szCs w:val="21"/>
          <w:lang w:val="en-US" w:eastAsia="zh-CN"/>
        </w:rPr>
        <w:t>シャドーイング日本語を話そう 初〜中級編</w:t>
      </w:r>
      <w:r>
        <w:rPr>
          <w:rFonts w:hint="eastAsia" w:hAnsi="宋体"/>
          <w:bCs/>
          <w:color w:val="auto"/>
          <w:kern w:val="0"/>
          <w:szCs w:val="21"/>
        </w:rPr>
        <w:t>．</w:t>
      </w:r>
      <w:r>
        <w:rPr>
          <w:rFonts w:hint="eastAsia" w:hAnsi="宋体" w:eastAsia="MS Mincho"/>
          <w:bCs/>
          <w:color w:val="auto"/>
          <w:kern w:val="0"/>
          <w:szCs w:val="21"/>
          <w:lang w:val="en-US" w:eastAsia="zh-CN"/>
        </w:rPr>
        <w:t>斎藤仁志</w:t>
      </w:r>
      <w:r>
        <w:rPr>
          <w:rFonts w:hint="eastAsia" w:hAnsi="宋体"/>
          <w:bCs/>
          <w:color w:val="auto"/>
          <w:kern w:val="0"/>
          <w:szCs w:val="21"/>
        </w:rPr>
        <w:t>．</w:t>
      </w:r>
      <w:r>
        <w:rPr>
          <w:rFonts w:hint="eastAsia" w:hAnsi="宋体" w:eastAsia="MS Mincho"/>
          <w:bCs/>
          <w:color w:val="auto"/>
          <w:kern w:val="0"/>
          <w:szCs w:val="21"/>
          <w:lang w:val="en-US" w:eastAsia="zh-CN"/>
        </w:rPr>
        <w:t>日本：</w:t>
      </w:r>
      <w:r>
        <w:rPr>
          <w:rFonts w:hint="eastAsia" w:hAnsi="宋体" w:eastAsia="MS Mincho"/>
          <w:bCs/>
          <w:color w:val="auto"/>
          <w:kern w:val="0"/>
          <w:szCs w:val="21"/>
          <w:lang w:val="en-US" w:eastAsia="ja-JP"/>
        </w:rPr>
        <w:t xml:space="preserve">くろしお出版, </w:t>
      </w:r>
      <w:r>
        <w:rPr>
          <w:rFonts w:hint="eastAsia" w:hAnsi="宋体" w:eastAsia="MS Mincho"/>
          <w:bCs/>
          <w:color w:val="auto"/>
          <w:kern w:val="0"/>
          <w:szCs w:val="21"/>
          <w:lang w:val="en-US" w:eastAsia="zh-CN"/>
        </w:rPr>
        <w:t>20</w:t>
      </w:r>
      <w:r>
        <w:rPr>
          <w:rFonts w:hint="eastAsia" w:hAnsi="宋体"/>
          <w:bCs/>
          <w:color w:val="auto"/>
          <w:kern w:val="0"/>
          <w:szCs w:val="21"/>
          <w:lang w:val="en-US" w:eastAsia="zh-CN"/>
        </w:rPr>
        <w:t>19</w:t>
      </w:r>
      <w:r>
        <w:rPr>
          <w:rFonts w:hint="eastAsia" w:hAnsi="宋体" w:eastAsia="MS Mincho"/>
          <w:bCs/>
          <w:color w:val="auto"/>
          <w:kern w:val="0"/>
          <w:szCs w:val="21"/>
          <w:lang w:val="en-US" w:eastAsia="zh-CN"/>
        </w:rPr>
        <w:t>年</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eastAsia="宋体"/>
          <w:bCs/>
          <w:color w:val="auto"/>
          <w:kern w:val="0"/>
          <w:szCs w:val="21"/>
          <w:lang w:eastAsia="zh-CN"/>
        </w:rPr>
      </w:pPr>
      <w:r>
        <w:rPr>
          <w:rFonts w:hAnsi="宋体"/>
          <w:bCs/>
          <w:color w:val="auto"/>
          <w:kern w:val="0"/>
          <w:szCs w:val="21"/>
        </w:rPr>
        <w:t>（</w:t>
      </w:r>
      <w:r>
        <w:rPr>
          <w:rFonts w:hint="eastAsia" w:hAnsi="宋体"/>
          <w:bCs/>
          <w:color w:val="auto"/>
          <w:kern w:val="0"/>
          <w:szCs w:val="21"/>
          <w:lang w:val="en-US" w:eastAsia="zh-CN"/>
        </w:rPr>
        <w:t>2</w:t>
      </w:r>
      <w:r>
        <w:rPr>
          <w:rFonts w:hAnsi="宋体"/>
          <w:bCs/>
          <w:color w:val="auto"/>
          <w:kern w:val="0"/>
          <w:szCs w:val="21"/>
        </w:rPr>
        <w:t>）</w:t>
      </w:r>
      <w:r>
        <w:rPr>
          <w:rFonts w:hint="eastAsia" w:hAnsi="宋体" w:eastAsia="MS Mincho"/>
          <w:bCs/>
          <w:color w:val="auto"/>
          <w:kern w:val="0"/>
          <w:szCs w:val="21"/>
          <w:lang w:val="en-US" w:eastAsia="zh-CN"/>
        </w:rPr>
        <w:t>日本語を学ぶ・中国語を学ぶ</w:t>
      </w:r>
      <w:r>
        <w:rPr>
          <w:rFonts w:hint="eastAsia" w:hAnsi="宋体"/>
          <w:bCs/>
          <w:color w:val="auto"/>
          <w:kern w:val="0"/>
          <w:szCs w:val="21"/>
        </w:rPr>
        <w:t>．</w:t>
      </w:r>
      <w:r>
        <w:rPr>
          <w:rFonts w:hint="eastAsia" w:hAnsi="宋体" w:eastAsia="MS Mincho"/>
          <w:bCs/>
          <w:color w:val="auto"/>
          <w:kern w:val="0"/>
          <w:szCs w:val="21"/>
          <w:lang w:val="en-US" w:eastAsia="zh-CN"/>
        </w:rPr>
        <w:t>角田</w:t>
      </w:r>
      <w:r>
        <w:rPr>
          <w:rFonts w:hint="eastAsia" w:hAnsi="宋体" w:eastAsia="MS Mincho"/>
          <w:bCs/>
          <w:color w:val="auto"/>
          <w:kern w:val="0"/>
          <w:szCs w:val="21"/>
          <w:lang w:val="en-US" w:eastAsia="ja-JP"/>
        </w:rPr>
        <w:t>実</w:t>
      </w:r>
      <w:r>
        <w:rPr>
          <w:rFonts w:hint="eastAsia" w:hAnsi="宋体"/>
          <w:bCs/>
          <w:color w:val="auto"/>
          <w:kern w:val="0"/>
          <w:szCs w:val="21"/>
        </w:rPr>
        <w:t>．</w:t>
      </w:r>
      <w:r>
        <w:rPr>
          <w:rFonts w:hint="eastAsia" w:hAnsi="宋体" w:eastAsia="MS Mincho"/>
          <w:bCs/>
          <w:color w:val="auto"/>
          <w:kern w:val="0"/>
          <w:szCs w:val="21"/>
          <w:lang w:val="en-US" w:eastAsia="zh-CN"/>
        </w:rPr>
        <w:t>日本：</w:t>
      </w:r>
      <w:r>
        <w:rPr>
          <w:rFonts w:hint="eastAsia" w:hAnsi="宋体" w:eastAsia="MS Mincho"/>
          <w:bCs/>
          <w:color w:val="auto"/>
          <w:kern w:val="0"/>
          <w:szCs w:val="21"/>
          <w:lang w:val="en-US" w:eastAsia="ja-JP"/>
        </w:rPr>
        <w:t xml:space="preserve">三修社, </w:t>
      </w:r>
      <w:r>
        <w:rPr>
          <w:rFonts w:hint="eastAsia" w:hAnsi="宋体" w:eastAsia="MS Mincho"/>
          <w:bCs/>
          <w:color w:val="auto"/>
          <w:kern w:val="0"/>
          <w:szCs w:val="21"/>
          <w:lang w:val="en-US" w:eastAsia="zh-CN"/>
        </w:rPr>
        <w:t>20</w:t>
      </w:r>
      <w:r>
        <w:rPr>
          <w:rFonts w:hint="eastAsia" w:hAnsi="宋体"/>
          <w:bCs/>
          <w:color w:val="auto"/>
          <w:kern w:val="0"/>
          <w:szCs w:val="21"/>
          <w:lang w:val="en-US" w:eastAsia="zh-CN"/>
        </w:rPr>
        <w:t>05</w:t>
      </w:r>
      <w:r>
        <w:rPr>
          <w:rFonts w:hint="eastAsia" w:hAnsi="宋体" w:eastAsia="MS Mincho"/>
          <w:bCs/>
          <w:color w:val="auto"/>
          <w:kern w:val="0"/>
          <w:szCs w:val="21"/>
          <w:lang w:val="en-US" w:eastAsia="zh-CN"/>
        </w:rPr>
        <w:t>年</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eastAsia="MS Mincho"/>
          <w:bCs/>
          <w:color w:val="auto"/>
          <w:kern w:val="0"/>
          <w:szCs w:val="21"/>
          <w:lang w:val="en-US" w:eastAsia="zh-CN"/>
        </w:rPr>
      </w:pPr>
      <w:r>
        <w:rPr>
          <w:rFonts w:hAnsi="宋体"/>
          <w:bCs/>
          <w:color w:val="auto"/>
          <w:kern w:val="0"/>
          <w:szCs w:val="21"/>
        </w:rPr>
        <w:t>（</w:t>
      </w:r>
      <w:r>
        <w:rPr>
          <w:rFonts w:hint="eastAsia" w:hAnsi="宋体"/>
          <w:bCs/>
          <w:color w:val="auto"/>
          <w:kern w:val="0"/>
          <w:szCs w:val="21"/>
          <w:lang w:val="en-US" w:eastAsia="zh-CN"/>
        </w:rPr>
        <w:t>3</w:t>
      </w:r>
      <w:r>
        <w:rPr>
          <w:rFonts w:hAnsi="宋体"/>
          <w:bCs/>
          <w:color w:val="auto"/>
          <w:kern w:val="0"/>
          <w:szCs w:val="21"/>
        </w:rPr>
        <w:t>）</w:t>
      </w:r>
      <w:r>
        <w:rPr>
          <w:rFonts w:hint="eastAsia" w:hAnsi="宋体"/>
          <w:bCs/>
          <w:color w:val="auto"/>
          <w:kern w:val="0"/>
          <w:szCs w:val="21"/>
          <w:lang w:val="en-US" w:eastAsia="zh-CN"/>
        </w:rPr>
        <w:t>日语演讲教程（“理解当代中国”系列教材）.修刚、朱鹏霄等</w:t>
      </w:r>
      <w:r>
        <w:rPr>
          <w:rFonts w:hint="eastAsia" w:hAnsi="宋体"/>
          <w:bCs/>
          <w:color w:val="auto"/>
          <w:kern w:val="0"/>
          <w:szCs w:val="21"/>
        </w:rPr>
        <w:t>．</w:t>
      </w:r>
      <w:r>
        <w:rPr>
          <w:rFonts w:hint="eastAsia" w:hAnsi="宋体"/>
          <w:bCs/>
          <w:color w:val="auto"/>
          <w:kern w:val="0"/>
          <w:szCs w:val="21"/>
          <w:lang w:val="en-US" w:eastAsia="zh-CN"/>
        </w:rPr>
        <w:t>外语教学与研究出版社</w:t>
      </w:r>
      <w:r>
        <w:rPr>
          <w:rFonts w:hint="eastAsia" w:hAnsi="宋体"/>
          <w:bCs/>
          <w:color w:val="auto"/>
          <w:kern w:val="0"/>
          <w:szCs w:val="21"/>
        </w:rPr>
        <w:t xml:space="preserve">, </w:t>
      </w:r>
      <w:r>
        <w:rPr>
          <w:rFonts w:hint="eastAsia" w:hAnsi="宋体"/>
          <w:bCs/>
          <w:color w:val="auto"/>
          <w:kern w:val="0"/>
          <w:szCs w:val="21"/>
          <w:lang w:val="en-US" w:eastAsia="zh-CN"/>
        </w:rPr>
        <w:t>2022</w:t>
      </w:r>
      <w:r>
        <w:rPr>
          <w:rFonts w:hAnsi="宋体"/>
          <w:bCs/>
          <w:color w:val="auto"/>
          <w:kern w:val="0"/>
          <w:szCs w:val="21"/>
        </w:rPr>
        <w:t>年</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jc w:val="left"/>
        <w:textAlignment w:val="auto"/>
        <w:rPr>
          <w:rFonts w:hint="eastAsia" w:ascii="宋体" w:hAnsi="宋体" w:eastAsia="宋体" w:cs="宋体"/>
          <w:bCs/>
          <w:color w:val="auto"/>
          <w:kern w:val="0"/>
          <w:szCs w:val="21"/>
        </w:rPr>
      </w:pPr>
      <w:r>
        <w:rPr>
          <w:rFonts w:hint="eastAsia" w:ascii="宋体" w:hAnsi="宋体" w:eastAsia="宋体" w:cs="宋体"/>
          <w:color w:val="auto"/>
          <w:szCs w:val="21"/>
        </w:rPr>
        <w:t>（1）</w:t>
      </w:r>
      <w:r>
        <w:rPr>
          <w:rFonts w:hint="eastAsia" w:ascii="宋体" w:hAnsi="宋体" w:eastAsia="MS Mincho" w:cs="宋体"/>
          <w:color w:val="auto"/>
          <w:szCs w:val="21"/>
          <w:lang w:eastAsia="ja-JP"/>
        </w:rPr>
        <w:t>KOTONOHA「現代日本語書き言葉均衡コーパス」(少納言)</w:t>
      </w:r>
      <w:r>
        <w:rPr>
          <w:rFonts w:hAnsi="宋体"/>
          <w:color w:val="auto"/>
          <w:szCs w:val="21"/>
        </w:rPr>
        <w:t>，</w:t>
      </w:r>
      <w:r>
        <w:rPr>
          <w:rFonts w:hint="eastAsia" w:ascii="宋体" w:hAnsi="宋体" w:eastAsia="宋体" w:cs="宋体"/>
          <w:bCs/>
          <w:color w:val="auto"/>
          <w:kern w:val="0"/>
          <w:szCs w:val="21"/>
        </w:rPr>
        <w:t>http://www.kotonoha.gr.jp</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ascii="宋体" w:hAnsi="宋体" w:eastAsia="宋体" w:cs="宋体"/>
          <w:color w:val="auto"/>
          <w:sz w:val="24"/>
          <w:szCs w:val="24"/>
        </w:rPr>
      </w:pPr>
      <w:r>
        <w:rPr>
          <w:rFonts w:hint="eastAsia" w:ascii="宋体" w:hAnsi="宋体" w:eastAsia="宋体" w:cs="宋体"/>
          <w:bCs/>
          <w:color w:val="auto"/>
          <w:kern w:val="0"/>
          <w:szCs w:val="21"/>
        </w:rPr>
        <w:t>/shonagon/search_form</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textAlignment w:val="auto"/>
        <w:rPr>
          <w:rFonts w:hint="eastAsia" w:ascii="宋体" w:hAnsi="宋体" w:eastAsia="宋体" w:cs="宋体"/>
          <w:color w:val="auto"/>
        </w:rPr>
      </w:pPr>
      <w:r>
        <w:rPr>
          <w:rFonts w:hint="eastAsia" w:ascii="宋体" w:hAnsi="宋体" w:eastAsia="宋体" w:cs="宋体"/>
          <w:bCs/>
          <w:color w:val="auto"/>
          <w:kern w:val="0"/>
          <w:szCs w:val="21"/>
        </w:rPr>
        <w:t>（2）</w:t>
      </w:r>
      <w:r>
        <w:rPr>
          <w:rFonts w:hint="eastAsia" w:ascii="宋体" w:hAnsi="宋体" w:eastAsia="宋体" w:cs="宋体"/>
          <w:bCs/>
          <w:color w:val="auto"/>
          <w:kern w:val="0"/>
          <w:szCs w:val="21"/>
          <w:lang w:eastAsia="ja-JP"/>
        </w:rPr>
        <w:t>NHK WORLD Easy Travel Japanese</w:t>
      </w:r>
      <w:r>
        <w:rPr>
          <w:rFonts w:hint="eastAsia" w:ascii="宋体" w:hAnsi="宋体" w:eastAsia="宋体" w:cs="宋体"/>
          <w:color w:val="auto"/>
          <w:szCs w:val="21"/>
        </w:rPr>
        <w:t>，</w:t>
      </w:r>
      <w:r>
        <w:rPr>
          <w:rFonts w:hint="eastAsia" w:ascii="宋体" w:hAnsi="宋体" w:eastAsia="宋体" w:cs="宋体"/>
          <w:b w:val="0"/>
          <w:bCs w:val="0"/>
          <w:color w:val="auto"/>
        </w:rPr>
        <w:t>htt</w:t>
      </w:r>
      <w:r>
        <w:rPr>
          <w:rFonts w:hint="eastAsia" w:ascii="宋体" w:hAnsi="宋体" w:eastAsia="宋体" w:cs="宋体"/>
          <w:color w:val="auto"/>
        </w:rPr>
        <w:t>ps://www3.nhk.or.jp/nhkworld/en/</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kern w:val="0"/>
          <w:szCs w:val="21"/>
        </w:rPr>
      </w:pPr>
      <w:r>
        <w:rPr>
          <w:rFonts w:hint="eastAsia" w:ascii="宋体" w:hAnsi="宋体" w:eastAsia="宋体" w:cs="宋体"/>
          <w:color w:val="auto"/>
        </w:rPr>
        <w:t>vod/easytravel_j</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bCs/>
          <w:color w:val="auto"/>
          <w:kern w:val="0"/>
          <w:szCs w:val="21"/>
        </w:rPr>
      </w:pPr>
      <w:r>
        <w:rPr>
          <w:rFonts w:hint="eastAsia" w:ascii="宋体" w:hAnsi="宋体" w:eastAsia="宋体" w:cs="宋体"/>
          <w:bCs/>
          <w:color w:val="auto"/>
          <w:kern w:val="0"/>
          <w:szCs w:val="21"/>
        </w:rPr>
        <w:t>（</w:t>
      </w:r>
      <w:r>
        <w:rPr>
          <w:rFonts w:hint="eastAsia" w:ascii="宋体" w:hAnsi="宋体" w:eastAsia="宋体" w:cs="宋体"/>
          <w:bCs/>
          <w:color w:val="auto"/>
          <w:kern w:val="0"/>
          <w:szCs w:val="21"/>
          <w:lang w:val="en-US" w:eastAsia="zh-CN"/>
        </w:rPr>
        <w:t>3</w:t>
      </w:r>
      <w:r>
        <w:rPr>
          <w:rFonts w:hint="eastAsia" w:ascii="宋体" w:hAnsi="宋体" w:eastAsia="宋体" w:cs="宋体"/>
          <w:bCs/>
          <w:color w:val="auto"/>
          <w:kern w:val="0"/>
          <w:szCs w:val="21"/>
        </w:rPr>
        <w:t>）</w:t>
      </w:r>
      <w:r>
        <w:rPr>
          <w:rFonts w:hint="eastAsia" w:ascii="宋体" w:hAnsi="宋体" w:cs="宋体"/>
          <w:bCs/>
          <w:color w:val="auto"/>
          <w:kern w:val="0"/>
          <w:szCs w:val="21"/>
          <w:lang w:val="en-US" w:eastAsia="zh-CN"/>
        </w:rPr>
        <w:t>日语会话基础</w:t>
      </w:r>
      <w:r>
        <w:rPr>
          <w:rFonts w:hint="eastAsia"/>
          <w:color w:val="auto"/>
          <w:kern w:val="0"/>
          <w:lang w:eastAsia="zh-CN"/>
        </w:rPr>
        <w:t>（</w:t>
      </w:r>
      <w:r>
        <w:rPr>
          <w:rFonts w:hint="eastAsia"/>
          <w:color w:val="auto"/>
          <w:kern w:val="0"/>
          <w:lang w:val="en-US" w:eastAsia="zh-CN"/>
        </w:rPr>
        <w:t>中国大学MOOC</w:t>
      </w:r>
      <w:r>
        <w:rPr>
          <w:rFonts w:hint="eastAsia"/>
          <w:color w:val="auto"/>
          <w:kern w:val="0"/>
          <w:lang w:eastAsia="zh-CN"/>
        </w:rPr>
        <w:t>）</w:t>
      </w:r>
      <w:r>
        <w:rPr>
          <w:rFonts w:hint="eastAsia" w:ascii="宋体" w:hAnsi="宋体" w:eastAsia="宋体" w:cs="宋体"/>
          <w:bCs/>
          <w:color w:val="auto"/>
          <w:kern w:val="0"/>
          <w:szCs w:val="21"/>
        </w:rPr>
        <w:t>https://www.icourse163.org/course/SZAI-</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Cs/>
          <w:color w:val="auto"/>
          <w:kern w:val="0"/>
          <w:sz w:val="24"/>
          <w:szCs w:val="21"/>
          <w:u w:val="none"/>
        </w:rPr>
      </w:pPr>
      <w:r>
        <w:rPr>
          <w:rFonts w:hint="eastAsia" w:ascii="宋体" w:hAnsi="宋体" w:eastAsia="宋体" w:cs="宋体"/>
          <w:bCs/>
          <w:color w:val="auto"/>
          <w:kern w:val="0"/>
          <w:szCs w:val="21"/>
        </w:rPr>
        <w:t>1449637162?from=searchPage&amp;outVendor=zw_mooc_pcssjg_</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olor w:val="auto"/>
          <w:szCs w:val="21"/>
        </w:rPr>
      </w:pPr>
      <w:r>
        <w:rPr>
          <w:rFonts w:hint="eastAsia" w:hAnsi="宋体"/>
          <w:b/>
          <w:bCs/>
          <w:color w:val="auto"/>
          <w:kern w:val="0"/>
          <w:szCs w:val="21"/>
          <w:lang w:val="en-US" w:eastAsia="zh-CN"/>
        </w:rPr>
        <w:t>七</w:t>
      </w:r>
      <w:r>
        <w:rPr>
          <w:rFonts w:hAnsi="宋体"/>
          <w:b/>
          <w:bCs/>
          <w:color w:val="auto"/>
          <w:kern w:val="0"/>
          <w:szCs w:val="21"/>
        </w:rPr>
        <w:t>、</w:t>
      </w:r>
      <w:r>
        <w:rPr>
          <w:rFonts w:hint="eastAsia" w:hAnsi="宋体"/>
          <w:b/>
          <w:bCs/>
          <w:color w:val="auto"/>
          <w:kern w:val="0"/>
          <w:szCs w:val="21"/>
        </w:rPr>
        <w:t>教学条件</w:t>
      </w:r>
      <w:r>
        <w:rPr>
          <w:rFonts w:hint="eastAsia" w:ascii="宋体" w:hAnsi="宋体"/>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rPr>
      </w:pPr>
      <w:r>
        <w:rPr>
          <w:rFonts w:hint="eastAsia" w:ascii="宋体" w:hAnsi="宋体"/>
          <w:color w:val="auto"/>
          <w:szCs w:val="21"/>
        </w:rPr>
        <w:t>教师用</w:t>
      </w:r>
      <w:r>
        <w:rPr>
          <w:rFonts w:hint="eastAsia" w:ascii="宋体" w:hAnsi="宋体"/>
          <w:color w:val="auto"/>
          <w:szCs w:val="21"/>
          <w:lang w:val="en-US" w:eastAsia="zh-CN"/>
        </w:rPr>
        <w:t>汉日双语</w:t>
      </w:r>
      <w:r>
        <w:rPr>
          <w:rFonts w:hint="eastAsia" w:ascii="宋体" w:hAnsi="宋体"/>
          <w:color w:val="auto"/>
          <w:szCs w:val="21"/>
        </w:rPr>
        <w:t>组织教学，除了涉及有一定深度的理论性问题或特殊专业性知识可加入适当汉语讲解外，课堂建议以日语</w:t>
      </w:r>
      <w:r>
        <w:rPr>
          <w:rFonts w:hint="eastAsia" w:ascii="宋体" w:hAnsi="宋体"/>
          <w:color w:val="auto"/>
          <w:szCs w:val="21"/>
          <w:lang w:val="en-US" w:eastAsia="zh-CN"/>
        </w:rPr>
        <w:t>教学</w:t>
      </w:r>
      <w:r>
        <w:rPr>
          <w:rFonts w:hint="eastAsia" w:ascii="宋体" w:hAnsi="宋体"/>
          <w:color w:val="auto"/>
          <w:szCs w:val="21"/>
        </w:rPr>
        <w:t>为主。</w:t>
      </w:r>
      <w:r>
        <w:rPr>
          <w:rFonts w:hint="eastAsia" w:ascii="宋体" w:hAnsi="宋体"/>
          <w:color w:val="auto"/>
          <w:szCs w:val="21"/>
          <w:lang w:val="en-US" w:eastAsia="zh-CN"/>
        </w:rPr>
        <w:t>线下</w:t>
      </w:r>
      <w:r>
        <w:rPr>
          <w:rFonts w:hint="eastAsia" w:ascii="宋体" w:hAnsi="宋体"/>
          <w:color w:val="auto"/>
          <w:szCs w:val="21"/>
        </w:rPr>
        <w:t>教室以多媒体教室为佳。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lang w:val="en-US" w:eastAsia="zh-CN"/>
        </w:rPr>
        <w:t>八</w:t>
      </w:r>
      <w:r>
        <w:rPr>
          <w:rFonts w:hint="eastAsia" w:hAnsi="宋体"/>
          <w:b/>
          <w:bCs/>
          <w:color w:val="auto"/>
          <w:kern w:val="0"/>
          <w:szCs w:val="21"/>
        </w:rPr>
        <w:t>、教学考核评价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color w:val="auto"/>
          <w:szCs w:val="21"/>
          <w:lang w:val="en-US" w:eastAsia="zh-CN"/>
        </w:rPr>
      </w:pPr>
      <w:r>
        <w:rPr>
          <w:rFonts w:hint="eastAsia" w:hAnsi="宋体"/>
          <w:b/>
          <w:bCs/>
          <w:color w:val="auto"/>
          <w:kern w:val="0"/>
          <w:szCs w:val="21"/>
        </w:rPr>
        <w:t>1.过程性评价：</w:t>
      </w:r>
      <w:r>
        <w:rPr>
          <w:rFonts w:hint="eastAsia" w:ascii="宋体" w:hAnsi="宋体"/>
          <w:color w:val="auto"/>
          <w:szCs w:val="21"/>
          <w:lang w:val="en-US" w:eastAsia="zh-CN"/>
        </w:rPr>
        <w:t>过程性评价占比40%，包括包括课前预习、小组学习讨论、课堂表现、课后作业等。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hAnsi="宋体"/>
          <w:b/>
          <w:bCs/>
          <w:color w:val="auto"/>
          <w:kern w:val="0"/>
          <w:szCs w:val="21"/>
        </w:rPr>
      </w:pPr>
      <w:r>
        <w:rPr>
          <w:rFonts w:hint="eastAsia" w:hAnsi="宋体"/>
          <w:b/>
          <w:bCs/>
          <w:color w:val="auto"/>
          <w:kern w:val="0"/>
          <w:szCs w:val="21"/>
        </w:rPr>
        <w:t>2.终结性评价：</w:t>
      </w:r>
      <w:r>
        <w:rPr>
          <w:rFonts w:hint="eastAsia" w:ascii="宋体" w:hAnsi="宋体"/>
          <w:color w:val="auto"/>
          <w:szCs w:val="21"/>
          <w:lang w:val="en-US" w:eastAsia="zh-CN"/>
        </w:rPr>
        <w:t>会话实战演练，占比60%。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color w:val="auto"/>
          <w:szCs w:val="21"/>
          <w:lang w:val="en-US" w:eastAsia="zh-CN"/>
        </w:rPr>
      </w:pPr>
      <w:r>
        <w:rPr>
          <w:rFonts w:hint="eastAsia" w:hAnsi="宋体"/>
          <w:b/>
          <w:bCs/>
          <w:color w:val="auto"/>
          <w:kern w:val="0"/>
          <w:szCs w:val="21"/>
        </w:rPr>
        <w:t>3.课程综合评价：</w:t>
      </w:r>
      <w:r>
        <w:rPr>
          <w:rFonts w:hint="eastAsia" w:ascii="宋体" w:hAnsi="宋体"/>
          <w:color w:val="auto"/>
          <w:szCs w:val="21"/>
          <w:lang w:val="en-US" w:eastAsia="zh-CN"/>
        </w:rPr>
        <w:t>过程性评价（40%）与终结性评价（60%）相结合。过程性评价部分旨在培养学生自主学习、独立学习的能力，正确掌握良好的学习方法。终结性评价部分旨在培养学生跨文化交际能力的同时，使学生掌握讲好中国故事的能力，学会用日语向世界展现可信、可爱、可敬的中国形象。</w:t>
      </w:r>
    </w:p>
    <w:p>
      <w:pPr>
        <w:rPr>
          <w:rFonts w:hint="default" w:ascii="宋体" w:hAnsi="宋体"/>
          <w:color w:val="auto"/>
          <w:lang w:val="en-US" w:eastAsia="zh-CN"/>
        </w:rPr>
      </w:pPr>
      <w:r>
        <w:rPr>
          <w:rFonts w:hint="default" w:ascii="宋体" w:hAnsi="宋体"/>
          <w:color w:val="auto"/>
          <w:lang w:val="en-US" w:eastAsia="zh-CN"/>
        </w:rPr>
        <w:br w:type="page"/>
      </w:r>
    </w:p>
    <w:p>
      <w:pPr>
        <w:pStyle w:val="2"/>
        <w:bidi w:val="0"/>
        <w:rPr>
          <w:color w:val="auto"/>
        </w:rPr>
      </w:pPr>
      <w:bookmarkStart w:id="28" w:name="_Toc30057"/>
      <w:bookmarkStart w:id="29" w:name="_Toc18556"/>
      <w:r>
        <w:rPr>
          <w:rFonts w:hint="eastAsia"/>
          <w:color w:val="auto"/>
          <w:lang w:eastAsia="zh-CN"/>
        </w:rPr>
        <w:t>日语阅读</w:t>
      </w:r>
      <w:r>
        <w:rPr>
          <w:rFonts w:hint="eastAsia"/>
          <w:color w:val="auto"/>
        </w:rPr>
        <w:t>Ⅰ</w:t>
      </w:r>
      <w:bookmarkEnd w:id="28"/>
      <w:bookmarkEnd w:id="29"/>
    </w:p>
    <w:p>
      <w:pPr>
        <w:snapToGrid w:val="0"/>
        <w:spacing w:line="360" w:lineRule="auto"/>
        <w:jc w:val="center"/>
        <w:rPr>
          <w:rFonts w:hint="default" w:ascii="Times New Roman" w:hAnsi="Times New Roman" w:eastAsia="MS Mincho" w:cs="Times New Roman"/>
          <w:color w:val="auto"/>
          <w:sz w:val="24"/>
          <w:szCs w:val="24"/>
        </w:rPr>
      </w:pPr>
      <w:r>
        <w:rPr>
          <w:rFonts w:hint="default" w:ascii="Times New Roman" w:hAnsi="Times New Roman" w:eastAsia="MS Mincho" w:cs="Times New Roman"/>
          <w:color w:val="auto"/>
          <w:sz w:val="24"/>
          <w:szCs w:val="24"/>
        </w:rPr>
        <w:t>（Japanese Extensive Reading</w:t>
      </w:r>
      <w:r>
        <w:rPr>
          <w:rFonts w:hint="eastAsia" w:eastAsia="宋体" w:cs="Times New Roman"/>
          <w:color w:val="auto"/>
          <w:sz w:val="24"/>
          <w:szCs w:val="24"/>
          <w:lang w:val="en-US" w:eastAsia="zh-CN"/>
        </w:rPr>
        <w:t xml:space="preserve"> </w:t>
      </w:r>
      <w:r>
        <w:rPr>
          <w:rFonts w:hint="default" w:ascii="Times New Roman" w:hAnsi="Times New Roman" w:eastAsia="MS Mincho" w:cs="Times New Roman"/>
          <w:color w:val="auto"/>
          <w:sz w:val="24"/>
          <w:szCs w:val="24"/>
        </w:rPr>
        <w:t>Ⅰ）</w:t>
      </w:r>
    </w:p>
    <w:p>
      <w:pPr>
        <w:snapToGrid w:val="0"/>
        <w:spacing w:line="360" w:lineRule="auto"/>
        <w:jc w:val="center"/>
        <w:rPr>
          <w:rFonts w:ascii="Times New Roman" w:hAnsi="Times New Roman" w:eastAsia="宋体" w:cs="Times New Roman"/>
          <w:b/>
          <w:color w:val="auto"/>
          <w:sz w:val="21"/>
          <w:szCs w:val="21"/>
          <w:lang w:eastAsia="zh-CN"/>
        </w:rPr>
      </w:pPr>
    </w:p>
    <w:p>
      <w:pPr>
        <w:snapToGrid w:val="0"/>
        <w:spacing w:line="360" w:lineRule="auto"/>
        <w:jc w:val="center"/>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15062301h</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课程总学时：</w:t>
            </w:r>
            <w:r>
              <w:rPr>
                <w:rFonts w:hint="eastAsia" w:ascii="宋体" w:hAnsi="宋体" w:eastAsia="宋体" w:cs="Times New Roman"/>
                <w:b w:val="0"/>
                <w:bCs w:val="0"/>
                <w:color w:val="auto"/>
                <w:kern w:val="0"/>
                <w:sz w:val="21"/>
                <w:szCs w:val="21"/>
                <w:lang w:eastAsia="zh-CN"/>
              </w:rPr>
              <w:t>24学时</w:t>
            </w:r>
          </w:p>
        </w:tc>
        <w:tc>
          <w:tcPr>
            <w:tcW w:w="342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实验学时：</w:t>
            </w:r>
            <w:r>
              <w:rPr>
                <w:rFonts w:hint="eastAsia" w:ascii="宋体" w:hAnsi="宋体" w:eastAsia="宋体" w:cs="Times New Roman"/>
                <w:b w:val="0"/>
                <w:bCs w:val="0"/>
                <w:color w:val="auto"/>
                <w:kern w:val="0"/>
                <w:sz w:val="21"/>
                <w:szCs w:val="21"/>
                <w:lang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课程性质：</w:t>
            </w:r>
            <w:r>
              <w:rPr>
                <w:rFonts w:hint="eastAsia" w:ascii="宋体" w:hAnsi="宋体" w:eastAsia="宋体" w:cs="Times New Roman"/>
                <w:b w:val="0"/>
                <w:bCs w:val="0"/>
                <w:color w:val="auto"/>
                <w:kern w:val="0"/>
                <w:sz w:val="21"/>
                <w:szCs w:val="21"/>
                <w:lang w:eastAsia="zh-CN"/>
              </w:rPr>
              <w:t>必修</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color w:val="auto"/>
                <w:kern w:val="0"/>
                <w:sz w:val="21"/>
                <w:szCs w:val="21"/>
                <w:lang w:eastAsia="zh-CN"/>
              </w:rPr>
              <w:t>课程属性</w:t>
            </w:r>
            <w:r>
              <w:rPr>
                <w:rFonts w:hint="eastAsia" w:ascii="宋体" w:hAnsi="宋体" w:eastAsia="宋体" w:cs="Times New Roman"/>
                <w:b/>
                <w:bCs/>
                <w:color w:val="auto"/>
                <w:kern w:val="0"/>
                <w:sz w:val="21"/>
                <w:szCs w:val="21"/>
                <w:lang w:eastAsia="zh-CN"/>
              </w:rPr>
              <w:t>：</w:t>
            </w:r>
            <w:r>
              <w:rPr>
                <w:rFonts w:hint="eastAsia" w:ascii="宋体" w:hAnsi="宋体" w:cs="Times New Roman"/>
                <w:b w:val="0"/>
                <w:bCs/>
                <w:color w:val="auto"/>
                <w:kern w:val="0"/>
                <w:sz w:val="21"/>
                <w:szCs w:val="21"/>
                <w:lang w:val="en-US" w:eastAsia="zh-CN"/>
              </w:rPr>
              <w:t>基础</w:t>
            </w:r>
            <w:r>
              <w:rPr>
                <w:rFonts w:hint="eastAsia" w:ascii="宋体" w:hAnsi="宋体" w:eastAsia="宋体" w:cs="Times New Roman"/>
                <w:b w:val="0"/>
                <w:bCs/>
                <w:color w:val="auto"/>
                <w:kern w:val="0"/>
                <w:sz w:val="21"/>
                <w:szCs w:val="21"/>
                <w:lang w:eastAsia="zh-CN"/>
              </w:rPr>
              <w:t>类</w:t>
            </w:r>
          </w:p>
        </w:tc>
        <w:tc>
          <w:tcPr>
            <w:tcW w:w="342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开设学期：</w:t>
            </w:r>
            <w:r>
              <w:rPr>
                <w:rFonts w:hint="eastAsia" w:ascii="宋体" w:hAnsi="宋体" w:eastAsia="宋体" w:cs="Times New Roman"/>
                <w:b w:val="0"/>
                <w:bCs w:val="0"/>
                <w:color w:val="auto"/>
                <w:kern w:val="0"/>
                <w:sz w:val="21"/>
                <w:szCs w:val="21"/>
                <w:lang w:eastAsia="zh-CN"/>
              </w:rPr>
              <w:t>第3学期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课程负责人：</w:t>
            </w:r>
            <w:r>
              <w:rPr>
                <w:rFonts w:hint="eastAsia" w:ascii="宋体" w:hAnsi="宋体" w:eastAsia="宋体" w:cs="Times New Roman"/>
                <w:b w:val="0"/>
                <w:bCs w:val="0"/>
                <w:color w:val="auto"/>
                <w:kern w:val="0"/>
                <w:sz w:val="21"/>
                <w:szCs w:val="21"/>
                <w:lang w:eastAsia="zh-CN"/>
              </w:rPr>
              <w:t>杨华</w:t>
            </w:r>
            <w:r>
              <w:rPr>
                <w:rFonts w:hint="eastAsia" w:ascii="宋体" w:hAnsi="宋体" w:eastAsia="宋体" w:cs="Times New Roman"/>
                <w:b w:val="0"/>
                <w:bCs w:val="0"/>
                <w:color w:val="auto"/>
                <w:kern w:val="0"/>
                <w:sz w:val="21"/>
                <w:szCs w:val="21"/>
                <w:lang w:eastAsia="zh-CN"/>
              </w:rPr>
              <w:tab/>
            </w:r>
            <w:r>
              <w:rPr>
                <w:rFonts w:hint="eastAsia" w:ascii="宋体" w:hAnsi="宋体" w:eastAsia="宋体" w:cs="Times New Roman"/>
                <w:b/>
                <w:bCs/>
                <w:color w:val="auto"/>
                <w:kern w:val="0"/>
                <w:sz w:val="21"/>
                <w:szCs w:val="21"/>
                <w:lang w:eastAsia="zh-CN"/>
              </w:rPr>
              <w:t xml:space="preserve">       </w:t>
            </w:r>
            <w:r>
              <w:rPr>
                <w:rFonts w:hint="eastAsia" w:ascii="宋体" w:hAnsi="宋体" w:cs="Times New Roman"/>
                <w:b/>
                <w:bCs/>
                <w:color w:val="auto"/>
                <w:kern w:val="0"/>
                <w:sz w:val="21"/>
                <w:szCs w:val="21"/>
                <w:lang w:val="en-US" w:eastAsia="zh-CN"/>
              </w:rPr>
              <w:t xml:space="preserve">     </w:t>
            </w:r>
            <w:r>
              <w:rPr>
                <w:rFonts w:hint="eastAsia" w:ascii="宋体" w:hAnsi="宋体" w:eastAsia="宋体" w:cs="Times New Roman"/>
                <w:b/>
                <w:bCs/>
                <w:color w:val="auto"/>
                <w:kern w:val="0"/>
                <w:sz w:val="21"/>
                <w:szCs w:val="21"/>
                <w:lang w:eastAsia="zh-CN"/>
              </w:rPr>
              <w:t xml:space="preserve"> </w:t>
            </w:r>
            <w:r>
              <w:rPr>
                <w:rFonts w:hint="eastAsia" w:ascii="宋体" w:hAnsi="宋体" w:cs="Times New Roman"/>
                <w:b/>
                <w:bCs/>
                <w:color w:val="auto"/>
                <w:kern w:val="0"/>
                <w:sz w:val="21"/>
                <w:szCs w:val="21"/>
                <w:lang w:val="en-US" w:eastAsia="zh-CN"/>
              </w:rPr>
              <w:t xml:space="preserve"> </w:t>
            </w:r>
            <w:r>
              <w:rPr>
                <w:rFonts w:hint="eastAsia" w:ascii="宋体" w:hAnsi="宋体" w:eastAsia="宋体" w:cs="Times New Roman"/>
                <w:b/>
                <w:bCs/>
                <w:color w:val="auto"/>
                <w:kern w:val="0"/>
                <w:sz w:val="21"/>
                <w:szCs w:val="21"/>
                <w:lang w:eastAsia="zh-CN"/>
              </w:rPr>
              <w:t>课程团队：</w:t>
            </w:r>
            <w:r>
              <w:rPr>
                <w:rFonts w:hint="eastAsia" w:ascii="宋体" w:hAnsi="宋体" w:cs="Times New Roman"/>
                <w:b w:val="0"/>
                <w:bCs/>
                <w:color w:val="auto"/>
                <w:kern w:val="0"/>
                <w:sz w:val="21"/>
                <w:szCs w:val="21"/>
                <w:lang w:val="en-US" w:eastAsia="zh-CN"/>
              </w:rPr>
              <w:t>韦克利</w:t>
            </w:r>
            <w:r>
              <w:rPr>
                <w:rFonts w:hint="eastAsia" w:ascii="宋体" w:hAnsi="宋体" w:cs="Times New Roman"/>
                <w:b/>
                <w:bCs/>
                <w:color w:val="auto"/>
                <w:kern w:val="0"/>
                <w:sz w:val="21"/>
                <w:szCs w:val="21"/>
                <w:lang w:val="en-US" w:eastAsia="zh-CN"/>
              </w:rPr>
              <w:t xml:space="preserve">          </w:t>
            </w:r>
            <w:r>
              <w:rPr>
                <w:rFonts w:hint="eastAsia" w:ascii="宋体" w:hAnsi="宋体" w:eastAsia="宋体" w:cs="Times New Roman"/>
                <w:b/>
                <w:bCs/>
                <w:color w:val="auto"/>
                <w:kern w:val="0"/>
                <w:sz w:val="21"/>
                <w:szCs w:val="21"/>
                <w:lang w:eastAsia="zh-CN"/>
              </w:rPr>
              <w:t>授课语言：</w:t>
            </w:r>
            <w:r>
              <w:rPr>
                <w:rFonts w:hint="eastAsia" w:ascii="宋体" w:hAnsi="宋体" w:cs="Times New Roman"/>
                <w:b w:val="0"/>
                <w:bCs w:val="0"/>
                <w:color w:val="auto"/>
                <w:kern w:val="0"/>
                <w:sz w:val="21"/>
                <w:szCs w:val="21"/>
                <w:lang w:val="en-US" w:eastAsia="zh-CN"/>
              </w:rPr>
              <w:t>汉日双语</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适用专业：</w:t>
            </w:r>
            <w:r>
              <w:rPr>
                <w:rFonts w:hint="eastAsia" w:ascii="宋体" w:hAnsi="宋体" w:eastAsia="宋体" w:cs="Times New Roman"/>
                <w:b w:val="0"/>
                <w:bCs w:val="0"/>
                <w:color w:val="auto"/>
                <w:kern w:val="0"/>
                <w:sz w:val="21"/>
                <w:szCs w:val="21"/>
                <w:lang w:eastAsia="zh-CN"/>
              </w:rPr>
              <w:t>日语</w:t>
            </w:r>
            <w:r>
              <w:rPr>
                <w:rFonts w:hint="eastAsia" w:ascii="宋体" w:hAnsi="宋体" w:cs="Times New Roman"/>
                <w:b w:val="0"/>
                <w:bCs w:val="0"/>
                <w:color w:val="auto"/>
                <w:kern w:val="0"/>
                <w:sz w:val="21"/>
                <w:szCs w:val="21"/>
                <w:lang w:val="en-US" w:eastAsia="zh-CN"/>
              </w:rPr>
              <w:t>；</w:t>
            </w:r>
            <w:r>
              <w:rPr>
                <w:rFonts w:hint="eastAsia" w:ascii="宋体" w:hAnsi="宋体" w:eastAsia="宋体" w:cs="Times New Roman"/>
                <w:b w:val="0"/>
                <w:bCs w:val="0"/>
                <w:color w:val="auto"/>
                <w:kern w:val="0"/>
                <w:sz w:val="21"/>
                <w:szCs w:val="21"/>
                <w:lang w:eastAsia="zh-CN"/>
              </w:rPr>
              <w:t>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先修课程：</w:t>
            </w:r>
            <w:r>
              <w:rPr>
                <w:rFonts w:hint="eastAsia" w:ascii="宋体" w:hAnsi="宋体" w:eastAsia="宋体" w:cs="Times New Roman"/>
                <w:b w:val="0"/>
                <w:bCs w:val="0"/>
                <w:color w:val="auto"/>
                <w:kern w:val="0"/>
                <w:sz w:val="21"/>
                <w:szCs w:val="21"/>
                <w:lang w:eastAsia="zh-CN"/>
              </w:rPr>
              <w:t>综合日语2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后续课程：</w:t>
            </w:r>
            <w:r>
              <w:rPr>
                <w:rFonts w:hint="eastAsia" w:ascii="宋体" w:hAnsi="宋体" w:eastAsia="宋体" w:cs="Times New Roman"/>
                <w:b w:val="0"/>
                <w:bCs w:val="0"/>
                <w:color w:val="auto"/>
                <w:kern w:val="0"/>
                <w:sz w:val="21"/>
                <w:szCs w:val="21"/>
                <w:lang w:eastAsia="zh-CN"/>
              </w:rPr>
              <w:t>日语阅读Ⅱ</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eastAsia="zh-CN"/>
              </w:rPr>
              <w:t>杨华</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Times New Roman"/>
                <w:b w:val="0"/>
                <w:bCs w:val="0"/>
                <w:color w:val="auto"/>
                <w:kern w:val="0"/>
                <w:sz w:val="21"/>
                <w:szCs w:val="21"/>
                <w:lang w:eastAsia="zh-CN"/>
              </w:rPr>
              <w:t>邱丽君</w:t>
            </w:r>
          </w:p>
        </w:tc>
        <w:tc>
          <w:tcPr>
            <w:tcW w:w="3429" w:type="dxa"/>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eastAsia="宋体" w:cs="Times New Roman"/>
                <w:b w:val="0"/>
                <w:bCs w:val="0"/>
                <w:color w:val="auto"/>
                <w:kern w:val="0"/>
                <w:sz w:val="21"/>
                <w:szCs w:val="21"/>
                <w:lang w:eastAsia="zh-CN"/>
              </w:rPr>
              <w:t>2023.6</w:t>
            </w:r>
          </w:p>
        </w:tc>
      </w:tr>
    </w:tbl>
    <w:p>
      <w:pPr>
        <w:widowControl/>
        <w:snapToGrid w:val="0"/>
        <w:spacing w:line="360" w:lineRule="auto"/>
        <w:jc w:val="left"/>
        <w:rPr>
          <w:rFonts w:ascii="Times New Roman" w:hAnsi="宋体" w:eastAsia="宋体" w:cs="Times New Roman"/>
          <w:b/>
          <w:bCs/>
          <w:color w:val="auto"/>
          <w:kern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 w:val="21"/>
          <w:szCs w:val="21"/>
          <w:lang w:eastAsia="zh-CN"/>
        </w:rPr>
      </w:pPr>
      <w:r>
        <w:rPr>
          <w:rFonts w:ascii="Times New Roman" w:hAnsi="宋体" w:eastAsia="宋体" w:cs="Times New Roman"/>
          <w:b/>
          <w:bCs/>
          <w:color w:val="auto"/>
          <w:kern w:val="0"/>
          <w:sz w:val="21"/>
          <w:szCs w:val="21"/>
          <w:lang w:eastAsia="zh-CN"/>
        </w:rPr>
        <w:t>一、课程的</w:t>
      </w:r>
      <w:r>
        <w:rPr>
          <w:rFonts w:hint="eastAsia" w:ascii="Times New Roman" w:hAnsi="宋体" w:eastAsia="宋体" w:cs="Times New Roman"/>
          <w:b/>
          <w:bCs/>
          <w:color w:val="auto"/>
          <w:kern w:val="0"/>
          <w:sz w:val="21"/>
          <w:szCs w:val="21"/>
          <w:lang w:eastAsia="zh-CN"/>
        </w:rPr>
        <w:t>教学理念、性质、目标和</w:t>
      </w:r>
      <w:r>
        <w:rPr>
          <w:rFonts w:ascii="Times New Roman" w:hAnsi="宋体" w:eastAsia="宋体" w:cs="Times New Roman"/>
          <w:b/>
          <w:bCs/>
          <w:color w:val="auto"/>
          <w:kern w:val="0"/>
          <w:sz w:val="21"/>
          <w:szCs w:val="21"/>
          <w:lang w:eastAsia="zh-CN"/>
        </w:rPr>
        <w:t>任务</w:t>
      </w:r>
      <w:r>
        <w:rPr>
          <w:rFonts w:hint="eastAsia" w:ascii="宋体" w:hAnsi="宋体" w:eastAsia="宋体" w:cs="宋体"/>
          <w:b/>
          <w:bCs/>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35"/>
        <w:jc w:val="left"/>
        <w:textAlignment w:val="auto"/>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 w:val="21"/>
          <w:szCs w:val="21"/>
          <w:lang w:eastAsia="zh-CN"/>
        </w:rPr>
        <w:t>日语阅读Ⅰ是日语专业本科低年级阶段的专业基础</w:t>
      </w:r>
      <w:r>
        <w:rPr>
          <w:rFonts w:hint="eastAsia" w:ascii="Times New Roman" w:hAnsi="Times New Roman" w:eastAsia="宋体" w:cs="Times New Roman"/>
          <w:color w:val="auto"/>
          <w:kern w:val="0"/>
          <w:szCs w:val="21"/>
          <w:lang w:eastAsia="zh-CN"/>
        </w:rPr>
        <w:t>必修核心课程，是日语专业教学体系的重要组成部分。本课程的目的是为了使学生了解和思考新概念、新问题的日语表达，增加阅读的时效性和信息量，同时扩大学生的词汇量和知识面，让学生了解各种文体、各种内容的文章，为适应已经到来的信息社会的需要。教材中科普性文章占有一定的比例，通过阅读和讲解，使学生掌握最新国际时事及相关词汇，了解报刊语言特点等。</w:t>
      </w:r>
    </w:p>
    <w:p>
      <w:pPr>
        <w:keepNext w:val="0"/>
        <w:keepLines w:val="0"/>
        <w:pageBreakBefore w:val="0"/>
        <w:widowControl w:val="0"/>
        <w:kinsoku/>
        <w:wordWrap/>
        <w:overflowPunct/>
        <w:topLinePunct w:val="0"/>
        <w:autoSpaceDE/>
        <w:autoSpaceDN/>
        <w:bidi w:val="0"/>
        <w:adjustRightInd/>
        <w:snapToGrid w:val="0"/>
        <w:spacing w:line="360" w:lineRule="auto"/>
        <w:ind w:firstLine="435"/>
        <w:jc w:val="left"/>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通过本课程的教学，首先使学生达到对词汇、句子结构等能够识别，并以此为依据，跟踪作者的思想，以便把握所阅读的内容。阅读过程中是没有表情、手势、语境的提示，全靠学生边思考、边理解、边识别，进行分析、综合、判断和推理等思维活动，达到阅读的效果。课前积极预习，预习是学好泛读课的必要条件和要求。其次，要求学生在学习课文时，就课文内容进行积极思考，把握文章的来龙去脉，理解文章的文化社会背景，对涉及日本特有的现象可以采取课堂讨论的形式，帮助学生加以理解。要求教师起一个引导作用，从语篇结构分析文章的写作手法和写作特点，从而提高学生的阅读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lang w:eastAsia="zh-CN"/>
        </w:rPr>
      </w:pPr>
      <w:r>
        <w:rPr>
          <w:rFonts w:ascii="Times New Roman" w:hAnsi="宋体" w:eastAsia="宋体" w:cs="Times New Roman"/>
          <w:b/>
          <w:bCs/>
          <w:color w:val="auto"/>
          <w:kern w:val="0"/>
          <w:szCs w:val="21"/>
          <w:lang w:eastAsia="zh-CN"/>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1、理论知识方面：能够阅读各种日语文章</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eastAsia="宋体" w:cs="宋体"/>
          <w:b/>
          <w:bCs/>
          <w:strike/>
          <w:color w:val="auto"/>
          <w:kern w:val="0"/>
          <w:szCs w:val="21"/>
          <w:lang w:eastAsia="zh-CN"/>
        </w:rPr>
      </w:pPr>
      <w:r>
        <w:rPr>
          <w:rFonts w:hint="eastAsia" w:ascii="宋体" w:hAnsi="宋体" w:eastAsia="宋体" w:cs="宋体"/>
          <w:color w:val="auto"/>
          <w:kern w:val="0"/>
          <w:szCs w:val="21"/>
          <w:lang w:eastAsia="zh-CN"/>
        </w:rPr>
        <w:t>2、实验技能方面：无。</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ascii="Times New Roman" w:hAnsi="宋体" w:eastAsia="宋体" w:cs="Times New Roman"/>
          <w:b/>
          <w:bCs/>
          <w:color w:val="auto"/>
          <w:kern w:val="0"/>
          <w:szCs w:val="21"/>
          <w:lang w:eastAsia="zh-CN"/>
        </w:rPr>
        <w:t>三、</w:t>
      </w:r>
      <w:r>
        <w:rPr>
          <w:rFonts w:hint="eastAsia" w:ascii="Times New Roman" w:hAnsi="宋体" w:eastAsia="宋体" w:cs="Times New Roman"/>
          <w:b/>
          <w:bCs/>
          <w:color w:val="auto"/>
          <w:kern w:val="0"/>
          <w:szCs w:val="21"/>
          <w:lang w:eastAsia="zh-CN"/>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1</w:t>
      </w:r>
      <w:r>
        <w:rPr>
          <w:rFonts w:ascii="Times New Roman" w:hAnsi="宋体" w:eastAsia="宋体" w:cs="Times New Roman"/>
          <w:bCs/>
          <w:color w:val="auto"/>
          <w:kern w:val="0"/>
          <w:szCs w:val="21"/>
          <w:lang w:eastAsia="zh-CN"/>
        </w:rPr>
        <w:t>.教学设计说明</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
          <w:bCs/>
          <w:color w:val="auto"/>
          <w:kern w:val="0"/>
          <w:szCs w:val="21"/>
          <w:lang w:eastAsia="zh-CN"/>
        </w:rPr>
        <w:t xml:space="preserve">    </w:t>
      </w:r>
      <w:r>
        <w:rPr>
          <w:rFonts w:hint="eastAsia" w:ascii="Times New Roman" w:hAnsi="宋体" w:eastAsia="宋体" w:cs="Times New Roman"/>
          <w:bCs/>
          <w:color w:val="auto"/>
          <w:kern w:val="0"/>
          <w:szCs w:val="21"/>
          <w:lang w:eastAsia="zh-CN"/>
        </w:rPr>
        <w:t>理论讲授；课堂练习；课堂讨论。在学生充分预习的基础上，教师主要从文章的关键词汇、思想内容、篇章结构、内在逻辑、语言表现、读解方法等方面进行重点讲解。并根据内容需要，组织学生课堂讨论。</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2</w:t>
      </w:r>
      <w:r>
        <w:rPr>
          <w:rFonts w:ascii="Times New Roman" w:hAnsi="宋体" w:eastAsia="宋体" w:cs="Times New Roman"/>
          <w:bCs/>
          <w:color w:val="auto"/>
          <w:kern w:val="0"/>
          <w:szCs w:val="21"/>
          <w:lang w:eastAsia="zh-CN"/>
        </w:rPr>
        <w:t>.课程目标及对毕业要求的支撑</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Cs/>
          <w:color w:val="auto"/>
          <w:kern w:val="0"/>
          <w:szCs w:val="21"/>
          <w:lang w:eastAsia="zh-CN"/>
        </w:rPr>
      </w:pP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lang w:eastAsia="zh-CN" w:bidi="ar"/>
              </w:rPr>
            </w:pPr>
            <w:r>
              <w:rPr>
                <w:rFonts w:hint="eastAsia" w:ascii="宋体" w:hAnsi="宋体" w:eastAsia="宋体" w:cs="宋体"/>
                <w:color w:val="auto"/>
                <w:kern w:val="0"/>
                <w:sz w:val="18"/>
                <w:szCs w:val="18"/>
                <w:lang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宋体" w:eastAsia="宋体" w:cs="Times New Roman"/>
                <w:color w:val="auto"/>
                <w:kern w:val="0"/>
                <w:sz w:val="18"/>
                <w:szCs w:val="18"/>
                <w:lang w:eastAsia="zh-CN"/>
              </w:rPr>
            </w:pPr>
            <w:r>
              <w:rPr>
                <w:rFonts w:hint="eastAsia" w:ascii="宋体" w:hAnsi="宋体" w:eastAsia="宋体" w:cs="宋体"/>
                <w:color w:val="auto"/>
                <w:kern w:val="0"/>
                <w:sz w:val="18"/>
                <w:szCs w:val="18"/>
                <w:lang w:eastAsia="zh-CN" w:bidi="ar"/>
              </w:rPr>
              <w:t>2.提升学生的综合人文素质、和心理素质。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宋体" w:eastAsia="宋体" w:cs="Times New Roman"/>
                <w:color w:val="auto"/>
                <w:kern w:val="0"/>
                <w:sz w:val="18"/>
                <w:szCs w:val="18"/>
                <w:highlight w:val="yellow"/>
                <w:lang w:eastAsia="zh-CN"/>
              </w:rPr>
            </w:pPr>
            <w:r>
              <w:rPr>
                <w:rFonts w:hint="eastAsia" w:ascii="Times New Roman" w:hAnsi="Times New Roman" w:eastAsia="宋体" w:cs="Times New Roman"/>
                <w:color w:val="auto"/>
                <w:kern w:val="0"/>
                <w:sz w:val="18"/>
                <w:szCs w:val="18"/>
                <w:lang w:eastAsia="zh-CN"/>
              </w:rPr>
              <w:t>从</w:t>
            </w:r>
            <w:r>
              <w:rPr>
                <w:rFonts w:hint="eastAsia" w:ascii="PMingLiU" w:hAnsi="PMingLiU" w:eastAsia="PMingLiU" w:cs="PMingLiU"/>
                <w:color w:val="auto"/>
                <w:kern w:val="0"/>
                <w:sz w:val="18"/>
                <w:szCs w:val="18"/>
                <w:lang w:eastAsia="zh-CN"/>
              </w:rPr>
              <w:t>语</w:t>
            </w:r>
            <w:r>
              <w:rPr>
                <w:rFonts w:hint="default" w:ascii="MS Mincho" w:hAnsi="MS Mincho" w:eastAsia="宋体" w:cs="MS Mincho"/>
                <w:color w:val="auto"/>
                <w:kern w:val="0"/>
                <w:sz w:val="18"/>
                <w:szCs w:val="18"/>
                <w:lang w:eastAsia="zh-CN"/>
              </w:rPr>
              <w:t>篇</w:t>
            </w:r>
            <w:r>
              <w:rPr>
                <w:rFonts w:hint="eastAsia" w:ascii="PMingLiU" w:hAnsi="PMingLiU" w:eastAsia="PMingLiU" w:cs="PMingLiU"/>
                <w:color w:val="auto"/>
                <w:kern w:val="0"/>
                <w:sz w:val="18"/>
                <w:szCs w:val="18"/>
                <w:lang w:eastAsia="zh-CN"/>
              </w:rPr>
              <w:t>结</w:t>
            </w:r>
            <w:r>
              <w:rPr>
                <w:rFonts w:hint="default" w:ascii="MS Mincho" w:hAnsi="MS Mincho" w:eastAsia="宋体" w:cs="MS Mincho"/>
                <w:color w:val="auto"/>
                <w:kern w:val="0"/>
                <w:sz w:val="18"/>
                <w:szCs w:val="18"/>
                <w:lang w:eastAsia="zh-CN"/>
              </w:rPr>
              <w:t>构分析文章的写作手法和写作特点，从而提高学生的</w:t>
            </w:r>
            <w:r>
              <w:rPr>
                <w:rFonts w:hint="eastAsia" w:ascii="PMingLiU" w:hAnsi="PMingLiU" w:eastAsia="PMingLiU" w:cs="PMingLiU"/>
                <w:color w:val="auto"/>
                <w:kern w:val="0"/>
                <w:sz w:val="18"/>
                <w:szCs w:val="18"/>
                <w:lang w:eastAsia="zh-CN"/>
              </w:rPr>
              <w:t>阅读</w:t>
            </w:r>
            <w:r>
              <w:rPr>
                <w:rFonts w:hint="default" w:ascii="MS Mincho" w:hAnsi="MS Mincho" w:eastAsia="宋体" w:cs="MS Mincho"/>
                <w:color w:val="auto"/>
                <w:kern w:val="0"/>
                <w:sz w:val="18"/>
                <w:szCs w:val="18"/>
                <w:lang w:eastAsia="zh-CN"/>
              </w:rPr>
              <w:t>能力。</w:t>
            </w:r>
            <w:r>
              <w:rPr>
                <w:rFonts w:hint="eastAsia" w:ascii="Times New Roman" w:hAnsi="Times New Roman" w:eastAsia="宋体" w:cs="Times New Roman"/>
                <w:color w:val="auto"/>
                <w:kern w:val="0"/>
                <w:sz w:val="18"/>
                <w:szCs w:val="18"/>
                <w:lang w:eastAsia="zh-CN"/>
              </w:rPr>
              <w:t>使学生了解和思考新概念、新问题的日语表达，增加阅读的时效性和信息量，同时扩大学生的词汇量和知识面，让学生了解各种文体、各种内容的文章，为适应已经到来的信息社会的需要。</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eastAsia="宋体" w:cs="Times New Roman"/>
                <w:color w:val="auto"/>
                <w:kern w:val="0"/>
                <w:sz w:val="18"/>
                <w:szCs w:val="18"/>
                <w:lang w:eastAsia="zh-CN"/>
              </w:rPr>
            </w:pPr>
            <w:r>
              <w:rPr>
                <w:rFonts w:hint="eastAsia" w:ascii="Times New Roman" w:hAnsi="宋体" w:eastAsia="宋体" w:cs="Times New Roman"/>
                <w:color w:val="auto"/>
                <w:kern w:val="0"/>
                <w:sz w:val="18"/>
                <w:szCs w:val="18"/>
                <w:lang w:eastAsia="zh-CN"/>
              </w:rPr>
              <w:t>教材中科普性文章占有一定的比例，通</w:t>
            </w:r>
            <w:r>
              <w:rPr>
                <w:rFonts w:hint="eastAsia" w:ascii="PMingLiU" w:hAnsi="PMingLiU" w:eastAsia="PMingLiU" w:cs="PMingLiU"/>
                <w:color w:val="auto"/>
                <w:kern w:val="0"/>
                <w:sz w:val="18"/>
                <w:szCs w:val="18"/>
                <w:lang w:eastAsia="zh-CN"/>
              </w:rPr>
              <w:t>过阅读</w:t>
            </w:r>
            <w:r>
              <w:rPr>
                <w:rFonts w:hint="default" w:ascii="MS Mincho" w:hAnsi="MS Mincho" w:eastAsia="宋体" w:cs="MS Mincho"/>
                <w:color w:val="auto"/>
                <w:kern w:val="0"/>
                <w:sz w:val="18"/>
                <w:szCs w:val="18"/>
                <w:lang w:eastAsia="zh-CN"/>
              </w:rPr>
              <w:t>和</w:t>
            </w:r>
            <w:r>
              <w:rPr>
                <w:rFonts w:hint="eastAsia" w:ascii="PMingLiU" w:hAnsi="PMingLiU" w:eastAsia="PMingLiU" w:cs="PMingLiU"/>
                <w:color w:val="auto"/>
                <w:kern w:val="0"/>
                <w:sz w:val="18"/>
                <w:szCs w:val="18"/>
                <w:lang w:eastAsia="zh-CN"/>
              </w:rPr>
              <w:t>讲</w:t>
            </w:r>
            <w:r>
              <w:rPr>
                <w:rFonts w:hint="default" w:ascii="MS Mincho" w:hAnsi="MS Mincho" w:eastAsia="宋体" w:cs="MS Mincho"/>
                <w:color w:val="auto"/>
                <w:kern w:val="0"/>
                <w:sz w:val="18"/>
                <w:szCs w:val="18"/>
                <w:lang w:eastAsia="zh-CN"/>
              </w:rPr>
              <w:t>解，使学生掌握最新国</w:t>
            </w:r>
            <w:r>
              <w:rPr>
                <w:rFonts w:hint="eastAsia" w:ascii="PMingLiU" w:hAnsi="PMingLiU" w:eastAsia="PMingLiU" w:cs="PMingLiU"/>
                <w:color w:val="auto"/>
                <w:kern w:val="0"/>
                <w:sz w:val="18"/>
                <w:szCs w:val="18"/>
                <w:lang w:eastAsia="zh-CN"/>
              </w:rPr>
              <w:t>际时</w:t>
            </w:r>
            <w:r>
              <w:rPr>
                <w:rFonts w:hint="default" w:ascii="MS Mincho" w:hAnsi="MS Mincho" w:eastAsia="宋体" w:cs="MS Mincho"/>
                <w:color w:val="auto"/>
                <w:kern w:val="0"/>
                <w:sz w:val="18"/>
                <w:szCs w:val="18"/>
                <w:lang w:eastAsia="zh-CN"/>
              </w:rPr>
              <w:t>事及相关</w:t>
            </w:r>
            <w:r>
              <w:rPr>
                <w:rFonts w:hint="eastAsia" w:ascii="PMingLiU" w:hAnsi="PMingLiU" w:eastAsia="PMingLiU" w:cs="PMingLiU"/>
                <w:color w:val="auto"/>
                <w:kern w:val="0"/>
                <w:sz w:val="18"/>
                <w:szCs w:val="18"/>
                <w:lang w:eastAsia="zh-CN"/>
              </w:rPr>
              <w:t>词汇</w:t>
            </w:r>
            <w:r>
              <w:rPr>
                <w:rFonts w:hint="default" w:ascii="MS Mincho" w:hAnsi="MS Mincho" w:eastAsia="宋体" w:cs="MS Mincho"/>
                <w:color w:val="auto"/>
                <w:kern w:val="0"/>
                <w:sz w:val="18"/>
                <w:szCs w:val="18"/>
                <w:lang w:eastAsia="zh-CN"/>
              </w:rPr>
              <w:t>，提高了解</w:t>
            </w:r>
            <w:r>
              <w:rPr>
                <w:rFonts w:hint="eastAsia" w:ascii="PMingLiU" w:hAnsi="PMingLiU" w:eastAsia="PMingLiU" w:cs="PMingLiU"/>
                <w:color w:val="auto"/>
                <w:kern w:val="0"/>
                <w:sz w:val="18"/>
                <w:szCs w:val="18"/>
                <w:lang w:eastAsia="zh-CN"/>
              </w:rPr>
              <w:t>报</w:t>
            </w:r>
            <w:r>
              <w:rPr>
                <w:rFonts w:hint="default" w:ascii="MS Mincho" w:hAnsi="MS Mincho" w:eastAsia="宋体" w:cs="MS Mincho"/>
                <w:color w:val="auto"/>
                <w:kern w:val="0"/>
                <w:sz w:val="18"/>
                <w:szCs w:val="18"/>
                <w:lang w:eastAsia="zh-CN"/>
              </w:rPr>
              <w:t>刊</w:t>
            </w:r>
            <w:r>
              <w:rPr>
                <w:rFonts w:hint="eastAsia" w:ascii="PMingLiU" w:hAnsi="PMingLiU" w:eastAsia="PMingLiU" w:cs="PMingLiU"/>
                <w:color w:val="auto"/>
                <w:kern w:val="0"/>
                <w:sz w:val="18"/>
                <w:szCs w:val="18"/>
                <w:lang w:eastAsia="zh-CN"/>
              </w:rPr>
              <w:t>语</w:t>
            </w:r>
            <w:r>
              <w:rPr>
                <w:rFonts w:hint="default" w:ascii="MS Mincho" w:hAnsi="MS Mincho" w:eastAsia="宋体" w:cs="MS Mincho"/>
                <w:color w:val="auto"/>
                <w:kern w:val="0"/>
                <w:sz w:val="18"/>
                <w:szCs w:val="18"/>
                <w:lang w:eastAsia="zh-CN"/>
              </w:rPr>
              <w:t>言特点能力。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w:t>
            </w:r>
          </w:p>
        </w:tc>
      </w:tr>
    </w:tbl>
    <w:p>
      <w:pPr>
        <w:widowControl/>
        <w:snapToGrid w:val="0"/>
        <w:spacing w:line="360" w:lineRule="auto"/>
        <w:jc w:val="left"/>
        <w:rPr>
          <w:rFonts w:hint="eastAsia" w:ascii="宋体" w:hAnsi="宋体" w:eastAsia="宋体" w:cs="宋体"/>
          <w:bCs/>
          <w:color w:val="auto"/>
          <w:kern w:val="0"/>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 xml:space="preserve">四、理论教学内容及学时分配（24学时）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right"/>
        <w:textAlignment w:val="auto"/>
        <w:rPr>
          <w:rFonts w:ascii="Times New Roman" w:hAnsi="宋体" w:eastAsia="宋体" w:cs="Times New Roman"/>
          <w:b/>
          <w:bCs/>
          <w:color w:val="auto"/>
          <w:kern w:val="0"/>
          <w:szCs w:val="21"/>
        </w:rPr>
      </w:pPr>
      <w:r>
        <w:rPr>
          <w:rFonts w:hint="eastAsia" w:ascii="Times New Roman" w:hAnsi="宋体" w:eastAsia="宋体" w:cs="Times New Roman"/>
          <w:b/>
          <w:bCs/>
          <w:color w:val="auto"/>
          <w:kern w:val="0"/>
          <w:szCs w:val="21"/>
        </w:rPr>
        <w:t xml:space="preserve"> </w:t>
      </w:r>
      <w:r>
        <w:rPr>
          <w:rFonts w:ascii="Times New Roman" w:hAnsi="宋体" w:eastAsia="宋体" w:cs="Times New Roman"/>
          <w:b/>
          <w:bCs/>
          <w:color w:val="auto"/>
          <w:kern w:val="0"/>
          <w:szCs w:val="21"/>
        </w:rPr>
        <w:t xml:space="preserve">                      </w:t>
      </w:r>
      <w:r>
        <w:rPr>
          <w:rFonts w:ascii="Times New Roman" w:hAnsi="宋体" w:cs="Times New Roman"/>
          <w:b/>
          <w:bCs/>
          <w:color w:val="auto"/>
          <w:kern w:val="0"/>
          <w:szCs w:val="21"/>
        </w:rPr>
        <w:t>オリエンテーション</w:t>
      </w:r>
      <w:r>
        <w:rPr>
          <w:rFonts w:hint="eastAsia" w:ascii="Times New Roman" w:hAnsi="宋体" w:eastAsia="宋体" w:cs="Times New Roman"/>
          <w:b/>
          <w:bCs/>
          <w:color w:val="auto"/>
          <w:kern w:val="0"/>
          <w:szCs w:val="21"/>
        </w:rPr>
        <w:t xml:space="preserve"> </w:t>
      </w:r>
      <w:r>
        <w:rPr>
          <w:rFonts w:ascii="Times New Roman" w:hAnsi="宋体" w:eastAsia="宋体" w:cs="Times New Roman"/>
          <w:b/>
          <w:bCs/>
          <w:color w:val="auto"/>
          <w:kern w:val="0"/>
          <w:szCs w:val="21"/>
        </w:rPr>
        <w:t xml:space="preserve">                         </w:t>
      </w:r>
      <w:r>
        <w:rPr>
          <w:rFonts w:hint="eastAsia" w:ascii="Times New Roman" w:hAnsi="宋体" w:eastAsia="宋体" w:cs="Times New Roman"/>
          <w:b/>
          <w:bCs/>
          <w:color w:val="auto"/>
          <w:kern w:val="0"/>
          <w:szCs w:val="21"/>
        </w:rPr>
        <w:t>学时数：</w:t>
      </w:r>
      <w:r>
        <w:rPr>
          <w:rFonts w:ascii="Times New Roman" w:hAnsi="宋体" w:eastAsia="宋体" w:cs="Times New Roman"/>
          <w:b/>
          <w:bCs/>
          <w:color w:val="auto"/>
          <w:kern w:val="0"/>
          <w:szCs w:val="21"/>
        </w:rPr>
        <w:t xml:space="preserve">1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通过对学生介绍课程内容、上课方式及课程评价等内容，使学生了解课程教学方法、课程任务及目标。引导学生学生在阅读日语文章时，养成边思考、边理解、边识别的良好阅读习惯。并有效进行分析、综合、判断和推理等思维活动，达到阅读的效果。</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引导学生试读一篇日语能力测试N</w:t>
      </w:r>
      <w:r>
        <w:rPr>
          <w:rFonts w:ascii="Times New Roman" w:hAnsi="宋体" w:eastAsia="宋体" w:cs="Times New Roman"/>
          <w:bCs/>
          <w:color w:val="auto"/>
          <w:kern w:val="0"/>
          <w:szCs w:val="21"/>
          <w:lang w:eastAsia="zh-CN"/>
        </w:rPr>
        <w:t>3的</w:t>
      </w:r>
      <w:r>
        <w:rPr>
          <w:rFonts w:hint="eastAsia" w:ascii="Times New Roman" w:hAnsi="宋体" w:eastAsia="宋体" w:cs="Times New Roman"/>
          <w:bCs/>
          <w:color w:val="auto"/>
          <w:kern w:val="0"/>
          <w:szCs w:val="21"/>
          <w:lang w:eastAsia="zh-CN"/>
        </w:rPr>
        <w:t>日文文章，对阅读中的一些具体问题对学生作出指示。强调课前积极预习，预习是学好阅读课的必要条件和要求。其次，要求学生在学习课文时，就课文内容进行积极思考，把握文章的来龙去脉，理解文章的文化社会背景，对涉及日本特有的现象可以采取课堂讨论的形式，帮助学生加以理解。从语篇结构分析文章的写作手法和写作特点，从而提高学生的阅读能力。</w:t>
      </w:r>
    </w:p>
    <w:p>
      <w:pPr>
        <w:keepNext w:val="0"/>
        <w:keepLines w:val="0"/>
        <w:pageBreakBefore w:val="0"/>
        <w:widowControl w:val="0"/>
        <w:kinsoku/>
        <w:wordWrap/>
        <w:overflowPunct/>
        <w:topLinePunct w:val="0"/>
        <w:autoSpaceDE/>
        <w:autoSpaceDN/>
        <w:bidi w:val="0"/>
        <w:adjustRightInd/>
        <w:snapToGrid w:val="0"/>
        <w:spacing w:line="360" w:lineRule="auto"/>
        <w:jc w:val="right"/>
        <w:textAlignment w:val="auto"/>
        <w:rPr>
          <w:rFonts w:hint="eastAsia" w:ascii="宋体" w:hAnsi="宋体" w:eastAsia="宋体" w:cs="宋体"/>
          <w:b/>
          <w:bCs/>
          <w:color w:val="auto"/>
          <w:kern w:val="0"/>
          <w:szCs w:val="21"/>
          <w:lang w:eastAsia="zh-CN"/>
        </w:rPr>
      </w:pPr>
      <w:r>
        <w:rPr>
          <w:rFonts w:hint="eastAsia" w:ascii="Times New Roman" w:hAnsi="宋体" w:eastAsia="宋体" w:cs="Times New Roman"/>
          <w:b/>
          <w:bCs/>
          <w:color w:val="auto"/>
          <w:kern w:val="0"/>
          <w:szCs w:val="21"/>
        </w:rPr>
        <w:t xml:space="preserve">                        </w:t>
      </w:r>
      <w:r>
        <w:rPr>
          <w:rFonts w:hint="eastAsia" w:ascii="宋体" w:hAnsi="宋体" w:eastAsia="宋体" w:cs="宋体"/>
          <w:b/>
          <w:bCs/>
          <w:color w:val="auto"/>
          <w:kern w:val="0"/>
          <w:szCs w:val="21"/>
        </w:rPr>
        <w:t>第一课　</w:t>
      </w:r>
      <w:r>
        <w:rPr>
          <w:rFonts w:hint="eastAsia" w:ascii="宋体" w:hAnsi="宋体" w:cs="宋体"/>
          <w:b/>
          <w:bCs/>
          <w:color w:val="auto"/>
          <w:kern w:val="0"/>
          <w:szCs w:val="21"/>
        </w:rPr>
        <w:t>観光立国・木の文化</w:t>
      </w:r>
      <w:r>
        <w:rPr>
          <w:rFonts w:hint="eastAsia" w:ascii="宋体" w:hAnsi="宋体" w:eastAsia="宋体" w:cs="宋体"/>
          <w:b/>
          <w:bCs/>
          <w:color w:val="auto"/>
          <w:kern w:val="0"/>
          <w:szCs w:val="21"/>
        </w:rPr>
        <w:t xml:space="preserve">     </w:t>
      </w:r>
      <w:r>
        <w:rPr>
          <w:rFonts w:hint="eastAsia" w:ascii="Times New Roman" w:hAnsi="Times New Roman"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hAnsi="宋体" w:eastAsia="宋体" w:cs="Times New Roman"/>
          <w:b/>
          <w:bCs/>
          <w:color w:val="auto"/>
          <w:kern w:val="0"/>
          <w:szCs w:val="21"/>
          <w:lang w:val="en-US" w:eastAsia="zh-CN"/>
        </w:rPr>
        <w:t>3</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宋体" w:eastAsia="宋体" w:cs="Times New Roman"/>
          <w:b/>
          <w:bCs/>
          <w:color w:val="auto"/>
          <w:kern w:val="0"/>
          <w:szCs w:val="21"/>
          <w:lang w:eastAsia="zh-CN"/>
        </w:rPr>
      </w:pPr>
      <w:r>
        <w:rPr>
          <w:rFonts w:hint="eastAsia" w:ascii="宋体" w:hAnsi="宋体" w:eastAsia="宋体" w:cs="宋体"/>
          <w:color w:val="auto"/>
          <w:szCs w:val="24"/>
          <w:lang w:eastAsia="zh-CN"/>
        </w:rPr>
        <w:t>掌握本课出现的重点词汇和语法，在此基础上使学生学会用自己的话对所学文章的主旨进行总结。</w:t>
      </w:r>
      <w:r>
        <w:rPr>
          <w:rFonts w:hint="eastAsia" w:ascii="宋体" w:hAnsi="宋体" w:eastAsia="宋体" w:cs="宋体"/>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.掌握日语文章阅读中指示词所起的作用。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.熟练掌握第一课关键词汇、重点语法及主要惯用句的用法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1.了解日本观光立国及环保的基础文化知识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第一课主要单词的发音与应用</w:t>
      </w:r>
      <w:r>
        <w:rPr>
          <w:rFonts w:hint="eastAsia" w:ascii="宋体" w:hAnsi="宋体" w:eastAsia="宋体" w:cs="宋体"/>
          <w:color w:val="auto"/>
          <w:kern w:val="0"/>
          <w:szCs w:val="21"/>
          <w:lang w:eastAsia="zh-CN"/>
        </w:rPr>
        <w:t>规则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掌握第一课主要句型的语法意义与具体应用场景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熟练掌握第一课常用词汇及惯用句的意义及用法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学生们还只是二年级，所以会读的汉字还不多。教科书上的有些汉字没有标注读音，要事先进行查阅。另外，教科书上的文章量多，两次课结束一课的进度比较快，事前适度预习是必要的。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理论讲授；课堂练习；课堂讨论。在学生充分预习的基础上，教师主要介绍日本观光事业与环保及资源再利用的基本内容，对文章段落结构等方面进行重点讲解。并根据内容需要，组织学生进行课堂讨论。</w:t>
      </w:r>
    </w:p>
    <w:p>
      <w:pPr>
        <w:keepNext w:val="0"/>
        <w:keepLines w:val="0"/>
        <w:pageBreakBefore w:val="0"/>
        <w:widowControl w:val="0"/>
        <w:kinsoku/>
        <w:wordWrap/>
        <w:overflowPunct/>
        <w:topLinePunct w:val="0"/>
        <w:autoSpaceDE/>
        <w:autoSpaceDN/>
        <w:bidi w:val="0"/>
        <w:adjustRightInd/>
        <w:snapToGrid w:val="0"/>
        <w:spacing w:line="360" w:lineRule="auto"/>
        <w:jc w:val="right"/>
        <w:textAlignment w:val="auto"/>
        <w:rPr>
          <w:rFonts w:ascii="Times New Roman" w:hAnsi="Times New Roman" w:eastAsia="宋体" w:cs="Times New Roman"/>
          <w:color w:val="auto"/>
          <w:kern w:val="0"/>
          <w:szCs w:val="21"/>
        </w:rPr>
      </w:pPr>
      <w:r>
        <w:rPr>
          <w:rFonts w:hint="eastAsia" w:ascii="Times New Roman" w:hAnsi="宋体" w:eastAsia="宋体" w:cs="Times New Roman"/>
          <w:b/>
          <w:bCs/>
          <w:color w:val="auto"/>
          <w:kern w:val="0"/>
          <w:szCs w:val="21"/>
        </w:rPr>
        <w:t xml:space="preserve">        </w:t>
      </w:r>
      <w:r>
        <w:rPr>
          <w:rFonts w:hint="eastAsia" w:ascii="宋体" w:hAnsi="宋体" w:eastAsia="宋体" w:cs="宋体"/>
          <w:b/>
          <w:bCs/>
          <w:color w:val="auto"/>
          <w:kern w:val="0"/>
          <w:szCs w:val="21"/>
        </w:rPr>
        <w:t>第二课　</w:t>
      </w:r>
      <w:r>
        <w:rPr>
          <w:rFonts w:hint="eastAsia" w:ascii="宋体" w:hAnsi="宋体" w:cs="宋体"/>
          <w:b/>
          <w:bCs/>
          <w:color w:val="auto"/>
          <w:kern w:val="0"/>
          <w:szCs w:val="21"/>
        </w:rPr>
        <w:t>世界の壁・日本のトイレは「遊園地のよう」だ</w:t>
      </w:r>
      <w:r>
        <w:rPr>
          <w:rFonts w:hint="eastAsia" w:ascii="Times New Roman" w:hAnsi="宋体" w:eastAsia="MS Mincho" w:cs="Times New Roman"/>
          <w:b/>
          <w:bCs/>
          <w:color w:val="auto"/>
          <w:kern w:val="0"/>
          <w:szCs w:val="21"/>
        </w:rPr>
        <w:t>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ascii="Times New Roman" w:hAnsi="宋体" w:eastAsia="MS Mincho" w:cs="Times New Roman"/>
          <w:b/>
          <w:bCs/>
          <w:color w:val="auto"/>
          <w:kern w:val="0"/>
          <w:szCs w:val="21"/>
        </w:rPr>
        <w:t>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szCs w:val="24"/>
          <w:lang w:eastAsia="zh-CN"/>
        </w:rPr>
      </w:pPr>
      <w:r>
        <w:rPr>
          <w:rFonts w:hint="eastAsia" w:ascii="宋体" w:hAnsi="宋体" w:eastAsia="宋体" w:cs="宋体"/>
          <w:color w:val="auto"/>
          <w:szCs w:val="24"/>
          <w:lang w:eastAsia="zh-CN"/>
        </w:rPr>
        <w:t>掌握本课出现的重点词汇和语法，在此基础上使学生学会用自己的话对所学文章的主旨进行总结。</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.掌握日语文章阅读中</w:t>
      </w:r>
      <w:r>
        <w:rPr>
          <w:rFonts w:hint="eastAsia" w:ascii="宋体" w:hAnsi="宋体" w:eastAsia="宋体" w:cs="宋体"/>
          <w:color w:val="auto"/>
          <w:kern w:val="0"/>
          <w:szCs w:val="21"/>
          <w:lang w:eastAsia="zh-CN"/>
        </w:rPr>
        <w:t>接续</w:t>
      </w:r>
      <w:r>
        <w:rPr>
          <w:rFonts w:ascii="宋体" w:hAnsi="宋体" w:eastAsia="宋体" w:cs="宋体"/>
          <w:color w:val="auto"/>
          <w:kern w:val="0"/>
          <w:szCs w:val="21"/>
          <w:lang w:eastAsia="zh-CN"/>
        </w:rPr>
        <w:t>词所起的作用。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.熟练掌握第二课关键词汇、重点语法及主要惯用句的用法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w:t>
      </w:r>
      <w:r>
        <w:rPr>
          <w:rFonts w:ascii="Times New Roman" w:hAnsi="宋体" w:eastAsia="宋体" w:cs="Times New Roman"/>
          <w:color w:val="auto"/>
          <w:kern w:val="0"/>
          <w:szCs w:val="21"/>
          <w:lang w:eastAsia="zh-CN"/>
        </w:rPr>
        <w:t xml:space="preserve"> </w:t>
      </w:r>
      <w:r>
        <w:rPr>
          <w:rFonts w:hint="eastAsia" w:ascii="Times New Roman" w:hAnsi="宋体" w:eastAsia="宋体" w:cs="Times New Roman"/>
          <w:color w:val="auto"/>
          <w:kern w:val="0"/>
          <w:szCs w:val="21"/>
          <w:lang w:eastAsia="zh-CN"/>
        </w:rPr>
        <w:t>了解日本的体育精神及厕所文化知识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第二课主要单词的发音与应用</w:t>
      </w:r>
      <w:r>
        <w:rPr>
          <w:rFonts w:hint="eastAsia" w:ascii="宋体" w:hAnsi="宋体" w:eastAsia="宋体" w:cs="宋体"/>
          <w:color w:val="auto"/>
          <w:kern w:val="0"/>
          <w:szCs w:val="21"/>
          <w:lang w:eastAsia="zh-CN"/>
        </w:rPr>
        <w:t>规则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掌握第二课主要句型的语法意义与具体应用场景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熟练掌握第二课常用词汇及惯用句的意义及用法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第二课出现的难的汉字多，即使是日本人也不一定会读。事先的查阅是必要的。而且文章中包含抽象的比喻表达内容，所以是很不容易的。很有必要进行课前预习。</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介绍日本体育文化及厕所文化的基本内容，对文章段落结构等方面进行重点讲解。以启发式、研讨式形式组织课堂活动，充分调动学生的积极性，培养学生独立解决问题的能力。并根据内容需要，组织学生课堂讨论。全面提高学生听、读，说等诸多方面的能力。</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Times New Roman" w:hAnsi="Times New Roman" w:eastAsia="宋体" w:cs="Times New Roman"/>
          <w:color w:val="auto"/>
          <w:kern w:val="0"/>
          <w:szCs w:val="21"/>
        </w:rPr>
      </w:pPr>
      <w:r>
        <w:rPr>
          <w:rFonts w:hint="eastAsia" w:ascii="宋体" w:hAnsi="宋体" w:eastAsia="宋体" w:cs="宋体"/>
          <w:b/>
          <w:bCs/>
          <w:color w:val="auto"/>
          <w:kern w:val="0"/>
          <w:szCs w:val="21"/>
        </w:rPr>
        <w:t>第三课　会社では教えてくれないルール</w:t>
      </w:r>
      <w:r>
        <w:rPr>
          <w:rFonts w:hint="eastAsia" w:ascii="宋体" w:hAnsi="宋体" w:cs="宋体"/>
          <w:b/>
          <w:bCs/>
          <w:color w:val="auto"/>
          <w:kern w:val="0"/>
          <w:szCs w:val="21"/>
        </w:rPr>
        <w:t>・社長の名前はなぜか漢字一文字が多い</w:t>
      </w:r>
      <w:r>
        <w:rPr>
          <w:rFonts w:hint="eastAsia" w:ascii="宋体" w:hAnsi="宋体" w:cs="宋体"/>
          <w:b/>
          <w:bCs/>
          <w:color w:val="auto"/>
          <w:kern w:val="0"/>
          <w:szCs w:val="21"/>
          <w:lang w:val="en-US" w:eastAsia="zh-CN"/>
        </w:rPr>
        <w:t xml:space="preserve">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ascii="Times New Roman" w:hAnsi="宋体" w:eastAsia="MS Mincho" w:cs="Times New Roman"/>
          <w:b/>
          <w:bCs/>
          <w:color w:val="auto"/>
          <w:kern w:val="0"/>
          <w:szCs w:val="21"/>
        </w:rPr>
        <w:t>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szCs w:val="24"/>
          <w:lang w:eastAsia="zh-CN"/>
        </w:rPr>
      </w:pPr>
      <w:r>
        <w:rPr>
          <w:rFonts w:hint="eastAsia" w:ascii="宋体" w:hAnsi="宋体" w:eastAsia="宋体" w:cs="宋体"/>
          <w:color w:val="auto"/>
          <w:szCs w:val="24"/>
          <w:lang w:eastAsia="zh-CN"/>
        </w:rPr>
        <w:t>掌握本课出现的重点词汇和语法，在此基础上使学生学会用自己的话对所学文章的主旨进行总结。</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.掌握日语文章阅读中文脉指示词所起的作用。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.熟练掌握第三课关键词汇、重点语法及主要惯用句的用法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1.了解日本的会社文化及日本人姓名特点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第三课主要单词的发音与应用</w:t>
      </w:r>
      <w:r>
        <w:rPr>
          <w:rFonts w:hint="eastAsia" w:ascii="宋体" w:hAnsi="宋体" w:eastAsia="宋体" w:cs="宋体"/>
          <w:color w:val="auto"/>
          <w:kern w:val="0"/>
          <w:szCs w:val="21"/>
          <w:lang w:eastAsia="zh-CN"/>
        </w:rPr>
        <w:t>规则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掌握第三课主要句型的语法意义与具体应用场景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熟练掌握第三课常用词汇及惯用句的意义及用法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这一课的文章是以说明文的形式来写的。要想提高综合阅读能力，学生们必须要熟读句子较长的客观的说明性文章。这篇课文的内容是锻炼学生读长句文章的一个好的锻炼机会。</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介绍日本会社文化及日本人姓名特点的基本内容，对文章段落结构等方面进行重点讲解。以启发式、研讨式形式组织课堂活动，充分调动学生的积极性，培养学生独立解决问题的能力。并根据内容需要，组织学生课堂讨论。全面提高学生听、读，说等诸多方面的能力。</w:t>
      </w:r>
    </w:p>
    <w:p>
      <w:pPr>
        <w:keepNext w:val="0"/>
        <w:keepLines w:val="0"/>
        <w:pageBreakBefore w:val="0"/>
        <w:widowControl w:val="0"/>
        <w:kinsoku/>
        <w:wordWrap/>
        <w:overflowPunct/>
        <w:topLinePunct w:val="0"/>
        <w:autoSpaceDE/>
        <w:autoSpaceDN/>
        <w:bidi w:val="0"/>
        <w:adjustRightInd/>
        <w:snapToGrid w:val="0"/>
        <w:spacing w:line="360" w:lineRule="auto"/>
        <w:jc w:val="right"/>
        <w:textAlignment w:val="auto"/>
        <w:rPr>
          <w:rFonts w:ascii="Times New Roman" w:hAnsi="Times New Roman" w:eastAsia="宋体" w:cs="Times New Roman"/>
          <w:color w:val="auto"/>
          <w:kern w:val="0"/>
          <w:szCs w:val="21"/>
        </w:rPr>
      </w:pPr>
      <w:r>
        <w:rPr>
          <w:rFonts w:hint="eastAsia" w:ascii="宋体" w:hAnsi="宋体" w:eastAsia="宋体" w:cs="宋体"/>
          <w:b/>
          <w:bCs/>
          <w:color w:val="auto"/>
          <w:kern w:val="0"/>
          <w:szCs w:val="21"/>
        </w:rPr>
        <w:t>　　　　　　　　　　　　第四课　</w:t>
      </w:r>
      <w:r>
        <w:rPr>
          <w:rFonts w:hint="eastAsia" w:ascii="宋体" w:hAnsi="宋体" w:cs="宋体"/>
          <w:b/>
          <w:bCs/>
          <w:color w:val="auto"/>
          <w:kern w:val="0"/>
          <w:szCs w:val="21"/>
        </w:rPr>
        <w:t>愛情表現・竹下通り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ascii="Times New Roman" w:hAnsi="宋体" w:eastAsia="MS Mincho" w:cs="Times New Roman"/>
          <w:b/>
          <w:bCs/>
          <w:color w:val="auto"/>
          <w:kern w:val="0"/>
          <w:szCs w:val="21"/>
        </w:rPr>
        <w:t>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szCs w:val="24"/>
          <w:lang w:eastAsia="zh-CN"/>
        </w:rPr>
      </w:pPr>
      <w:r>
        <w:rPr>
          <w:rFonts w:hint="eastAsia" w:ascii="宋体" w:hAnsi="宋体" w:eastAsia="宋体" w:cs="宋体"/>
          <w:color w:val="auto"/>
          <w:szCs w:val="24"/>
          <w:lang w:eastAsia="zh-CN"/>
        </w:rPr>
        <w:t>掌握本课出现的重点词汇和语法，在此基础上使学生学会用自己的话对所学文章的主旨进行总结。</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.掌握日语文章阅读中</w:t>
      </w:r>
      <w:r>
        <w:rPr>
          <w:rFonts w:hint="eastAsia" w:ascii="宋体" w:hAnsi="宋体" w:eastAsia="宋体" w:cs="宋体"/>
          <w:color w:val="auto"/>
          <w:kern w:val="0"/>
          <w:szCs w:val="21"/>
          <w:lang w:eastAsia="zh-CN"/>
        </w:rPr>
        <w:t>接续助词</w:t>
      </w:r>
      <w:r>
        <w:rPr>
          <w:rFonts w:ascii="宋体" w:hAnsi="宋体" w:eastAsia="宋体" w:cs="宋体"/>
          <w:color w:val="auto"/>
          <w:kern w:val="0"/>
          <w:szCs w:val="21"/>
          <w:lang w:eastAsia="zh-CN"/>
        </w:rPr>
        <w:t>所起的作用。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.熟练掌握第四课关键词汇、重点语法及主要惯用句的用法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1.了解日本的家庭亲子文化及日本的服装文化</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第四课主要单词的发音与应用</w:t>
      </w:r>
      <w:r>
        <w:rPr>
          <w:rFonts w:hint="eastAsia" w:ascii="宋体" w:hAnsi="宋体" w:eastAsia="宋体" w:cs="宋体"/>
          <w:color w:val="auto"/>
          <w:kern w:val="0"/>
          <w:szCs w:val="21"/>
          <w:lang w:eastAsia="zh-CN"/>
        </w:rPr>
        <w:t>规则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掌握第四课主要句型的语法意义与具体应用场景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熟练掌握第四课常用词汇及惯用句的意义及用法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这一课的文章是以论说文的形式来写的。要想提高综合阅读能力，学生们必须要熟读有逻辑性的长句子。这篇课文的内容是锻炼学生熟读掌握逻辑性文章的一个好的锻炼机会。</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介绍日本家庭文化及日本服装文化特点的基本内容，对文章段落结构等方面进行重点讲解。以启发式、研讨式形式组织课堂活动，充分调动学生的积极性，培养学生独立解决问题的能力。并根据内容需要，组织学生课堂讨论。全面提高学生听、读，说等诸多方面的能力。</w:t>
      </w:r>
    </w:p>
    <w:p>
      <w:pPr>
        <w:keepNext w:val="0"/>
        <w:keepLines w:val="0"/>
        <w:pageBreakBefore w:val="0"/>
        <w:widowControl w:val="0"/>
        <w:kinsoku/>
        <w:wordWrap/>
        <w:overflowPunct/>
        <w:topLinePunct w:val="0"/>
        <w:autoSpaceDE/>
        <w:autoSpaceDN/>
        <w:bidi w:val="0"/>
        <w:adjustRightInd/>
        <w:snapToGrid w:val="0"/>
        <w:spacing w:line="360" w:lineRule="auto"/>
        <w:jc w:val="right"/>
        <w:textAlignment w:val="auto"/>
        <w:rPr>
          <w:rFonts w:ascii="Times New Roman" w:hAnsi="Times New Roman" w:eastAsia="宋体" w:cs="Times New Roman"/>
          <w:color w:val="auto"/>
          <w:kern w:val="0"/>
          <w:szCs w:val="21"/>
        </w:rPr>
      </w:pPr>
      <w:r>
        <w:rPr>
          <w:rFonts w:hint="eastAsia" w:ascii="宋体" w:hAnsi="宋体" w:eastAsia="宋体" w:cs="宋体"/>
          <w:b/>
          <w:bCs/>
          <w:color w:val="auto"/>
          <w:kern w:val="0"/>
          <w:szCs w:val="21"/>
        </w:rPr>
        <w:t>　　　　　　　　　　第</w:t>
      </w:r>
      <w:r>
        <w:rPr>
          <w:rFonts w:hint="eastAsia" w:ascii="宋体" w:hAnsi="宋体" w:cs="宋体"/>
          <w:b/>
          <w:bCs/>
          <w:color w:val="auto"/>
          <w:kern w:val="0"/>
          <w:szCs w:val="21"/>
        </w:rPr>
        <w:t>五</w:t>
      </w:r>
      <w:r>
        <w:rPr>
          <w:rFonts w:hint="eastAsia" w:ascii="宋体" w:hAnsi="宋体" w:eastAsia="宋体" w:cs="宋体"/>
          <w:b/>
          <w:bCs/>
          <w:color w:val="auto"/>
          <w:kern w:val="0"/>
          <w:szCs w:val="21"/>
        </w:rPr>
        <w:t>课　一番好きな場所</w:t>
      </w:r>
      <w:r>
        <w:rPr>
          <w:rFonts w:hint="eastAsia" w:ascii="宋体" w:hAnsi="宋体" w:cs="宋体"/>
          <w:b/>
          <w:bCs/>
          <w:color w:val="auto"/>
          <w:kern w:val="0"/>
          <w:szCs w:val="21"/>
        </w:rPr>
        <w:t>・ニュータウン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ascii="Times New Roman" w:hAnsi="宋体" w:eastAsia="MS Mincho" w:cs="Times New Roman"/>
          <w:b/>
          <w:bCs/>
          <w:color w:val="auto"/>
          <w:kern w:val="0"/>
          <w:szCs w:val="21"/>
        </w:rPr>
        <w:t>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szCs w:val="24"/>
          <w:lang w:eastAsia="zh-CN"/>
        </w:rPr>
      </w:pPr>
      <w:r>
        <w:rPr>
          <w:rFonts w:hint="eastAsia" w:ascii="宋体" w:hAnsi="宋体" w:eastAsia="宋体" w:cs="宋体"/>
          <w:color w:val="auto"/>
          <w:szCs w:val="24"/>
          <w:lang w:eastAsia="zh-CN"/>
        </w:rPr>
        <w:t>掌握本课出现的重点词汇和语法，在此基础上使学生学会用自己的话对所学文章的主旨进行总结。</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.掌握日语文章阅读中时间名词与副词所起的作用。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.熟练掌握第五课关键词汇、重点语法及主要惯用句的用法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1.了解日本的住宅文化及日本都市建设特点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第五课主要单词的发音与应用</w:t>
      </w:r>
      <w:r>
        <w:rPr>
          <w:rFonts w:hint="eastAsia" w:ascii="宋体" w:hAnsi="宋体" w:eastAsia="宋体" w:cs="宋体"/>
          <w:color w:val="auto"/>
          <w:kern w:val="0"/>
          <w:szCs w:val="21"/>
          <w:lang w:eastAsia="zh-CN"/>
        </w:rPr>
        <w:t>规则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掌握第五课主要句型的语法意义与具体应用场景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熟练掌握第五课常用词汇及惯用句的意义及用法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这一课的文章是以小说及说明文的形式来写的。这课的文章是用条理清晰的短文来描述，容易理解。还是要求大家提前预习多读多练。</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介绍日本住宅文化及日本都市建筑特点的基本内容，对文章段落结构等方面进行重点讲解。以启发式、研讨式形式组织课堂活动，充分调动学生的积极性，培养学生独立解决问题的能力。并根据内容需要，组织学生课堂讨论。全面提高学生听、读，说等诸多方面的能力。</w:t>
      </w:r>
    </w:p>
    <w:p>
      <w:pPr>
        <w:keepNext w:val="0"/>
        <w:keepLines w:val="0"/>
        <w:pageBreakBefore w:val="0"/>
        <w:widowControl w:val="0"/>
        <w:kinsoku/>
        <w:wordWrap/>
        <w:overflowPunct/>
        <w:topLinePunct w:val="0"/>
        <w:autoSpaceDE/>
        <w:autoSpaceDN/>
        <w:bidi w:val="0"/>
        <w:adjustRightInd/>
        <w:snapToGrid w:val="0"/>
        <w:spacing w:line="360" w:lineRule="auto"/>
        <w:jc w:val="right"/>
        <w:textAlignment w:val="auto"/>
        <w:rPr>
          <w:rFonts w:ascii="Times New Roman" w:hAnsi="Times New Roman" w:eastAsia="宋体" w:cs="Times New Roman"/>
          <w:color w:val="auto"/>
          <w:kern w:val="0"/>
          <w:szCs w:val="21"/>
        </w:rPr>
      </w:pPr>
      <w:r>
        <w:rPr>
          <w:rFonts w:hint="eastAsia" w:ascii="宋体" w:hAnsi="宋体" w:eastAsia="宋体" w:cs="宋体"/>
          <w:b/>
          <w:bCs/>
          <w:color w:val="auto"/>
          <w:kern w:val="0"/>
          <w:szCs w:val="21"/>
        </w:rPr>
        <w:t>　　　　　　　　　　第</w:t>
      </w:r>
      <w:r>
        <w:rPr>
          <w:rFonts w:hint="eastAsia" w:ascii="宋体" w:hAnsi="宋体" w:cs="宋体"/>
          <w:b/>
          <w:bCs/>
          <w:color w:val="auto"/>
          <w:kern w:val="0"/>
          <w:szCs w:val="21"/>
        </w:rPr>
        <w:t>六</w:t>
      </w:r>
      <w:r>
        <w:rPr>
          <w:rFonts w:hint="eastAsia" w:ascii="宋体" w:hAnsi="宋体" w:eastAsia="宋体" w:cs="宋体"/>
          <w:b/>
          <w:bCs/>
          <w:color w:val="auto"/>
          <w:kern w:val="0"/>
          <w:szCs w:val="21"/>
        </w:rPr>
        <w:t>课　生きる</w:t>
      </w:r>
      <w:r>
        <w:rPr>
          <w:rFonts w:hint="eastAsia" w:ascii="MS Mincho" w:hAnsi="MS Mincho" w:eastAsia="MS Mincho" w:cs="MS Mincho"/>
          <w:b/>
          <w:bCs/>
          <w:color w:val="auto"/>
          <w:kern w:val="0"/>
          <w:szCs w:val="21"/>
        </w:rPr>
        <w:t>・月夜の浜辺</w:t>
      </w:r>
      <w:r>
        <w:rPr>
          <w:rFonts w:hint="eastAsia" w:ascii="宋体" w:hAnsi="宋体" w:cs="宋体"/>
          <w:b/>
          <w:bCs/>
          <w:color w:val="auto"/>
          <w:kern w:val="0"/>
          <w:szCs w:val="21"/>
        </w:rPr>
        <w:t>・俳句の季節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ascii="Times New Roman" w:hAnsi="宋体" w:eastAsia="MS Mincho" w:cs="Times New Roman"/>
          <w:b/>
          <w:bCs/>
          <w:color w:val="auto"/>
          <w:kern w:val="0"/>
          <w:szCs w:val="21"/>
        </w:rPr>
        <w:t>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szCs w:val="24"/>
          <w:lang w:eastAsia="zh-CN"/>
        </w:rPr>
      </w:pPr>
      <w:r>
        <w:rPr>
          <w:rFonts w:hint="eastAsia" w:ascii="宋体" w:hAnsi="宋体" w:eastAsia="宋体" w:cs="宋体"/>
          <w:color w:val="auto"/>
          <w:szCs w:val="24"/>
          <w:lang w:eastAsia="zh-CN"/>
        </w:rPr>
        <w:t>掌握本课出现的重点词汇和语法，在此基础上使学生学会自己创作诗歌与俳句，并对所学诗歌俳句的意思正确理解。</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.掌握日语诗歌中押韵及俳句中的季语所起的作用。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.熟练掌握第六课关键词汇、重点语法及主要惯用句的用法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1.了解日本的古典与现代诗歌及俳句的特点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第六课主要单词的发音与应用</w:t>
      </w:r>
      <w:r>
        <w:rPr>
          <w:rFonts w:hint="eastAsia" w:ascii="宋体" w:hAnsi="宋体" w:eastAsia="宋体" w:cs="宋体"/>
          <w:color w:val="auto"/>
          <w:kern w:val="0"/>
          <w:szCs w:val="21"/>
          <w:lang w:eastAsia="zh-CN"/>
        </w:rPr>
        <w:t>规则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掌握第六课主要句型的语法意义与具体应用场景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熟练掌握第六课常用词汇及惯用句的意义及用法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这一课的文章是现代诗歌与古典俳句。要求学生结合中国的唐诗宋词理解日文诗歌的创作手法；要求大家提前预习多读多背。</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介绍日本诗歌文化特点的基本内容，对诗歌结构等方面进行重点讲解。以启发式、研讨式形式组织课堂活动，充分调动学生的积极性，培养学生独立解决问题的能力。并根据内容需要，组织学生课堂讨论。全面提高学生听、读，说等诸多方面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MS Mincho" w:cs="Times New Roman"/>
          <w:b/>
          <w:bCs/>
          <w:color w:val="auto"/>
          <w:kern w:val="0"/>
          <w:szCs w:val="21"/>
          <w:lang w:eastAsia="zh-CN"/>
        </w:rPr>
        <w:t>五</w:t>
      </w:r>
      <w:r>
        <w:rPr>
          <w:rFonts w:ascii="Times New Roman" w:hAnsi="宋体" w:eastAsia="宋体" w:cs="Times New Roman"/>
          <w:b/>
          <w:bCs/>
          <w:color w:val="auto"/>
          <w:kern w:val="0"/>
          <w:szCs w:val="21"/>
          <w:lang w:eastAsia="zh-CN"/>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通过引导学生学习日本文化的同时，总结中日两国文化特征，让学生进一步知道日本的很多风俗习惯都是从中国传去的，让学生有民族自豪感；通过课文内容引导学生和老师一起思考对于中日文化的不同及由于这些不同带来的文化冲突，作为外语人，我们应该怎么做，我们能够怎么做。另外通过给学生讲解两国文化不同而带来的一些文化冲突，让学生们知道我们学习外语的主要目的不仅是学习外国的先进经验，而且肩上还有“讲好中国故事、传播好中国声音”的使命。</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lang w:eastAsia="zh-CN"/>
        </w:rPr>
      </w:pPr>
      <w:r>
        <w:rPr>
          <w:rFonts w:ascii="Times New Roman" w:hAnsi="宋体" w:eastAsia="宋体" w:cs="Times New Roman"/>
          <w:b/>
          <w:bCs/>
          <w:color w:val="auto"/>
          <w:kern w:val="0"/>
          <w:szCs w:val="21"/>
          <w:lang w:eastAsia="zh-CN"/>
        </w:rPr>
        <w:t>六、使用教材及教学</w:t>
      </w:r>
      <w:r>
        <w:rPr>
          <w:rFonts w:hint="eastAsia" w:ascii="宋体" w:hAnsi="宋体" w:eastAsia="宋体" w:cs="宋体"/>
          <w:b/>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1</w:t>
      </w:r>
      <w:r>
        <w:rPr>
          <w:rFonts w:ascii="Times New Roman" w:hAnsi="宋体" w:eastAsia="宋体" w:cs="Times New Roman"/>
          <w:b/>
          <w:bCs/>
          <w:color w:val="auto"/>
          <w:kern w:val="0"/>
          <w:szCs w:val="21"/>
          <w:lang w:eastAsia="zh-CN"/>
        </w:rPr>
        <w:t>、</w:t>
      </w:r>
      <w:r>
        <w:rPr>
          <w:rFonts w:hint="eastAsia" w:ascii="Times New Roman" w:hAnsi="宋体" w:eastAsia="宋体" w:cs="Times New Roman"/>
          <w:b/>
          <w:bCs/>
          <w:color w:val="auto"/>
          <w:kern w:val="0"/>
          <w:szCs w:val="21"/>
          <w:lang w:eastAsia="zh-CN"/>
        </w:rPr>
        <w:t>选用</w:t>
      </w:r>
      <w:r>
        <w:rPr>
          <w:rFonts w:ascii="Times New Roman" w:hAnsi="宋体" w:eastAsia="宋体" w:cs="Times New Roman"/>
          <w:b/>
          <w:bCs/>
          <w:color w:val="auto"/>
          <w:kern w:val="0"/>
          <w:szCs w:val="21"/>
          <w:lang w:eastAsia="zh-CN"/>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（1）张厚泉, 新编日语泛读教程第二版，第一册, 华东师范大学出版社外语教学与研究出版社, 20</w:t>
      </w:r>
      <w:r>
        <w:rPr>
          <w:rFonts w:ascii="宋体" w:hAnsi="宋体" w:eastAsia="宋体" w:cs="宋体"/>
          <w:color w:val="auto"/>
          <w:kern w:val="0"/>
          <w:szCs w:val="21"/>
          <w:lang w:eastAsia="zh-CN"/>
        </w:rPr>
        <w:t>20</w:t>
      </w:r>
      <w:r>
        <w:rPr>
          <w:rFonts w:hint="eastAsia" w:ascii="宋体" w:hAnsi="宋体" w:eastAsia="宋体" w:cs="宋体"/>
          <w:color w:val="auto"/>
          <w:kern w:val="0"/>
          <w:szCs w:val="21"/>
          <w:lang w:eastAsia="zh-CN"/>
        </w:rPr>
        <w:t>.06</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ascii="Times New Roman" w:hAnsi="宋体" w:eastAsia="宋体" w:cs="Times New Roman"/>
          <w:b/>
          <w:bCs/>
          <w:strike/>
          <w:color w:val="auto"/>
          <w:kern w:val="0"/>
          <w:szCs w:val="21"/>
          <w:lang w:eastAsia="zh-CN"/>
        </w:rPr>
      </w:pPr>
      <w:r>
        <w:rPr>
          <w:rFonts w:hint="eastAsia" w:ascii="宋体" w:hAnsi="宋体" w:eastAsia="宋体" w:cs="宋体"/>
          <w:color w:val="auto"/>
          <w:kern w:val="0"/>
          <w:szCs w:val="21"/>
          <w:lang w:eastAsia="zh-CN"/>
        </w:rPr>
        <w:t>（2）实验课教材：无</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
          <w:bCs/>
          <w:strike/>
          <w:color w:val="auto"/>
          <w:kern w:val="0"/>
          <w:szCs w:val="21"/>
          <w:lang w:eastAsia="zh-CN"/>
        </w:rPr>
      </w:pPr>
      <w:r>
        <w:rPr>
          <w:rFonts w:hint="eastAsia" w:ascii="宋体" w:hAnsi="宋体" w:eastAsia="宋体" w:cs="宋体"/>
          <w:color w:val="auto"/>
          <w:kern w:val="0"/>
          <w:szCs w:val="21"/>
          <w:lang w:eastAsia="zh-CN"/>
        </w:rPr>
        <w:t>（3）实习指导书：无</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ascii="Times New Roman" w:hAnsi="Times New Roman" w:eastAsia="宋体" w:cs="Times New Roman"/>
          <w:color w:val="auto"/>
          <w:kern w:val="0"/>
          <w:szCs w:val="21"/>
          <w:lang w:eastAsia="zh-CN"/>
        </w:rPr>
      </w:pPr>
      <w:r>
        <w:rPr>
          <w:rFonts w:ascii="Times New Roman" w:hAnsi="Times New Roman" w:eastAsia="宋体" w:cs="Times New Roman"/>
          <w:b/>
          <w:bCs/>
          <w:color w:val="auto"/>
          <w:kern w:val="0"/>
          <w:szCs w:val="21"/>
          <w:lang w:eastAsia="zh-CN"/>
        </w:rPr>
        <w:t>2</w:t>
      </w:r>
      <w:r>
        <w:rPr>
          <w:rFonts w:ascii="Times New Roman" w:hAnsi="宋体" w:eastAsia="宋体" w:cs="Times New Roman"/>
          <w:b/>
          <w:bCs/>
          <w:color w:val="auto"/>
          <w:kern w:val="0"/>
          <w:szCs w:val="21"/>
          <w:lang w:eastAsia="zh-CN"/>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（1）霜荣,</w:t>
      </w:r>
      <w:r>
        <w:rPr>
          <w:rFonts w:ascii="宋体" w:hAnsi="宋体" w:eastAsia="宋体" w:cs="宋体"/>
          <w:color w:val="auto"/>
          <w:kern w:val="0"/>
          <w:szCs w:val="21"/>
          <w:lang w:eastAsia="zh-CN"/>
        </w:rPr>
        <w:t xml:space="preserve"> </w:t>
      </w:r>
      <w:r>
        <w:rPr>
          <w:rFonts w:hint="eastAsia" w:ascii="宋体" w:hAnsi="宋体" w:eastAsia="宋体" w:cs="宋体"/>
          <w:color w:val="auto"/>
          <w:kern w:val="0"/>
          <w:szCs w:val="21"/>
          <w:lang w:eastAsia="zh-CN"/>
        </w:rPr>
        <w:t>现代文读解力的开发讲座,</w:t>
      </w:r>
      <w:r>
        <w:rPr>
          <w:rFonts w:ascii="宋体" w:hAnsi="宋体" w:eastAsia="宋体" w:cs="宋体"/>
          <w:color w:val="auto"/>
          <w:kern w:val="0"/>
          <w:szCs w:val="21"/>
          <w:lang w:eastAsia="zh-CN"/>
        </w:rPr>
        <w:t xml:space="preserve"> </w:t>
      </w:r>
      <w:r>
        <w:rPr>
          <w:rFonts w:hint="eastAsia" w:ascii="宋体" w:hAnsi="宋体" w:eastAsia="宋体" w:cs="宋体"/>
          <w:color w:val="auto"/>
          <w:kern w:val="0"/>
          <w:szCs w:val="21"/>
          <w:lang w:eastAsia="zh-CN"/>
        </w:rPr>
        <w:t xml:space="preserve">骏台文库, </w:t>
      </w:r>
      <w:r>
        <w:rPr>
          <w:rFonts w:ascii="宋体" w:hAnsi="宋体" w:eastAsia="宋体" w:cs="宋体"/>
          <w:color w:val="auto"/>
          <w:kern w:val="0"/>
          <w:szCs w:val="21"/>
          <w:lang w:eastAsia="zh-CN"/>
        </w:rPr>
        <w:t>2011</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竹中秀幸</w:t>
      </w:r>
      <w:r>
        <w:rPr>
          <w:rFonts w:hint="eastAsia" w:ascii="宋体" w:hAnsi="宋体" w:eastAsia="宋体" w:cs="宋体"/>
          <w:color w:val="auto"/>
          <w:kern w:val="0"/>
          <w:szCs w:val="21"/>
          <w:lang w:eastAsia="zh-CN"/>
        </w:rPr>
        <w:t>,</w:t>
      </w:r>
      <w:r>
        <w:rPr>
          <w:rFonts w:ascii="宋体" w:hAnsi="宋体" w:eastAsia="宋体" w:cs="宋体"/>
          <w:color w:val="auto"/>
          <w:kern w:val="0"/>
          <w:szCs w:val="21"/>
          <w:lang w:eastAsia="zh-CN"/>
        </w:rPr>
        <w:t xml:space="preserve"> </w:t>
      </w:r>
      <w:r>
        <w:rPr>
          <w:rFonts w:hint="eastAsia" w:ascii="宋体" w:hAnsi="宋体" w:eastAsia="宋体" w:cs="宋体"/>
          <w:color w:val="auto"/>
          <w:kern w:val="0"/>
          <w:szCs w:val="21"/>
          <w:lang w:eastAsia="zh-CN"/>
        </w:rPr>
        <w:t>应试国语的读解技巧,</w:t>
      </w:r>
      <w:r>
        <w:rPr>
          <w:rFonts w:ascii="宋体" w:hAnsi="宋体" w:eastAsia="宋体" w:cs="宋体"/>
          <w:color w:val="auto"/>
          <w:kern w:val="0"/>
          <w:szCs w:val="21"/>
          <w:lang w:eastAsia="zh-CN"/>
        </w:rPr>
        <w:t xml:space="preserve"> 文英堂</w:t>
      </w:r>
      <w:r>
        <w:rPr>
          <w:rFonts w:hint="eastAsia" w:ascii="宋体" w:hAnsi="宋体" w:eastAsia="宋体" w:cs="宋体"/>
          <w:color w:val="auto"/>
          <w:kern w:val="0"/>
          <w:szCs w:val="21"/>
          <w:lang w:eastAsia="zh-CN"/>
        </w:rPr>
        <w:t>,</w:t>
      </w:r>
      <w:r>
        <w:rPr>
          <w:rFonts w:ascii="宋体" w:hAnsi="宋体" w:eastAsia="宋体" w:cs="宋体"/>
          <w:color w:val="auto"/>
          <w:kern w:val="0"/>
          <w:szCs w:val="21"/>
          <w:lang w:eastAsia="zh-CN"/>
        </w:rPr>
        <w:t xml:space="preserve"> 2014</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（3）石关</w:t>
      </w:r>
      <w:r>
        <w:rPr>
          <w:rFonts w:ascii="宋体" w:hAnsi="宋体" w:eastAsia="宋体" w:cs="宋体"/>
          <w:color w:val="auto"/>
          <w:kern w:val="0"/>
          <w:szCs w:val="21"/>
          <w:lang w:eastAsia="zh-CN"/>
        </w:rPr>
        <w:t>直子</w:t>
      </w:r>
      <w:r>
        <w:rPr>
          <w:rFonts w:hint="eastAsia" w:ascii="宋体" w:hAnsi="宋体" w:eastAsia="宋体" w:cs="宋体"/>
          <w:color w:val="auto"/>
          <w:kern w:val="0"/>
          <w:szCs w:val="21"/>
          <w:lang w:eastAsia="zh-CN"/>
        </w:rPr>
        <w:t>,</w:t>
      </w:r>
      <w:r>
        <w:rPr>
          <w:rFonts w:ascii="宋体" w:hAnsi="宋体" w:eastAsia="宋体" w:cs="宋体"/>
          <w:color w:val="auto"/>
          <w:kern w:val="0"/>
          <w:szCs w:val="21"/>
          <w:lang w:eastAsia="zh-CN"/>
        </w:rPr>
        <w:t xml:space="preserve"> </w:t>
      </w:r>
      <w:r>
        <w:rPr>
          <w:rFonts w:hint="eastAsia" w:ascii="宋体" w:hAnsi="宋体" w:eastAsia="宋体" w:cs="宋体"/>
          <w:color w:val="auto"/>
          <w:kern w:val="0"/>
          <w:szCs w:val="21"/>
          <w:lang w:eastAsia="zh-CN"/>
        </w:rPr>
        <w:t>文章读解,</w:t>
      </w:r>
      <w:r>
        <w:rPr>
          <w:rFonts w:ascii="宋体" w:hAnsi="宋体" w:eastAsia="宋体" w:cs="宋体"/>
          <w:color w:val="auto"/>
          <w:kern w:val="0"/>
          <w:szCs w:val="21"/>
          <w:lang w:eastAsia="zh-CN"/>
        </w:rPr>
        <w:t xml:space="preserve"> </w:t>
      </w:r>
      <w:r>
        <w:rPr>
          <w:rFonts w:hint="eastAsia" w:ascii="宋体" w:hAnsi="宋体" w:eastAsia="宋体" w:cs="宋体"/>
          <w:color w:val="auto"/>
          <w:kern w:val="0"/>
          <w:szCs w:val="21"/>
          <w:lang w:eastAsia="zh-CN"/>
        </w:rPr>
        <w:t>学习研究社,</w:t>
      </w:r>
      <w:r>
        <w:rPr>
          <w:rFonts w:ascii="宋体" w:hAnsi="宋体" w:eastAsia="宋体" w:cs="宋体"/>
          <w:color w:val="auto"/>
          <w:kern w:val="0"/>
          <w:szCs w:val="21"/>
          <w:lang w:eastAsia="zh-CN"/>
        </w:rPr>
        <w:t xml:space="preserve"> 2010</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hint="eastAsia" w:ascii="宋体" w:hAnsi="宋体" w:eastAsia="宋体" w:cs="宋体"/>
          <w:color w:val="auto"/>
          <w:kern w:val="0"/>
          <w:szCs w:val="21"/>
          <w:lang w:eastAsia="zh-CN"/>
        </w:rPr>
      </w:pPr>
      <w:r>
        <w:rPr>
          <w:rFonts w:ascii="宋体" w:hAnsi="宋体" w:eastAsia="宋体" w:cs="宋体"/>
          <w:color w:val="auto"/>
          <w:kern w:val="0"/>
          <w:szCs w:val="21"/>
          <w:lang w:eastAsia="zh-CN"/>
        </w:rPr>
        <w:t>（</w:t>
      </w:r>
      <w:r>
        <w:rPr>
          <w:rFonts w:hint="eastAsia" w:ascii="宋体" w:hAnsi="宋体" w:eastAsia="宋体" w:cs="宋体"/>
          <w:color w:val="auto"/>
          <w:kern w:val="0"/>
          <w:szCs w:val="21"/>
          <w:lang w:eastAsia="zh-CN"/>
        </w:rPr>
        <w:t>4</w:t>
      </w:r>
      <w:r>
        <w:rPr>
          <w:rFonts w:ascii="宋体" w:hAnsi="宋体" w:eastAsia="宋体" w:cs="宋体"/>
          <w:color w:val="auto"/>
          <w:kern w:val="0"/>
          <w:szCs w:val="21"/>
          <w:lang w:eastAsia="zh-CN"/>
        </w:rPr>
        <w:t>）</w:t>
      </w:r>
      <w:r>
        <w:rPr>
          <w:rFonts w:hint="eastAsia" w:ascii="宋体" w:hAnsi="宋体" w:eastAsia="宋体" w:cs="宋体"/>
          <w:color w:val="auto"/>
          <w:kern w:val="0"/>
          <w:szCs w:val="21"/>
          <w:lang w:eastAsia="zh-CN"/>
        </w:rPr>
        <w:t>石黑圭，快速突破日语阅读技巧</w:t>
      </w:r>
      <w:r>
        <w:rPr>
          <w:rFonts w:ascii="宋体" w:hAnsi="宋体" w:eastAsia="宋体" w:cs="宋体"/>
          <w:color w:val="auto"/>
          <w:kern w:val="0"/>
          <w:szCs w:val="21"/>
          <w:lang w:eastAsia="zh-CN"/>
        </w:rPr>
        <w:t>15</w:t>
      </w:r>
      <w:r>
        <w:rPr>
          <w:rFonts w:hint="eastAsia" w:ascii="宋体" w:hAnsi="宋体" w:eastAsia="宋体" w:cs="宋体"/>
          <w:color w:val="auto"/>
          <w:kern w:val="0"/>
          <w:szCs w:val="21"/>
          <w:lang w:eastAsia="zh-CN"/>
        </w:rPr>
        <w:t>讲，外语教学与研究出版社，</w:t>
      </w:r>
      <w:r>
        <w:rPr>
          <w:rFonts w:ascii="宋体" w:hAnsi="宋体" w:eastAsia="宋体" w:cs="宋体"/>
          <w:color w:val="auto"/>
          <w:kern w:val="0"/>
          <w:szCs w:val="21"/>
          <w:lang w:eastAsia="zh-CN"/>
        </w:rPr>
        <w:t>2018</w:t>
      </w:r>
      <w:r>
        <w:rPr>
          <w:rFonts w:hint="eastAsia" w:ascii="宋体" w:hAnsi="宋体" w:eastAsia="宋体" w:cs="宋体"/>
          <w:color w:val="auto"/>
          <w:kern w:val="0"/>
          <w:szCs w:val="21"/>
          <w:lang w:eastAsia="zh-CN"/>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ascii="Times New Roman" w:hAnsi="Times New Roman" w:eastAsia="宋体" w:cs="Times New Roman"/>
          <w:b/>
          <w:color w:val="auto"/>
          <w:kern w:val="0"/>
          <w:szCs w:val="21"/>
          <w:lang w:eastAsia="zh-CN"/>
        </w:rPr>
      </w:pPr>
      <w:r>
        <w:rPr>
          <w:rFonts w:hint="eastAsia" w:ascii="Times New Roman" w:hAnsi="Times New Roman" w:eastAsia="宋体" w:cs="Times New Roman"/>
          <w:b/>
          <w:color w:val="auto"/>
          <w:kern w:val="0"/>
          <w:szCs w:val="21"/>
          <w:lang w:eastAsia="zh-CN"/>
        </w:rPr>
        <w:t>3、推荐网站：</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ascii="宋体" w:hAnsi="宋体" w:eastAsia="宋体" w:cs="Times New Roman"/>
          <w:color w:val="auto"/>
          <w:szCs w:val="21"/>
          <w:lang w:eastAsia="zh-CN"/>
        </w:rPr>
      </w:pPr>
      <w:r>
        <w:rPr>
          <w:rFonts w:hint="eastAsia" w:ascii="宋体" w:hAnsi="宋体" w:eastAsia="宋体" w:cs="宋体"/>
          <w:color w:val="auto"/>
          <w:kern w:val="0"/>
          <w:szCs w:val="21"/>
          <w:lang w:eastAsia="zh-CN"/>
        </w:rPr>
        <w:t>（1）日本语的文章表现</w:t>
      </w:r>
      <w:r>
        <w:rPr>
          <w:rFonts w:hint="eastAsia" w:ascii="宋体" w:hAnsi="宋体" w:eastAsia="宋体" w:cs="Times New Roman"/>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840" w:firstLineChars="400"/>
        <w:textAlignment w:val="auto"/>
        <w:rPr>
          <w:rFonts w:ascii="宋体" w:hAnsi="宋体" w:eastAsia="宋体" w:cs="Times New Roman"/>
          <w:color w:val="auto"/>
          <w:szCs w:val="21"/>
          <w:lang w:eastAsia="zh-CN"/>
        </w:rPr>
      </w:pPr>
      <w:r>
        <w:rPr>
          <w:rFonts w:hint="eastAsia" w:ascii="宋体" w:hAnsi="宋体" w:eastAsia="宋体" w:cs="Times New Roman"/>
          <w:color w:val="auto"/>
          <w:szCs w:val="21"/>
          <w:lang w:eastAsia="zh-CN"/>
        </w:rPr>
        <w:t>https://www.gfd-dennou.org/arch/hiroki/homepage/main015.html</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ascii="宋体" w:hAnsi="宋体" w:eastAsia="宋体" w:cs="Times New Roman"/>
          <w:color w:val="auto"/>
          <w:szCs w:val="21"/>
          <w:lang w:eastAsia="zh-CN"/>
        </w:rPr>
      </w:pPr>
      <w:r>
        <w:rPr>
          <w:rFonts w:hint="eastAsia" w:ascii="宋体" w:hAnsi="宋体" w:eastAsia="宋体" w:cs="Times New Roman"/>
          <w:color w:val="auto"/>
          <w:szCs w:val="21"/>
          <w:lang w:eastAsia="zh-CN"/>
        </w:rPr>
        <w:t>（2）</w:t>
      </w:r>
      <w:r>
        <w:rPr>
          <w:rFonts w:hint="eastAsia" w:ascii="宋体" w:hAnsi="宋体" w:eastAsia="MS Mincho" w:cs="Times New Roman"/>
          <w:color w:val="auto"/>
          <w:szCs w:val="21"/>
        </w:rPr>
        <w:t>e-Learning Japanese</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u w:val="none"/>
          <w:lang w:eastAsia="zh-CN"/>
        </w:rPr>
        <w:t>http://language.tiu.ac.jp/materials/eng/index.html</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ascii="Times New Roman" w:hAnsi="Times New Roman" w:eastAsia="宋体" w:cs="Times New Roman"/>
          <w:color w:val="auto"/>
          <w:kern w:val="0"/>
          <w:szCs w:val="24"/>
          <w:lang w:eastAsia="zh-CN"/>
        </w:rPr>
      </w:pPr>
      <w:r>
        <w:rPr>
          <w:rFonts w:hint="eastAsia" w:ascii="宋体" w:hAnsi="宋体" w:eastAsia="宋体" w:cs="Times New Roman"/>
          <w:color w:val="auto"/>
          <w:kern w:val="0"/>
          <w:szCs w:val="24"/>
          <w:lang w:eastAsia="zh-CN"/>
        </w:rPr>
        <w:t>（3）</w:t>
      </w:r>
      <w:r>
        <w:rPr>
          <w:rFonts w:hint="eastAsia" w:ascii="Times New Roman" w:hAnsi="Times New Roman" w:eastAsia="宋体" w:cs="Times New Roman"/>
          <w:color w:val="auto"/>
          <w:kern w:val="0"/>
          <w:szCs w:val="24"/>
          <w:lang w:eastAsia="zh-CN"/>
        </w:rPr>
        <w:t>中级日语阅读，长春师范大学，中国慕课，</w:t>
      </w:r>
    </w:p>
    <w:p>
      <w:pPr>
        <w:keepNext w:val="0"/>
        <w:keepLines w:val="0"/>
        <w:pageBreakBefore w:val="0"/>
        <w:widowControl w:val="0"/>
        <w:kinsoku/>
        <w:wordWrap/>
        <w:overflowPunct/>
        <w:topLinePunct w:val="0"/>
        <w:autoSpaceDE/>
        <w:autoSpaceDN/>
        <w:bidi w:val="0"/>
        <w:adjustRightInd/>
        <w:snapToGrid w:val="0"/>
        <w:spacing w:line="360" w:lineRule="auto"/>
        <w:ind w:firstLine="840" w:firstLineChars="400"/>
        <w:jc w:val="left"/>
        <w:textAlignment w:val="auto"/>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t>https://www.icourse163.org/course/CCSFDX-1205895804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Times New Roman" w:eastAsia="宋体" w:cs="Times New Roman"/>
          <w:b/>
          <w:color w:val="auto"/>
          <w:szCs w:val="24"/>
          <w:lang w:eastAsia="zh-CN"/>
        </w:rPr>
      </w:pPr>
      <w:r>
        <w:rPr>
          <w:rFonts w:ascii="Times New Roman" w:hAnsi="Times New Roman" w:eastAsia="宋体" w:cs="Times New Roman"/>
          <w:b/>
          <w:color w:val="auto"/>
          <w:szCs w:val="24"/>
          <w:lang w:eastAsia="zh-CN"/>
        </w:rPr>
        <w:t>七</w:t>
      </w:r>
      <w:r>
        <w:rPr>
          <w:rFonts w:hint="eastAsia" w:ascii="Times New Roman" w:hAnsi="Times New Roman" w:eastAsia="宋体" w:cs="Times New Roman"/>
          <w:b/>
          <w:color w:val="auto"/>
          <w:szCs w:val="24"/>
          <w:lang w:eastAsia="zh-CN"/>
        </w:rPr>
        <w:t>、教学条件：</w:t>
      </w:r>
    </w:p>
    <w:p>
      <w:pPr>
        <w:keepNext w:val="0"/>
        <w:keepLines w:val="0"/>
        <w:pageBreakBefore w:val="0"/>
        <w:widowControl w:val="0"/>
        <w:kinsoku/>
        <w:wordWrap/>
        <w:overflowPunct/>
        <w:topLinePunct w:val="0"/>
        <w:autoSpaceDE/>
        <w:autoSpaceDN/>
        <w:bidi w:val="0"/>
        <w:adjustRightInd/>
        <w:snapToGrid w:val="0"/>
        <w:spacing w:line="360" w:lineRule="auto"/>
        <w:ind w:firstLine="435"/>
        <w:textAlignment w:val="auto"/>
        <w:rPr>
          <w:rFonts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t>日语阅读课的教学内容需要结合课文内容对日本文化及社会知识做较为详尽的介绍，因此需要借助网络的信息来辅助教学。同时也要求授课教师除了要有过硬的语言教学能力外，还要有丰富的对文章理解的社会背景知识。</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MS Mincho" w:cs="Times New Roman"/>
          <w:b/>
          <w:bCs/>
          <w:color w:val="auto"/>
          <w:kern w:val="0"/>
          <w:szCs w:val="21"/>
          <w:lang w:eastAsia="zh-CN"/>
        </w:rPr>
        <w:t>八</w:t>
      </w:r>
      <w:r>
        <w:rPr>
          <w:rFonts w:hint="eastAsia" w:ascii="Times New Roman" w:hAnsi="宋体" w:eastAsia="宋体" w:cs="Times New Roman"/>
          <w:b/>
          <w:bCs/>
          <w:color w:val="auto"/>
          <w:kern w:val="0"/>
          <w:szCs w:val="21"/>
          <w:lang w:eastAsia="zh-CN"/>
        </w:rPr>
        <w:t>、教学考核评价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1.过程性评价：</w:t>
      </w:r>
      <w:r>
        <w:rPr>
          <w:rFonts w:hint="eastAsia" w:ascii="Times New Roman" w:hAnsi="宋体" w:eastAsia="宋体" w:cs="Times New Roman"/>
          <w:color w:val="auto"/>
          <w:kern w:val="0"/>
          <w:szCs w:val="21"/>
          <w:lang w:eastAsia="zh-CN"/>
        </w:rPr>
        <w:t>将课前预习、课堂表现、线上学习（练习测验）、课后作业、小组学习讨论、期中测试等学习过程全面纳入课程形成性评价体系；比重为40%-50%。</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2.终结性评价：</w:t>
      </w:r>
      <w:r>
        <w:rPr>
          <w:rFonts w:hint="eastAsia" w:ascii="Times New Roman" w:hAnsi="宋体" w:eastAsia="宋体" w:cs="Times New Roman"/>
          <w:bCs/>
          <w:color w:val="auto"/>
          <w:kern w:val="0"/>
          <w:szCs w:val="21"/>
          <w:lang w:eastAsia="zh-CN"/>
        </w:rPr>
        <w:t>本课程采用笔试，闭卷等方式进行考核。</w:t>
      </w:r>
      <w:r>
        <w:rPr>
          <w:rFonts w:hint="eastAsia" w:ascii="宋体" w:hAnsi="宋体" w:eastAsia="宋体" w:cs="宋体"/>
          <w:color w:val="auto"/>
          <w:kern w:val="0"/>
          <w:szCs w:val="21"/>
          <w:lang w:eastAsia="zh-CN"/>
        </w:rPr>
        <w:t>计分</w:t>
      </w:r>
      <w:r>
        <w:rPr>
          <w:rFonts w:hint="eastAsia" w:ascii="Times New Roman" w:hAnsi="宋体" w:eastAsia="宋体" w:cs="Times New Roman"/>
          <w:color w:val="auto"/>
          <w:kern w:val="0"/>
          <w:szCs w:val="21"/>
          <w:lang w:eastAsia="zh-CN"/>
        </w:rPr>
        <w:t>比重为50%-60%。</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ascii="宋体" w:hAnsi="宋体" w:eastAsia="宋体" w:cs="Times New Roman"/>
          <w:color w:val="auto"/>
          <w:szCs w:val="24"/>
          <w:lang w:eastAsia="zh-CN"/>
        </w:rPr>
      </w:pPr>
      <w:r>
        <w:rPr>
          <w:rFonts w:hint="eastAsia" w:ascii="Times New Roman" w:hAnsi="宋体" w:eastAsia="宋体" w:cs="Times New Roman"/>
          <w:b/>
          <w:bCs/>
          <w:color w:val="auto"/>
          <w:kern w:val="0"/>
          <w:szCs w:val="21"/>
          <w:lang w:eastAsia="zh-CN"/>
        </w:rPr>
        <w:t>3.课程综合评价：</w:t>
      </w:r>
      <w:r>
        <w:rPr>
          <w:rFonts w:hint="eastAsia" w:ascii="Times New Roman" w:hAnsi="宋体" w:eastAsia="宋体" w:cs="Times New Roman"/>
          <w:color w:val="auto"/>
          <w:kern w:val="0"/>
          <w:szCs w:val="21"/>
          <w:lang w:eastAsia="zh-CN"/>
        </w:rPr>
        <w:t>过程性评价注重考察学生的阅读能力、自学能力及小组学习的效果；终结性</w:t>
      </w:r>
      <w:r>
        <w:rPr>
          <w:rFonts w:hint="eastAsia" w:ascii="宋体" w:hAnsi="宋体" w:eastAsia="宋体" w:cs="宋体"/>
          <w:color w:val="auto"/>
          <w:kern w:val="0"/>
          <w:szCs w:val="21"/>
          <w:lang w:eastAsia="zh-CN"/>
        </w:rPr>
        <w:t>评价内容及形式主要有词汇、语法、阅读及翻译四大块，其中以语法和阅读为主。命题依据教学大纲要求，重点考核学生日语阅读理解的学习和掌握情况，考查学生对语法、日文文章的理解等的综合能力。</w:t>
      </w:r>
    </w:p>
    <w:p>
      <w:pPr>
        <w:widowControl/>
        <w:snapToGrid w:val="0"/>
        <w:spacing w:line="360" w:lineRule="auto"/>
        <w:jc w:val="left"/>
        <w:rPr>
          <w:rFonts w:ascii="Times New Roman" w:hAnsi="宋体" w:eastAsia="宋体" w:cs="Times New Roman"/>
          <w:b/>
          <w:bCs/>
          <w:color w:val="auto"/>
          <w:kern w:val="0"/>
          <w:szCs w:val="21"/>
          <w:lang w:eastAsia="zh-CN"/>
        </w:rPr>
      </w:pPr>
    </w:p>
    <w:p>
      <w:pPr>
        <w:widowControl/>
        <w:snapToGrid w:val="0"/>
        <w:spacing w:line="360" w:lineRule="auto"/>
        <w:jc w:val="left"/>
        <w:rPr>
          <w:rFonts w:ascii="Times New Roman" w:hAnsi="宋体" w:eastAsia="宋体" w:cs="Times New Roman"/>
          <w:b/>
          <w:bCs/>
          <w:color w:val="auto"/>
          <w:kern w:val="0"/>
          <w:szCs w:val="21"/>
          <w:lang w:eastAsia="zh-CN"/>
        </w:rPr>
      </w:pPr>
    </w:p>
    <w:p>
      <w:pPr>
        <w:pStyle w:val="2"/>
        <w:bidi w:val="0"/>
        <w:rPr>
          <w:color w:val="auto"/>
          <w:lang w:eastAsia="zh-CN"/>
        </w:rPr>
      </w:pPr>
      <w:bookmarkStart w:id="30" w:name="_Toc11106"/>
      <w:bookmarkStart w:id="31" w:name="_Toc7539"/>
      <w:r>
        <w:rPr>
          <w:rFonts w:hint="eastAsia"/>
          <w:color w:val="auto"/>
          <w:lang w:eastAsia="zh-CN"/>
        </w:rPr>
        <w:t>日语阅读</w:t>
      </w:r>
      <w:r>
        <w:rPr>
          <w:rFonts w:hint="eastAsia"/>
          <w:color w:val="auto"/>
        </w:rPr>
        <w:t>Ⅱ</w:t>
      </w:r>
      <w:bookmarkEnd w:id="30"/>
      <w:bookmarkEnd w:id="31"/>
    </w:p>
    <w:p>
      <w:pPr>
        <w:snapToGrid w:val="0"/>
        <w:spacing w:line="360" w:lineRule="auto"/>
        <w:jc w:val="center"/>
        <w:rPr>
          <w:rFonts w:hint="default" w:ascii="Times New Roman" w:hAnsi="Times New Roman" w:eastAsia="MS Mincho" w:cs="Times New Roman"/>
          <w:color w:val="auto"/>
          <w:sz w:val="24"/>
          <w:szCs w:val="24"/>
        </w:rPr>
      </w:pPr>
      <w:r>
        <w:rPr>
          <w:rFonts w:hint="default" w:ascii="Times New Roman" w:hAnsi="Times New Roman" w:eastAsia="MS Mincho" w:cs="Times New Roman"/>
          <w:color w:val="auto"/>
          <w:sz w:val="24"/>
          <w:szCs w:val="24"/>
        </w:rPr>
        <w:t>（Japanese Extensive Reading</w:t>
      </w:r>
      <w:r>
        <w:rPr>
          <w:rFonts w:hint="eastAsia" w:eastAsia="宋体" w:cs="Times New Roman"/>
          <w:color w:val="auto"/>
          <w:sz w:val="24"/>
          <w:szCs w:val="24"/>
          <w:lang w:val="en-US" w:eastAsia="zh-CN"/>
        </w:rPr>
        <w:t xml:space="preserve"> </w:t>
      </w:r>
      <w:r>
        <w:rPr>
          <w:rFonts w:hint="default" w:ascii="Times New Roman" w:hAnsi="Times New Roman" w:eastAsia="MS Mincho" w:cs="Times New Roman"/>
          <w:color w:val="auto"/>
          <w:sz w:val="24"/>
          <w:szCs w:val="24"/>
        </w:rPr>
        <w:t>Ⅱ）</w:t>
      </w:r>
    </w:p>
    <w:p>
      <w:pPr>
        <w:snapToGrid w:val="0"/>
        <w:spacing w:line="360" w:lineRule="auto"/>
        <w:jc w:val="center"/>
        <w:rPr>
          <w:rFonts w:ascii="Times New Roman" w:hAnsi="Times New Roman" w:eastAsia="宋体" w:cs="Times New Roman"/>
          <w:b/>
          <w:color w:val="auto"/>
          <w:szCs w:val="21"/>
          <w:lang w:eastAsia="zh-CN"/>
        </w:rPr>
      </w:pPr>
    </w:p>
    <w:p>
      <w:pPr>
        <w:snapToGrid w:val="0"/>
        <w:spacing w:line="360" w:lineRule="auto"/>
        <w:jc w:val="center"/>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15062302h</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课程总学时：</w:t>
            </w:r>
            <w:r>
              <w:rPr>
                <w:rFonts w:hint="eastAsia" w:ascii="宋体" w:hAnsi="宋体" w:eastAsia="宋体" w:cs="Times New Roman"/>
                <w:b w:val="0"/>
                <w:bCs w:val="0"/>
                <w:color w:val="auto"/>
                <w:kern w:val="0"/>
                <w:sz w:val="21"/>
                <w:szCs w:val="21"/>
                <w:lang w:eastAsia="zh-CN"/>
              </w:rPr>
              <w:t>24学时</w:t>
            </w:r>
          </w:p>
        </w:tc>
        <w:tc>
          <w:tcPr>
            <w:tcW w:w="342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实验学时：</w:t>
            </w:r>
            <w:r>
              <w:rPr>
                <w:rFonts w:hint="eastAsia" w:ascii="宋体" w:hAnsi="宋体" w:eastAsia="宋体" w:cs="Times New Roman"/>
                <w:b w:val="0"/>
                <w:bCs w:val="0"/>
                <w:color w:val="auto"/>
                <w:kern w:val="0"/>
                <w:sz w:val="21"/>
                <w:szCs w:val="21"/>
                <w:lang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课程性质：</w:t>
            </w:r>
            <w:r>
              <w:rPr>
                <w:rFonts w:hint="eastAsia" w:ascii="宋体" w:hAnsi="宋体" w:eastAsia="宋体" w:cs="Times New Roman"/>
                <w:b w:val="0"/>
                <w:bCs w:val="0"/>
                <w:color w:val="auto"/>
                <w:kern w:val="0"/>
                <w:sz w:val="21"/>
                <w:szCs w:val="21"/>
                <w:lang w:eastAsia="zh-CN"/>
              </w:rPr>
              <w:t>必修</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color w:val="auto"/>
                <w:kern w:val="0"/>
                <w:sz w:val="21"/>
                <w:szCs w:val="21"/>
                <w:lang w:eastAsia="zh-CN"/>
              </w:rPr>
              <w:t>课程属性</w:t>
            </w:r>
            <w:r>
              <w:rPr>
                <w:rFonts w:hint="eastAsia" w:ascii="宋体" w:hAnsi="宋体" w:eastAsia="宋体" w:cs="Times New Roman"/>
                <w:b/>
                <w:bCs/>
                <w:color w:val="auto"/>
                <w:kern w:val="0"/>
                <w:sz w:val="21"/>
                <w:szCs w:val="21"/>
                <w:lang w:eastAsia="zh-CN"/>
              </w:rPr>
              <w:t>：</w:t>
            </w:r>
            <w:r>
              <w:rPr>
                <w:rFonts w:hint="eastAsia" w:ascii="宋体" w:hAnsi="宋体" w:cs="Times New Roman"/>
                <w:b w:val="0"/>
                <w:bCs/>
                <w:color w:val="auto"/>
                <w:kern w:val="0"/>
                <w:sz w:val="21"/>
                <w:szCs w:val="21"/>
                <w:lang w:val="en-US" w:eastAsia="zh-CN"/>
              </w:rPr>
              <w:t>基础</w:t>
            </w:r>
            <w:r>
              <w:rPr>
                <w:rFonts w:hint="eastAsia" w:ascii="宋体" w:hAnsi="宋体" w:eastAsia="宋体" w:cs="Times New Roman"/>
                <w:b w:val="0"/>
                <w:bCs/>
                <w:color w:val="auto"/>
                <w:kern w:val="0"/>
                <w:sz w:val="21"/>
                <w:szCs w:val="21"/>
                <w:lang w:eastAsia="zh-CN"/>
              </w:rPr>
              <w:t>类</w:t>
            </w:r>
          </w:p>
        </w:tc>
        <w:tc>
          <w:tcPr>
            <w:tcW w:w="342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开设学期：</w:t>
            </w:r>
            <w:r>
              <w:rPr>
                <w:rFonts w:hint="eastAsia" w:ascii="宋体" w:hAnsi="宋体" w:eastAsia="宋体" w:cs="Times New Roman"/>
                <w:b w:val="0"/>
                <w:bCs w:val="0"/>
                <w:color w:val="auto"/>
                <w:kern w:val="0"/>
                <w:sz w:val="21"/>
                <w:szCs w:val="21"/>
                <w:lang w:eastAsia="zh-CN"/>
              </w:rPr>
              <w:t>第4学期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课程负责人：</w:t>
            </w:r>
            <w:r>
              <w:rPr>
                <w:rFonts w:hint="eastAsia" w:ascii="宋体" w:hAnsi="宋体" w:eastAsia="宋体" w:cs="Times New Roman"/>
                <w:b w:val="0"/>
                <w:bCs w:val="0"/>
                <w:color w:val="auto"/>
                <w:kern w:val="0"/>
                <w:sz w:val="21"/>
                <w:szCs w:val="21"/>
                <w:lang w:eastAsia="zh-CN"/>
              </w:rPr>
              <w:t>杨华</w:t>
            </w:r>
            <w:r>
              <w:rPr>
                <w:rFonts w:hint="eastAsia" w:ascii="宋体" w:hAnsi="宋体" w:eastAsia="宋体" w:cs="Times New Roman"/>
                <w:b/>
                <w:bCs/>
                <w:color w:val="auto"/>
                <w:kern w:val="0"/>
                <w:sz w:val="21"/>
                <w:szCs w:val="21"/>
                <w:lang w:eastAsia="zh-CN"/>
              </w:rPr>
              <w:tab/>
            </w:r>
            <w:r>
              <w:rPr>
                <w:rFonts w:hint="eastAsia" w:ascii="宋体" w:hAnsi="宋体" w:eastAsia="宋体" w:cs="Times New Roman"/>
                <w:b/>
                <w:bCs/>
                <w:color w:val="auto"/>
                <w:kern w:val="0"/>
                <w:sz w:val="21"/>
                <w:szCs w:val="21"/>
                <w:lang w:eastAsia="zh-CN"/>
              </w:rPr>
              <w:t xml:space="preserve">       </w:t>
            </w:r>
            <w:r>
              <w:rPr>
                <w:rFonts w:hint="eastAsia" w:ascii="宋体" w:hAnsi="宋体" w:cs="Times New Roman"/>
                <w:b/>
                <w:bCs/>
                <w:color w:val="auto"/>
                <w:kern w:val="0"/>
                <w:sz w:val="21"/>
                <w:szCs w:val="21"/>
                <w:lang w:val="en-US" w:eastAsia="zh-CN"/>
              </w:rPr>
              <w:t xml:space="preserve">    </w:t>
            </w:r>
            <w:r>
              <w:rPr>
                <w:rFonts w:hint="eastAsia" w:ascii="宋体" w:hAnsi="宋体" w:eastAsia="宋体" w:cs="Times New Roman"/>
                <w:b/>
                <w:bCs/>
                <w:color w:val="auto"/>
                <w:kern w:val="0"/>
                <w:sz w:val="21"/>
                <w:szCs w:val="21"/>
                <w:lang w:eastAsia="zh-CN"/>
              </w:rPr>
              <w:t xml:space="preserve">  课程团队：</w:t>
            </w:r>
            <w:r>
              <w:rPr>
                <w:rFonts w:hint="eastAsia" w:ascii="宋体" w:hAnsi="宋体" w:cs="Times New Roman"/>
                <w:b w:val="0"/>
                <w:bCs w:val="0"/>
                <w:color w:val="auto"/>
                <w:kern w:val="0"/>
                <w:sz w:val="21"/>
                <w:szCs w:val="21"/>
                <w:lang w:val="en-US" w:eastAsia="zh-CN"/>
              </w:rPr>
              <w:t>韦克利</w:t>
            </w:r>
            <w:r>
              <w:rPr>
                <w:rFonts w:hint="eastAsia" w:ascii="宋体" w:hAnsi="宋体" w:eastAsia="宋体" w:cs="Times New Roman"/>
                <w:b/>
                <w:bCs/>
                <w:color w:val="auto"/>
                <w:kern w:val="0"/>
                <w:sz w:val="21"/>
                <w:szCs w:val="21"/>
                <w:lang w:eastAsia="zh-CN"/>
              </w:rPr>
              <w:t xml:space="preserve">        </w:t>
            </w:r>
            <w:r>
              <w:rPr>
                <w:rFonts w:hint="eastAsia" w:ascii="宋体" w:hAnsi="宋体" w:cs="Times New Roman"/>
                <w:b/>
                <w:bCs/>
                <w:color w:val="auto"/>
                <w:kern w:val="0"/>
                <w:sz w:val="21"/>
                <w:szCs w:val="21"/>
                <w:lang w:val="en-US" w:eastAsia="zh-CN"/>
              </w:rPr>
              <w:t xml:space="preserve"> </w:t>
            </w:r>
            <w:r>
              <w:rPr>
                <w:rFonts w:hint="eastAsia" w:ascii="宋体" w:hAnsi="宋体" w:eastAsia="宋体" w:cs="Times New Roman"/>
                <w:b/>
                <w:bCs/>
                <w:color w:val="auto"/>
                <w:kern w:val="0"/>
                <w:sz w:val="21"/>
                <w:szCs w:val="21"/>
                <w:lang w:eastAsia="zh-CN"/>
              </w:rPr>
              <w:t xml:space="preserve"> </w:t>
            </w:r>
            <w:r>
              <w:rPr>
                <w:rFonts w:hint="eastAsia" w:ascii="宋体" w:hAnsi="宋体" w:cs="Times New Roman"/>
                <w:b/>
                <w:bCs/>
                <w:color w:val="auto"/>
                <w:kern w:val="0"/>
                <w:sz w:val="21"/>
                <w:szCs w:val="21"/>
                <w:lang w:val="en-US" w:eastAsia="zh-CN"/>
              </w:rPr>
              <w:t xml:space="preserve"> </w:t>
            </w:r>
            <w:r>
              <w:rPr>
                <w:rFonts w:hint="eastAsia" w:ascii="宋体" w:hAnsi="宋体" w:eastAsia="宋体" w:cs="Times New Roman"/>
                <w:b/>
                <w:bCs/>
                <w:color w:val="auto"/>
                <w:kern w:val="0"/>
                <w:sz w:val="21"/>
                <w:szCs w:val="21"/>
                <w:lang w:eastAsia="zh-CN"/>
              </w:rPr>
              <w:t>授课语言：</w:t>
            </w:r>
            <w:r>
              <w:rPr>
                <w:rFonts w:hint="eastAsia" w:ascii="宋体" w:hAnsi="宋体" w:cs="Times New Roman"/>
                <w:b w:val="0"/>
                <w:bCs w:val="0"/>
                <w:color w:val="auto"/>
                <w:kern w:val="0"/>
                <w:sz w:val="21"/>
                <w:szCs w:val="21"/>
                <w:lang w:val="en-US" w:eastAsia="zh-CN"/>
              </w:rPr>
              <w:t>汉日双语</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适用专业：</w:t>
            </w:r>
            <w:r>
              <w:rPr>
                <w:rFonts w:hint="eastAsia" w:ascii="宋体" w:hAnsi="宋体" w:eastAsia="宋体" w:cs="Times New Roman"/>
                <w:b w:val="0"/>
                <w:bCs w:val="0"/>
                <w:color w:val="auto"/>
                <w:kern w:val="0"/>
                <w:sz w:val="21"/>
                <w:szCs w:val="21"/>
                <w:lang w:eastAsia="zh-CN"/>
              </w:rPr>
              <w:t>日语</w:t>
            </w:r>
            <w:r>
              <w:rPr>
                <w:rFonts w:hint="eastAsia" w:ascii="宋体" w:hAnsi="宋体" w:cs="Times New Roman"/>
                <w:b w:val="0"/>
                <w:bCs w:val="0"/>
                <w:color w:val="auto"/>
                <w:kern w:val="0"/>
                <w:sz w:val="21"/>
                <w:szCs w:val="21"/>
                <w:lang w:eastAsia="zh-CN"/>
              </w:rPr>
              <w:t>；</w:t>
            </w:r>
            <w:r>
              <w:rPr>
                <w:rFonts w:hint="eastAsia" w:ascii="宋体" w:hAnsi="宋体" w:eastAsia="宋体" w:cs="Times New Roman"/>
                <w:b w:val="0"/>
                <w:bCs w:val="0"/>
                <w:color w:val="auto"/>
                <w:kern w:val="0"/>
                <w:sz w:val="21"/>
                <w:szCs w:val="21"/>
                <w:lang w:eastAsia="zh-CN"/>
              </w:rPr>
              <w:t>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先修课程：</w:t>
            </w:r>
            <w:r>
              <w:rPr>
                <w:rFonts w:hint="eastAsia" w:ascii="宋体" w:hAnsi="宋体" w:eastAsia="宋体" w:cs="Times New Roman"/>
                <w:b w:val="0"/>
                <w:bCs w:val="0"/>
                <w:color w:val="auto"/>
                <w:kern w:val="0"/>
                <w:sz w:val="21"/>
                <w:szCs w:val="21"/>
                <w:lang w:eastAsia="zh-CN"/>
              </w:rPr>
              <w:t>日语阅读Ⅰ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后续课程：</w:t>
            </w:r>
            <w:r>
              <w:rPr>
                <w:rFonts w:hint="eastAsia" w:ascii="宋体" w:hAnsi="宋体" w:eastAsia="宋体" w:cs="Times New Roman"/>
                <w:b w:val="0"/>
                <w:bCs w:val="0"/>
                <w:color w:val="auto"/>
                <w:kern w:val="0"/>
                <w:sz w:val="21"/>
                <w:szCs w:val="21"/>
                <w:lang w:eastAsia="zh-CN"/>
              </w:rPr>
              <w:t>日文报刊选读</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eastAsia="zh-CN"/>
              </w:rPr>
              <w:t>杨华</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Times New Roman"/>
                <w:b w:val="0"/>
                <w:bCs w:val="0"/>
                <w:color w:val="auto"/>
                <w:kern w:val="0"/>
                <w:sz w:val="21"/>
                <w:szCs w:val="21"/>
                <w:lang w:eastAsia="zh-CN"/>
              </w:rPr>
              <w:t>邱丽君</w:t>
            </w:r>
          </w:p>
        </w:tc>
        <w:tc>
          <w:tcPr>
            <w:tcW w:w="3429" w:type="dxa"/>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eastAsia="宋体" w:cs="Times New Roman"/>
                <w:b w:val="0"/>
                <w:bCs w:val="0"/>
                <w:color w:val="auto"/>
                <w:kern w:val="0"/>
                <w:sz w:val="21"/>
                <w:szCs w:val="21"/>
                <w:lang w:eastAsia="zh-CN"/>
              </w:rPr>
              <w:t>2023.6</w:t>
            </w:r>
          </w:p>
        </w:tc>
      </w:tr>
    </w:tbl>
    <w:p>
      <w:pPr>
        <w:widowControl/>
        <w:snapToGrid w:val="0"/>
        <w:spacing w:line="360" w:lineRule="auto"/>
        <w:jc w:val="left"/>
        <w:rPr>
          <w:rFonts w:ascii="Times New Roman" w:hAnsi="宋体" w:eastAsia="宋体" w:cs="Times New Roman"/>
          <w:b/>
          <w:bCs/>
          <w:color w:val="auto"/>
          <w:kern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eastAsia="宋体" w:cs="宋体"/>
          <w:b/>
          <w:bCs/>
          <w:color w:val="auto"/>
          <w:kern w:val="0"/>
          <w:sz w:val="21"/>
          <w:szCs w:val="21"/>
          <w:lang w:eastAsia="zh-CN"/>
        </w:rPr>
      </w:pPr>
      <w:r>
        <w:rPr>
          <w:rFonts w:ascii="Times New Roman" w:hAnsi="宋体" w:eastAsia="宋体" w:cs="Times New Roman"/>
          <w:b/>
          <w:bCs/>
          <w:color w:val="auto"/>
          <w:kern w:val="0"/>
          <w:sz w:val="21"/>
          <w:szCs w:val="21"/>
          <w:lang w:eastAsia="zh-CN"/>
        </w:rPr>
        <w:t>一、课程的</w:t>
      </w:r>
      <w:r>
        <w:rPr>
          <w:rFonts w:hint="eastAsia" w:ascii="Times New Roman" w:hAnsi="宋体" w:eastAsia="宋体" w:cs="Times New Roman"/>
          <w:b/>
          <w:bCs/>
          <w:color w:val="auto"/>
          <w:kern w:val="0"/>
          <w:sz w:val="21"/>
          <w:szCs w:val="21"/>
          <w:lang w:eastAsia="zh-CN"/>
        </w:rPr>
        <w:t>教学理念、</w:t>
      </w:r>
      <w:r>
        <w:rPr>
          <w:rFonts w:ascii="Times New Roman" w:hAnsi="宋体" w:eastAsia="宋体" w:cs="Times New Roman"/>
          <w:b/>
          <w:bCs/>
          <w:color w:val="auto"/>
          <w:kern w:val="0"/>
          <w:sz w:val="21"/>
          <w:szCs w:val="21"/>
          <w:lang w:eastAsia="zh-CN"/>
        </w:rPr>
        <w:t>性质、</w:t>
      </w:r>
      <w:r>
        <w:rPr>
          <w:rFonts w:hint="eastAsia" w:ascii="Times New Roman" w:hAnsi="宋体" w:eastAsia="宋体" w:cs="Times New Roman"/>
          <w:b/>
          <w:bCs/>
          <w:color w:val="auto"/>
          <w:kern w:val="0"/>
          <w:sz w:val="21"/>
          <w:szCs w:val="21"/>
          <w:lang w:eastAsia="zh-CN"/>
        </w:rPr>
        <w:t>目的</w:t>
      </w:r>
      <w:r>
        <w:rPr>
          <w:rFonts w:ascii="Times New Roman" w:hAnsi="宋体" w:eastAsia="宋体" w:cs="Times New Roman"/>
          <w:b/>
          <w:bCs/>
          <w:color w:val="auto"/>
          <w:kern w:val="0"/>
          <w:sz w:val="21"/>
          <w:szCs w:val="21"/>
          <w:lang w:eastAsia="zh-CN"/>
        </w:rPr>
        <w:t>和任务</w:t>
      </w:r>
      <w:r>
        <w:rPr>
          <w:rFonts w:hint="eastAsia" w:ascii="宋体" w:hAnsi="宋体" w:eastAsia="宋体" w:cs="宋体"/>
          <w:b/>
          <w:bCs/>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kern w:val="0"/>
          <w:lang w:eastAsia="zh-CN"/>
        </w:rPr>
      </w:pPr>
      <w:r>
        <w:rPr>
          <w:rFonts w:hint="eastAsia" w:ascii="Times New Roman" w:hAnsi="Times New Roman" w:eastAsia="宋体" w:cs="Times New Roman"/>
          <w:color w:val="auto"/>
          <w:kern w:val="0"/>
          <w:lang w:eastAsia="zh-CN"/>
        </w:rPr>
        <w:t>《日语阅读Ⅱ》是日语专业的一门专业基础选修课，是一门理论性较强的课程。通过本课程的讲授，使学生了解新概念、新问题的日语表达等基本理论，理解精读和泛读的区别等基本知识，掌握叙多种文体、多种内容文章的分析方法，培养学生日语综合运用能力，通过阅读和讲解，使学生增强最新国际时事及相关词汇，了解报刊语言特点的能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kern w:val="0"/>
          <w:szCs w:val="21"/>
          <w:lang w:eastAsia="zh-CN"/>
        </w:rPr>
      </w:pPr>
      <w:r>
        <w:rPr>
          <w:rFonts w:hint="eastAsia" w:ascii="Times New Roman" w:hAnsi="Times New Roman" w:eastAsia="宋体" w:cs="宋体"/>
          <w:color w:val="auto"/>
          <w:szCs w:val="24"/>
          <w:lang w:eastAsia="zh-CN"/>
        </w:rPr>
        <w:t>通过本课程的教学，首先使学生达到对词汇、句子结构等能够识别，并以此为依据，跟踪作者的思想，以便把握所阅读的内容。阅读过程中是没有表情、手势、语境的提示，全靠学生边思考、边理解、边识别，进行分析、综合、判断和推理等思维活动，达到阅读的效果。课前积极预习，预习是学好泛读课的必要条件和要求。其次，要求学生在学习课文时，就课文内容进行积极思考，把握文章的来龙去脉，理解文章的文化社会背景，对涉及日本特有的现象可以采取课堂讨论的形式，帮助学生加以理解。要求教师起一个引导作用，从语篇结构分析文章的写作手法和写作特点，从而提高学生的阅读能力。</w:t>
      </w:r>
      <w:r>
        <w:rPr>
          <w:rFonts w:hint="eastAsia" w:ascii="Times New Roman" w:hAnsi="Times New Roman" w:eastAsia="宋体" w:cs="Times New Roman"/>
          <w:color w:val="auto"/>
          <w:kern w:val="0"/>
          <w:szCs w:val="21"/>
          <w:lang w:eastAsia="zh-CN"/>
        </w:rPr>
        <w:t>本课程以掌握理解各种日文文章为目标。课程所采用的文章是：小论文、论文、小说节选、散文等。根据不同形的写作形式，文章的书写方式也会不同，因此通过阅读不同种类的文章，才能逐渐掌握熟练阅读日语文章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lang w:eastAsia="zh-CN"/>
        </w:rPr>
      </w:pPr>
      <w:r>
        <w:rPr>
          <w:rFonts w:ascii="Times New Roman" w:hAnsi="宋体" w:eastAsia="宋体" w:cs="Times New Roman"/>
          <w:b/>
          <w:bCs/>
          <w:color w:val="auto"/>
          <w:kern w:val="0"/>
          <w:szCs w:val="21"/>
          <w:lang w:eastAsia="zh-CN"/>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color w:val="auto"/>
          <w:kern w:val="0"/>
          <w:szCs w:val="21"/>
          <w:lang w:eastAsia="zh-CN"/>
        </w:rPr>
      </w:pPr>
      <w:r>
        <w:rPr>
          <w:rFonts w:ascii="Times New Roman" w:hAnsi="Times New Roman" w:eastAsia="宋体" w:cs="Times New Roman"/>
          <w:color w:val="auto"/>
          <w:kern w:val="0"/>
          <w:szCs w:val="21"/>
          <w:lang w:eastAsia="zh-CN"/>
        </w:rPr>
        <w:t xml:space="preserve">    </w:t>
      </w:r>
      <w:r>
        <w:rPr>
          <w:rFonts w:hint="eastAsia" w:ascii="Times New Roman" w:hAnsi="Times New Roman" w:eastAsia="宋体" w:cs="Times New Roman"/>
          <w:color w:val="auto"/>
          <w:kern w:val="0"/>
          <w:szCs w:val="21"/>
          <w:lang w:eastAsia="zh-CN"/>
        </w:rPr>
        <w:t xml:space="preserve">  </w:t>
      </w:r>
      <w:r>
        <w:rPr>
          <w:rFonts w:ascii="Times New Roman" w:hAnsi="Times New Roman" w:eastAsia="宋体" w:cs="Times New Roman"/>
          <w:color w:val="auto"/>
          <w:kern w:val="0"/>
          <w:szCs w:val="21"/>
          <w:lang w:eastAsia="zh-CN"/>
        </w:rPr>
        <w:t>1</w:t>
      </w:r>
      <w:r>
        <w:rPr>
          <w:rFonts w:ascii="Times New Roman" w:hAnsi="宋体" w:eastAsia="宋体" w:cs="Times New Roman"/>
          <w:color w:val="auto"/>
          <w:kern w:val="0"/>
          <w:szCs w:val="21"/>
          <w:lang w:eastAsia="zh-CN"/>
        </w:rPr>
        <w:t>、理论知识方面</w:t>
      </w:r>
      <w:r>
        <w:rPr>
          <w:rFonts w:hint="eastAsia" w:ascii="Times New Roman" w:hAnsi="宋体" w:eastAsia="MS Mincho" w:cs="Times New Roman"/>
          <w:color w:val="auto"/>
          <w:kern w:val="0"/>
          <w:szCs w:val="21"/>
          <w:lang w:eastAsia="zh-CN"/>
        </w:rPr>
        <w:t>：</w:t>
      </w:r>
      <w:r>
        <w:rPr>
          <w:rFonts w:hint="eastAsia" w:ascii="Times New Roman" w:hAnsi="宋体" w:eastAsia="宋体" w:cs="Times New Roman"/>
          <w:color w:val="auto"/>
          <w:kern w:val="0"/>
          <w:szCs w:val="21"/>
          <w:lang w:eastAsia="zh-CN"/>
        </w:rPr>
        <w:t>能够阅读不同种类的文章</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color w:val="auto"/>
          <w:kern w:val="0"/>
          <w:szCs w:val="21"/>
          <w:lang w:eastAsia="zh-CN"/>
        </w:rPr>
      </w:pPr>
      <w:r>
        <w:rPr>
          <w:rFonts w:ascii="Times New Roman" w:hAnsi="Times New Roman" w:eastAsia="宋体" w:cs="Times New Roman"/>
          <w:color w:val="auto"/>
          <w:kern w:val="0"/>
          <w:szCs w:val="21"/>
          <w:lang w:eastAsia="zh-CN"/>
        </w:rPr>
        <w:t xml:space="preserve">    </w:t>
      </w:r>
      <w:r>
        <w:rPr>
          <w:rFonts w:hint="eastAsia" w:ascii="Times New Roman" w:hAnsi="Times New Roman" w:eastAsia="宋体" w:cs="Times New Roman"/>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ascii="Times New Roman" w:hAnsi="宋体" w:eastAsia="宋体" w:cs="Times New Roman"/>
          <w:color w:val="auto"/>
          <w:kern w:val="0"/>
          <w:szCs w:val="21"/>
          <w:lang w:eastAsia="zh-CN"/>
        </w:rPr>
        <w:t>、实验技能方面：</w:t>
      </w:r>
      <w:r>
        <w:rPr>
          <w:rFonts w:hint="eastAsia" w:ascii="Times New Roman" w:hAnsi="宋体" w:eastAsia="宋体" w:cs="Times New Roman"/>
          <w:color w:val="auto"/>
          <w:kern w:val="0"/>
          <w:szCs w:val="21"/>
          <w:lang w:eastAsia="zh-CN"/>
        </w:rPr>
        <w:t>无</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宋体"/>
          <w:color w:val="auto"/>
          <w:szCs w:val="24"/>
          <w:lang w:eastAsia="zh-CN"/>
        </w:rPr>
      </w:pPr>
      <w:r>
        <w:rPr>
          <w:rFonts w:ascii="Times New Roman" w:hAnsi="宋体" w:eastAsia="宋体" w:cs="Times New Roman"/>
          <w:b/>
          <w:bCs/>
          <w:color w:val="auto"/>
          <w:kern w:val="0"/>
          <w:szCs w:val="21"/>
          <w:lang w:eastAsia="zh-CN"/>
        </w:rPr>
        <w:t>三、</w:t>
      </w:r>
      <w:r>
        <w:rPr>
          <w:rFonts w:hint="eastAsia" w:ascii="Times New Roman" w:hAnsi="宋体" w:eastAsia="宋体" w:cs="Times New Roman"/>
          <w:b/>
          <w:bCs/>
          <w:color w:val="auto"/>
          <w:kern w:val="0"/>
          <w:szCs w:val="21"/>
          <w:lang w:eastAsia="zh-CN"/>
        </w:rPr>
        <w:t xml:space="preserve">课程的教学设计  </w:t>
      </w:r>
      <w:r>
        <w:rPr>
          <w:rFonts w:hint="eastAsia" w:ascii="Times New Roman" w:hAnsi="Times New Roman" w:eastAsia="宋体" w:cs="宋体"/>
          <w:color w:val="auto"/>
          <w:szCs w:val="24"/>
          <w:lang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hint="eastAsia"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1</w:t>
      </w:r>
      <w:r>
        <w:rPr>
          <w:rFonts w:ascii="Times New Roman" w:hAnsi="宋体" w:eastAsia="宋体" w:cs="Times New Roman"/>
          <w:bCs/>
          <w:color w:val="auto"/>
          <w:kern w:val="0"/>
          <w:szCs w:val="21"/>
          <w:lang w:eastAsia="zh-CN"/>
        </w:rPr>
        <w:t>.教学设计说明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通过课</w:t>
      </w:r>
      <w:r>
        <w:rPr>
          <w:rFonts w:ascii="Times New Roman" w:hAnsi="宋体" w:eastAsia="宋体" w:cs="Times New Roman"/>
          <w:bCs/>
          <w:color w:val="auto"/>
          <w:kern w:val="0"/>
          <w:szCs w:val="21"/>
          <w:lang w:eastAsia="zh-CN"/>
        </w:rPr>
        <w:t>堂</w:t>
      </w:r>
      <w:r>
        <w:rPr>
          <w:rFonts w:hint="eastAsia" w:ascii="Times New Roman" w:hAnsi="宋体" w:eastAsia="宋体" w:cs="Times New Roman"/>
          <w:bCs/>
          <w:color w:val="auto"/>
          <w:kern w:val="0"/>
          <w:szCs w:val="21"/>
          <w:lang w:eastAsia="zh-CN"/>
        </w:rPr>
        <w:t>讲</w:t>
      </w:r>
      <w:r>
        <w:rPr>
          <w:rFonts w:ascii="Times New Roman" w:hAnsi="宋体" w:eastAsia="宋体" w:cs="Times New Roman"/>
          <w:bCs/>
          <w:color w:val="auto"/>
          <w:kern w:val="0"/>
          <w:szCs w:val="21"/>
          <w:lang w:eastAsia="zh-CN"/>
        </w:rPr>
        <w:t>授，多媒体教学，造句</w:t>
      </w:r>
      <w:r>
        <w:rPr>
          <w:rFonts w:hint="eastAsia" w:ascii="Times New Roman" w:hAnsi="宋体" w:eastAsia="宋体" w:cs="Times New Roman"/>
          <w:bCs/>
          <w:color w:val="auto"/>
          <w:kern w:val="0"/>
          <w:szCs w:val="21"/>
          <w:lang w:eastAsia="zh-CN"/>
        </w:rPr>
        <w:t>练习</w:t>
      </w:r>
      <w:r>
        <w:rPr>
          <w:rFonts w:ascii="Times New Roman" w:hAnsi="宋体" w:eastAsia="宋体" w:cs="Times New Roman"/>
          <w:bCs/>
          <w:color w:val="auto"/>
          <w:kern w:val="0"/>
          <w:szCs w:val="21"/>
          <w:lang w:eastAsia="zh-CN"/>
        </w:rPr>
        <w:t>，互</w:t>
      </w:r>
      <w:r>
        <w:rPr>
          <w:rFonts w:hint="eastAsia" w:ascii="Times New Roman" w:hAnsi="宋体" w:eastAsia="宋体" w:cs="Times New Roman"/>
          <w:bCs/>
          <w:color w:val="auto"/>
          <w:kern w:val="0"/>
          <w:szCs w:val="21"/>
          <w:lang w:eastAsia="zh-CN"/>
        </w:rPr>
        <w:t>动问</w:t>
      </w:r>
      <w:r>
        <w:rPr>
          <w:rFonts w:ascii="Times New Roman" w:hAnsi="宋体" w:eastAsia="宋体" w:cs="Times New Roman"/>
          <w:bCs/>
          <w:color w:val="auto"/>
          <w:kern w:val="0"/>
          <w:szCs w:val="21"/>
          <w:lang w:eastAsia="zh-CN"/>
        </w:rPr>
        <w:t>答，会</w:t>
      </w:r>
      <w:r>
        <w:rPr>
          <w:rFonts w:hint="eastAsia" w:ascii="Times New Roman" w:hAnsi="宋体" w:eastAsia="宋体" w:cs="Times New Roman"/>
          <w:bCs/>
          <w:color w:val="auto"/>
          <w:kern w:val="0"/>
          <w:szCs w:val="21"/>
          <w:lang w:eastAsia="zh-CN"/>
        </w:rPr>
        <w:t>话</w:t>
      </w:r>
      <w:r>
        <w:rPr>
          <w:rFonts w:ascii="Times New Roman" w:hAnsi="宋体" w:eastAsia="宋体" w:cs="Times New Roman"/>
          <w:bCs/>
          <w:color w:val="auto"/>
          <w:kern w:val="0"/>
          <w:szCs w:val="21"/>
          <w:lang w:eastAsia="zh-CN"/>
        </w:rPr>
        <w:t>表演，巩固</w:t>
      </w:r>
      <w:r>
        <w:rPr>
          <w:rFonts w:hint="eastAsia" w:ascii="Times New Roman" w:hAnsi="宋体" w:eastAsia="宋体" w:cs="Times New Roman"/>
          <w:bCs/>
          <w:color w:val="auto"/>
          <w:kern w:val="0"/>
          <w:szCs w:val="21"/>
          <w:lang w:eastAsia="zh-CN"/>
        </w:rPr>
        <w:t>练习</w:t>
      </w:r>
      <w:r>
        <w:rPr>
          <w:rFonts w:ascii="Times New Roman" w:hAnsi="宋体" w:eastAsia="宋体" w:cs="Times New Roman"/>
          <w:bCs/>
          <w:color w:val="auto"/>
          <w:kern w:val="0"/>
          <w:szCs w:val="21"/>
          <w:lang w:eastAsia="zh-CN"/>
        </w:rPr>
        <w:t>等多种教学方式</w:t>
      </w:r>
      <w:r>
        <w:rPr>
          <w:rFonts w:hint="eastAsia" w:ascii="Times New Roman" w:hAnsi="宋体" w:eastAsia="宋体" w:cs="Times New Roman"/>
          <w:bCs/>
          <w:color w:val="auto"/>
          <w:kern w:val="0"/>
          <w:szCs w:val="21"/>
          <w:lang w:eastAsia="zh-CN"/>
        </w:rPr>
        <w:t>组织课</w:t>
      </w:r>
      <w:r>
        <w:rPr>
          <w:rFonts w:ascii="Times New Roman" w:hAnsi="宋体" w:eastAsia="宋体" w:cs="Times New Roman"/>
          <w:bCs/>
          <w:color w:val="auto"/>
          <w:kern w:val="0"/>
          <w:szCs w:val="21"/>
          <w:lang w:eastAsia="zh-CN"/>
        </w:rPr>
        <w:t>堂教学，有利于培养学生的学</w:t>
      </w:r>
      <w:r>
        <w:rPr>
          <w:rFonts w:hint="eastAsia" w:ascii="Times New Roman" w:hAnsi="宋体" w:eastAsia="宋体" w:cs="Times New Roman"/>
          <w:bCs/>
          <w:color w:val="auto"/>
          <w:kern w:val="0"/>
          <w:szCs w:val="21"/>
          <w:lang w:eastAsia="zh-CN"/>
        </w:rPr>
        <w:t>习兴</w:t>
      </w:r>
      <w:r>
        <w:rPr>
          <w:rFonts w:ascii="Times New Roman" w:hAnsi="宋体" w:eastAsia="宋体" w:cs="Times New Roman"/>
          <w:bCs/>
          <w:color w:val="auto"/>
          <w:kern w:val="0"/>
          <w:szCs w:val="21"/>
          <w:lang w:eastAsia="zh-CN"/>
        </w:rPr>
        <w:t>趣，激</w:t>
      </w:r>
      <w:r>
        <w:rPr>
          <w:rFonts w:hint="eastAsia" w:ascii="Times New Roman" w:hAnsi="宋体" w:eastAsia="宋体" w:cs="Times New Roman"/>
          <w:bCs/>
          <w:color w:val="auto"/>
          <w:kern w:val="0"/>
          <w:szCs w:val="21"/>
          <w:lang w:eastAsia="zh-CN"/>
        </w:rPr>
        <w:t>发</w:t>
      </w:r>
      <w:r>
        <w:rPr>
          <w:rFonts w:ascii="Times New Roman" w:hAnsi="宋体" w:eastAsia="宋体" w:cs="Times New Roman"/>
          <w:bCs/>
          <w:color w:val="auto"/>
          <w:kern w:val="0"/>
          <w:szCs w:val="21"/>
          <w:lang w:eastAsia="zh-CN"/>
        </w:rPr>
        <w:t>学生的学生激情。</w:t>
      </w:r>
      <w:r>
        <w:rPr>
          <w:rFonts w:hint="eastAsia" w:ascii="Times New Roman" w:hAnsi="宋体" w:eastAsia="宋体" w:cs="Times New Roman"/>
          <w:bCs/>
          <w:color w:val="auto"/>
          <w:kern w:val="0"/>
          <w:szCs w:val="21"/>
          <w:lang w:eastAsia="zh-CN"/>
        </w:rPr>
        <w:t>正课</w:t>
      </w:r>
      <w:r>
        <w:rPr>
          <w:rFonts w:ascii="Times New Roman" w:hAnsi="宋体" w:eastAsia="宋体" w:cs="Times New Roman"/>
          <w:bCs/>
          <w:color w:val="auto"/>
          <w:kern w:val="0"/>
          <w:szCs w:val="21"/>
          <w:lang w:eastAsia="zh-CN"/>
        </w:rPr>
        <w:t>部分以</w:t>
      </w:r>
      <w:r>
        <w:rPr>
          <w:rFonts w:hint="eastAsia" w:ascii="Times New Roman" w:hAnsi="宋体" w:eastAsia="宋体" w:cs="Times New Roman"/>
          <w:bCs/>
          <w:color w:val="auto"/>
          <w:kern w:val="0"/>
          <w:szCs w:val="21"/>
          <w:lang w:eastAsia="zh-CN"/>
        </w:rPr>
        <w:t>课</w:t>
      </w:r>
      <w:r>
        <w:rPr>
          <w:rFonts w:ascii="Times New Roman" w:hAnsi="宋体" w:eastAsia="宋体" w:cs="Times New Roman"/>
          <w:bCs/>
          <w:color w:val="auto"/>
          <w:kern w:val="0"/>
          <w:szCs w:val="21"/>
          <w:lang w:eastAsia="zh-CN"/>
        </w:rPr>
        <w:t>本和</w:t>
      </w:r>
      <w:r>
        <w:rPr>
          <w:rFonts w:hint="eastAsia" w:ascii="Times New Roman" w:hAnsi="宋体" w:eastAsia="宋体" w:cs="Times New Roman"/>
          <w:bCs/>
          <w:color w:val="auto"/>
          <w:kern w:val="0"/>
          <w:szCs w:val="21"/>
          <w:lang w:eastAsia="zh-CN"/>
        </w:rPr>
        <w:t>课</w:t>
      </w:r>
      <w:r>
        <w:rPr>
          <w:rFonts w:ascii="Times New Roman" w:hAnsi="宋体" w:eastAsia="宋体" w:cs="Times New Roman"/>
          <w:bCs/>
          <w:color w:val="auto"/>
          <w:kern w:val="0"/>
          <w:szCs w:val="21"/>
          <w:lang w:eastAsia="zh-CN"/>
        </w:rPr>
        <w:t>后</w:t>
      </w:r>
      <w:r>
        <w:rPr>
          <w:rFonts w:hint="eastAsia" w:ascii="Times New Roman" w:hAnsi="宋体" w:eastAsia="宋体" w:cs="Times New Roman"/>
          <w:bCs/>
          <w:color w:val="auto"/>
          <w:kern w:val="0"/>
          <w:szCs w:val="21"/>
          <w:lang w:eastAsia="zh-CN"/>
        </w:rPr>
        <w:t>练习</w:t>
      </w:r>
      <w:r>
        <w:rPr>
          <w:rFonts w:ascii="Times New Roman" w:hAnsi="宋体" w:eastAsia="宋体" w:cs="Times New Roman"/>
          <w:bCs/>
          <w:color w:val="auto"/>
          <w:kern w:val="0"/>
          <w:szCs w:val="21"/>
          <w:lang w:eastAsia="zh-CN"/>
        </w:rPr>
        <w:t>内容</w:t>
      </w:r>
      <w:r>
        <w:rPr>
          <w:rFonts w:hint="eastAsia" w:ascii="Times New Roman" w:hAnsi="宋体" w:eastAsia="宋体" w:cs="Times New Roman"/>
          <w:bCs/>
          <w:color w:val="auto"/>
          <w:kern w:val="0"/>
          <w:szCs w:val="21"/>
          <w:lang w:eastAsia="zh-CN"/>
        </w:rPr>
        <w:t>为</w:t>
      </w:r>
      <w:r>
        <w:rPr>
          <w:rFonts w:ascii="Times New Roman" w:hAnsi="宋体" w:eastAsia="宋体" w:cs="Times New Roman"/>
          <w:bCs/>
          <w:color w:val="auto"/>
          <w:kern w:val="0"/>
          <w:szCs w:val="21"/>
          <w:lang w:eastAsia="zh-CN"/>
        </w:rPr>
        <w:t>主。力求学生巩固所学知</w:t>
      </w:r>
      <w:r>
        <w:rPr>
          <w:rFonts w:hint="eastAsia" w:ascii="Times New Roman" w:hAnsi="宋体" w:eastAsia="宋体" w:cs="Times New Roman"/>
          <w:bCs/>
          <w:color w:val="auto"/>
          <w:kern w:val="0"/>
          <w:szCs w:val="21"/>
          <w:lang w:eastAsia="zh-CN"/>
        </w:rPr>
        <w:t>识</w:t>
      </w:r>
      <w:r>
        <w:rPr>
          <w:rFonts w:ascii="Times New Roman" w:hAnsi="宋体" w:eastAsia="宋体" w:cs="Times New Roman"/>
          <w:bCs/>
          <w:color w:val="auto"/>
          <w:kern w:val="0"/>
          <w:szCs w:val="21"/>
          <w:lang w:eastAsia="zh-CN"/>
        </w:rPr>
        <w:t>，不断提高</w:t>
      </w:r>
      <w:r>
        <w:rPr>
          <w:rFonts w:hint="eastAsia" w:ascii="Times New Roman" w:hAnsi="宋体" w:eastAsia="宋体" w:cs="Times New Roman"/>
          <w:bCs/>
          <w:color w:val="auto"/>
          <w:kern w:val="0"/>
          <w:szCs w:val="21"/>
          <w:lang w:eastAsia="zh-CN"/>
        </w:rPr>
        <w:t>语</w:t>
      </w:r>
      <w:r>
        <w:rPr>
          <w:rFonts w:ascii="Times New Roman" w:hAnsi="宋体" w:eastAsia="宋体" w:cs="Times New Roman"/>
          <w:bCs/>
          <w:color w:val="auto"/>
          <w:kern w:val="0"/>
          <w:szCs w:val="21"/>
          <w:lang w:eastAsia="zh-CN"/>
        </w:rPr>
        <w:t>言运用能力。</w:t>
      </w:r>
      <w:r>
        <w:rPr>
          <w:rFonts w:hint="eastAsia" w:ascii="Times New Roman" w:hAnsi="宋体" w:eastAsia="宋体" w:cs="Times New Roman"/>
          <w:bCs/>
          <w:color w:val="auto"/>
          <w:kern w:val="0"/>
          <w:szCs w:val="21"/>
          <w:lang w:eastAsia="zh-CN"/>
        </w:rPr>
        <w:t>在学生充分预习的基础上，教师主要从文章的关键词汇、思想内容、篇章结构、内在逻辑、语言表现、读解方法等方面进行重点讲解。并根据内容需要，组织学生课堂讨论。适当补</w:t>
      </w:r>
      <w:r>
        <w:rPr>
          <w:rFonts w:ascii="Times New Roman" w:hAnsi="宋体" w:eastAsia="宋体" w:cs="Times New Roman"/>
          <w:bCs/>
          <w:color w:val="auto"/>
          <w:kern w:val="0"/>
          <w:szCs w:val="21"/>
          <w:lang w:eastAsia="zh-CN"/>
        </w:rPr>
        <w:t>充一部分日</w:t>
      </w:r>
      <w:r>
        <w:rPr>
          <w:rFonts w:hint="eastAsia" w:ascii="Times New Roman" w:hAnsi="宋体" w:eastAsia="宋体" w:cs="Times New Roman"/>
          <w:bCs/>
          <w:color w:val="auto"/>
          <w:kern w:val="0"/>
          <w:szCs w:val="21"/>
          <w:lang w:eastAsia="zh-CN"/>
        </w:rPr>
        <w:t>语</w:t>
      </w:r>
      <w:r>
        <w:rPr>
          <w:rFonts w:ascii="Times New Roman" w:hAnsi="宋体" w:eastAsia="宋体" w:cs="Times New Roman"/>
          <w:bCs/>
          <w:color w:val="auto"/>
          <w:kern w:val="0"/>
          <w:szCs w:val="21"/>
          <w:lang w:eastAsia="zh-CN"/>
        </w:rPr>
        <w:t>能力水平考</w:t>
      </w:r>
      <w:r>
        <w:rPr>
          <w:rFonts w:hint="eastAsia" w:ascii="Times New Roman" w:hAnsi="宋体" w:eastAsia="宋体" w:cs="Times New Roman"/>
          <w:bCs/>
          <w:color w:val="auto"/>
          <w:kern w:val="0"/>
          <w:szCs w:val="21"/>
          <w:lang w:eastAsia="zh-CN"/>
        </w:rPr>
        <w:t>试题</w:t>
      </w:r>
      <w:r>
        <w:rPr>
          <w:rFonts w:ascii="Times New Roman" w:hAnsi="宋体" w:eastAsia="宋体" w:cs="Times New Roman"/>
          <w:bCs/>
          <w:color w:val="auto"/>
          <w:kern w:val="0"/>
          <w:szCs w:val="21"/>
          <w:lang w:eastAsia="zh-CN"/>
        </w:rPr>
        <w:t>型，逐</w:t>
      </w:r>
      <w:r>
        <w:rPr>
          <w:rFonts w:hint="eastAsia" w:ascii="Times New Roman" w:hAnsi="宋体" w:eastAsia="宋体" w:cs="Times New Roman"/>
          <w:bCs/>
          <w:color w:val="auto"/>
          <w:kern w:val="0"/>
          <w:szCs w:val="21"/>
          <w:lang w:eastAsia="zh-CN"/>
        </w:rPr>
        <w:t>渐</w:t>
      </w:r>
      <w:r>
        <w:rPr>
          <w:rFonts w:ascii="Times New Roman" w:hAnsi="宋体" w:eastAsia="宋体" w:cs="Times New Roman"/>
          <w:bCs/>
          <w:color w:val="auto"/>
          <w:kern w:val="0"/>
          <w:szCs w:val="21"/>
          <w:lang w:eastAsia="zh-CN"/>
        </w:rPr>
        <w:t>增加</w:t>
      </w:r>
      <w:r>
        <w:rPr>
          <w:rFonts w:hint="eastAsia" w:ascii="Times New Roman" w:hAnsi="宋体" w:eastAsia="宋体" w:cs="Times New Roman"/>
          <w:bCs/>
          <w:color w:val="auto"/>
          <w:kern w:val="0"/>
          <w:szCs w:val="21"/>
          <w:lang w:eastAsia="zh-CN"/>
        </w:rPr>
        <w:t>难</w:t>
      </w:r>
      <w:r>
        <w:rPr>
          <w:rFonts w:ascii="Times New Roman" w:hAnsi="宋体" w:eastAsia="宋体" w:cs="Times New Roman"/>
          <w:bCs/>
          <w:color w:val="auto"/>
          <w:kern w:val="0"/>
          <w:szCs w:val="21"/>
          <w:lang w:eastAsia="zh-CN"/>
        </w:rPr>
        <w:t>度，鼓励和支持学生</w:t>
      </w:r>
      <w:r>
        <w:rPr>
          <w:rFonts w:hint="eastAsia" w:ascii="Times New Roman" w:hAnsi="宋体" w:eastAsia="宋体" w:cs="Times New Roman"/>
          <w:bCs/>
          <w:color w:val="auto"/>
          <w:kern w:val="0"/>
          <w:szCs w:val="21"/>
          <w:lang w:eastAsia="zh-CN"/>
        </w:rPr>
        <w:t>积</w:t>
      </w:r>
      <w:r>
        <w:rPr>
          <w:rFonts w:ascii="Times New Roman" w:hAnsi="宋体" w:eastAsia="宋体" w:cs="Times New Roman"/>
          <w:bCs/>
          <w:color w:val="auto"/>
          <w:kern w:val="0"/>
          <w:szCs w:val="21"/>
          <w:lang w:eastAsia="zh-CN"/>
        </w:rPr>
        <w:t>极</w:t>
      </w:r>
      <w:r>
        <w:rPr>
          <w:rFonts w:hint="eastAsia" w:ascii="Times New Roman" w:hAnsi="宋体" w:eastAsia="宋体" w:cs="Times New Roman"/>
          <w:bCs/>
          <w:color w:val="auto"/>
          <w:kern w:val="0"/>
          <w:szCs w:val="21"/>
          <w:lang w:eastAsia="zh-CN"/>
        </w:rPr>
        <w:t>报</w:t>
      </w:r>
      <w:r>
        <w:rPr>
          <w:rFonts w:ascii="Times New Roman" w:hAnsi="宋体" w:eastAsia="宋体" w:cs="Times New Roman"/>
          <w:bCs/>
          <w:color w:val="auto"/>
          <w:kern w:val="0"/>
          <w:szCs w:val="21"/>
          <w:lang w:eastAsia="zh-CN"/>
        </w:rPr>
        <w:t>考日</w:t>
      </w:r>
      <w:r>
        <w:rPr>
          <w:rFonts w:hint="eastAsia" w:ascii="Times New Roman" w:hAnsi="宋体" w:eastAsia="宋体" w:cs="Times New Roman"/>
          <w:bCs/>
          <w:color w:val="auto"/>
          <w:kern w:val="0"/>
          <w:szCs w:val="21"/>
          <w:lang w:eastAsia="zh-CN"/>
        </w:rPr>
        <w:t>语</w:t>
      </w:r>
      <w:r>
        <w:rPr>
          <w:rFonts w:ascii="Times New Roman" w:hAnsi="宋体" w:eastAsia="宋体" w:cs="Times New Roman"/>
          <w:bCs/>
          <w:color w:val="auto"/>
          <w:kern w:val="0"/>
          <w:szCs w:val="21"/>
          <w:lang w:eastAsia="zh-CN"/>
        </w:rPr>
        <w:t>2</w:t>
      </w:r>
      <w:r>
        <w:rPr>
          <w:rFonts w:hint="eastAsia" w:ascii="Times New Roman" w:hAnsi="宋体" w:eastAsia="宋体" w:cs="Times New Roman"/>
          <w:bCs/>
          <w:color w:val="auto"/>
          <w:kern w:val="0"/>
          <w:szCs w:val="21"/>
          <w:lang w:eastAsia="zh-CN"/>
        </w:rPr>
        <w:t>级</w:t>
      </w:r>
      <w:r>
        <w:rPr>
          <w:rFonts w:ascii="Times New Roman" w:hAnsi="宋体" w:eastAsia="宋体" w:cs="Times New Roman"/>
          <w:bCs/>
          <w:color w:val="auto"/>
          <w:kern w:val="0"/>
          <w:szCs w:val="21"/>
          <w:lang w:eastAsia="zh-CN"/>
        </w:rPr>
        <w:t>能力水平考</w:t>
      </w:r>
      <w:r>
        <w:rPr>
          <w:rFonts w:hint="eastAsia" w:ascii="Times New Roman" w:hAnsi="宋体" w:eastAsia="宋体" w:cs="Times New Roman"/>
          <w:bCs/>
          <w:color w:val="auto"/>
          <w:kern w:val="0"/>
          <w:szCs w:val="21"/>
          <w:lang w:eastAsia="zh-CN"/>
        </w:rPr>
        <w:t>试</w:t>
      </w:r>
      <w:r>
        <w:rPr>
          <w:rFonts w:ascii="Times New Roman" w:hAnsi="宋体" w:eastAsia="宋体" w:cs="Times New Roman"/>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2</w:t>
      </w:r>
      <w:r>
        <w:rPr>
          <w:rFonts w:ascii="Times New Roman" w:hAnsi="宋体" w:eastAsia="宋体" w:cs="Times New Roman"/>
          <w:bCs/>
          <w:color w:val="auto"/>
          <w:kern w:val="0"/>
          <w:szCs w:val="21"/>
          <w:lang w:eastAsia="zh-CN"/>
        </w:rPr>
        <w:t>.课程目标及对毕业要求的支撑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lang w:eastAsia="zh-CN" w:bidi="ar"/>
              </w:rPr>
            </w:pPr>
            <w:r>
              <w:rPr>
                <w:rFonts w:hint="eastAsia" w:ascii="宋体" w:hAnsi="宋体" w:eastAsia="宋体" w:cs="宋体"/>
                <w:color w:val="auto"/>
                <w:kern w:val="0"/>
                <w:sz w:val="18"/>
                <w:szCs w:val="18"/>
                <w:lang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宋体" w:eastAsia="宋体" w:cs="Times New Roman"/>
                <w:color w:val="auto"/>
                <w:kern w:val="0"/>
                <w:sz w:val="18"/>
                <w:szCs w:val="18"/>
                <w:lang w:eastAsia="zh-CN"/>
              </w:rPr>
            </w:pPr>
            <w:r>
              <w:rPr>
                <w:rFonts w:hint="eastAsia" w:ascii="宋体" w:hAnsi="宋体" w:eastAsia="宋体" w:cs="宋体"/>
                <w:color w:val="auto"/>
                <w:kern w:val="0"/>
                <w:sz w:val="18"/>
                <w:szCs w:val="18"/>
                <w:lang w:eastAsia="zh-CN" w:bidi="ar"/>
              </w:rPr>
              <w:t>2.提升学生的综合人文素质、和心理素质。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宋体" w:eastAsia="宋体" w:cs="Times New Roman"/>
                <w:color w:val="auto"/>
                <w:kern w:val="0"/>
                <w:sz w:val="18"/>
                <w:szCs w:val="18"/>
                <w:highlight w:val="yellow"/>
                <w:lang w:eastAsia="zh-CN"/>
              </w:rPr>
            </w:pPr>
            <w:r>
              <w:rPr>
                <w:rFonts w:hint="eastAsia" w:ascii="Times New Roman" w:hAnsi="Times New Roman" w:eastAsia="宋体" w:cs="Times New Roman"/>
                <w:color w:val="auto"/>
                <w:kern w:val="0"/>
                <w:sz w:val="18"/>
                <w:szCs w:val="18"/>
                <w:lang w:eastAsia="zh-CN"/>
              </w:rPr>
              <w:t>从</w:t>
            </w:r>
            <w:r>
              <w:rPr>
                <w:rFonts w:hint="eastAsia" w:ascii="PMingLiU" w:hAnsi="PMingLiU" w:eastAsia="PMingLiU" w:cs="PMingLiU"/>
                <w:color w:val="auto"/>
                <w:kern w:val="0"/>
                <w:sz w:val="18"/>
                <w:szCs w:val="18"/>
                <w:lang w:eastAsia="zh-CN"/>
              </w:rPr>
              <w:t>语</w:t>
            </w:r>
            <w:r>
              <w:rPr>
                <w:rFonts w:hint="default" w:ascii="MS Mincho" w:hAnsi="MS Mincho" w:eastAsia="宋体" w:cs="MS Mincho"/>
                <w:color w:val="auto"/>
                <w:kern w:val="0"/>
                <w:sz w:val="18"/>
                <w:szCs w:val="18"/>
                <w:lang w:eastAsia="zh-CN"/>
              </w:rPr>
              <w:t>篇</w:t>
            </w:r>
            <w:r>
              <w:rPr>
                <w:rFonts w:hint="eastAsia" w:ascii="PMingLiU" w:hAnsi="PMingLiU" w:eastAsia="PMingLiU" w:cs="PMingLiU"/>
                <w:color w:val="auto"/>
                <w:kern w:val="0"/>
                <w:sz w:val="18"/>
                <w:szCs w:val="18"/>
                <w:lang w:eastAsia="zh-CN"/>
              </w:rPr>
              <w:t>结</w:t>
            </w:r>
            <w:r>
              <w:rPr>
                <w:rFonts w:hint="default" w:ascii="MS Mincho" w:hAnsi="MS Mincho" w:eastAsia="宋体" w:cs="MS Mincho"/>
                <w:color w:val="auto"/>
                <w:kern w:val="0"/>
                <w:sz w:val="18"/>
                <w:szCs w:val="18"/>
                <w:lang w:eastAsia="zh-CN"/>
              </w:rPr>
              <w:t>构分析文章的写作手法和写作特点，从而提高学生的</w:t>
            </w:r>
            <w:r>
              <w:rPr>
                <w:rFonts w:hint="eastAsia" w:ascii="PMingLiU" w:hAnsi="PMingLiU" w:eastAsia="PMingLiU" w:cs="PMingLiU"/>
                <w:color w:val="auto"/>
                <w:kern w:val="0"/>
                <w:sz w:val="18"/>
                <w:szCs w:val="18"/>
                <w:lang w:eastAsia="zh-CN"/>
              </w:rPr>
              <w:t>阅读</w:t>
            </w:r>
            <w:r>
              <w:rPr>
                <w:rFonts w:hint="default" w:ascii="MS Mincho" w:hAnsi="MS Mincho" w:eastAsia="宋体" w:cs="MS Mincho"/>
                <w:color w:val="auto"/>
                <w:kern w:val="0"/>
                <w:sz w:val="18"/>
                <w:szCs w:val="18"/>
                <w:lang w:eastAsia="zh-CN"/>
              </w:rPr>
              <w:t>能力。</w:t>
            </w:r>
            <w:r>
              <w:rPr>
                <w:rFonts w:hint="eastAsia" w:ascii="Times New Roman" w:hAnsi="Times New Roman" w:eastAsia="宋体" w:cs="Times New Roman"/>
                <w:color w:val="auto"/>
                <w:kern w:val="0"/>
                <w:sz w:val="18"/>
                <w:szCs w:val="18"/>
                <w:lang w:eastAsia="zh-CN"/>
              </w:rPr>
              <w:t>使学生了解和思考新概念、新问题的日语表达，增加阅读的时效性和信息量，同时扩大学生的词汇量和知识面，让学生了解各种文体、各种内容的文章，为适应已经到来的信息社会的需要。</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eastAsia="宋体" w:cs="Times New Roman"/>
                <w:color w:val="auto"/>
                <w:kern w:val="0"/>
                <w:sz w:val="18"/>
                <w:szCs w:val="18"/>
                <w:lang w:eastAsia="zh-CN"/>
              </w:rPr>
            </w:pPr>
            <w:r>
              <w:rPr>
                <w:rFonts w:hint="eastAsia" w:ascii="Times New Roman" w:hAnsi="宋体" w:eastAsia="宋体" w:cs="Times New Roman"/>
                <w:color w:val="auto"/>
                <w:kern w:val="0"/>
                <w:sz w:val="18"/>
                <w:szCs w:val="18"/>
                <w:lang w:eastAsia="zh-CN"/>
              </w:rPr>
              <w:t>教材中科普性文章占有一定的比例，通</w:t>
            </w:r>
            <w:r>
              <w:rPr>
                <w:rFonts w:hint="eastAsia" w:ascii="PMingLiU" w:hAnsi="PMingLiU" w:eastAsia="PMingLiU" w:cs="PMingLiU"/>
                <w:color w:val="auto"/>
                <w:kern w:val="0"/>
                <w:sz w:val="18"/>
                <w:szCs w:val="18"/>
                <w:lang w:eastAsia="zh-CN"/>
              </w:rPr>
              <w:t>过阅读</w:t>
            </w:r>
            <w:r>
              <w:rPr>
                <w:rFonts w:hint="default" w:ascii="MS Mincho" w:hAnsi="MS Mincho" w:eastAsia="宋体" w:cs="MS Mincho"/>
                <w:color w:val="auto"/>
                <w:kern w:val="0"/>
                <w:sz w:val="18"/>
                <w:szCs w:val="18"/>
                <w:lang w:eastAsia="zh-CN"/>
              </w:rPr>
              <w:t>和</w:t>
            </w:r>
            <w:r>
              <w:rPr>
                <w:rFonts w:hint="eastAsia" w:ascii="PMingLiU" w:hAnsi="PMingLiU" w:eastAsia="PMingLiU" w:cs="PMingLiU"/>
                <w:color w:val="auto"/>
                <w:kern w:val="0"/>
                <w:sz w:val="18"/>
                <w:szCs w:val="18"/>
                <w:lang w:eastAsia="zh-CN"/>
              </w:rPr>
              <w:t>讲</w:t>
            </w:r>
            <w:r>
              <w:rPr>
                <w:rFonts w:hint="default" w:ascii="MS Mincho" w:hAnsi="MS Mincho" w:eastAsia="宋体" w:cs="MS Mincho"/>
                <w:color w:val="auto"/>
                <w:kern w:val="0"/>
                <w:sz w:val="18"/>
                <w:szCs w:val="18"/>
                <w:lang w:eastAsia="zh-CN"/>
              </w:rPr>
              <w:t>解，使学生掌握最新国</w:t>
            </w:r>
            <w:r>
              <w:rPr>
                <w:rFonts w:hint="eastAsia" w:ascii="PMingLiU" w:hAnsi="PMingLiU" w:eastAsia="PMingLiU" w:cs="PMingLiU"/>
                <w:color w:val="auto"/>
                <w:kern w:val="0"/>
                <w:sz w:val="18"/>
                <w:szCs w:val="18"/>
                <w:lang w:eastAsia="zh-CN"/>
              </w:rPr>
              <w:t>际时</w:t>
            </w:r>
            <w:r>
              <w:rPr>
                <w:rFonts w:hint="default" w:ascii="MS Mincho" w:hAnsi="MS Mincho" w:eastAsia="宋体" w:cs="MS Mincho"/>
                <w:color w:val="auto"/>
                <w:kern w:val="0"/>
                <w:sz w:val="18"/>
                <w:szCs w:val="18"/>
                <w:lang w:eastAsia="zh-CN"/>
              </w:rPr>
              <w:t>事及相关</w:t>
            </w:r>
            <w:r>
              <w:rPr>
                <w:rFonts w:hint="eastAsia" w:ascii="PMingLiU" w:hAnsi="PMingLiU" w:eastAsia="PMingLiU" w:cs="PMingLiU"/>
                <w:color w:val="auto"/>
                <w:kern w:val="0"/>
                <w:sz w:val="18"/>
                <w:szCs w:val="18"/>
                <w:lang w:eastAsia="zh-CN"/>
              </w:rPr>
              <w:t>词汇</w:t>
            </w:r>
            <w:r>
              <w:rPr>
                <w:rFonts w:hint="default" w:ascii="MS Mincho" w:hAnsi="MS Mincho" w:eastAsia="宋体" w:cs="MS Mincho"/>
                <w:color w:val="auto"/>
                <w:kern w:val="0"/>
                <w:sz w:val="18"/>
                <w:szCs w:val="18"/>
                <w:lang w:eastAsia="zh-CN"/>
              </w:rPr>
              <w:t>，提高了解</w:t>
            </w:r>
            <w:r>
              <w:rPr>
                <w:rFonts w:hint="eastAsia" w:ascii="PMingLiU" w:hAnsi="PMingLiU" w:eastAsia="PMingLiU" w:cs="PMingLiU"/>
                <w:color w:val="auto"/>
                <w:kern w:val="0"/>
                <w:sz w:val="18"/>
                <w:szCs w:val="18"/>
                <w:lang w:eastAsia="zh-CN"/>
              </w:rPr>
              <w:t>报</w:t>
            </w:r>
            <w:r>
              <w:rPr>
                <w:rFonts w:hint="default" w:ascii="MS Mincho" w:hAnsi="MS Mincho" w:eastAsia="宋体" w:cs="MS Mincho"/>
                <w:color w:val="auto"/>
                <w:kern w:val="0"/>
                <w:sz w:val="18"/>
                <w:szCs w:val="18"/>
                <w:lang w:eastAsia="zh-CN"/>
              </w:rPr>
              <w:t>刊</w:t>
            </w:r>
            <w:r>
              <w:rPr>
                <w:rFonts w:hint="eastAsia" w:ascii="PMingLiU" w:hAnsi="PMingLiU" w:eastAsia="PMingLiU" w:cs="PMingLiU"/>
                <w:color w:val="auto"/>
                <w:kern w:val="0"/>
                <w:sz w:val="18"/>
                <w:szCs w:val="18"/>
                <w:lang w:eastAsia="zh-CN"/>
              </w:rPr>
              <w:t>语</w:t>
            </w:r>
            <w:r>
              <w:rPr>
                <w:rFonts w:hint="default" w:ascii="MS Mincho" w:hAnsi="MS Mincho" w:eastAsia="宋体" w:cs="MS Mincho"/>
                <w:color w:val="auto"/>
                <w:kern w:val="0"/>
                <w:sz w:val="18"/>
                <w:szCs w:val="18"/>
                <w:lang w:eastAsia="zh-CN"/>
              </w:rPr>
              <w:t>言特点能力。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w:t>
            </w:r>
          </w:p>
        </w:tc>
      </w:tr>
    </w:tbl>
    <w:p>
      <w:pPr>
        <w:widowControl/>
        <w:snapToGrid w:val="0"/>
        <w:spacing w:line="360" w:lineRule="auto"/>
        <w:jc w:val="left"/>
        <w:rPr>
          <w:rFonts w:hint="eastAsia" w:ascii="Times New Roman" w:hAnsi="宋体" w:eastAsia="宋体" w:cs="Times New Roman"/>
          <w:b/>
          <w:bCs/>
          <w:color w:val="auto"/>
          <w:kern w:val="0"/>
          <w:szCs w:val="21"/>
          <w:lang w:eastAsia="zh-CN"/>
        </w:rPr>
      </w:pPr>
    </w:p>
    <w:p>
      <w:pPr>
        <w:widowControl/>
        <w:snapToGrid w:val="0"/>
        <w:spacing w:line="360" w:lineRule="auto"/>
        <w:jc w:val="left"/>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 xml:space="preserve">四、理论教学内容及学时分配（24学时） </w:t>
      </w:r>
    </w:p>
    <w:p>
      <w:pPr>
        <w:widowControl/>
        <w:wordWrap w:val="0"/>
        <w:snapToGrid w:val="0"/>
        <w:spacing w:line="360" w:lineRule="auto"/>
        <w:jc w:val="right"/>
        <w:rPr>
          <w:rFonts w:ascii="Times New Roman" w:hAnsi="宋体" w:eastAsia="MS Mincho" w:cs="Times New Roman"/>
          <w:b/>
          <w:bCs/>
          <w:color w:val="auto"/>
          <w:kern w:val="0"/>
          <w:szCs w:val="21"/>
        </w:rPr>
      </w:pP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第一</w:t>
      </w:r>
      <w:r>
        <w:rPr>
          <w:rFonts w:hint="eastAsia" w:ascii="Times New Roman" w:hAnsi="宋体" w:eastAsia="MS Mincho" w:cs="Times New Roman"/>
          <w:b/>
          <w:bCs/>
          <w:color w:val="auto"/>
          <w:kern w:val="0"/>
          <w:szCs w:val="21"/>
        </w:rPr>
        <w:t>課　狸の恩返し・かぐや姫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ascii="Times New Roman" w:hAnsi="Times New Roman" w:eastAsia="MS Mincho"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ascii="Times New Roman" w:hAnsi="宋体" w:eastAsia="MS Mincho" w:cs="Times New Roman"/>
          <w:b/>
          <w:bCs/>
          <w:color w:val="auto"/>
          <w:kern w:val="0"/>
          <w:szCs w:val="21"/>
        </w:rPr>
        <w:t>4</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widowControl/>
        <w:snapToGrid w:val="0"/>
        <w:spacing w:line="360" w:lineRule="auto"/>
        <w:ind w:firstLine="420" w:firstLineChars="200"/>
        <w:rPr>
          <w:rFonts w:ascii="宋体" w:hAnsi="宋体" w:eastAsia="宋体" w:cs="宋体"/>
          <w:color w:val="auto"/>
          <w:szCs w:val="24"/>
          <w:lang w:eastAsia="zh-CN"/>
        </w:rPr>
      </w:pPr>
      <w:r>
        <w:rPr>
          <w:rFonts w:hint="eastAsia" w:ascii="宋体" w:hAnsi="宋体" w:eastAsia="宋体" w:cs="宋体"/>
          <w:color w:val="auto"/>
          <w:szCs w:val="24"/>
          <w:lang w:eastAsia="zh-CN"/>
        </w:rPr>
        <w:t>掌握本课出现的重点词汇和语法，在此基础上使学生学会用自己的话对所学文章的主旨进行总结。</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widowControl/>
        <w:snapToGrid w:val="0"/>
        <w:spacing w:line="360" w:lineRule="auto"/>
        <w:ind w:firstLine="420" w:firstLineChars="200"/>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.掌握日语文章阅读中时间</w:t>
      </w:r>
      <w:r>
        <w:rPr>
          <w:rFonts w:hint="eastAsia" w:ascii="宋体" w:hAnsi="宋体" w:eastAsia="宋体" w:cs="宋体"/>
          <w:color w:val="auto"/>
          <w:kern w:val="0"/>
          <w:szCs w:val="21"/>
          <w:lang w:eastAsia="zh-CN"/>
        </w:rPr>
        <w:t>顺序表达方式</w:t>
      </w:r>
      <w:r>
        <w:rPr>
          <w:rFonts w:ascii="宋体" w:hAnsi="宋体" w:eastAsia="宋体" w:cs="宋体"/>
          <w:color w:val="auto"/>
          <w:kern w:val="0"/>
          <w:szCs w:val="21"/>
          <w:lang w:eastAsia="zh-CN"/>
        </w:rPr>
        <w:t>。</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.熟练掌握第一课关键词汇、重点语法及主要惯用句的用法</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w:t>
      </w:r>
      <w:r>
        <w:rPr>
          <w:rFonts w:ascii="Times New Roman" w:hAnsi="宋体" w:eastAsia="宋体" w:cs="Times New Roman"/>
          <w:color w:val="auto"/>
          <w:kern w:val="0"/>
          <w:szCs w:val="21"/>
          <w:lang w:eastAsia="zh-CN"/>
        </w:rPr>
        <w:t xml:space="preserve"> </w:t>
      </w:r>
      <w:r>
        <w:rPr>
          <w:rFonts w:hint="eastAsia" w:ascii="Times New Roman" w:hAnsi="宋体" w:eastAsia="宋体" w:cs="Times New Roman"/>
          <w:color w:val="auto"/>
          <w:kern w:val="0"/>
          <w:szCs w:val="21"/>
          <w:lang w:eastAsia="zh-CN"/>
        </w:rPr>
        <w:t>了解日本的童话故事及其创作特点</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第一课主要单词的发音与应用</w:t>
      </w:r>
      <w:r>
        <w:rPr>
          <w:rFonts w:hint="eastAsia" w:ascii="宋体" w:hAnsi="宋体" w:eastAsia="宋体" w:cs="宋体"/>
          <w:color w:val="auto"/>
          <w:kern w:val="0"/>
          <w:szCs w:val="21"/>
          <w:lang w:eastAsia="zh-CN"/>
        </w:rPr>
        <w:t>规则</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掌握第一课主要句型的语法意义与具体应用场景</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熟练掌握第一课常用词汇及惯用句的意义及用法</w:t>
      </w:r>
    </w:p>
    <w:p>
      <w:pPr>
        <w:widowControl/>
        <w:snapToGrid w:val="0"/>
        <w:spacing w:line="360" w:lineRule="auto"/>
        <w:ind w:firstLine="420" w:firstLineChars="200"/>
        <w:jc w:val="left"/>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这一课的几篇文章都是童话故事。童话故事是儿童读物，其中拟声拟态词比较多，一些近义词不太容易理解。要求大家提前预习多读多练。</w:t>
      </w:r>
    </w:p>
    <w:p>
      <w:pPr>
        <w:widowControl/>
        <w:snapToGrid w:val="0"/>
        <w:spacing w:line="360" w:lineRule="auto"/>
        <w:ind w:firstLine="422" w:firstLineChars="200"/>
        <w:jc w:val="left"/>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widowControl/>
        <w:snapToGrid w:val="0"/>
        <w:spacing w:line="360" w:lineRule="auto"/>
        <w:ind w:firstLine="420" w:firstLineChars="200"/>
        <w:jc w:val="left"/>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介绍日本童话故事创作特点及中日童话故事异同点的基本内容，对文章段落结构等方面进行重点讲解。以启发式、研讨式形式组织课堂活动，充分调动学生的积极性，培养学生独立解决问题的能力。并根据内容需要，组织学生课堂讨论。全面提高学生听、读，说等诸多方面的能力。</w:t>
      </w:r>
    </w:p>
    <w:p>
      <w:pPr>
        <w:widowControl/>
        <w:wordWrap w:val="0"/>
        <w:snapToGrid w:val="0"/>
        <w:spacing w:line="360" w:lineRule="auto"/>
        <w:jc w:val="right"/>
        <w:rPr>
          <w:rFonts w:ascii="Times New Roman" w:hAnsi="宋体" w:eastAsia="MS Mincho" w:cs="Times New Roman"/>
          <w:b/>
          <w:bCs/>
          <w:color w:val="auto"/>
          <w:kern w:val="0"/>
          <w:szCs w:val="21"/>
        </w:rPr>
      </w:pP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第二</w:t>
      </w:r>
      <w:r>
        <w:rPr>
          <w:rFonts w:hint="eastAsia" w:ascii="Times New Roman" w:hAnsi="宋体" w:eastAsia="MS Mincho" w:cs="Times New Roman"/>
          <w:b/>
          <w:bCs/>
          <w:color w:val="auto"/>
          <w:kern w:val="0"/>
          <w:szCs w:val="21"/>
        </w:rPr>
        <w:t>課　ペットの目・文京区千石と猫のピーター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ascii="Times New Roman" w:hAnsi="Times New Roman" w:eastAsia="MS Mincho"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ascii="Times New Roman" w:hAnsi="宋体" w:eastAsia="MS Mincho" w:cs="Times New Roman"/>
          <w:b/>
          <w:bCs/>
          <w:color w:val="auto"/>
          <w:kern w:val="0"/>
          <w:szCs w:val="21"/>
        </w:rPr>
        <w:t>4</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widowControl/>
        <w:snapToGrid w:val="0"/>
        <w:spacing w:line="360" w:lineRule="auto"/>
        <w:ind w:firstLine="420" w:firstLineChars="200"/>
        <w:rPr>
          <w:rFonts w:ascii="宋体" w:hAnsi="宋体" w:eastAsia="宋体" w:cs="宋体"/>
          <w:color w:val="auto"/>
          <w:szCs w:val="24"/>
          <w:lang w:eastAsia="zh-CN"/>
        </w:rPr>
      </w:pPr>
      <w:r>
        <w:rPr>
          <w:rFonts w:hint="eastAsia" w:ascii="宋体" w:hAnsi="宋体" w:eastAsia="宋体" w:cs="宋体"/>
          <w:color w:val="auto"/>
          <w:szCs w:val="24"/>
          <w:lang w:eastAsia="zh-CN"/>
        </w:rPr>
        <w:t>掌握本课出现的重点词汇和语法，在此基础上使学生学会用自己的话对所学文章的主旨进行总结。</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widowControl/>
        <w:snapToGrid w:val="0"/>
        <w:spacing w:line="360" w:lineRule="auto"/>
        <w:ind w:firstLine="420" w:firstLineChars="200"/>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.掌握日语文章阅读中</w:t>
      </w:r>
      <w:r>
        <w:rPr>
          <w:rFonts w:hint="eastAsia" w:ascii="宋体" w:hAnsi="宋体" w:eastAsia="宋体" w:cs="宋体"/>
          <w:color w:val="auto"/>
          <w:kern w:val="0"/>
          <w:szCs w:val="21"/>
          <w:lang w:eastAsia="zh-CN"/>
        </w:rPr>
        <w:t>情态副词的表达方式</w:t>
      </w:r>
      <w:r>
        <w:rPr>
          <w:rFonts w:ascii="宋体" w:hAnsi="宋体" w:eastAsia="宋体" w:cs="宋体"/>
          <w:color w:val="auto"/>
          <w:kern w:val="0"/>
          <w:szCs w:val="21"/>
          <w:lang w:eastAsia="zh-CN"/>
        </w:rPr>
        <w:t>。</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.熟练掌握第二课关键词汇、重点语法及主要惯用句的用法</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w:t>
      </w:r>
      <w:r>
        <w:rPr>
          <w:rFonts w:ascii="Times New Roman" w:hAnsi="宋体" w:eastAsia="宋体" w:cs="Times New Roman"/>
          <w:color w:val="auto"/>
          <w:kern w:val="0"/>
          <w:szCs w:val="21"/>
          <w:lang w:eastAsia="zh-CN"/>
        </w:rPr>
        <w:t xml:space="preserve"> </w:t>
      </w:r>
      <w:r>
        <w:rPr>
          <w:rFonts w:hint="eastAsia" w:ascii="Times New Roman" w:hAnsi="宋体" w:eastAsia="宋体" w:cs="Times New Roman"/>
          <w:color w:val="auto"/>
          <w:kern w:val="0"/>
          <w:szCs w:val="21"/>
          <w:lang w:eastAsia="zh-CN"/>
        </w:rPr>
        <w:t>了解日本的宠物文化及宠物观</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第二课主要单词的发音与应用</w:t>
      </w:r>
      <w:r>
        <w:rPr>
          <w:rFonts w:hint="eastAsia" w:ascii="宋体" w:hAnsi="宋体" w:eastAsia="宋体" w:cs="宋体"/>
          <w:color w:val="auto"/>
          <w:kern w:val="0"/>
          <w:szCs w:val="21"/>
          <w:lang w:eastAsia="zh-CN"/>
        </w:rPr>
        <w:t>规则</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掌握第二课主要句型的语法意义与具体应用场景</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熟练掌握第二课常用词汇及惯用句的意义及用法</w:t>
      </w:r>
    </w:p>
    <w:p>
      <w:pPr>
        <w:widowControl/>
        <w:snapToGrid w:val="0"/>
        <w:spacing w:line="360" w:lineRule="auto"/>
        <w:ind w:firstLine="420" w:firstLineChars="200"/>
        <w:jc w:val="left"/>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这一课的几篇文章都是和宠物有关的内容。描写情态的句型比较多。近义的拟声拟态词用法不太容易区别。要求大家提前预习多读多练。</w:t>
      </w:r>
    </w:p>
    <w:p>
      <w:pPr>
        <w:widowControl/>
        <w:snapToGrid w:val="0"/>
        <w:spacing w:line="360" w:lineRule="auto"/>
        <w:ind w:firstLine="422" w:firstLineChars="200"/>
        <w:jc w:val="left"/>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widowControl/>
        <w:snapToGrid w:val="0"/>
        <w:spacing w:line="360" w:lineRule="auto"/>
        <w:ind w:firstLine="420" w:firstLineChars="200"/>
        <w:jc w:val="left"/>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介绍日本宠物文化及人与动物的关联性等内容，对文章段落结构等方面进行重点讲解。以启发式、研讨式形式组织课堂活动，充分调动学生的积极性，培养学生独立解决问题的能力。并根据内容需要，组织学生课堂讨论。全面提高学生听、读，说等诸多方面的能力。</w:t>
      </w:r>
    </w:p>
    <w:p>
      <w:pPr>
        <w:widowControl/>
        <w:wordWrap w:val="0"/>
        <w:snapToGrid w:val="0"/>
        <w:spacing w:line="360" w:lineRule="auto"/>
        <w:jc w:val="right"/>
        <w:rPr>
          <w:rFonts w:ascii="Times New Roman" w:hAnsi="宋体" w:eastAsia="MS Mincho" w:cs="Times New Roman"/>
          <w:b/>
          <w:bCs/>
          <w:color w:val="auto"/>
          <w:kern w:val="0"/>
          <w:szCs w:val="21"/>
        </w:rPr>
      </w:pP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第三</w:t>
      </w:r>
      <w:r>
        <w:rPr>
          <w:rFonts w:hint="eastAsia" w:ascii="Times New Roman" w:hAnsi="宋体" w:eastAsia="MS Mincho" w:cs="Times New Roman"/>
          <w:b/>
          <w:bCs/>
          <w:color w:val="auto"/>
          <w:kern w:val="0"/>
          <w:szCs w:val="21"/>
        </w:rPr>
        <w:t>課　秋と漫歩・私の好きな春の言葉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ascii="Times New Roman" w:hAnsi="Times New Roman" w:eastAsia="MS Mincho"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ascii="Times New Roman" w:hAnsi="宋体" w:eastAsia="MS Mincho" w:cs="Times New Roman"/>
          <w:b/>
          <w:bCs/>
          <w:color w:val="auto"/>
          <w:kern w:val="0"/>
          <w:szCs w:val="21"/>
        </w:rPr>
        <w:t>4</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widowControl/>
        <w:snapToGrid w:val="0"/>
        <w:spacing w:line="360" w:lineRule="auto"/>
        <w:ind w:firstLine="420" w:firstLineChars="200"/>
        <w:rPr>
          <w:rFonts w:ascii="宋体" w:hAnsi="宋体" w:eastAsia="宋体" w:cs="宋体"/>
          <w:color w:val="auto"/>
          <w:szCs w:val="24"/>
          <w:lang w:eastAsia="zh-CN"/>
        </w:rPr>
      </w:pPr>
      <w:r>
        <w:rPr>
          <w:rFonts w:hint="eastAsia" w:ascii="宋体" w:hAnsi="宋体" w:eastAsia="宋体" w:cs="宋体"/>
          <w:color w:val="auto"/>
          <w:szCs w:val="24"/>
          <w:lang w:eastAsia="zh-CN"/>
        </w:rPr>
        <w:t>掌握本课出现的重点词汇和语法，在此基础上使学生学会用自己的话对所学文章的主旨进行总结。</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widowControl/>
        <w:snapToGrid w:val="0"/>
        <w:spacing w:line="360" w:lineRule="auto"/>
        <w:ind w:firstLine="420" w:firstLineChars="200"/>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.掌握日语文章阅读中</w:t>
      </w:r>
      <w:r>
        <w:rPr>
          <w:rFonts w:hint="eastAsia" w:ascii="宋体" w:hAnsi="宋体" w:eastAsia="宋体" w:cs="宋体"/>
          <w:color w:val="auto"/>
          <w:kern w:val="0"/>
          <w:szCs w:val="21"/>
          <w:lang w:eastAsia="zh-CN"/>
        </w:rPr>
        <w:t>景物描写的表达方式</w:t>
      </w:r>
      <w:r>
        <w:rPr>
          <w:rFonts w:ascii="宋体" w:hAnsi="宋体" w:eastAsia="宋体" w:cs="宋体"/>
          <w:color w:val="auto"/>
          <w:kern w:val="0"/>
          <w:szCs w:val="21"/>
          <w:lang w:eastAsia="zh-CN"/>
        </w:rPr>
        <w:t>。</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.熟练掌握第三课关键词汇、重点语法及主要惯用句的用法</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w:t>
      </w:r>
      <w:r>
        <w:rPr>
          <w:rFonts w:ascii="Times New Roman" w:hAnsi="宋体" w:eastAsia="宋体" w:cs="Times New Roman"/>
          <w:color w:val="auto"/>
          <w:kern w:val="0"/>
          <w:szCs w:val="21"/>
          <w:lang w:eastAsia="zh-CN"/>
        </w:rPr>
        <w:t xml:space="preserve"> </w:t>
      </w:r>
      <w:r>
        <w:rPr>
          <w:rFonts w:hint="eastAsia" w:ascii="Times New Roman" w:hAnsi="宋体" w:eastAsia="宋体" w:cs="Times New Roman"/>
          <w:color w:val="auto"/>
          <w:kern w:val="0"/>
          <w:szCs w:val="21"/>
          <w:lang w:eastAsia="zh-CN"/>
        </w:rPr>
        <w:t>了解日本的气候及四季特点</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第三课主要单词的发音与应用</w:t>
      </w:r>
      <w:r>
        <w:rPr>
          <w:rFonts w:hint="eastAsia" w:ascii="宋体" w:hAnsi="宋体" w:eastAsia="宋体" w:cs="宋体"/>
          <w:color w:val="auto"/>
          <w:kern w:val="0"/>
          <w:szCs w:val="21"/>
          <w:lang w:eastAsia="zh-CN"/>
        </w:rPr>
        <w:t>规则</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掌握第三课主要句型的语法意义与具体应用场景</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熟练掌握第三课常用词汇及惯用句的意义及用法</w:t>
      </w:r>
    </w:p>
    <w:p>
      <w:pPr>
        <w:widowControl/>
        <w:snapToGrid w:val="0"/>
        <w:spacing w:line="360" w:lineRule="auto"/>
        <w:ind w:firstLine="420" w:firstLineChars="200"/>
        <w:jc w:val="left"/>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这一课的几篇文章都是和气候及四季景物有关的内容。景观描写的句式比较多。要求大家提前预习多读多练。</w:t>
      </w:r>
    </w:p>
    <w:p>
      <w:pPr>
        <w:widowControl/>
        <w:snapToGrid w:val="0"/>
        <w:spacing w:line="360" w:lineRule="auto"/>
        <w:ind w:firstLine="422" w:firstLineChars="200"/>
        <w:jc w:val="left"/>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widowControl/>
        <w:snapToGrid w:val="0"/>
        <w:spacing w:line="360" w:lineRule="auto"/>
        <w:ind w:firstLine="420" w:firstLineChars="200"/>
        <w:jc w:val="left"/>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介绍日本气候特征及四季风景变化等内容，对文章段落结构等方面进行重点讲解。以启发式、研讨式形式组织课堂活动，充分调动学生的积极性，培养学生独立解决问题的能力。并根据内容需要，组织学生课堂讨论。全面提高学生听、读，说等诸多方面的能力。</w:t>
      </w:r>
    </w:p>
    <w:p>
      <w:pPr>
        <w:widowControl/>
        <w:wordWrap w:val="0"/>
        <w:snapToGrid w:val="0"/>
        <w:spacing w:line="360" w:lineRule="auto"/>
        <w:jc w:val="right"/>
        <w:rPr>
          <w:rFonts w:ascii="Times New Roman" w:hAnsi="宋体" w:eastAsia="MS Mincho" w:cs="Times New Roman"/>
          <w:b/>
          <w:bCs/>
          <w:color w:val="auto"/>
          <w:kern w:val="0"/>
          <w:szCs w:val="21"/>
        </w:rPr>
      </w:pP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第</w:t>
      </w:r>
      <w:r>
        <w:rPr>
          <w:rFonts w:hint="eastAsia" w:ascii="Times New Roman" w:hAnsi="宋体" w:cs="Times New Roman"/>
          <w:b/>
          <w:bCs/>
          <w:color w:val="auto"/>
          <w:kern w:val="0"/>
          <w:szCs w:val="21"/>
        </w:rPr>
        <w:t>四</w:t>
      </w:r>
      <w:r>
        <w:rPr>
          <w:rFonts w:hint="eastAsia" w:ascii="Times New Roman" w:hAnsi="宋体" w:eastAsia="MS Mincho" w:cs="Times New Roman"/>
          <w:b/>
          <w:bCs/>
          <w:color w:val="auto"/>
          <w:kern w:val="0"/>
          <w:szCs w:val="21"/>
        </w:rPr>
        <w:t>課　ダイエット・老いの正体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ascii="Times New Roman" w:hAnsi="Times New Roman" w:eastAsia="MS Mincho"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ascii="Times New Roman" w:hAnsi="宋体" w:eastAsia="MS Mincho" w:cs="Times New Roman"/>
          <w:b/>
          <w:bCs/>
          <w:color w:val="auto"/>
          <w:kern w:val="0"/>
          <w:szCs w:val="21"/>
        </w:rPr>
        <w:t>4</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widowControl/>
        <w:snapToGrid w:val="0"/>
        <w:spacing w:line="360" w:lineRule="auto"/>
        <w:ind w:firstLine="420" w:firstLineChars="200"/>
        <w:rPr>
          <w:rFonts w:ascii="宋体" w:hAnsi="宋体" w:eastAsia="宋体" w:cs="宋体"/>
          <w:color w:val="auto"/>
          <w:szCs w:val="24"/>
          <w:lang w:eastAsia="zh-CN"/>
        </w:rPr>
      </w:pPr>
      <w:r>
        <w:rPr>
          <w:rFonts w:hint="eastAsia" w:ascii="宋体" w:hAnsi="宋体" w:eastAsia="宋体" w:cs="宋体"/>
          <w:color w:val="auto"/>
          <w:szCs w:val="24"/>
          <w:lang w:eastAsia="zh-CN"/>
        </w:rPr>
        <w:t>掌握本课出现的重点词汇和语法，在此基础上使学生学会用自己的话对所学文章的主旨进行总结。</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widowControl/>
        <w:snapToGrid w:val="0"/>
        <w:spacing w:line="360" w:lineRule="auto"/>
        <w:ind w:firstLine="420" w:firstLineChars="200"/>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.掌握日语文章阅读中</w:t>
      </w:r>
      <w:r>
        <w:rPr>
          <w:rFonts w:hint="eastAsia" w:ascii="宋体" w:hAnsi="宋体" w:eastAsia="宋体" w:cs="宋体"/>
          <w:color w:val="auto"/>
          <w:kern w:val="0"/>
          <w:szCs w:val="21"/>
          <w:lang w:eastAsia="zh-CN"/>
        </w:rPr>
        <w:t>段落的中心句表达方式</w:t>
      </w:r>
      <w:r>
        <w:rPr>
          <w:rFonts w:ascii="宋体" w:hAnsi="宋体" w:eastAsia="宋体" w:cs="宋体"/>
          <w:color w:val="auto"/>
          <w:kern w:val="0"/>
          <w:szCs w:val="21"/>
          <w:lang w:eastAsia="zh-CN"/>
        </w:rPr>
        <w:t>。</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.熟练掌握第四课关键词汇、重点语法及主要惯用句的用法</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w:t>
      </w:r>
      <w:r>
        <w:rPr>
          <w:rFonts w:ascii="Times New Roman" w:hAnsi="宋体" w:eastAsia="宋体" w:cs="Times New Roman"/>
          <w:color w:val="auto"/>
          <w:kern w:val="0"/>
          <w:szCs w:val="21"/>
          <w:lang w:eastAsia="zh-CN"/>
        </w:rPr>
        <w:t xml:space="preserve"> </w:t>
      </w:r>
      <w:r>
        <w:rPr>
          <w:rFonts w:hint="eastAsia" w:ascii="Times New Roman" w:hAnsi="宋体" w:eastAsia="宋体" w:cs="Times New Roman"/>
          <w:color w:val="auto"/>
          <w:kern w:val="0"/>
          <w:szCs w:val="21"/>
          <w:lang w:eastAsia="zh-CN"/>
        </w:rPr>
        <w:t>了解日本的饮食文化及老龄化社会的健康问题</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第四课主要单词的发音与应用</w:t>
      </w:r>
      <w:r>
        <w:rPr>
          <w:rFonts w:hint="eastAsia" w:ascii="宋体" w:hAnsi="宋体" w:eastAsia="宋体" w:cs="宋体"/>
          <w:color w:val="auto"/>
          <w:kern w:val="0"/>
          <w:szCs w:val="21"/>
          <w:lang w:eastAsia="zh-CN"/>
        </w:rPr>
        <w:t>规则</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掌握第四课主要句型的语法意义与具体应用场景</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熟练掌握第四课常用词汇及惯用句的意义及用法</w:t>
      </w:r>
    </w:p>
    <w:p>
      <w:pPr>
        <w:widowControl/>
        <w:snapToGrid w:val="0"/>
        <w:spacing w:line="360" w:lineRule="auto"/>
        <w:ind w:firstLine="420" w:firstLineChars="200"/>
        <w:jc w:val="left"/>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这一课的几篇文章都是和饮食文化及老龄化社会的健康问题有关的内容。逻辑性较强的长句比较多。要求大家提前预习多读多练。</w:t>
      </w:r>
    </w:p>
    <w:p>
      <w:pPr>
        <w:widowControl/>
        <w:snapToGrid w:val="0"/>
        <w:spacing w:line="360" w:lineRule="auto"/>
        <w:ind w:firstLine="422" w:firstLineChars="200"/>
        <w:jc w:val="left"/>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widowControl/>
        <w:snapToGrid w:val="0"/>
        <w:spacing w:line="360" w:lineRule="auto"/>
        <w:ind w:firstLine="420" w:firstLineChars="200"/>
        <w:jc w:val="left"/>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介绍日本饮食文化及老龄化社会的健康问题等内容，对文章段落结构等方面进行重点讲解。以启发式、研讨式形式组织课堂活动，充分调动学生的积极性，培养学生独立解决问题的能力。并根据内容需要，组织学生课堂讨论。全面提高学生听、读，说等诸多方面的能力。</w:t>
      </w:r>
    </w:p>
    <w:p>
      <w:pPr>
        <w:widowControl/>
        <w:wordWrap w:val="0"/>
        <w:snapToGrid w:val="0"/>
        <w:spacing w:line="360" w:lineRule="auto"/>
        <w:jc w:val="right"/>
        <w:rPr>
          <w:rFonts w:ascii="Times New Roman" w:hAnsi="宋体" w:eastAsia="MS Mincho" w:cs="Times New Roman"/>
          <w:b/>
          <w:bCs/>
          <w:color w:val="auto"/>
          <w:kern w:val="0"/>
          <w:szCs w:val="21"/>
        </w:rPr>
      </w:pP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第</w:t>
      </w:r>
      <w:r>
        <w:rPr>
          <w:rFonts w:hint="eastAsia" w:ascii="Times New Roman" w:hAnsi="宋体" w:cs="Times New Roman"/>
          <w:b/>
          <w:bCs/>
          <w:color w:val="auto"/>
          <w:kern w:val="0"/>
          <w:szCs w:val="21"/>
        </w:rPr>
        <w:t>五</w:t>
      </w:r>
      <w:r>
        <w:rPr>
          <w:rFonts w:hint="eastAsia" w:ascii="Times New Roman" w:hAnsi="宋体" w:eastAsia="MS Mincho" w:cs="Times New Roman"/>
          <w:b/>
          <w:bCs/>
          <w:color w:val="auto"/>
          <w:kern w:val="0"/>
          <w:szCs w:val="21"/>
        </w:rPr>
        <w:t>課　</w:t>
      </w:r>
      <w:r>
        <w:rPr>
          <w:rFonts w:hint="eastAsia" w:ascii="Times New Roman" w:hAnsi="宋体" w:cs="Times New Roman"/>
          <w:b/>
          <w:bCs/>
          <w:color w:val="auto"/>
          <w:kern w:val="0"/>
          <w:szCs w:val="21"/>
        </w:rPr>
        <w:t>本物の日本語を話していますか</w:t>
      </w:r>
      <w:r>
        <w:rPr>
          <w:rFonts w:hint="eastAsia" w:ascii="Times New Roman" w:hAnsi="宋体" w:eastAsia="MS Mincho" w:cs="Times New Roman"/>
          <w:b/>
          <w:bCs/>
          <w:color w:val="auto"/>
          <w:kern w:val="0"/>
          <w:szCs w:val="21"/>
        </w:rPr>
        <w:t>・</w:t>
      </w:r>
      <w:r>
        <w:rPr>
          <w:rFonts w:hint="eastAsia" w:ascii="Times New Roman" w:hAnsi="宋体" w:cs="Times New Roman"/>
          <w:b/>
          <w:bCs/>
          <w:color w:val="auto"/>
          <w:kern w:val="0"/>
          <w:szCs w:val="21"/>
        </w:rPr>
        <w:t>話し合うために大切な言葉</w:t>
      </w:r>
      <w:r>
        <w:rPr>
          <w:rFonts w:hint="eastAsia" w:ascii="Times New Roman" w:hAnsi="Times New Roman"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ascii="Times New Roman" w:hAnsi="宋体" w:eastAsia="MS Mincho" w:cs="Times New Roman"/>
          <w:b/>
          <w:bCs/>
          <w:color w:val="auto"/>
          <w:kern w:val="0"/>
          <w:szCs w:val="21"/>
        </w:rPr>
        <w:t>4</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widowControl/>
        <w:snapToGrid w:val="0"/>
        <w:spacing w:line="360" w:lineRule="auto"/>
        <w:ind w:firstLine="420" w:firstLineChars="200"/>
        <w:rPr>
          <w:rFonts w:ascii="宋体" w:hAnsi="宋体" w:eastAsia="宋体" w:cs="宋体"/>
          <w:color w:val="auto"/>
          <w:szCs w:val="24"/>
          <w:lang w:eastAsia="zh-CN"/>
        </w:rPr>
      </w:pPr>
      <w:r>
        <w:rPr>
          <w:rFonts w:hint="eastAsia" w:ascii="宋体" w:hAnsi="宋体" w:eastAsia="宋体" w:cs="宋体"/>
          <w:color w:val="auto"/>
          <w:szCs w:val="24"/>
          <w:lang w:eastAsia="zh-CN"/>
        </w:rPr>
        <w:t>掌握本课出现的重点词汇和语法，在此基础上使学生学会用自己的话对所学文章的主旨进行总结。</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widowControl/>
        <w:snapToGrid w:val="0"/>
        <w:spacing w:line="360" w:lineRule="auto"/>
        <w:ind w:firstLine="420" w:firstLineChars="200"/>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.掌握日语文章中从语境判断的一些暧昧</w:t>
      </w:r>
      <w:r>
        <w:rPr>
          <w:rFonts w:hint="eastAsia" w:ascii="宋体" w:hAnsi="宋体" w:eastAsia="宋体" w:cs="宋体"/>
          <w:color w:val="auto"/>
          <w:kern w:val="0"/>
          <w:szCs w:val="21"/>
          <w:lang w:eastAsia="zh-CN"/>
        </w:rPr>
        <w:t>的表达方式</w:t>
      </w:r>
      <w:r>
        <w:rPr>
          <w:rFonts w:ascii="宋体" w:hAnsi="宋体" w:eastAsia="宋体" w:cs="宋体"/>
          <w:color w:val="auto"/>
          <w:kern w:val="0"/>
          <w:szCs w:val="21"/>
          <w:lang w:eastAsia="zh-CN"/>
        </w:rPr>
        <w:t>。</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.熟练掌握第五课关键词汇、重点语法及主要惯用句的用法</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w:t>
      </w:r>
      <w:r>
        <w:rPr>
          <w:rFonts w:ascii="Times New Roman" w:hAnsi="宋体" w:eastAsia="宋体" w:cs="Times New Roman"/>
          <w:color w:val="auto"/>
          <w:kern w:val="0"/>
          <w:szCs w:val="21"/>
          <w:lang w:eastAsia="zh-CN"/>
        </w:rPr>
        <w:t xml:space="preserve"> </w:t>
      </w:r>
      <w:r>
        <w:rPr>
          <w:rFonts w:hint="eastAsia" w:ascii="Times New Roman" w:hAnsi="宋体" w:eastAsia="宋体" w:cs="Times New Roman"/>
          <w:color w:val="auto"/>
          <w:kern w:val="0"/>
          <w:szCs w:val="21"/>
          <w:lang w:eastAsia="zh-CN"/>
        </w:rPr>
        <w:t>了解日语的语言特征及日语语用特征</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第五课主要单词的发音与应用</w:t>
      </w:r>
      <w:r>
        <w:rPr>
          <w:rFonts w:hint="eastAsia" w:ascii="宋体" w:hAnsi="宋体" w:eastAsia="宋体" w:cs="宋体"/>
          <w:color w:val="auto"/>
          <w:kern w:val="0"/>
          <w:szCs w:val="21"/>
          <w:lang w:eastAsia="zh-CN"/>
        </w:rPr>
        <w:t>规则</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掌握第五课主要句型的语法意义与具体应用场景</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熟练掌握第五课常用词汇及惯用句的意义及用法</w:t>
      </w:r>
    </w:p>
    <w:p>
      <w:pPr>
        <w:widowControl/>
        <w:snapToGrid w:val="0"/>
        <w:spacing w:line="360" w:lineRule="auto"/>
        <w:ind w:firstLine="420" w:firstLineChars="200"/>
        <w:jc w:val="left"/>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这一课的几篇文章都是和语言学有关的内容。正确掌握日语的语用语境很重要。要求大家提前预习多读多练。</w:t>
      </w:r>
    </w:p>
    <w:p>
      <w:pPr>
        <w:widowControl/>
        <w:snapToGrid w:val="0"/>
        <w:spacing w:line="360" w:lineRule="auto"/>
        <w:ind w:firstLine="422" w:firstLineChars="200"/>
        <w:jc w:val="left"/>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widowControl/>
        <w:snapToGrid w:val="0"/>
        <w:spacing w:line="360" w:lineRule="auto"/>
        <w:ind w:firstLine="420" w:firstLineChars="200"/>
        <w:jc w:val="left"/>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介绍日语主要特征及句型对语用不正确等语言学的内容，对文章段落结构等方面进行重点讲解。以启发式、研讨式形式组织课堂活动，充分调动学生的积极性，培养学生独立解决问题的能力。并根据内容需要，组织学生课堂讨论。全面提高学生听、读，说等诸多方面的能力。</w:t>
      </w:r>
    </w:p>
    <w:p>
      <w:pPr>
        <w:widowControl/>
        <w:wordWrap w:val="0"/>
        <w:snapToGrid w:val="0"/>
        <w:spacing w:line="360" w:lineRule="auto"/>
        <w:jc w:val="right"/>
        <w:rPr>
          <w:rFonts w:ascii="Times New Roman" w:hAnsi="宋体" w:eastAsia="MS Mincho" w:cs="Times New Roman"/>
          <w:b/>
          <w:bCs/>
          <w:color w:val="auto"/>
          <w:kern w:val="0"/>
          <w:szCs w:val="21"/>
        </w:rPr>
      </w:pP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第六</w:t>
      </w:r>
      <w:r>
        <w:rPr>
          <w:rFonts w:hint="eastAsia" w:ascii="Times New Roman" w:hAnsi="宋体" w:eastAsia="MS Mincho" w:cs="Times New Roman"/>
          <w:b/>
          <w:bCs/>
          <w:color w:val="auto"/>
          <w:kern w:val="0"/>
          <w:szCs w:val="21"/>
        </w:rPr>
        <w:t>課　家族の形態・日本の夫のジレンマ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ascii="Times New Roman" w:hAnsi="Times New Roman" w:eastAsia="MS Mincho"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ascii="Times New Roman" w:hAnsi="宋体" w:eastAsia="MS Mincho" w:cs="Times New Roman"/>
          <w:b/>
          <w:bCs/>
          <w:color w:val="auto"/>
          <w:kern w:val="0"/>
          <w:szCs w:val="21"/>
        </w:rPr>
        <w:t>4</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教学目标：</w:t>
      </w:r>
    </w:p>
    <w:p>
      <w:pPr>
        <w:widowControl/>
        <w:snapToGrid w:val="0"/>
        <w:spacing w:line="360" w:lineRule="auto"/>
        <w:ind w:firstLine="420" w:firstLineChars="200"/>
        <w:rPr>
          <w:rFonts w:ascii="宋体" w:hAnsi="宋体" w:eastAsia="宋体" w:cs="宋体"/>
          <w:color w:val="auto"/>
          <w:szCs w:val="24"/>
          <w:lang w:eastAsia="zh-CN"/>
        </w:rPr>
      </w:pPr>
      <w:r>
        <w:rPr>
          <w:rFonts w:hint="eastAsia" w:ascii="宋体" w:hAnsi="宋体" w:eastAsia="宋体" w:cs="宋体"/>
          <w:color w:val="auto"/>
          <w:szCs w:val="24"/>
          <w:lang w:eastAsia="zh-CN"/>
        </w:rPr>
        <w:t>掌握本课出现的重点词汇和语法，在此基础上使学生学会用自己的话对所学文章的主旨进行总结。</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教学重点和难点：</w:t>
      </w:r>
    </w:p>
    <w:p>
      <w:pPr>
        <w:widowControl/>
        <w:snapToGrid w:val="0"/>
        <w:spacing w:line="360" w:lineRule="auto"/>
        <w:ind w:firstLine="420" w:firstLineChars="200"/>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w:t>
      </w:r>
      <w:r>
        <w:rPr>
          <w:rFonts w:ascii="宋体" w:hAnsi="宋体" w:eastAsia="宋体" w:cs="宋体"/>
          <w:color w:val="auto"/>
          <w:kern w:val="0"/>
          <w:szCs w:val="21"/>
          <w:lang w:eastAsia="zh-CN"/>
        </w:rPr>
        <w:t>.掌握日语文章阅读中</w:t>
      </w:r>
      <w:r>
        <w:rPr>
          <w:rFonts w:hint="eastAsia" w:ascii="宋体" w:hAnsi="宋体" w:eastAsia="宋体" w:cs="宋体"/>
          <w:color w:val="auto"/>
          <w:kern w:val="0"/>
          <w:szCs w:val="21"/>
          <w:lang w:eastAsia="zh-CN"/>
        </w:rPr>
        <w:t>中心句所起的作用</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.熟练掌握第六课关键词汇、重点语法及主要惯用句的用法</w:t>
      </w:r>
    </w:p>
    <w:p>
      <w:pPr>
        <w:widowControl/>
        <w:snapToGrid w:val="0"/>
        <w:spacing w:line="360" w:lineRule="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widowControl/>
        <w:snapToGrid w:val="0"/>
        <w:spacing w:line="360" w:lineRule="auto"/>
        <w:ind w:firstLine="420" w:firstLineChars="200"/>
        <w:rPr>
          <w:rFonts w:hint="eastAsia" w:ascii="宋体" w:hAnsi="宋体" w:eastAsia="宋体" w:cs="宋体"/>
          <w:color w:val="auto"/>
          <w:kern w:val="0"/>
          <w:szCs w:val="21"/>
          <w:lang w:eastAsia="zh-CN"/>
        </w:rPr>
      </w:pPr>
      <w:r>
        <w:rPr>
          <w:rFonts w:hint="eastAsia" w:ascii="Times New Roman" w:hAnsi="宋体" w:eastAsia="宋体" w:cs="Times New Roman"/>
          <w:color w:val="auto"/>
          <w:kern w:val="0"/>
          <w:szCs w:val="21"/>
          <w:lang w:eastAsia="zh-CN"/>
        </w:rPr>
        <w:t>1.</w:t>
      </w:r>
      <w:r>
        <w:rPr>
          <w:rFonts w:ascii="Times New Roman" w:hAnsi="宋体" w:eastAsia="宋体" w:cs="Times New Roman"/>
          <w:color w:val="auto"/>
          <w:kern w:val="0"/>
          <w:szCs w:val="21"/>
          <w:lang w:eastAsia="zh-CN"/>
        </w:rPr>
        <w:t xml:space="preserve"> </w:t>
      </w:r>
      <w:r>
        <w:rPr>
          <w:rFonts w:hint="eastAsia" w:ascii="Times New Roman" w:hAnsi="宋体" w:eastAsia="宋体" w:cs="Times New Roman"/>
          <w:color w:val="auto"/>
          <w:kern w:val="0"/>
          <w:szCs w:val="21"/>
          <w:lang w:eastAsia="zh-CN"/>
        </w:rPr>
        <w:t>了解日本的家庭文化及日本的男女家庭地位特点</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宋体" w:hAnsi="宋体" w:eastAsia="宋体" w:cs="宋体"/>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hint="eastAsia" w:ascii="Times New Roman" w:hAnsi="Times New Roman" w:eastAsia="宋体" w:cs="Times New Roman"/>
          <w:color w:val="auto"/>
          <w:kern w:val="0"/>
          <w:szCs w:val="21"/>
          <w:lang w:eastAsia="zh-CN"/>
        </w:rPr>
        <w:t xml:space="preserve"> 理解</w:t>
      </w:r>
      <w:r>
        <w:rPr>
          <w:rFonts w:hint="eastAsia" w:ascii="Times New Roman" w:hAnsi="宋体" w:eastAsia="宋体" w:cs="Times New Roman"/>
          <w:color w:val="auto"/>
          <w:kern w:val="0"/>
          <w:szCs w:val="21"/>
          <w:lang w:eastAsia="zh-CN"/>
        </w:rPr>
        <w:t>第六课主要单词的发音与应用</w:t>
      </w:r>
      <w:r>
        <w:rPr>
          <w:rFonts w:hint="eastAsia" w:ascii="宋体" w:hAnsi="宋体" w:eastAsia="宋体" w:cs="宋体"/>
          <w:color w:val="auto"/>
          <w:kern w:val="0"/>
          <w:szCs w:val="21"/>
          <w:lang w:eastAsia="zh-CN"/>
        </w:rPr>
        <w:t>规则</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3. 掌握第六课主要句型的语法意义与具体应用场景</w:t>
      </w:r>
    </w:p>
    <w:p>
      <w:pPr>
        <w:widowControl/>
        <w:snapToGrid w:val="0"/>
        <w:spacing w:line="360" w:lineRule="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 xml:space="preserve">    4. 熟练掌握第六课常用词汇及惯用句的意义及用法</w:t>
      </w:r>
    </w:p>
    <w:p>
      <w:pPr>
        <w:widowControl/>
        <w:snapToGrid w:val="0"/>
        <w:spacing w:line="360" w:lineRule="auto"/>
        <w:ind w:firstLine="420" w:firstLineChars="200"/>
        <w:jc w:val="left"/>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这一课的几篇文章都是和日本家庭文化有关的内容。举例描述的内容比较多。要求大家提前预习多读多练。</w:t>
      </w:r>
    </w:p>
    <w:p>
      <w:pPr>
        <w:widowControl/>
        <w:snapToGrid w:val="0"/>
        <w:spacing w:line="360" w:lineRule="auto"/>
        <w:ind w:firstLine="422" w:firstLineChars="200"/>
        <w:jc w:val="left"/>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widowControl/>
        <w:snapToGrid w:val="0"/>
        <w:spacing w:line="360" w:lineRule="auto"/>
        <w:ind w:firstLine="420" w:firstLineChars="200"/>
        <w:jc w:val="left"/>
        <w:rPr>
          <w:rFonts w:ascii="Times New Roman" w:hAnsi="宋体" w:eastAsia="MS Mincho" w:cs="Times New Roman"/>
          <w:b/>
          <w:bCs/>
          <w:color w:val="auto"/>
          <w:kern w:val="0"/>
          <w:szCs w:val="21"/>
          <w:lang w:eastAsia="zh-CN"/>
        </w:rPr>
      </w:pPr>
      <w:r>
        <w:rPr>
          <w:rFonts w:hint="eastAsia" w:ascii="Times New Roman" w:hAnsi="Times New Roman" w:eastAsia="宋体" w:cs="宋体"/>
          <w:color w:val="auto"/>
          <w:szCs w:val="24"/>
          <w:lang w:eastAsia="zh-CN"/>
        </w:rPr>
        <w:t>理论讲授；课堂练习；课堂讨论。在学生充分预习的基础上，教师主要介绍日本家庭文化特征等内容，对文章段落结构等方面进行重点讲解。以启发式、研讨式形式组织课堂活动，充分调动学生的积极性，培养学生独立解决问题的能力。并根据内容需要，组织学生课堂讨论。全面提高学生听、读，说等诸多方面的能力。</w:t>
      </w:r>
    </w:p>
    <w:p>
      <w:pPr>
        <w:widowControl/>
        <w:snapToGrid w:val="0"/>
        <w:spacing w:line="360" w:lineRule="auto"/>
        <w:jc w:val="left"/>
        <w:rPr>
          <w:rFonts w:ascii="Times New Roman" w:hAnsi="宋体" w:eastAsia="宋体" w:cs="Times New Roman"/>
          <w:b/>
          <w:bCs/>
          <w:color w:val="auto"/>
          <w:kern w:val="0"/>
          <w:szCs w:val="21"/>
          <w:lang w:eastAsia="zh-CN"/>
        </w:rPr>
      </w:pPr>
      <w:r>
        <w:rPr>
          <w:rFonts w:hint="eastAsia" w:ascii="Times New Roman" w:hAnsi="宋体" w:eastAsia="MS Mincho" w:cs="Times New Roman"/>
          <w:b/>
          <w:bCs/>
          <w:color w:val="auto"/>
          <w:kern w:val="0"/>
          <w:szCs w:val="21"/>
          <w:lang w:eastAsia="zh-CN"/>
        </w:rPr>
        <w:t>五</w:t>
      </w:r>
      <w:r>
        <w:rPr>
          <w:rFonts w:ascii="Times New Roman" w:hAnsi="宋体" w:eastAsia="宋体" w:cs="Times New Roman"/>
          <w:b/>
          <w:bCs/>
          <w:color w:val="auto"/>
          <w:kern w:val="0"/>
          <w:szCs w:val="21"/>
          <w:lang w:eastAsia="zh-CN"/>
        </w:rPr>
        <w:t>、课程思政</w:t>
      </w:r>
    </w:p>
    <w:p>
      <w:pPr>
        <w:widowControl/>
        <w:snapToGrid w:val="0"/>
        <w:spacing w:line="360" w:lineRule="auto"/>
        <w:ind w:firstLine="420" w:firstLineChars="200"/>
        <w:jc w:val="left"/>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通过引导学生学习日本文化的同时，总结中日两国文化特征，让学生进一步知道日本的很多风俗习惯都是从中国传去的，让学生有民族自豪感；通过课文内容引导学生和老师一起思考对于中日文化的不同及由于这些不同带来的文化冲突，作为外语人，我们应该怎么做，我们能够怎么做。另外通过给学生讲解两国文化不同而带来的一些文化冲突，让学生们知道我们学习外语的主要目的不仅是学习外国的先进经验，而且肩上还有“讲好中国故事、传播好中国声音”的使命。</w:t>
      </w:r>
    </w:p>
    <w:p>
      <w:pPr>
        <w:widowControl/>
        <w:snapToGrid w:val="0"/>
        <w:spacing w:line="360" w:lineRule="auto"/>
        <w:jc w:val="left"/>
        <w:rPr>
          <w:rFonts w:ascii="Times New Roman" w:hAnsi="Times New Roman" w:eastAsia="宋体" w:cs="Times New Roman"/>
          <w:color w:val="auto"/>
          <w:kern w:val="0"/>
          <w:szCs w:val="21"/>
          <w:lang w:eastAsia="zh-CN"/>
        </w:rPr>
      </w:pPr>
      <w:r>
        <w:rPr>
          <w:rFonts w:ascii="Times New Roman" w:hAnsi="宋体" w:eastAsia="宋体" w:cs="Times New Roman"/>
          <w:b/>
          <w:bCs/>
          <w:color w:val="auto"/>
          <w:kern w:val="0"/>
          <w:szCs w:val="21"/>
          <w:lang w:eastAsia="zh-CN"/>
        </w:rPr>
        <w:t>六、使用教材及教学</w:t>
      </w:r>
      <w:r>
        <w:rPr>
          <w:rFonts w:hint="eastAsia" w:ascii="宋体" w:hAnsi="宋体" w:eastAsia="宋体" w:cs="宋体"/>
          <w:b/>
          <w:bCs/>
          <w:color w:val="auto"/>
          <w:kern w:val="0"/>
          <w:szCs w:val="21"/>
          <w:lang w:eastAsia="zh-CN"/>
        </w:rPr>
        <w:t></w:t>
      </w:r>
    </w:p>
    <w:p>
      <w:pPr>
        <w:widowControl/>
        <w:snapToGrid w:val="0"/>
        <w:spacing w:line="360" w:lineRule="auto"/>
        <w:ind w:firstLine="420" w:firstLineChars="0"/>
        <w:jc w:val="left"/>
        <w:rPr>
          <w:rFonts w:ascii="Times New Roman" w:hAnsi="宋体"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1</w:t>
      </w:r>
      <w:r>
        <w:rPr>
          <w:rFonts w:ascii="Times New Roman" w:hAnsi="宋体" w:eastAsia="宋体" w:cs="Times New Roman"/>
          <w:b/>
          <w:bCs/>
          <w:color w:val="auto"/>
          <w:kern w:val="0"/>
          <w:szCs w:val="21"/>
          <w:lang w:eastAsia="zh-CN"/>
        </w:rPr>
        <w:t>、</w:t>
      </w:r>
      <w:r>
        <w:rPr>
          <w:rFonts w:hint="eastAsia" w:ascii="Times New Roman" w:hAnsi="宋体" w:eastAsia="宋体" w:cs="Times New Roman"/>
          <w:b/>
          <w:bCs/>
          <w:color w:val="auto"/>
          <w:kern w:val="0"/>
          <w:szCs w:val="21"/>
          <w:lang w:eastAsia="zh-CN"/>
        </w:rPr>
        <w:t>选用</w:t>
      </w:r>
      <w:r>
        <w:rPr>
          <w:rFonts w:ascii="Times New Roman" w:hAnsi="宋体" w:eastAsia="宋体" w:cs="Times New Roman"/>
          <w:b/>
          <w:bCs/>
          <w:color w:val="auto"/>
          <w:kern w:val="0"/>
          <w:szCs w:val="21"/>
          <w:lang w:eastAsia="zh-CN"/>
        </w:rPr>
        <w:t>教材：</w:t>
      </w:r>
    </w:p>
    <w:p>
      <w:pPr>
        <w:widowControl/>
        <w:snapToGrid w:val="0"/>
        <w:spacing w:line="360" w:lineRule="auto"/>
        <w:ind w:firstLine="420" w:firstLineChars="0"/>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（1）叶琳, 新编日语泛读教程第二版，第二册, 华东师范大学出版社外语教学与研究出版社, 20</w:t>
      </w:r>
      <w:r>
        <w:rPr>
          <w:rFonts w:ascii="宋体" w:hAnsi="宋体" w:eastAsia="宋体" w:cs="宋体"/>
          <w:color w:val="auto"/>
          <w:kern w:val="0"/>
          <w:szCs w:val="21"/>
          <w:lang w:eastAsia="zh-CN"/>
        </w:rPr>
        <w:t>21</w:t>
      </w:r>
      <w:r>
        <w:rPr>
          <w:rFonts w:hint="eastAsia" w:ascii="宋体" w:hAnsi="宋体" w:eastAsia="宋体" w:cs="宋体"/>
          <w:color w:val="auto"/>
          <w:kern w:val="0"/>
          <w:szCs w:val="21"/>
          <w:lang w:eastAsia="zh-CN"/>
        </w:rPr>
        <w:t>.0</w:t>
      </w:r>
      <w:r>
        <w:rPr>
          <w:rFonts w:ascii="宋体" w:hAnsi="宋体" w:eastAsia="宋体" w:cs="宋体"/>
          <w:color w:val="auto"/>
          <w:kern w:val="0"/>
          <w:szCs w:val="21"/>
          <w:lang w:eastAsia="zh-CN"/>
        </w:rPr>
        <w:t>3</w:t>
      </w:r>
    </w:p>
    <w:p>
      <w:pPr>
        <w:widowControl/>
        <w:snapToGrid w:val="0"/>
        <w:spacing w:line="360" w:lineRule="auto"/>
        <w:ind w:firstLine="420" w:firstLineChars="0"/>
        <w:rPr>
          <w:rFonts w:ascii="Times New Roman" w:hAnsi="宋体" w:eastAsia="宋体" w:cs="Times New Roman"/>
          <w:b/>
          <w:bCs/>
          <w:strike/>
          <w:color w:val="auto"/>
          <w:kern w:val="0"/>
          <w:szCs w:val="21"/>
          <w:lang w:eastAsia="zh-CN"/>
        </w:rPr>
      </w:pPr>
      <w:r>
        <w:rPr>
          <w:rFonts w:hint="eastAsia" w:ascii="宋体" w:hAnsi="宋体" w:eastAsia="宋体" w:cs="宋体"/>
          <w:color w:val="auto"/>
          <w:kern w:val="0"/>
          <w:szCs w:val="21"/>
          <w:lang w:eastAsia="zh-CN"/>
        </w:rPr>
        <w:t>（2）实验课教材：无</w:t>
      </w:r>
    </w:p>
    <w:p>
      <w:pPr>
        <w:widowControl/>
        <w:snapToGrid w:val="0"/>
        <w:spacing w:line="360" w:lineRule="auto"/>
        <w:ind w:firstLine="420" w:firstLineChars="0"/>
        <w:jc w:val="left"/>
        <w:rPr>
          <w:rFonts w:ascii="Times New Roman" w:hAnsi="宋体" w:eastAsia="宋体" w:cs="Times New Roman"/>
          <w:b/>
          <w:bCs/>
          <w:strike/>
          <w:color w:val="auto"/>
          <w:kern w:val="0"/>
          <w:szCs w:val="21"/>
          <w:lang w:eastAsia="zh-CN"/>
        </w:rPr>
      </w:pPr>
      <w:r>
        <w:rPr>
          <w:rFonts w:hint="eastAsia" w:ascii="宋体" w:hAnsi="宋体" w:eastAsia="宋体" w:cs="宋体"/>
          <w:color w:val="auto"/>
          <w:kern w:val="0"/>
          <w:szCs w:val="21"/>
          <w:lang w:eastAsia="zh-CN"/>
        </w:rPr>
        <w:t>（3）实习指导书：无</w:t>
      </w:r>
    </w:p>
    <w:p>
      <w:pPr>
        <w:widowControl/>
        <w:snapToGrid w:val="0"/>
        <w:spacing w:line="360" w:lineRule="auto"/>
        <w:ind w:firstLine="420" w:firstLineChars="0"/>
        <w:jc w:val="left"/>
        <w:rPr>
          <w:rFonts w:ascii="Times New Roman" w:hAnsi="Times New Roman" w:eastAsia="宋体" w:cs="Times New Roman"/>
          <w:color w:val="auto"/>
          <w:kern w:val="0"/>
          <w:szCs w:val="21"/>
          <w:lang w:eastAsia="zh-CN"/>
        </w:rPr>
      </w:pPr>
      <w:r>
        <w:rPr>
          <w:rFonts w:ascii="Times New Roman" w:hAnsi="Times New Roman" w:eastAsia="宋体" w:cs="Times New Roman"/>
          <w:b/>
          <w:bCs/>
          <w:color w:val="auto"/>
          <w:kern w:val="0"/>
          <w:szCs w:val="21"/>
          <w:lang w:eastAsia="zh-CN"/>
        </w:rPr>
        <w:t>2</w:t>
      </w:r>
      <w:r>
        <w:rPr>
          <w:rFonts w:ascii="Times New Roman" w:hAnsi="宋体" w:eastAsia="宋体" w:cs="Times New Roman"/>
          <w:b/>
          <w:bCs/>
          <w:color w:val="auto"/>
          <w:kern w:val="0"/>
          <w:szCs w:val="21"/>
          <w:lang w:eastAsia="zh-CN"/>
        </w:rPr>
        <w:t>、参考书：</w:t>
      </w:r>
    </w:p>
    <w:p>
      <w:pPr>
        <w:widowControl/>
        <w:snapToGrid w:val="0"/>
        <w:spacing w:line="360" w:lineRule="auto"/>
        <w:ind w:firstLine="420" w:firstLineChars="0"/>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（1）霜荣,</w:t>
      </w:r>
      <w:r>
        <w:rPr>
          <w:rFonts w:ascii="宋体" w:hAnsi="宋体" w:eastAsia="宋体" w:cs="宋体"/>
          <w:color w:val="auto"/>
          <w:kern w:val="0"/>
          <w:szCs w:val="21"/>
          <w:lang w:eastAsia="zh-CN"/>
        </w:rPr>
        <w:t xml:space="preserve"> </w:t>
      </w:r>
      <w:r>
        <w:rPr>
          <w:rFonts w:hint="eastAsia" w:ascii="宋体" w:hAnsi="宋体" w:eastAsia="宋体" w:cs="宋体"/>
          <w:color w:val="auto"/>
          <w:kern w:val="0"/>
          <w:szCs w:val="21"/>
          <w:lang w:eastAsia="zh-CN"/>
        </w:rPr>
        <w:t>现代文读解力的开发讲座,</w:t>
      </w:r>
      <w:r>
        <w:rPr>
          <w:rFonts w:ascii="宋体" w:hAnsi="宋体" w:eastAsia="宋体" w:cs="宋体"/>
          <w:color w:val="auto"/>
          <w:kern w:val="0"/>
          <w:szCs w:val="21"/>
          <w:lang w:eastAsia="zh-CN"/>
        </w:rPr>
        <w:t xml:space="preserve"> </w:t>
      </w:r>
      <w:r>
        <w:rPr>
          <w:rFonts w:hint="eastAsia" w:ascii="宋体" w:hAnsi="宋体" w:eastAsia="宋体" w:cs="宋体"/>
          <w:color w:val="auto"/>
          <w:kern w:val="0"/>
          <w:szCs w:val="21"/>
          <w:lang w:eastAsia="zh-CN"/>
        </w:rPr>
        <w:t xml:space="preserve">骏台文库, </w:t>
      </w:r>
      <w:r>
        <w:rPr>
          <w:rFonts w:ascii="宋体" w:hAnsi="宋体" w:eastAsia="宋体" w:cs="宋体"/>
          <w:color w:val="auto"/>
          <w:kern w:val="0"/>
          <w:szCs w:val="21"/>
          <w:lang w:eastAsia="zh-CN"/>
        </w:rPr>
        <w:t>2011</w:t>
      </w:r>
    </w:p>
    <w:p>
      <w:pPr>
        <w:widowControl/>
        <w:snapToGrid w:val="0"/>
        <w:spacing w:line="360" w:lineRule="auto"/>
        <w:ind w:firstLine="420" w:firstLineChars="0"/>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（2）</w:t>
      </w:r>
      <w:r>
        <w:rPr>
          <w:rFonts w:ascii="宋体" w:hAnsi="宋体" w:eastAsia="宋体" w:cs="宋体"/>
          <w:color w:val="auto"/>
          <w:kern w:val="0"/>
          <w:szCs w:val="21"/>
          <w:lang w:eastAsia="zh-CN"/>
        </w:rPr>
        <w:t>竹中秀幸</w:t>
      </w:r>
      <w:r>
        <w:rPr>
          <w:rFonts w:hint="eastAsia" w:ascii="宋体" w:hAnsi="宋体" w:eastAsia="宋体" w:cs="宋体"/>
          <w:color w:val="auto"/>
          <w:kern w:val="0"/>
          <w:szCs w:val="21"/>
          <w:lang w:eastAsia="zh-CN"/>
        </w:rPr>
        <w:t>,</w:t>
      </w:r>
      <w:r>
        <w:rPr>
          <w:rFonts w:ascii="宋体" w:hAnsi="宋体" w:eastAsia="宋体" w:cs="宋体"/>
          <w:color w:val="auto"/>
          <w:kern w:val="0"/>
          <w:szCs w:val="21"/>
          <w:lang w:eastAsia="zh-CN"/>
        </w:rPr>
        <w:t xml:space="preserve"> </w:t>
      </w:r>
      <w:r>
        <w:rPr>
          <w:rFonts w:hint="eastAsia" w:ascii="宋体" w:hAnsi="宋体" w:eastAsia="宋体" w:cs="宋体"/>
          <w:color w:val="auto"/>
          <w:kern w:val="0"/>
          <w:szCs w:val="21"/>
          <w:lang w:eastAsia="zh-CN"/>
        </w:rPr>
        <w:t>应试国语的读解技巧,</w:t>
      </w:r>
      <w:r>
        <w:rPr>
          <w:rFonts w:ascii="宋体" w:hAnsi="宋体" w:eastAsia="宋体" w:cs="宋体"/>
          <w:color w:val="auto"/>
          <w:kern w:val="0"/>
          <w:szCs w:val="21"/>
          <w:lang w:eastAsia="zh-CN"/>
        </w:rPr>
        <w:t xml:space="preserve"> 文英堂</w:t>
      </w:r>
      <w:r>
        <w:rPr>
          <w:rFonts w:hint="eastAsia" w:ascii="宋体" w:hAnsi="宋体" w:eastAsia="宋体" w:cs="宋体"/>
          <w:color w:val="auto"/>
          <w:kern w:val="0"/>
          <w:szCs w:val="21"/>
          <w:lang w:eastAsia="zh-CN"/>
        </w:rPr>
        <w:t>,</w:t>
      </w:r>
      <w:r>
        <w:rPr>
          <w:rFonts w:ascii="宋体" w:hAnsi="宋体" w:eastAsia="宋体" w:cs="宋体"/>
          <w:color w:val="auto"/>
          <w:kern w:val="0"/>
          <w:szCs w:val="21"/>
          <w:lang w:eastAsia="zh-CN"/>
        </w:rPr>
        <w:t xml:space="preserve"> 2014</w:t>
      </w:r>
    </w:p>
    <w:p>
      <w:pPr>
        <w:widowControl/>
        <w:snapToGrid w:val="0"/>
        <w:spacing w:line="360" w:lineRule="auto"/>
        <w:ind w:firstLine="420" w:firstLineChars="0"/>
        <w:rPr>
          <w:rFonts w:ascii="宋体" w:hAnsi="宋体" w:eastAsia="宋体" w:cs="宋体"/>
          <w:color w:val="auto"/>
          <w:kern w:val="0"/>
          <w:szCs w:val="21"/>
          <w:lang w:eastAsia="zh-CN"/>
        </w:rPr>
      </w:pPr>
      <w:r>
        <w:rPr>
          <w:rFonts w:hint="eastAsia" w:ascii="宋体" w:hAnsi="宋体" w:eastAsia="宋体" w:cs="宋体"/>
          <w:color w:val="auto"/>
          <w:kern w:val="0"/>
          <w:szCs w:val="21"/>
          <w:lang w:eastAsia="zh-CN"/>
        </w:rPr>
        <w:t>（3）石关</w:t>
      </w:r>
      <w:r>
        <w:rPr>
          <w:rFonts w:ascii="宋体" w:hAnsi="宋体" w:eastAsia="宋体" w:cs="宋体"/>
          <w:color w:val="auto"/>
          <w:kern w:val="0"/>
          <w:szCs w:val="21"/>
          <w:lang w:eastAsia="zh-CN"/>
        </w:rPr>
        <w:t>直子</w:t>
      </w:r>
      <w:r>
        <w:rPr>
          <w:rFonts w:hint="eastAsia" w:ascii="宋体" w:hAnsi="宋体" w:eastAsia="宋体" w:cs="宋体"/>
          <w:color w:val="auto"/>
          <w:kern w:val="0"/>
          <w:szCs w:val="21"/>
          <w:lang w:eastAsia="zh-CN"/>
        </w:rPr>
        <w:t>,</w:t>
      </w:r>
      <w:r>
        <w:rPr>
          <w:rFonts w:ascii="宋体" w:hAnsi="宋体" w:eastAsia="宋体" w:cs="宋体"/>
          <w:color w:val="auto"/>
          <w:kern w:val="0"/>
          <w:szCs w:val="21"/>
          <w:lang w:eastAsia="zh-CN"/>
        </w:rPr>
        <w:t xml:space="preserve"> </w:t>
      </w:r>
      <w:r>
        <w:rPr>
          <w:rFonts w:hint="eastAsia" w:ascii="宋体" w:hAnsi="宋体" w:eastAsia="宋体" w:cs="宋体"/>
          <w:color w:val="auto"/>
          <w:kern w:val="0"/>
          <w:szCs w:val="21"/>
          <w:lang w:eastAsia="zh-CN"/>
        </w:rPr>
        <w:t>文章读解,</w:t>
      </w:r>
      <w:r>
        <w:rPr>
          <w:rFonts w:ascii="宋体" w:hAnsi="宋体" w:eastAsia="宋体" w:cs="宋体"/>
          <w:color w:val="auto"/>
          <w:kern w:val="0"/>
          <w:szCs w:val="21"/>
          <w:lang w:eastAsia="zh-CN"/>
        </w:rPr>
        <w:t xml:space="preserve"> </w:t>
      </w:r>
      <w:r>
        <w:rPr>
          <w:rFonts w:hint="eastAsia" w:ascii="宋体" w:hAnsi="宋体" w:eastAsia="宋体" w:cs="宋体"/>
          <w:color w:val="auto"/>
          <w:kern w:val="0"/>
          <w:szCs w:val="21"/>
          <w:lang w:eastAsia="zh-CN"/>
        </w:rPr>
        <w:t>学习研究社,</w:t>
      </w:r>
      <w:r>
        <w:rPr>
          <w:rFonts w:ascii="宋体" w:hAnsi="宋体" w:eastAsia="宋体" w:cs="宋体"/>
          <w:color w:val="auto"/>
          <w:kern w:val="0"/>
          <w:szCs w:val="21"/>
          <w:lang w:eastAsia="zh-CN"/>
        </w:rPr>
        <w:t xml:space="preserve"> 2010</w:t>
      </w:r>
    </w:p>
    <w:p>
      <w:pPr>
        <w:widowControl/>
        <w:snapToGrid w:val="0"/>
        <w:spacing w:line="360" w:lineRule="auto"/>
        <w:ind w:firstLine="420" w:firstLineChars="0"/>
        <w:rPr>
          <w:rFonts w:hint="eastAsia" w:ascii="宋体" w:hAnsi="宋体" w:eastAsia="宋体" w:cs="宋体"/>
          <w:color w:val="auto"/>
          <w:kern w:val="0"/>
          <w:szCs w:val="21"/>
          <w:lang w:eastAsia="zh-CN"/>
        </w:rPr>
      </w:pPr>
      <w:r>
        <w:rPr>
          <w:rFonts w:ascii="宋体" w:hAnsi="宋体" w:eastAsia="宋体" w:cs="宋体"/>
          <w:color w:val="auto"/>
          <w:kern w:val="0"/>
          <w:szCs w:val="21"/>
          <w:lang w:eastAsia="zh-CN"/>
        </w:rPr>
        <w:t>（</w:t>
      </w:r>
      <w:r>
        <w:rPr>
          <w:rFonts w:hint="eastAsia" w:ascii="宋体" w:hAnsi="宋体" w:eastAsia="宋体" w:cs="宋体"/>
          <w:color w:val="auto"/>
          <w:kern w:val="0"/>
          <w:szCs w:val="21"/>
          <w:lang w:eastAsia="zh-CN"/>
        </w:rPr>
        <w:t>4</w:t>
      </w:r>
      <w:r>
        <w:rPr>
          <w:rFonts w:ascii="宋体" w:hAnsi="宋体" w:eastAsia="宋体" w:cs="宋体"/>
          <w:color w:val="auto"/>
          <w:kern w:val="0"/>
          <w:szCs w:val="21"/>
          <w:lang w:eastAsia="zh-CN"/>
        </w:rPr>
        <w:t>）</w:t>
      </w:r>
      <w:r>
        <w:rPr>
          <w:rFonts w:hint="eastAsia" w:ascii="宋体" w:hAnsi="宋体" w:eastAsia="宋体" w:cs="宋体"/>
          <w:color w:val="auto"/>
          <w:kern w:val="0"/>
          <w:szCs w:val="21"/>
          <w:lang w:eastAsia="zh-CN"/>
        </w:rPr>
        <w:t>石黑圭，快速突破日语阅读技巧</w:t>
      </w:r>
      <w:r>
        <w:rPr>
          <w:rFonts w:ascii="宋体" w:hAnsi="宋体" w:eastAsia="宋体" w:cs="宋体"/>
          <w:color w:val="auto"/>
          <w:kern w:val="0"/>
          <w:szCs w:val="21"/>
          <w:lang w:eastAsia="zh-CN"/>
        </w:rPr>
        <w:t>15</w:t>
      </w:r>
      <w:r>
        <w:rPr>
          <w:rFonts w:hint="eastAsia" w:ascii="宋体" w:hAnsi="宋体" w:eastAsia="宋体" w:cs="宋体"/>
          <w:color w:val="auto"/>
          <w:kern w:val="0"/>
          <w:szCs w:val="21"/>
          <w:lang w:eastAsia="zh-CN"/>
        </w:rPr>
        <w:t>讲，外语教学与研究出版社，</w:t>
      </w:r>
      <w:r>
        <w:rPr>
          <w:rFonts w:ascii="宋体" w:hAnsi="宋体" w:eastAsia="宋体" w:cs="宋体"/>
          <w:color w:val="auto"/>
          <w:kern w:val="0"/>
          <w:szCs w:val="21"/>
          <w:lang w:eastAsia="zh-CN"/>
        </w:rPr>
        <w:t>2018</w:t>
      </w:r>
      <w:r>
        <w:rPr>
          <w:rFonts w:hint="eastAsia" w:ascii="宋体" w:hAnsi="宋体" w:eastAsia="宋体" w:cs="宋体"/>
          <w:color w:val="auto"/>
          <w:kern w:val="0"/>
          <w:szCs w:val="21"/>
          <w:lang w:eastAsia="zh-CN"/>
        </w:rPr>
        <w:t>年</w:t>
      </w:r>
    </w:p>
    <w:p>
      <w:pPr>
        <w:widowControl/>
        <w:snapToGrid w:val="0"/>
        <w:spacing w:line="360" w:lineRule="auto"/>
        <w:ind w:firstLine="420" w:firstLineChars="0"/>
        <w:jc w:val="left"/>
        <w:rPr>
          <w:rFonts w:ascii="Times New Roman" w:hAnsi="Times New Roman" w:eastAsia="宋体" w:cs="Times New Roman"/>
          <w:b/>
          <w:color w:val="auto"/>
          <w:kern w:val="0"/>
          <w:szCs w:val="21"/>
          <w:lang w:eastAsia="zh-CN"/>
        </w:rPr>
      </w:pPr>
      <w:r>
        <w:rPr>
          <w:rFonts w:hint="eastAsia" w:ascii="Times New Roman" w:hAnsi="Times New Roman" w:eastAsia="宋体" w:cs="Times New Roman"/>
          <w:b/>
          <w:color w:val="auto"/>
          <w:kern w:val="0"/>
          <w:szCs w:val="21"/>
          <w:lang w:eastAsia="zh-CN"/>
        </w:rPr>
        <w:t>3、推荐网站：</w:t>
      </w:r>
    </w:p>
    <w:p>
      <w:pPr>
        <w:snapToGrid w:val="0"/>
        <w:spacing w:line="360" w:lineRule="auto"/>
        <w:ind w:firstLine="420" w:firstLineChars="0"/>
        <w:rPr>
          <w:rFonts w:ascii="宋体" w:hAnsi="宋体" w:eastAsia="宋体" w:cs="Times New Roman"/>
          <w:color w:val="auto"/>
          <w:szCs w:val="21"/>
          <w:lang w:eastAsia="zh-CN"/>
        </w:rPr>
      </w:pPr>
      <w:r>
        <w:rPr>
          <w:rFonts w:hint="eastAsia" w:ascii="宋体" w:hAnsi="宋体" w:eastAsia="宋体" w:cs="宋体"/>
          <w:color w:val="auto"/>
          <w:kern w:val="0"/>
          <w:szCs w:val="21"/>
          <w:lang w:eastAsia="zh-CN"/>
        </w:rPr>
        <w:t>（1）日本语的文章表现</w:t>
      </w:r>
      <w:r>
        <w:rPr>
          <w:rFonts w:hint="eastAsia" w:ascii="宋体" w:hAnsi="宋体" w:eastAsia="宋体" w:cs="Times New Roman"/>
          <w:color w:val="auto"/>
          <w:szCs w:val="21"/>
          <w:lang w:eastAsia="zh-CN"/>
        </w:rPr>
        <w:t>，</w:t>
      </w:r>
    </w:p>
    <w:p>
      <w:pPr>
        <w:snapToGrid w:val="0"/>
        <w:spacing w:line="360" w:lineRule="auto"/>
        <w:ind w:firstLine="840" w:firstLineChars="400"/>
        <w:rPr>
          <w:rFonts w:ascii="宋体" w:hAnsi="宋体" w:eastAsia="宋体" w:cs="Times New Roman"/>
          <w:color w:val="auto"/>
          <w:szCs w:val="21"/>
          <w:lang w:eastAsia="zh-CN"/>
        </w:rPr>
      </w:pPr>
      <w:r>
        <w:rPr>
          <w:rFonts w:hint="eastAsia" w:ascii="宋体" w:hAnsi="宋体" w:eastAsia="宋体" w:cs="Times New Roman"/>
          <w:color w:val="auto"/>
          <w:szCs w:val="21"/>
          <w:lang w:eastAsia="zh-CN"/>
        </w:rPr>
        <w:t>https://www.gfd-d</w:t>
      </w:r>
      <w:r>
        <w:rPr>
          <w:rFonts w:hint="eastAsia" w:ascii="宋体" w:hAnsi="宋体" w:eastAsia="宋体" w:cs="Times New Roman"/>
          <w:b/>
          <w:bCs/>
          <w:color w:val="auto"/>
          <w:kern w:val="0"/>
          <w:sz w:val="20"/>
          <w:szCs w:val="21"/>
          <w:lang w:eastAsia="zh-CN"/>
        </w:rPr>
        <w:t>：</w:t>
      </w:r>
      <w:r>
        <w:rPr>
          <w:rFonts w:hint="eastAsia" w:ascii="宋体" w:hAnsi="宋体" w:eastAsia="宋体" w:cs="Times New Roman"/>
          <w:color w:val="auto"/>
          <w:szCs w:val="21"/>
          <w:lang w:eastAsia="zh-CN"/>
        </w:rPr>
        <w:t>g/arch/hiroki/homepage/main015.html</w:t>
      </w:r>
    </w:p>
    <w:p>
      <w:pPr>
        <w:widowControl/>
        <w:snapToGrid w:val="0"/>
        <w:spacing w:line="360" w:lineRule="auto"/>
        <w:ind w:firstLine="420" w:firstLineChars="0"/>
        <w:jc w:val="left"/>
        <w:rPr>
          <w:rFonts w:ascii="宋体" w:hAnsi="宋体" w:eastAsia="宋体" w:cs="Times New Roman"/>
          <w:color w:val="auto"/>
          <w:szCs w:val="21"/>
          <w:lang w:eastAsia="zh-CN"/>
        </w:rPr>
      </w:pPr>
      <w:r>
        <w:rPr>
          <w:rFonts w:hint="eastAsia" w:ascii="宋体" w:hAnsi="宋体" w:eastAsia="宋体" w:cs="Times New Roman"/>
          <w:color w:val="auto"/>
          <w:szCs w:val="21"/>
          <w:lang w:eastAsia="zh-CN"/>
        </w:rPr>
        <w:t>（2）</w:t>
      </w:r>
      <w:r>
        <w:rPr>
          <w:rFonts w:hint="eastAsia" w:ascii="宋体" w:hAnsi="宋体" w:eastAsia="MS Mincho" w:cs="Times New Roman"/>
          <w:color w:val="auto"/>
          <w:szCs w:val="21"/>
        </w:rPr>
        <w:t>e-Learning Japanese</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u w:val="none"/>
          <w:lang w:eastAsia="zh-CN"/>
        </w:rPr>
        <w:t>http://language.tiu.ac.jp/materials/eng/index.html</w:t>
      </w:r>
    </w:p>
    <w:p>
      <w:pPr>
        <w:widowControl/>
        <w:snapToGrid w:val="0"/>
        <w:spacing w:line="360" w:lineRule="auto"/>
        <w:ind w:firstLine="420" w:firstLineChars="0"/>
        <w:jc w:val="left"/>
        <w:rPr>
          <w:rFonts w:ascii="Times New Roman" w:hAnsi="Times New Roman" w:eastAsia="宋体" w:cs="Times New Roman"/>
          <w:color w:val="auto"/>
          <w:kern w:val="0"/>
          <w:szCs w:val="24"/>
          <w:lang w:eastAsia="zh-CN"/>
        </w:rPr>
      </w:pPr>
      <w:r>
        <w:rPr>
          <w:rFonts w:hint="eastAsia" w:ascii="宋体" w:hAnsi="宋体" w:eastAsia="宋体" w:cs="Times New Roman"/>
          <w:color w:val="auto"/>
          <w:kern w:val="0"/>
          <w:szCs w:val="24"/>
          <w:lang w:eastAsia="zh-CN"/>
        </w:rPr>
        <w:t>（3）</w:t>
      </w:r>
      <w:r>
        <w:rPr>
          <w:rFonts w:hint="eastAsia" w:ascii="Times New Roman" w:hAnsi="Times New Roman" w:eastAsia="宋体" w:cs="Times New Roman"/>
          <w:color w:val="auto"/>
          <w:kern w:val="0"/>
          <w:szCs w:val="24"/>
          <w:lang w:eastAsia="zh-CN"/>
        </w:rPr>
        <w:t>中级日语阅读，长春师范大学，中国慕课，</w:t>
      </w:r>
    </w:p>
    <w:p>
      <w:pPr>
        <w:snapToGrid w:val="0"/>
        <w:spacing w:line="360" w:lineRule="auto"/>
        <w:ind w:firstLine="840" w:firstLineChars="400"/>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t>https://www.icourse163.org/course/CCSFDX-1205895804</w:t>
      </w:r>
    </w:p>
    <w:p>
      <w:pPr>
        <w:snapToGrid w:val="0"/>
        <w:spacing w:line="360" w:lineRule="auto"/>
        <w:rPr>
          <w:rFonts w:ascii="Times New Roman" w:hAnsi="Times New Roman" w:eastAsia="宋体" w:cs="Times New Roman"/>
          <w:b/>
          <w:color w:val="auto"/>
          <w:szCs w:val="24"/>
          <w:lang w:eastAsia="zh-CN"/>
        </w:rPr>
      </w:pPr>
      <w:r>
        <w:rPr>
          <w:rFonts w:ascii="Times New Roman" w:hAnsi="Times New Roman" w:eastAsia="宋体" w:cs="Times New Roman"/>
          <w:b/>
          <w:color w:val="auto"/>
          <w:szCs w:val="24"/>
          <w:lang w:eastAsia="zh-CN"/>
        </w:rPr>
        <w:t>七</w:t>
      </w:r>
      <w:r>
        <w:rPr>
          <w:rFonts w:hint="eastAsia" w:ascii="Times New Roman" w:hAnsi="Times New Roman" w:eastAsia="宋体" w:cs="Times New Roman"/>
          <w:b/>
          <w:color w:val="auto"/>
          <w:szCs w:val="24"/>
          <w:lang w:eastAsia="zh-CN"/>
        </w:rPr>
        <w:t>、教学条件：</w:t>
      </w:r>
    </w:p>
    <w:p>
      <w:pPr>
        <w:snapToGrid w:val="0"/>
        <w:spacing w:line="360" w:lineRule="auto"/>
        <w:ind w:firstLine="435"/>
        <w:rPr>
          <w:rFonts w:ascii="Times New Roman" w:hAnsi="Times New Roman" w:eastAsia="宋体" w:cs="Times New Roman"/>
          <w:color w:val="auto"/>
          <w:szCs w:val="24"/>
          <w:lang w:eastAsia="zh-CN"/>
        </w:rPr>
      </w:pPr>
      <w:r>
        <w:rPr>
          <w:rFonts w:hint="eastAsia" w:ascii="Times New Roman" w:hAnsi="Times New Roman" w:eastAsia="宋体" w:cs="Times New Roman"/>
          <w:color w:val="auto"/>
          <w:szCs w:val="24"/>
          <w:lang w:eastAsia="zh-CN"/>
        </w:rPr>
        <w:t>日语阅读课的教学内容需要结合课文内容对日本文化及社会知识做较为详尽的介绍，因此需要借助网络的信息来辅助教学。同时也要求授课教师除了要有过硬的语言教学能力外，还要有丰富的对文章理解的社会背景知识。</w:t>
      </w:r>
    </w:p>
    <w:p>
      <w:pPr>
        <w:widowControl/>
        <w:snapToGrid w:val="0"/>
        <w:spacing w:line="360" w:lineRule="auto"/>
        <w:jc w:val="left"/>
        <w:rPr>
          <w:rFonts w:ascii="Times New Roman" w:hAnsi="宋体" w:eastAsia="宋体" w:cs="Times New Roman"/>
          <w:b/>
          <w:bCs/>
          <w:color w:val="auto"/>
          <w:kern w:val="0"/>
          <w:szCs w:val="21"/>
          <w:lang w:eastAsia="zh-CN"/>
        </w:rPr>
      </w:pPr>
      <w:r>
        <w:rPr>
          <w:rFonts w:hint="eastAsia" w:ascii="Times New Roman" w:hAnsi="宋体" w:eastAsia="MS Mincho" w:cs="Times New Roman"/>
          <w:b/>
          <w:bCs/>
          <w:color w:val="auto"/>
          <w:kern w:val="0"/>
          <w:szCs w:val="21"/>
          <w:lang w:eastAsia="zh-CN"/>
        </w:rPr>
        <w:t>八</w:t>
      </w:r>
      <w:r>
        <w:rPr>
          <w:rFonts w:hint="eastAsia" w:ascii="Times New Roman" w:hAnsi="宋体" w:eastAsia="宋体" w:cs="Times New Roman"/>
          <w:b/>
          <w:bCs/>
          <w:color w:val="auto"/>
          <w:kern w:val="0"/>
          <w:szCs w:val="21"/>
          <w:lang w:eastAsia="zh-CN"/>
        </w:rPr>
        <w:t>、教学考核评价</w:t>
      </w:r>
    </w:p>
    <w:p>
      <w:pPr>
        <w:widowControl/>
        <w:snapToGrid w:val="0"/>
        <w:spacing w:line="360" w:lineRule="auto"/>
        <w:ind w:firstLine="422" w:firstLineChars="200"/>
        <w:jc w:val="left"/>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1.过程性评价：</w:t>
      </w:r>
      <w:r>
        <w:rPr>
          <w:rFonts w:hint="eastAsia" w:ascii="Times New Roman" w:hAnsi="宋体" w:eastAsia="宋体" w:cs="Times New Roman"/>
          <w:color w:val="auto"/>
          <w:kern w:val="0"/>
          <w:szCs w:val="21"/>
          <w:lang w:eastAsia="zh-CN"/>
        </w:rPr>
        <w:t>将课前预习、课堂表现、线上学习（练习测验）、课后作业、小组学习讨论、期中测试等学习过程全面纳入课程形成性评价体系；比重为40%-50%。</w:t>
      </w:r>
    </w:p>
    <w:p>
      <w:pPr>
        <w:widowControl/>
        <w:snapToGrid w:val="0"/>
        <w:spacing w:line="360" w:lineRule="auto"/>
        <w:ind w:firstLine="422" w:firstLineChars="200"/>
        <w:jc w:val="left"/>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2.终结性评价：</w:t>
      </w:r>
      <w:r>
        <w:rPr>
          <w:rFonts w:hint="eastAsia" w:ascii="Times New Roman" w:hAnsi="宋体" w:eastAsia="宋体" w:cs="Times New Roman"/>
          <w:bCs/>
          <w:color w:val="auto"/>
          <w:kern w:val="0"/>
          <w:szCs w:val="21"/>
          <w:lang w:eastAsia="zh-CN"/>
        </w:rPr>
        <w:t>本课程采用笔试，闭卷等方式进行考核。</w:t>
      </w:r>
      <w:r>
        <w:rPr>
          <w:rFonts w:hint="eastAsia" w:ascii="宋体" w:hAnsi="宋体" w:eastAsia="宋体" w:cs="宋体"/>
          <w:color w:val="auto"/>
          <w:kern w:val="0"/>
          <w:szCs w:val="21"/>
          <w:lang w:eastAsia="zh-CN"/>
        </w:rPr>
        <w:t>计分</w:t>
      </w:r>
      <w:r>
        <w:rPr>
          <w:rFonts w:hint="eastAsia" w:ascii="Times New Roman" w:hAnsi="宋体" w:eastAsia="宋体" w:cs="Times New Roman"/>
          <w:color w:val="auto"/>
          <w:kern w:val="0"/>
          <w:szCs w:val="21"/>
          <w:lang w:eastAsia="zh-CN"/>
        </w:rPr>
        <w:t>比重为50%-60%。</w:t>
      </w:r>
    </w:p>
    <w:p>
      <w:pPr>
        <w:widowControl/>
        <w:snapToGrid w:val="0"/>
        <w:spacing w:line="360" w:lineRule="auto"/>
        <w:ind w:firstLine="422" w:firstLineChars="200"/>
        <w:jc w:val="left"/>
        <w:rPr>
          <w:rFonts w:ascii="宋体" w:hAnsi="宋体" w:eastAsia="宋体" w:cs="Times New Roman"/>
          <w:color w:val="auto"/>
          <w:szCs w:val="24"/>
          <w:lang w:eastAsia="zh-CN"/>
        </w:rPr>
      </w:pPr>
      <w:r>
        <w:rPr>
          <w:rFonts w:hint="eastAsia" w:ascii="Times New Roman" w:hAnsi="宋体" w:eastAsia="宋体" w:cs="Times New Roman"/>
          <w:b/>
          <w:bCs/>
          <w:color w:val="auto"/>
          <w:kern w:val="0"/>
          <w:szCs w:val="21"/>
          <w:lang w:eastAsia="zh-CN"/>
        </w:rPr>
        <w:t>3.课程综合评价：</w:t>
      </w:r>
      <w:r>
        <w:rPr>
          <w:rFonts w:hint="eastAsia" w:ascii="Times New Roman" w:hAnsi="宋体" w:eastAsia="宋体" w:cs="Times New Roman"/>
          <w:color w:val="auto"/>
          <w:kern w:val="0"/>
          <w:szCs w:val="21"/>
          <w:lang w:eastAsia="zh-CN"/>
        </w:rPr>
        <w:t>过程性评价注重考察学生的阅读能力、自学能力及小组学习的效果；终结性</w:t>
      </w:r>
      <w:r>
        <w:rPr>
          <w:rFonts w:hint="eastAsia" w:ascii="宋体" w:hAnsi="宋体" w:eastAsia="宋体" w:cs="宋体"/>
          <w:color w:val="auto"/>
          <w:kern w:val="0"/>
          <w:szCs w:val="21"/>
          <w:lang w:eastAsia="zh-CN"/>
        </w:rPr>
        <w:t>评价内容及形式主要有词汇、语法、阅读及翻译四大块，其中以语法和阅读为主。命题依据教学大纲要求，重点考核学生日语阅读理解的学习和掌握情况，考查学生对语法、日文文章的理解等的综合能力。</w:t>
      </w:r>
    </w:p>
    <w:p>
      <w:pPr>
        <w:widowControl/>
        <w:snapToGrid w:val="0"/>
        <w:spacing w:line="360" w:lineRule="auto"/>
        <w:jc w:val="left"/>
        <w:rPr>
          <w:rFonts w:ascii="Times New Roman" w:hAnsi="宋体" w:eastAsia="宋体" w:cs="Times New Roman"/>
          <w:b/>
          <w:bCs/>
          <w:color w:val="auto"/>
          <w:kern w:val="0"/>
          <w:szCs w:val="21"/>
          <w:lang w:eastAsia="zh-CN"/>
        </w:rPr>
      </w:pPr>
    </w:p>
    <w:p>
      <w:pPr>
        <w:widowControl/>
        <w:snapToGrid w:val="0"/>
        <w:spacing w:line="360" w:lineRule="auto"/>
        <w:ind w:right="8610"/>
        <w:jc w:val="right"/>
        <w:rPr>
          <w:rFonts w:ascii="Times New Roman" w:hAnsi="Times New Roman" w:eastAsia="宋体" w:cs="Times New Roman"/>
          <w:color w:val="auto"/>
          <w:kern w:val="0"/>
          <w:szCs w:val="21"/>
          <w:lang w:eastAsia="zh-CN"/>
        </w:rPr>
      </w:pPr>
    </w:p>
    <w:p>
      <w:pPr>
        <w:widowControl/>
        <w:snapToGrid w:val="0"/>
        <w:spacing w:line="360" w:lineRule="auto"/>
        <w:ind w:right="8610"/>
        <w:jc w:val="right"/>
        <w:rPr>
          <w:rFonts w:hint="eastAsia" w:ascii="Times New Roman" w:hAnsi="Times New Roman" w:eastAsia="宋体" w:cs="Times New Roman"/>
          <w:color w:val="auto"/>
          <w:kern w:val="0"/>
          <w:szCs w:val="21"/>
          <w:lang w:eastAsia="zh-CN"/>
        </w:rPr>
      </w:pPr>
    </w:p>
    <w:p>
      <w:pPr>
        <w:rPr>
          <w:rFonts w:ascii="Times New Roman" w:hAnsi="宋体" w:eastAsia="宋体" w:cs="Times New Roman"/>
          <w:b/>
          <w:bCs/>
          <w:color w:val="auto"/>
          <w:kern w:val="0"/>
          <w:szCs w:val="21"/>
          <w:lang w:eastAsia="zh-CN"/>
        </w:rPr>
      </w:pPr>
    </w:p>
    <w:p>
      <w:pPr>
        <w:rPr>
          <w:rFonts w:hint="default"/>
          <w:color w:val="auto"/>
          <w:lang w:val="en-US" w:eastAsia="zh-CN"/>
        </w:rPr>
      </w:pPr>
      <w:r>
        <w:rPr>
          <w:rFonts w:hint="default"/>
          <w:color w:val="auto"/>
          <w:lang w:val="en-US" w:eastAsia="zh-CN"/>
        </w:rPr>
        <w:br w:type="page"/>
      </w:r>
    </w:p>
    <w:p>
      <w:pPr>
        <w:pStyle w:val="2"/>
        <w:bidi w:val="0"/>
        <w:rPr>
          <w:rFonts w:hint="eastAsia"/>
          <w:color w:val="auto"/>
          <w:lang w:val="en-US" w:eastAsia="zh-CN"/>
        </w:rPr>
      </w:pPr>
      <w:bookmarkStart w:id="32" w:name="_Toc5700"/>
      <w:r>
        <w:rPr>
          <w:rFonts w:hint="eastAsia"/>
          <w:color w:val="auto"/>
          <w:lang w:val="en-US" w:eastAsia="zh-CN"/>
        </w:rPr>
        <w:t>日语基础写作I</w:t>
      </w:r>
      <w:bookmarkEnd w:id="32"/>
    </w:p>
    <w:p>
      <w:pPr>
        <w:snapToGrid w:val="0"/>
        <w:spacing w:line="360" w:lineRule="auto"/>
        <w:jc w:val="center"/>
        <w:rPr>
          <w:color w:val="auto"/>
          <w:sz w:val="24"/>
        </w:rPr>
      </w:pPr>
      <w:r>
        <w:rPr>
          <w:rFonts w:hint="eastAsia" w:eastAsia="MS Mincho"/>
          <w:b w:val="0"/>
          <w:bCs w:val="0"/>
          <w:i w:val="0"/>
          <w:iCs w:val="0"/>
          <w:color w:val="auto"/>
          <w:sz w:val="24"/>
          <w:lang w:eastAsia="ja-JP"/>
        </w:rPr>
        <w:t>（</w:t>
      </w:r>
      <w:r>
        <w:rPr>
          <w:rFonts w:eastAsia="MS Mincho"/>
          <w:color w:val="auto"/>
          <w:sz w:val="24"/>
          <w:szCs w:val="24"/>
        </w:rPr>
        <w:t>Japanese writing</w:t>
      </w:r>
      <w:r>
        <w:rPr>
          <w:rFonts w:hint="eastAsia" w:eastAsia="宋体"/>
          <w:color w:val="auto"/>
          <w:sz w:val="24"/>
          <w:szCs w:val="24"/>
          <w:lang w:val="en-US" w:eastAsia="zh-CN"/>
        </w:rPr>
        <w:t xml:space="preserve"> </w:t>
      </w:r>
      <w:r>
        <w:rPr>
          <w:rFonts w:hint="eastAsia" w:ascii="仿宋_GB2312" w:hAnsi="仿宋_GB2312" w:eastAsia="仿宋_GB2312" w:cs="仿宋_GB2312"/>
          <w:color w:val="auto"/>
          <w:sz w:val="28"/>
          <w:szCs w:val="28"/>
          <w:highlight w:val="none"/>
          <w:lang w:val="en-US" w:eastAsia="zh-CN"/>
        </w:rPr>
        <w:t>I</w:t>
      </w:r>
      <w:r>
        <w:rPr>
          <w:rFonts w:hint="eastAsia" w:eastAsia="MS Mincho"/>
          <w:b w:val="0"/>
          <w:bCs w:val="0"/>
          <w:i w:val="0"/>
          <w:iCs w:val="0"/>
          <w:color w:val="auto"/>
          <w:sz w:val="24"/>
          <w:lang w:eastAsia="ja-JP"/>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15062382</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24学时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w:t>
            </w:r>
            <w:r>
              <w:rPr>
                <w:rFonts w:hint="eastAsia" w:ascii="宋体" w:hAnsi="宋体"/>
                <w:b w:val="0"/>
                <w:bCs w:val="0"/>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课程性质：</w:t>
            </w:r>
            <w:r>
              <w:rPr>
                <w:rFonts w:hint="eastAsia" w:hAnsi="宋体"/>
                <w:b w:val="0"/>
                <w:bCs/>
                <w:color w:val="auto"/>
                <w:kern w:val="0"/>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hAnsi="宋体"/>
                <w:b w:val="0"/>
                <w:bCs/>
                <w:color w:val="auto"/>
                <w:kern w:val="0"/>
                <w:szCs w:val="21"/>
                <w:lang w:val="en-US" w:eastAsia="zh-CN"/>
              </w:rPr>
              <w:t>素质</w:t>
            </w:r>
            <w:r>
              <w:rPr>
                <w:rFonts w:hint="eastAsia" w:hAnsi="宋体"/>
                <w:b w:val="0"/>
                <w:bCs/>
                <w:color w:val="auto"/>
                <w:kern w:val="0"/>
                <w:szCs w:val="21"/>
              </w:rPr>
              <w:t>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rPr>
              <w:t>第</w:t>
            </w:r>
            <w:r>
              <w:rPr>
                <w:rFonts w:hint="eastAsia" w:ascii="宋体" w:hAnsi="宋体"/>
                <w:b w:val="0"/>
                <w:bCs w:val="0"/>
                <w:color w:val="auto"/>
                <w:szCs w:val="21"/>
                <w:lang w:val="en-US" w:eastAsia="zh-CN"/>
              </w:rPr>
              <w:t>3</w:t>
            </w:r>
            <w:r>
              <w:rPr>
                <w:rFonts w:hint="eastAsia" w:ascii="宋体" w:hAnsi="宋体"/>
                <w:b w:val="0"/>
                <w:bCs w:val="0"/>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hAnsi="宋体"/>
                <w:b w:val="0"/>
                <w:bCs/>
                <w:color w:val="auto"/>
                <w:kern w:val="0"/>
                <w:szCs w:val="21"/>
                <w:lang w:val="en-US" w:eastAsia="zh-CN"/>
              </w:rPr>
              <w:t>孙倩、杨爽</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val="0"/>
                <w:bCs w:val="0"/>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基础日语I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val="0"/>
                <w:bCs w:val="0"/>
                <w:color w:val="auto"/>
                <w:szCs w:val="21"/>
              </w:rPr>
            </w:pPr>
            <w:r>
              <w:rPr>
                <w:rFonts w:hint="eastAsia" w:ascii="宋体" w:hAnsi="宋体"/>
                <w:b/>
                <w:bCs/>
                <w:color w:val="auto"/>
                <w:szCs w:val="21"/>
              </w:rPr>
              <w:t>对后续的支撑：</w:t>
            </w:r>
            <w:r>
              <w:rPr>
                <w:rFonts w:hint="eastAsia" w:ascii="宋体" w:hAnsi="宋体"/>
                <w:b w:val="0"/>
                <w:bCs w:val="0"/>
                <w:color w:val="auto"/>
                <w:szCs w:val="21"/>
                <w:lang w:val="en-US" w:eastAsia="zh-CN"/>
              </w:rPr>
              <w:t>日语基础写作II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rPr>
      </w:pPr>
      <w:r>
        <w:rPr>
          <w:rFonts w:hint="eastAsia" w:hAnsi="宋体"/>
          <w:b/>
          <w:bCs/>
          <w:color w:val="auto"/>
          <w:kern w:val="0"/>
          <w:szCs w:val="21"/>
          <w:lang w:val="en-US" w:eastAsia="zh-CN"/>
        </w:rPr>
        <w:t>一、</w:t>
      </w:r>
      <w:r>
        <w:rPr>
          <w:rFonts w:hAnsi="宋体"/>
          <w:b/>
          <w:bCs/>
          <w:color w:val="auto"/>
          <w:kern w:val="0"/>
          <w:szCs w:val="21"/>
        </w:rPr>
        <w:t>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olor w:val="auto"/>
          <w:szCs w:val="21"/>
          <w:lang w:val="en-US" w:eastAsia="zh-CN"/>
        </w:rPr>
      </w:pPr>
      <w:r>
        <w:rPr>
          <w:rFonts w:hint="eastAsia" w:ascii="宋体" w:hAnsi="宋体" w:cs="宋体"/>
          <w:b/>
          <w:bCs/>
          <w:color w:val="auto"/>
          <w:kern w:val="0"/>
          <w:szCs w:val="21"/>
        </w:rPr>
        <w:t></w:t>
      </w:r>
      <w:r>
        <w:rPr>
          <w:rFonts w:hint="eastAsia" w:ascii="宋体" w:hAnsi="宋体" w:cs="宋体"/>
          <w:b/>
          <w:bCs/>
          <w:color w:val="auto"/>
          <w:kern w:val="0"/>
          <w:szCs w:val="21"/>
          <w:lang w:val="en-US" w:eastAsia="zh-CN"/>
        </w:rPr>
        <w:t xml:space="preserve">  </w:t>
      </w:r>
      <w:r>
        <w:rPr>
          <w:rFonts w:hint="eastAsia"/>
          <w:color w:val="auto"/>
          <w:kern w:val="0"/>
          <w:szCs w:val="21"/>
        </w:rPr>
        <w:t>本课程为日语专业必修课，</w:t>
      </w:r>
      <w:r>
        <w:rPr>
          <w:rFonts w:hint="eastAsia"/>
          <w:color w:val="auto"/>
          <w:kern w:val="0"/>
          <w:szCs w:val="21"/>
          <w:lang w:val="en-US" w:eastAsia="zh-CN"/>
        </w:rPr>
        <w:t>面向二年级第一学期的专业学生开设</w:t>
      </w:r>
      <w:r>
        <w:rPr>
          <w:rFonts w:hint="eastAsia"/>
          <w:color w:val="auto"/>
          <w:kern w:val="0"/>
          <w:szCs w:val="21"/>
          <w:lang w:eastAsia="zh-CN"/>
        </w:rPr>
        <w:t>。</w:t>
      </w:r>
      <w:r>
        <w:rPr>
          <w:rFonts w:hint="eastAsia"/>
          <w:color w:val="auto"/>
          <w:kern w:val="0"/>
          <w:szCs w:val="21"/>
          <w:lang w:val="en-US" w:eastAsia="zh-CN"/>
        </w:rPr>
        <w:t>本课程既是基础日语等课程的综合实践，又是提高表述能力，进而促进口语水平提高的一门重要课程。该课程从写作的基础知识入手，选取一些实用、有趣的话题共学生进行写作练习，旨在使学生通过本课程的学习，掌握日语写作所需的基础知识及一定的表达技巧，巩固已学词汇、句型，并能够对客观事物进行有条理的描写，能够进行有效的信息获取及传递，准确表达思想、情感，具备基本的写作技能；锻炼学生的语言组织能力，以及自我表达能力，巩固并实践运用所学知识，满足实际交际需要；训练学生在语言表达的正确性、得体性、灵活性、丰富性方面的能力，为后续学术写作与研究方法课程以及毕业论文写作环节奠定基础。</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color w:val="auto"/>
          <w:kern w:val="0"/>
          <w:szCs w:val="21"/>
          <w:lang w:val="en-US"/>
        </w:rPr>
      </w:pPr>
      <w:r>
        <w:rPr>
          <w:rFonts w:hint="eastAsia"/>
          <w:color w:val="auto"/>
          <w:kern w:val="0"/>
          <w:szCs w:val="21"/>
        </w:rPr>
        <w:t>1.</w:t>
      </w:r>
      <w:r>
        <w:rPr>
          <w:rFonts w:hAnsi="宋体"/>
          <w:color w:val="auto"/>
          <w:kern w:val="0"/>
          <w:szCs w:val="21"/>
        </w:rPr>
        <w:t>理论知识方面：</w:t>
      </w:r>
      <w:r>
        <w:rPr>
          <w:rFonts w:hint="eastAsia" w:hAnsi="宋体"/>
          <w:color w:val="auto"/>
          <w:kern w:val="0"/>
          <w:szCs w:val="21"/>
          <w:lang w:val="en-US" w:eastAsia="zh-CN"/>
        </w:rPr>
        <w:t>培养</w:t>
      </w:r>
      <w:r>
        <w:rPr>
          <w:rFonts w:hint="eastAsia" w:hAnsi="宋体"/>
          <w:color w:val="auto"/>
          <w:kern w:val="0"/>
          <w:szCs w:val="21"/>
        </w:rPr>
        <w:t>学生</w:t>
      </w:r>
      <w:r>
        <w:rPr>
          <w:rFonts w:hint="eastAsia" w:hAnsi="宋体"/>
          <w:color w:val="auto"/>
          <w:kern w:val="0"/>
          <w:szCs w:val="21"/>
          <w:lang w:val="en-US" w:eastAsia="zh-CN"/>
        </w:rPr>
        <w:t>使用日语进行书面表达的能力，并要求其</w:t>
      </w:r>
      <w:r>
        <w:rPr>
          <w:rFonts w:hint="eastAsia" w:hAnsi="宋体"/>
          <w:color w:val="auto"/>
          <w:kern w:val="0"/>
          <w:szCs w:val="21"/>
        </w:rPr>
        <w:t>掌握相关</w:t>
      </w:r>
      <w:r>
        <w:rPr>
          <w:rFonts w:hint="eastAsia" w:hAnsi="宋体"/>
          <w:color w:val="auto"/>
          <w:kern w:val="0"/>
          <w:szCs w:val="21"/>
          <w:lang w:val="en-US" w:eastAsia="zh-CN"/>
        </w:rPr>
        <w:t>日语写作的基础知识与基本</w:t>
      </w:r>
      <w:r>
        <w:rPr>
          <w:rFonts w:hint="eastAsia" w:hAnsi="宋体"/>
          <w:color w:val="auto"/>
          <w:kern w:val="0"/>
          <w:szCs w:val="21"/>
        </w:rPr>
        <w:t>技巧；学习</w:t>
      </w:r>
      <w:r>
        <w:rPr>
          <w:rFonts w:hint="eastAsia"/>
          <w:color w:val="auto"/>
          <w:kern w:val="0"/>
          <w:szCs w:val="21"/>
        </w:rPr>
        <w:t>日语文献信息检索</w:t>
      </w:r>
      <w:r>
        <w:rPr>
          <w:rFonts w:hint="eastAsia"/>
          <w:color w:val="auto"/>
          <w:kern w:val="0"/>
          <w:szCs w:val="21"/>
          <w:lang w:val="en-US" w:eastAsia="zh-CN"/>
        </w:rPr>
        <w:t>方法及技巧；以便能够针对某一主题用日语撰写出结构合理、逻辑清晰、观点明确、表达正确的文章。</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bCs/>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ascii="宋体" w:hAnsi="宋体"/>
          <w:color w:val="auto"/>
          <w:szCs w:val="21"/>
          <w:lang w:val="en-US" w:eastAsia="zh-CN"/>
        </w:rPr>
        <w:t>要求学生具备基础的日语写作能力</w:t>
      </w:r>
      <w:r>
        <w:rPr>
          <w:rFonts w:hint="eastAsia" w:ascii="宋体" w:hAnsi="宋体"/>
          <w:color w:val="auto"/>
          <w:szCs w:val="21"/>
          <w:lang w:eastAsia="zh-CN"/>
        </w:rPr>
        <w:t>，</w:t>
      </w:r>
      <w:r>
        <w:rPr>
          <w:rFonts w:hint="eastAsia" w:ascii="宋体" w:hAnsi="宋体"/>
          <w:color w:val="auto"/>
          <w:szCs w:val="21"/>
          <w:lang w:val="en-US" w:eastAsia="zh-CN"/>
        </w:rPr>
        <w:t>并培养用日语进行课堂发表及演示汇报的能力。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37"/>
        <w:textAlignment w:val="auto"/>
        <w:rPr>
          <w:rFonts w:hint="default" w:eastAsia="宋体"/>
          <w:color w:val="auto"/>
          <w:lang w:val="en-US" w:eastAsia="zh-CN"/>
        </w:rPr>
      </w:pPr>
      <w:r>
        <w:rPr>
          <w:rFonts w:hint="eastAsia"/>
          <w:color w:val="auto"/>
          <w:lang w:val="en-US" w:eastAsia="zh-CN"/>
        </w:rPr>
        <w:t>综合运用</w:t>
      </w:r>
      <w:r>
        <w:rPr>
          <w:rFonts w:hint="eastAsia"/>
          <w:color w:val="auto"/>
        </w:rPr>
        <w:t>讲授</w:t>
      </w:r>
      <w:r>
        <w:rPr>
          <w:rFonts w:hint="eastAsia"/>
          <w:color w:val="auto"/>
          <w:lang w:val="en-US" w:eastAsia="zh-CN"/>
        </w:rPr>
        <w:t>法、任务教学法、讨论法以及归纳演绎法等教学方法手段，</w:t>
      </w:r>
      <w:r>
        <w:rPr>
          <w:rFonts w:hint="eastAsia"/>
          <w:color w:val="auto"/>
        </w:rPr>
        <w:t>在学生充分预习</w:t>
      </w:r>
      <w:r>
        <w:rPr>
          <w:rFonts w:hint="eastAsia"/>
          <w:color w:val="auto"/>
          <w:lang w:val="en-US" w:eastAsia="zh-CN"/>
        </w:rPr>
        <w:t>例文</w:t>
      </w:r>
      <w:r>
        <w:rPr>
          <w:rFonts w:hint="eastAsia"/>
          <w:color w:val="auto"/>
        </w:rPr>
        <w:t>的基础上，教师主要从文章的关键词汇、思想内容、篇章结构、内在逻辑、语言表现、读解方法等方面进行重点讲解。</w:t>
      </w:r>
      <w:r>
        <w:rPr>
          <w:rFonts w:hint="eastAsia"/>
          <w:color w:val="auto"/>
          <w:lang w:val="en-US" w:eastAsia="zh-CN"/>
        </w:rPr>
        <w:t>要求学生熟练掌握日语写作的基本知识。</w:t>
      </w:r>
      <w:r>
        <w:rPr>
          <w:rFonts w:hint="eastAsia"/>
          <w:color w:val="auto"/>
        </w:rPr>
        <w:t>并根据内容需要，</w:t>
      </w:r>
      <w:r>
        <w:rPr>
          <w:rFonts w:hint="eastAsia"/>
          <w:color w:val="auto"/>
          <w:lang w:val="en-US" w:eastAsia="zh-CN"/>
        </w:rPr>
        <w:t>借助线上平台及互联网多媒体等手段在课前或课后发布相关课题资料供学生参考写作并</w:t>
      </w:r>
      <w:r>
        <w:rPr>
          <w:rFonts w:hint="eastAsia"/>
          <w:color w:val="auto"/>
        </w:rPr>
        <w:t>组织学生</w:t>
      </w:r>
      <w:r>
        <w:rPr>
          <w:rFonts w:hint="eastAsia"/>
          <w:color w:val="auto"/>
          <w:lang w:val="en-US" w:eastAsia="zh-CN"/>
        </w:rPr>
        <w:t>进行</w:t>
      </w:r>
      <w:r>
        <w:rPr>
          <w:rFonts w:hint="eastAsia"/>
          <w:color w:val="auto"/>
        </w:rPr>
        <w:t>课堂讨论</w:t>
      </w:r>
      <w:r>
        <w:rPr>
          <w:rFonts w:hint="eastAsia"/>
          <w:color w:val="auto"/>
          <w:lang w:val="en-US" w:eastAsia="zh-CN"/>
        </w:rPr>
        <w:t>发表</w:t>
      </w:r>
      <w:r>
        <w:rPr>
          <w:rFonts w:hint="eastAsia"/>
          <w:color w:val="auto"/>
        </w:rPr>
        <w:t>。</w:t>
      </w:r>
      <w:r>
        <w:rPr>
          <w:rFonts w:hint="eastAsia"/>
          <w:color w:val="auto"/>
          <w:lang w:val="en-US" w:eastAsia="zh-CN"/>
        </w:rPr>
        <w:t>本课程期末考试采用小论文的形式。最终成绩中，平时成绩占40%，期末成绩占60%。</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目标1：通过本课程学习，使学生能够熟练掌握日语基础知识及写作技巧</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highlight w:val="yellow"/>
                <w:lang w:val="en-US" w:eastAsia="zh-CN"/>
              </w:rPr>
            </w:pPr>
            <w:r>
              <w:rPr>
                <w:rFonts w:hint="eastAsia" w:hAnsiTheme="minorEastAsia" w:eastAsiaTheme="minorEastAsia"/>
                <w:color w:val="auto"/>
                <w:sz w:val="18"/>
                <w:szCs w:val="18"/>
                <w:lang w:val="en-US" w:eastAsia="zh-CN"/>
              </w:rPr>
              <w:t>目标2：通过本课程学习，使学生能够具备日语基础写作与演示汇报能力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eastAsia="zh-CN"/>
              </w:rPr>
            </w:pPr>
            <w:r>
              <w:rPr>
                <w:rFonts w:hint="eastAsia" w:eastAsiaTheme="minorEastAsia"/>
                <w:color w:val="auto"/>
                <w:sz w:val="18"/>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hAnsiTheme="minorEastAsia" w:eastAsiaTheme="minorEastAsia"/>
                <w:color w:val="auto"/>
                <w:sz w:val="18"/>
                <w:szCs w:val="18"/>
                <w:lang w:val="en-US" w:eastAsia="zh-CN"/>
              </w:rPr>
              <w:t>目标2：通过本课程学习，使学生能够养成良好写作习惯，具备一定的辩证分析能力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rPr>
            </w:pPr>
            <w:r>
              <w:rPr>
                <w:rFonts w:hint="eastAsia" w:eastAsiaTheme="minorEastAsia"/>
                <w:color w:val="auto"/>
                <w:sz w:val="18"/>
                <w:szCs w:val="18"/>
                <w:lang w:val="en-US" w:eastAsia="zh-CN"/>
              </w:rPr>
              <w:t>1，5</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highlight w:val="none"/>
        </w:rPr>
      </w:pPr>
      <w:r>
        <w:rPr>
          <w:rFonts w:hint="eastAsia" w:hAnsi="宋体"/>
          <w:b/>
          <w:bCs/>
          <w:color w:val="auto"/>
          <w:kern w:val="0"/>
          <w:sz w:val="21"/>
          <w:szCs w:val="21"/>
        </w:rPr>
        <w:t>四</w:t>
      </w:r>
      <w:r>
        <w:rPr>
          <w:rFonts w:hAnsi="宋体"/>
          <w:b/>
          <w:bCs/>
          <w:color w:val="auto"/>
          <w:kern w:val="0"/>
          <w:sz w:val="21"/>
          <w:szCs w:val="21"/>
        </w:rPr>
        <w:t>、理论教学内容及学时分配</w:t>
      </w:r>
      <w:r>
        <w:rPr>
          <w:rFonts w:hint="eastAsia" w:hAnsi="宋体"/>
          <w:b/>
          <w:bCs/>
          <w:color w:val="auto"/>
          <w:kern w:val="0"/>
          <w:sz w:val="21"/>
          <w:szCs w:val="21"/>
        </w:rPr>
        <w:t>（</w:t>
      </w:r>
      <w:r>
        <w:rPr>
          <w:rFonts w:hint="eastAsia" w:hAnsi="宋体"/>
          <w:b/>
          <w:bCs/>
          <w:color w:val="auto"/>
          <w:kern w:val="0"/>
          <w:sz w:val="21"/>
          <w:szCs w:val="21"/>
          <w:lang w:val="en-US" w:eastAsia="zh-CN"/>
        </w:rPr>
        <w:t>24</w:t>
      </w:r>
      <w:r>
        <w:rPr>
          <w:rFonts w:hint="eastAsia" w:hAnsi="宋体"/>
          <w:b/>
          <w:bCs/>
          <w:color w:val="auto"/>
          <w:kern w:val="0"/>
          <w:sz w:val="21"/>
          <w:szCs w:val="21"/>
        </w:rPr>
        <w:t>学时）</w:t>
      </w:r>
      <w:r>
        <w:rPr>
          <w:rFonts w:hint="eastAsia" w:ascii="宋体" w:hAnsi="宋体" w:cs="宋体"/>
          <w:color w:val="auto"/>
          <w:kern w:val="0"/>
          <w:sz w:val="21"/>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宋体"/>
                <w:b/>
                <w:bCs/>
                <w:color w:val="auto"/>
                <w:kern w:val="0"/>
                <w:sz w:val="21"/>
                <w:szCs w:val="21"/>
                <w:highlight w:val="none"/>
                <w:lang w:eastAsia="zh-CN"/>
              </w:rPr>
            </w:pPr>
            <w:r>
              <w:rPr>
                <w:rFonts w:hint="default" w:hAnsi="宋体"/>
                <w:b/>
                <w:bCs/>
                <w:color w:val="auto"/>
                <w:kern w:val="0"/>
                <w:sz w:val="21"/>
                <w:szCs w:val="21"/>
                <w:highlight w:val="none"/>
              </w:rPr>
              <w:t>第一章</w:t>
            </w:r>
            <w:r>
              <w:rPr>
                <w:rFonts w:hint="eastAsia"/>
                <w:b/>
                <w:bCs/>
                <w:color w:val="auto"/>
                <w:kern w:val="0"/>
                <w:sz w:val="21"/>
                <w:szCs w:val="21"/>
                <w:highlight w:val="none"/>
              </w:rPr>
              <w:t xml:space="preserve">  </w:t>
            </w:r>
            <w:r>
              <w:rPr>
                <w:rFonts w:hint="eastAsia" w:ascii="宋体" w:hAnsi="宋体"/>
                <w:b/>
                <w:bCs/>
                <w:color w:val="auto"/>
                <w:sz w:val="21"/>
                <w:szCs w:val="21"/>
                <w:highlight w:val="none"/>
                <w:lang w:val="en-US" w:eastAsia="zh-CN"/>
              </w:rPr>
              <w:t>写作基础</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lang w:val="en-US" w:eastAsia="zh-CN"/>
        </w:rPr>
        <w:t>了解</w:t>
      </w:r>
      <w:r>
        <w:rPr>
          <w:rFonts w:hint="eastAsia" w:ascii="宋体" w:hAnsi="宋体"/>
          <w:b w:val="0"/>
          <w:bCs w:val="0"/>
          <w:color w:val="auto"/>
          <w:sz w:val="21"/>
          <w:szCs w:val="21"/>
          <w:lang w:eastAsia="zh-CN"/>
        </w:rPr>
        <w:t>掌握</w:t>
      </w:r>
      <w:r>
        <w:rPr>
          <w:rFonts w:hint="eastAsia" w:ascii="宋体" w:hAnsi="宋体"/>
          <w:b w:val="0"/>
          <w:bCs w:val="0"/>
          <w:color w:val="auto"/>
          <w:sz w:val="21"/>
          <w:szCs w:val="21"/>
          <w:lang w:val="en-US" w:eastAsia="zh-CN"/>
        </w:rPr>
        <w:t>日语写作的基本用语要求、文体分类及特点，并掌握标准的书写格式，规范化的标点符号运用方法，能够对写作的逻辑性和常见的表达有较为清晰的整体把握。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1.掌握并理解日语写作的基本用语及格式要求</w:t>
      </w:r>
      <w:r>
        <w:rPr>
          <w:rFonts w:hint="eastAsia" w:ascii="宋体" w:hAnsi="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2.能够准确把握不同文体写作的表达技巧</w:t>
      </w:r>
      <w:r>
        <w:rPr>
          <w:rFonts w:hint="eastAsia"/>
          <w:color w:val="auto"/>
          <w:kern w:val="0"/>
          <w:sz w:val="21"/>
          <w:szCs w:val="21"/>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b w:val="0"/>
          <w:bCs/>
          <w:color w:val="auto"/>
          <w:sz w:val="21"/>
          <w:szCs w:val="21"/>
          <w:highlight w:val="none"/>
          <w:lang w:val="en-US" w:eastAsia="zh-CN"/>
        </w:rPr>
      </w:pPr>
      <w:r>
        <w:rPr>
          <w:rFonts w:hint="eastAsia" w:ascii="宋体" w:hAnsi="宋体"/>
          <w:b/>
          <w:color w:val="auto"/>
          <w:sz w:val="21"/>
          <w:szCs w:val="21"/>
          <w:highlight w:val="none"/>
        </w:rPr>
        <w:t>主要教学内容及要求：</w:t>
      </w:r>
      <w:r>
        <w:rPr>
          <w:rFonts w:hint="eastAsia" w:ascii="宋体" w:hAnsi="宋体"/>
          <w:b w:val="0"/>
          <w:bCs/>
          <w:color w:val="auto"/>
          <w:sz w:val="21"/>
          <w:szCs w:val="21"/>
          <w:highlight w:val="none"/>
          <w:lang w:val="en-US" w:eastAsia="zh-CN"/>
        </w:rPr>
        <w:t>1.了解日语写作的用语要求及常见文体；</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2.理解日语文章的表达特点及技巧；</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3.掌握日语写作的常见格式；</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ascii="宋体" w:hAnsi="宋体"/>
          <w:color w:val="auto"/>
          <w:sz w:val="21"/>
          <w:szCs w:val="21"/>
          <w:highlight w:val="none"/>
        </w:rPr>
      </w:pPr>
      <w:r>
        <w:rPr>
          <w:rFonts w:hint="eastAsia" w:ascii="宋体" w:hAnsi="宋体"/>
          <w:b w:val="0"/>
          <w:bCs/>
          <w:color w:val="auto"/>
          <w:sz w:val="21"/>
          <w:szCs w:val="21"/>
          <w:highlight w:val="none"/>
          <w:lang w:val="en-US" w:eastAsia="zh-CN"/>
        </w:rPr>
        <w:t>4.熟练掌握不同文体写作的表达技巧。</w:t>
      </w:r>
      <w:r>
        <w:rPr>
          <w:rFonts w:ascii="宋体" w:hAnsi="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案例分析、课堂讨论法、多媒体辅助教学为教学方法，根据学生的认知规律和接受特点展开授课。资源共享，因材施教，师生之间、学生之间进行交流互动。课后与学生进行及时沟通，听取学生反馈的教学信息。</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32"/>
        <w:gridCol w:w="2898"/>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032"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898"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default" w:hAnsi="宋体" w:eastAsia="宋体"/>
                <w:b/>
                <w:bCs/>
                <w:color w:val="auto"/>
                <w:kern w:val="0"/>
                <w:sz w:val="21"/>
                <w:szCs w:val="21"/>
                <w:highlight w:val="none"/>
                <w:lang w:val="en-US" w:eastAsia="zh-CN"/>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二</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从出生到现在的事情</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掌握</w:t>
      </w:r>
      <w:r>
        <w:rPr>
          <w:rFonts w:hint="eastAsia" w:ascii="宋体" w:hAnsi="宋体"/>
          <w:b w:val="0"/>
          <w:bCs w:val="0"/>
          <w:color w:val="auto"/>
          <w:sz w:val="21"/>
          <w:szCs w:val="21"/>
          <w:lang w:val="en-US" w:eastAsia="zh-CN"/>
        </w:rPr>
        <w:t>自我介绍类文章的写作方法、用语特征，以及常见的内容结构等写作基础相关知识，学会记叙文的写作技巧并尝试进行日语文章写作。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1.明确文体意识，掌握自我介绍类文章的写作方法</w:t>
      </w:r>
      <w:r>
        <w:rPr>
          <w:rFonts w:hint="eastAsia" w:ascii="宋体" w:hAnsi="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2.如何在正确表达的基础上撰写出质量较高的符合要求的文章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 w:val="0"/>
          <w:bCs w:val="0"/>
          <w:color w:val="auto"/>
          <w:sz w:val="21"/>
          <w:szCs w:val="21"/>
          <w:lang w:val="en-US" w:eastAsia="zh-CN"/>
        </w:rPr>
      </w:pPr>
      <w:r>
        <w:rPr>
          <w:rFonts w:hint="eastAsia" w:ascii="宋体" w:hAnsi="宋体"/>
          <w:b/>
          <w:color w:val="auto"/>
          <w:sz w:val="21"/>
          <w:szCs w:val="21"/>
          <w:highlight w:val="none"/>
        </w:rPr>
        <w:t>主要教学内容及要求：</w:t>
      </w:r>
      <w:bookmarkStart w:id="33" w:name="_Hlk39501715"/>
      <w:r>
        <w:rPr>
          <w:rFonts w:hint="eastAsia" w:ascii="宋体" w:hAnsi="宋体"/>
          <w:b w:val="0"/>
          <w:bCs w:val="0"/>
          <w:color w:val="auto"/>
          <w:sz w:val="21"/>
          <w:szCs w:val="21"/>
          <w:lang w:val="en-US" w:eastAsia="ja-JP"/>
        </w:rPr>
        <w:t>1.了解日语写作基础,特别是「</w:t>
      </w:r>
      <w:r>
        <w:rPr>
          <w:rFonts w:hint="eastAsia" w:ascii="MS Mincho" w:hAnsi="MS Mincho" w:eastAsia="MS Mincho" w:cs="MS Mincho"/>
          <w:b w:val="0"/>
          <w:bCs w:val="0"/>
          <w:color w:val="auto"/>
          <w:sz w:val="21"/>
          <w:szCs w:val="21"/>
          <w:lang w:val="en-US" w:eastAsia="ja-JP"/>
        </w:rPr>
        <w:t>主語と述語との係り受け</w:t>
      </w:r>
      <w:r>
        <w:rPr>
          <w:rFonts w:hint="eastAsia" w:ascii="宋体" w:hAnsi="宋体"/>
          <w:b w:val="0"/>
          <w:bCs w:val="0"/>
          <w:color w:val="auto"/>
          <w:sz w:val="21"/>
          <w:szCs w:val="21"/>
          <w:lang w:val="en-US" w:eastAsia="ja-JP"/>
        </w:rPr>
        <w:t>」</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hint="eastAsia" w:ascii="宋体" w:hAnsi="宋体"/>
          <w:b w:val="0"/>
          <w:bCs w:val="0"/>
          <w:color w:val="auto"/>
          <w:sz w:val="21"/>
          <w:szCs w:val="21"/>
          <w:lang w:val="en-US" w:eastAsia="zh-CN"/>
        </w:rPr>
      </w:pPr>
      <w:r>
        <w:rPr>
          <w:rFonts w:hint="eastAsia" w:ascii="宋体" w:hAnsi="宋体"/>
          <w:b w:val="0"/>
          <w:bCs w:val="0"/>
          <w:color w:val="auto"/>
          <w:sz w:val="21"/>
          <w:szCs w:val="21"/>
          <w:lang w:val="en-US" w:eastAsia="zh-CN"/>
        </w:rPr>
        <w:t>2.理解日语来表现自己的经历时的例文；</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hint="eastAsia" w:ascii="宋体" w:hAnsi="宋体"/>
          <w:b w:val="0"/>
          <w:bCs w:val="0"/>
          <w:color w:val="auto"/>
          <w:sz w:val="21"/>
          <w:szCs w:val="21"/>
          <w:lang w:val="en-US" w:eastAsia="zh-CN"/>
        </w:rPr>
      </w:pPr>
      <w:r>
        <w:rPr>
          <w:rFonts w:hint="eastAsia" w:ascii="宋体" w:hAnsi="宋体"/>
          <w:b w:val="0"/>
          <w:bCs w:val="0"/>
          <w:color w:val="auto"/>
          <w:sz w:val="21"/>
          <w:szCs w:val="21"/>
          <w:lang w:val="en-US" w:eastAsia="zh-CN"/>
        </w:rPr>
        <w:t>3.掌握日语来表现自己的经历时的注意事项；</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ascii="宋体" w:hAnsi="宋体"/>
          <w:color w:val="auto"/>
          <w:sz w:val="21"/>
          <w:szCs w:val="21"/>
          <w:highlight w:val="none"/>
        </w:rPr>
      </w:pPr>
      <w:r>
        <w:rPr>
          <w:rFonts w:hint="eastAsia" w:ascii="宋体" w:hAnsi="宋体"/>
          <w:b w:val="0"/>
          <w:bCs w:val="0"/>
          <w:color w:val="auto"/>
          <w:sz w:val="21"/>
          <w:szCs w:val="21"/>
          <w:lang w:val="en-US" w:eastAsia="zh-CN"/>
        </w:rPr>
        <w:t>4.熟练掌握日语自己的经历介绍的表达方式。</w:t>
      </w:r>
      <w:bookmarkEnd w:id="33"/>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highlight w:val="none"/>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案例分析、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center"/>
        <w:textAlignment w:val="auto"/>
        <w:rPr>
          <w:rFonts w:hint="default" w:hAnsi="宋体" w:eastAsia="宋体"/>
          <w:b/>
          <w:bCs/>
          <w:color w:val="auto"/>
          <w:kern w:val="0"/>
          <w:sz w:val="21"/>
          <w:szCs w:val="21"/>
          <w:highlight w:val="none"/>
          <w:lang w:val="en-US" w:eastAsia="zh-CN"/>
        </w:rPr>
      </w:pPr>
      <w:r>
        <w:rPr>
          <w:rFonts w:hint="eastAsia" w:hAnsi="宋体"/>
          <w:b/>
          <w:bCs/>
          <w:color w:val="auto"/>
          <w:kern w:val="0"/>
          <w:sz w:val="21"/>
          <w:szCs w:val="21"/>
          <w:highlight w:val="none"/>
          <w:lang w:val="en-US" w:eastAsia="zh-CN"/>
        </w:rPr>
        <w:t xml:space="preserve">                         </w:t>
      </w:r>
      <w:r>
        <w:rPr>
          <w:rFonts w:hint="eastAsia" w:hAnsi="宋体"/>
          <w:b/>
          <w:bCs/>
          <w:color w:val="auto"/>
          <w:kern w:val="0"/>
          <w:sz w:val="21"/>
          <w:szCs w:val="21"/>
          <w:highlight w:val="none"/>
        </w:rPr>
        <w:t xml:space="preserve">第三章  </w:t>
      </w:r>
      <w:r>
        <w:rPr>
          <w:rFonts w:hint="eastAsia" w:hAnsi="宋体"/>
          <w:b/>
          <w:bCs/>
          <w:color w:val="auto"/>
          <w:kern w:val="0"/>
          <w:sz w:val="21"/>
          <w:szCs w:val="21"/>
          <w:highlight w:val="none"/>
          <w:lang w:val="en-US" w:eastAsia="zh-CN"/>
        </w:rPr>
        <w:t>我的语言</w:t>
      </w:r>
      <w:r>
        <w:rPr>
          <w:rFonts w:hint="eastAsia" w:hAnsi="宋体"/>
          <w:color w:val="auto"/>
          <w:kern w:val="0"/>
          <w:sz w:val="21"/>
          <w:szCs w:val="21"/>
          <w:highlight w:val="none"/>
          <w:lang w:val="en-US" w:eastAsia="zh-CN"/>
        </w:rPr>
        <w:t xml:space="preserve">   </w:t>
      </w:r>
      <w:r>
        <w:rPr>
          <w:rFonts w:hint="eastAsia" w:hAnsi="宋体"/>
          <w:b/>
          <w:bCs/>
          <w:color w:val="auto"/>
          <w:kern w:val="0"/>
          <w:sz w:val="21"/>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掌握</w:t>
      </w:r>
      <w:r>
        <w:rPr>
          <w:rFonts w:hint="eastAsia" w:ascii="宋体" w:hAnsi="宋体"/>
          <w:b w:val="0"/>
          <w:bCs w:val="0"/>
          <w:color w:val="auto"/>
          <w:sz w:val="21"/>
          <w:szCs w:val="21"/>
          <w:lang w:val="en-US" w:eastAsia="zh-CN"/>
        </w:rPr>
        <w:t>自我介绍类文章的写作方法、用语特征，正确认识日语中多样的第一人称表达方式，并正确使用第一人称进行写作实践。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1.明确文体意识，掌握自我介绍类文章的写作方法</w:t>
      </w:r>
      <w:r>
        <w:rPr>
          <w:rFonts w:hint="eastAsia" w:ascii="宋体" w:hAnsi="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2.如何在正确表达第一人称的基础上撰写出质量较高的符合要求的文章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宋体" w:hAnsi="宋体"/>
          <w:b/>
          <w:color w:val="auto"/>
          <w:sz w:val="21"/>
          <w:szCs w:val="21"/>
          <w:highlight w:val="none"/>
        </w:rPr>
        <w:t>主要教学内容及要求：</w:t>
      </w:r>
      <w:r>
        <w:rPr>
          <w:rFonts w:hint="eastAsia" w:asciiTheme="minorEastAsia" w:hAnsiTheme="minorEastAsia" w:eastAsiaTheme="minorEastAsia" w:cstheme="minorEastAsia"/>
          <w:color w:val="auto"/>
          <w:sz w:val="21"/>
          <w:szCs w:val="21"/>
        </w:rPr>
        <w:t>1.了解日语第一人称</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eastAsia="ja-JP"/>
        </w:rPr>
        <w:t>特别是「</w:t>
      </w:r>
      <w:r>
        <w:rPr>
          <w:rFonts w:hint="eastAsia" w:ascii="MS Mincho" w:hAnsi="MS Mincho" w:eastAsia="MS Mincho" w:cs="MS Mincho"/>
          <w:color w:val="auto"/>
          <w:sz w:val="21"/>
          <w:szCs w:val="21"/>
          <w:lang w:eastAsia="ja-JP"/>
        </w:rPr>
        <w:t>僕・私・俺・わし・吾輩・小生</w:t>
      </w:r>
      <w:r>
        <w:rPr>
          <w:rFonts w:hint="eastAsia" w:asciiTheme="minorEastAsia" w:hAnsiTheme="minorEastAsia" w:eastAsiaTheme="minorEastAsia" w:cstheme="minorEastAsia"/>
          <w:color w:val="auto"/>
          <w:sz w:val="21"/>
          <w:szCs w:val="21"/>
          <w:lang w:eastAsia="ja-JP"/>
        </w:rPr>
        <w:t>」</w:t>
      </w:r>
      <w:r>
        <w:rPr>
          <w:rFonts w:hint="eastAsia" w:asciiTheme="minorEastAsia" w:hAnsiTheme="minorEastAsia" w:eastAsiaTheme="minorEastAsia" w:cstheme="minorEastAsia"/>
          <w:color w:val="auto"/>
          <w:sz w:val="21"/>
          <w:szCs w:val="21"/>
          <w:lang w:val="en-US" w:eastAsia="zh-CN"/>
        </w:rPr>
        <w:t>的用法</w:t>
      </w:r>
      <w:r>
        <w:rPr>
          <w:rFonts w:hint="eastAsia" w:asciiTheme="minorEastAsia" w:hAnsiTheme="minorEastAsia" w:eastAsiaTheme="minorEastAsia" w:cstheme="minor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2.理解“私”的</w:t>
      </w:r>
      <w:r>
        <w:rPr>
          <w:rFonts w:hint="eastAsia" w:asciiTheme="minorEastAsia" w:hAnsiTheme="minorEastAsia" w:eastAsiaTheme="minorEastAsia" w:cstheme="minorEastAsia"/>
          <w:color w:val="auto"/>
          <w:sz w:val="21"/>
          <w:szCs w:val="21"/>
          <w:lang w:val="en-US" w:eastAsia="zh-CN"/>
        </w:rPr>
        <w:t>使用规则</w:t>
      </w:r>
      <w:r>
        <w:rPr>
          <w:rFonts w:hint="eastAsia" w:asciiTheme="minorEastAsia" w:hAnsiTheme="minorEastAsia" w:eastAsiaTheme="minorEastAsia" w:cstheme="minor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3.掌握日语第一人称</w:t>
      </w:r>
      <w:r>
        <w:rPr>
          <w:rFonts w:hint="eastAsia" w:asciiTheme="minorEastAsia" w:hAnsiTheme="minorEastAsia" w:eastAsiaTheme="minorEastAsia" w:cstheme="minorEastAsia"/>
          <w:color w:val="auto"/>
          <w:sz w:val="21"/>
          <w:szCs w:val="21"/>
          <w:lang w:val="en-US" w:eastAsia="zh-CN"/>
        </w:rPr>
        <w:t>使用时</w:t>
      </w:r>
      <w:r>
        <w:rPr>
          <w:rFonts w:hint="eastAsia" w:asciiTheme="minorEastAsia" w:hAnsiTheme="minorEastAsia" w:eastAsiaTheme="minorEastAsia" w:cstheme="minorEastAsia"/>
          <w:color w:val="auto"/>
          <w:sz w:val="21"/>
          <w:szCs w:val="21"/>
        </w:rPr>
        <w:t>的注意事项</w:t>
      </w:r>
      <w:r>
        <w:rPr>
          <w:rFonts w:hint="eastAsia" w:asciiTheme="minorEastAsia" w:hAnsiTheme="minorEastAsia" w:eastAsiaTheme="minorEastAsia" w:cstheme="minor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ascii="宋体" w:hAnsi="宋体"/>
          <w:color w:val="auto"/>
          <w:sz w:val="21"/>
          <w:szCs w:val="21"/>
          <w:highlight w:val="none"/>
        </w:rPr>
      </w:pPr>
      <w:r>
        <w:rPr>
          <w:rFonts w:hint="eastAsia" w:asciiTheme="minorEastAsia" w:hAnsiTheme="minorEastAsia" w:eastAsiaTheme="minorEastAsia" w:cstheme="minorEastAsia"/>
          <w:color w:val="auto"/>
          <w:sz w:val="21"/>
          <w:szCs w:val="21"/>
        </w:rPr>
        <w:t>4.熟练掌握日语自我介绍的写作方式</w:t>
      </w:r>
      <w:r>
        <w:rPr>
          <w:rFonts w:hint="eastAsia" w:asciiTheme="minorEastAsia" w:hAnsiTheme="minorEastAsia" w:eastAsiaTheme="minorEastAsia" w:cstheme="minor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highlight w:val="none"/>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int="eastAsia" w:hAnsi="宋体"/>
          <w:color w:val="auto"/>
          <w:kern w:val="0"/>
          <w:sz w:val="21"/>
          <w:szCs w:val="21"/>
          <w:highlight w:val="none"/>
        </w:rPr>
      </w:pP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　　　　　　　　　</w:t>
      </w:r>
      <w:r>
        <w:rPr>
          <w:rFonts w:hint="eastAsia" w:hAnsi="宋体"/>
          <w:b/>
          <w:bCs/>
          <w:color w:val="auto"/>
          <w:kern w:val="0"/>
          <w:sz w:val="21"/>
          <w:szCs w:val="21"/>
          <w:highlight w:val="none"/>
          <w:lang w:val="en-US" w:eastAsia="zh-CN"/>
        </w:rPr>
        <w:t xml:space="preserve">  </w:t>
      </w: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四</w:t>
      </w:r>
      <w:r>
        <w:rPr>
          <w:rFonts w:hint="eastAsia" w:hAnsi="宋体"/>
          <w:b/>
          <w:bCs/>
          <w:color w:val="auto"/>
          <w:kern w:val="0"/>
          <w:sz w:val="21"/>
          <w:szCs w:val="21"/>
          <w:highlight w:val="none"/>
        </w:rPr>
        <w:t xml:space="preserve">章  </w:t>
      </w:r>
      <w:r>
        <w:rPr>
          <w:rFonts w:hint="eastAsia" w:ascii="MS Mincho" w:hAnsi="MS Mincho" w:cs="MS Mincho"/>
          <w:b/>
          <w:bCs/>
          <w:color w:val="auto"/>
          <w:kern w:val="0"/>
          <w:sz w:val="21"/>
          <w:szCs w:val="21"/>
          <w:highlight w:val="none"/>
          <w:lang w:val="en-US" w:eastAsia="zh-CN"/>
        </w:rPr>
        <w:t>日语</w:t>
      </w:r>
      <w:r>
        <w:rPr>
          <w:rFonts w:hint="eastAsia" w:hAnsi="宋体"/>
          <w:color w:val="auto"/>
          <w:kern w:val="0"/>
          <w:sz w:val="21"/>
          <w:szCs w:val="21"/>
          <w:highlight w:val="none"/>
          <w:lang w:val="en-US" w:eastAsia="zh-CN"/>
        </w:rPr>
        <w:t xml:space="preserve">   </w:t>
      </w:r>
      <w:r>
        <w:rPr>
          <w:rFonts w:hint="eastAsia" w:hAnsi="宋体"/>
          <w:b/>
          <w:bCs/>
          <w:color w:val="auto"/>
          <w:kern w:val="0"/>
          <w:sz w:val="21"/>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认识到外来语在跨文化交际中的重要意义，能够用日语介绍本国语言，并能够用了解日语的性质特征等，并进行相关话题写作</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1.认识到外来语在表达和写作中的重要意义</w:t>
      </w:r>
      <w:r>
        <w:rPr>
          <w:rFonts w:hint="eastAsia" w:ascii="宋体" w:hAnsi="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2.如何在正确使用外来语的基础上撰写出质量较高的符合要求的文章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olor w:val="auto"/>
          <w:sz w:val="21"/>
          <w:szCs w:val="21"/>
          <w:lang w:eastAsia="zh-CN"/>
        </w:rPr>
      </w:pPr>
      <w:r>
        <w:rPr>
          <w:rFonts w:hint="eastAsia" w:ascii="宋体" w:hAnsi="宋体"/>
          <w:b/>
          <w:color w:val="auto"/>
          <w:sz w:val="21"/>
          <w:szCs w:val="21"/>
          <w:highlight w:val="none"/>
        </w:rPr>
        <w:t>主要教学内容及要求：</w:t>
      </w:r>
      <w:r>
        <w:rPr>
          <w:rFonts w:hint="eastAsia" w:ascii="宋体" w:hAnsi="宋体"/>
          <w:color w:val="auto"/>
          <w:sz w:val="21"/>
          <w:szCs w:val="21"/>
        </w:rPr>
        <w:t>1.了解</w:t>
      </w:r>
      <w:r>
        <w:rPr>
          <w:rFonts w:hint="eastAsia" w:ascii="宋体" w:hAnsi="宋体"/>
          <w:color w:val="auto"/>
          <w:sz w:val="21"/>
          <w:szCs w:val="21"/>
          <w:lang w:val="en-US" w:eastAsia="zh-CN"/>
        </w:rPr>
        <w:t>外来语的特点及意义</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color w:val="auto"/>
          <w:sz w:val="21"/>
          <w:szCs w:val="21"/>
          <w:lang w:eastAsia="zh-CN"/>
        </w:rPr>
      </w:pPr>
      <w:r>
        <w:rPr>
          <w:rFonts w:hint="eastAsia" w:ascii="宋体" w:hAnsi="宋体"/>
          <w:color w:val="auto"/>
          <w:sz w:val="21"/>
          <w:szCs w:val="21"/>
        </w:rPr>
        <w:t>2.理解</w:t>
      </w:r>
      <w:r>
        <w:rPr>
          <w:rFonts w:hint="eastAsia" w:ascii="宋体" w:hAnsi="宋体"/>
          <w:color w:val="auto"/>
          <w:sz w:val="21"/>
          <w:szCs w:val="21"/>
          <w:lang w:val="en-US" w:eastAsia="zh-CN"/>
        </w:rPr>
        <w:t>介绍文的写作逻辑和表达特色</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color w:val="auto"/>
          <w:sz w:val="21"/>
          <w:szCs w:val="21"/>
          <w:lang w:eastAsia="zh-CN"/>
        </w:rPr>
      </w:pPr>
      <w:r>
        <w:rPr>
          <w:rFonts w:hint="eastAsia" w:ascii="宋体" w:hAnsi="宋体"/>
          <w:color w:val="auto"/>
          <w:sz w:val="21"/>
          <w:szCs w:val="21"/>
        </w:rPr>
        <w:t>3.掌握</w:t>
      </w:r>
      <w:r>
        <w:rPr>
          <w:rFonts w:hint="eastAsia" w:ascii="宋体" w:hAnsi="宋体"/>
          <w:color w:val="auto"/>
          <w:sz w:val="21"/>
          <w:szCs w:val="21"/>
          <w:lang w:val="en-US" w:eastAsia="zh-CN"/>
        </w:rPr>
        <w:t>日语</w:t>
      </w:r>
      <w:r>
        <w:rPr>
          <w:rFonts w:hint="eastAsia" w:ascii="宋体" w:hAnsi="宋体"/>
          <w:color w:val="auto"/>
          <w:sz w:val="21"/>
          <w:szCs w:val="21"/>
        </w:rPr>
        <w:t>外来语</w:t>
      </w:r>
      <w:r>
        <w:rPr>
          <w:rFonts w:hint="eastAsia" w:ascii="宋体" w:hAnsi="宋体"/>
          <w:color w:val="auto"/>
          <w:sz w:val="21"/>
          <w:szCs w:val="21"/>
          <w:lang w:eastAsia="zh-CN"/>
        </w:rPr>
        <w:t>，</w:t>
      </w:r>
      <w:r>
        <w:rPr>
          <w:rFonts w:hint="eastAsia" w:ascii="宋体" w:hAnsi="宋体"/>
          <w:color w:val="auto"/>
          <w:sz w:val="21"/>
          <w:szCs w:val="21"/>
        </w:rPr>
        <w:t>特别是平假名和片假名混在一起的文章</w:t>
      </w:r>
      <w:r>
        <w:rPr>
          <w:rFonts w:hint="eastAsia" w:ascii="宋体" w:hAnsi="宋体"/>
          <w:color w:val="auto"/>
          <w:sz w:val="21"/>
          <w:szCs w:val="21"/>
          <w:lang w:val="en-US" w:eastAsia="zh-CN"/>
        </w:rPr>
        <w:t>的阅读技巧</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rPr>
        <w:t>4.熟练掌握用日语来描写自己的国家表达方式</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highlight w:val="none"/>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color w:val="auto"/>
          <w:kern w:val="0"/>
          <w:sz w:val="21"/>
          <w:szCs w:val="21"/>
          <w:highlight w:val="none"/>
        </w:rPr>
      </w:pPr>
      <w:r>
        <w:rPr>
          <w:rFonts w:hint="eastAsia" w:hAnsi="宋体"/>
          <w:color w:val="auto"/>
          <w:kern w:val="0"/>
          <w:sz w:val="21"/>
          <w:szCs w:val="21"/>
          <w:highlight w:val="none"/>
        </w:rPr>
        <w:t>　</w:t>
      </w:r>
      <w:r>
        <w:rPr>
          <w:rFonts w:hint="eastAsia" w:hAnsi="宋体"/>
          <w:color w:val="auto"/>
          <w:kern w:val="0"/>
          <w:sz w:val="21"/>
          <w:szCs w:val="21"/>
          <w:highlight w:val="none"/>
          <w:lang w:val="en-US" w:eastAsia="zh-CN"/>
        </w:rPr>
        <w:t xml:space="preserve">                    </w:t>
      </w: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五</w:t>
      </w:r>
      <w:r>
        <w:rPr>
          <w:rFonts w:hint="eastAsia" w:hAnsi="宋体"/>
          <w:b/>
          <w:bCs/>
          <w:color w:val="auto"/>
          <w:kern w:val="0"/>
          <w:sz w:val="21"/>
          <w:szCs w:val="21"/>
          <w:highlight w:val="none"/>
        </w:rPr>
        <w:t xml:space="preserve">章  </w:t>
      </w:r>
      <w:r>
        <w:rPr>
          <w:rFonts w:hint="eastAsia" w:ascii="MS Mincho" w:hAnsi="MS Mincho" w:cs="MS Mincho"/>
          <w:b/>
          <w:bCs/>
          <w:color w:val="auto"/>
          <w:kern w:val="0"/>
          <w:sz w:val="21"/>
          <w:szCs w:val="21"/>
          <w:highlight w:val="none"/>
          <w:lang w:val="en-US" w:eastAsia="zh-CN"/>
        </w:rPr>
        <w:t>兴趣、特长、资格</w:t>
      </w:r>
      <w:r>
        <w:rPr>
          <w:rFonts w:hint="eastAsia" w:hAnsi="宋体"/>
          <w:color w:val="auto"/>
          <w:kern w:val="0"/>
          <w:sz w:val="21"/>
          <w:szCs w:val="21"/>
          <w:highlight w:val="none"/>
          <w:lang w:val="en-US" w:eastAsia="zh-CN"/>
        </w:rPr>
        <w:t xml:space="preserve">   </w:t>
      </w:r>
      <w:r>
        <w:rPr>
          <w:rFonts w:hint="eastAsia" w:hAnsi="宋体"/>
          <w:b/>
          <w:bCs/>
          <w:color w:val="auto"/>
          <w:kern w:val="0"/>
          <w:sz w:val="21"/>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要求学生能够掌握关于</w:t>
      </w:r>
      <w:r>
        <w:rPr>
          <w:rFonts w:hint="eastAsia" w:ascii="宋体" w:hAnsi="宋体"/>
          <w:color w:val="auto"/>
          <w:sz w:val="21"/>
          <w:szCs w:val="21"/>
        </w:rPr>
        <w:t>自己的兴趣和特长、资格</w:t>
      </w:r>
      <w:r>
        <w:rPr>
          <w:rFonts w:hint="eastAsia" w:ascii="宋体" w:hAnsi="宋体"/>
          <w:color w:val="auto"/>
          <w:sz w:val="21"/>
          <w:szCs w:val="21"/>
          <w:lang w:val="en-US" w:eastAsia="zh-CN"/>
        </w:rPr>
        <w:t>等的相关日语用语，并能够用日语较为流畅、有逻辑地进行相关介绍，在写作实践的同时也要求口语表述能力的提高</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w:t>
      </w:r>
      <w:r>
        <w:rPr>
          <w:rFonts w:hint="eastAsia" w:ascii="宋体" w:hAnsi="宋体"/>
          <w:b w:val="0"/>
          <w:bCs w:val="0"/>
          <w:color w:val="auto"/>
          <w:sz w:val="21"/>
          <w:szCs w:val="21"/>
          <w:lang w:eastAsia="zh-CN"/>
        </w:rPr>
        <w:t>掌握</w:t>
      </w:r>
      <w:r>
        <w:rPr>
          <w:rFonts w:hint="eastAsia" w:ascii="宋体" w:hAnsi="宋体"/>
          <w:b w:val="0"/>
          <w:bCs w:val="0"/>
          <w:color w:val="auto"/>
          <w:sz w:val="21"/>
          <w:szCs w:val="21"/>
          <w:highlight w:val="none"/>
          <w:lang w:val="en-US" w:eastAsia="zh-CN"/>
        </w:rPr>
        <w:t>关于</w:t>
      </w:r>
      <w:r>
        <w:rPr>
          <w:rFonts w:hint="eastAsia" w:ascii="宋体" w:hAnsi="宋体"/>
          <w:color w:val="auto"/>
          <w:sz w:val="21"/>
          <w:szCs w:val="21"/>
        </w:rPr>
        <w:t>自己的兴趣和特长、资格</w:t>
      </w:r>
      <w:r>
        <w:rPr>
          <w:rFonts w:hint="eastAsia" w:ascii="宋体" w:hAnsi="宋体"/>
          <w:color w:val="auto"/>
          <w:sz w:val="21"/>
          <w:szCs w:val="21"/>
          <w:lang w:val="en-US" w:eastAsia="zh-CN"/>
        </w:rPr>
        <w:t>等的相关日语用语</w:t>
      </w:r>
      <w:r>
        <w:rPr>
          <w:rFonts w:hint="eastAsia" w:ascii="宋体" w:hAnsi="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2.如何在正确使用相关日语词汇的基础上撰写出第质量较高的符合要求的文章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olor w:val="auto"/>
          <w:sz w:val="21"/>
          <w:szCs w:val="21"/>
          <w:lang w:eastAsia="zh-CN"/>
        </w:rPr>
      </w:pPr>
      <w:r>
        <w:rPr>
          <w:rFonts w:hint="eastAsia" w:ascii="宋体" w:hAnsi="宋体"/>
          <w:b/>
          <w:color w:val="auto"/>
          <w:sz w:val="21"/>
          <w:szCs w:val="21"/>
          <w:highlight w:val="none"/>
        </w:rPr>
        <w:t>主要教学内容及要求：</w:t>
      </w:r>
      <w:r>
        <w:rPr>
          <w:rFonts w:hint="eastAsia" w:ascii="宋体" w:hAnsi="宋体"/>
          <w:color w:val="auto"/>
          <w:sz w:val="21"/>
          <w:szCs w:val="21"/>
        </w:rPr>
        <w:t>1.了解日语写作基础</w:t>
      </w:r>
      <w:r>
        <w:rPr>
          <w:rFonts w:hint="eastAsia" w:ascii="MS Mincho" w:hAnsi="MS Mincho" w:eastAsia="MS Mincho"/>
          <w:color w:val="auto"/>
          <w:sz w:val="21"/>
          <w:szCs w:val="21"/>
        </w:rPr>
        <w:t>,</w:t>
      </w:r>
      <w:r>
        <w:rPr>
          <w:rFonts w:hint="eastAsia" w:ascii="宋体" w:hAnsi="宋体"/>
          <w:color w:val="auto"/>
          <w:sz w:val="21"/>
          <w:szCs w:val="21"/>
        </w:rPr>
        <w:t>特别是兴趣方面</w:t>
      </w:r>
      <w:r>
        <w:rPr>
          <w:rFonts w:hint="eastAsia" w:ascii="宋体" w:hAnsi="宋体"/>
          <w:color w:val="auto"/>
          <w:sz w:val="21"/>
          <w:szCs w:val="21"/>
          <w:lang w:val="en-US" w:eastAsia="zh-CN"/>
        </w:rPr>
        <w:t>的表达</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color w:val="auto"/>
          <w:sz w:val="21"/>
          <w:szCs w:val="21"/>
          <w:lang w:eastAsia="zh-CN"/>
        </w:rPr>
      </w:pPr>
      <w:r>
        <w:rPr>
          <w:rFonts w:hint="eastAsia" w:ascii="宋体" w:hAnsi="宋体"/>
          <w:color w:val="auto"/>
          <w:sz w:val="21"/>
          <w:szCs w:val="21"/>
        </w:rPr>
        <w:t>2.理解表达自己的兴趣和特长、资格时的例文</w:t>
      </w:r>
      <w:r>
        <w:rPr>
          <w:rFonts w:hint="eastAsia" w:ascii="宋体" w:hAnsi="宋体"/>
          <w:color w:val="auto"/>
          <w:sz w:val="21"/>
          <w:szCs w:val="21"/>
          <w:lang w:val="en-US" w:eastAsia="zh-CN"/>
        </w:rPr>
        <w:t>表达特点</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color w:val="auto"/>
          <w:sz w:val="21"/>
          <w:szCs w:val="21"/>
          <w:lang w:eastAsia="zh-CN"/>
        </w:rPr>
      </w:pPr>
      <w:r>
        <w:rPr>
          <w:rFonts w:hint="eastAsia" w:ascii="宋体" w:hAnsi="宋体"/>
          <w:color w:val="auto"/>
          <w:sz w:val="21"/>
          <w:szCs w:val="21"/>
        </w:rPr>
        <w:t>3.掌握日语来表现自己的兴趣和特长、资格时的注意事项</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rPr>
        <w:t>4.熟练掌握</w:t>
      </w:r>
      <w:r>
        <w:rPr>
          <w:rFonts w:hint="eastAsia" w:ascii="宋体" w:hAnsi="宋体"/>
          <w:color w:val="auto"/>
          <w:sz w:val="21"/>
          <w:szCs w:val="21"/>
          <w:lang w:val="en-US" w:eastAsia="zh-CN"/>
        </w:rPr>
        <w:t>用日语写作</w:t>
      </w:r>
      <w:r>
        <w:rPr>
          <w:rFonts w:hint="eastAsia" w:ascii="宋体" w:hAnsi="宋体"/>
          <w:color w:val="auto"/>
          <w:sz w:val="21"/>
          <w:szCs w:val="21"/>
        </w:rPr>
        <w:t>自己的兴趣和特长、资格</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highlight w:val="none"/>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hint="eastAsia" w:hAnsi="宋体"/>
          <w:b/>
          <w:bCs/>
          <w:color w:val="auto"/>
          <w:kern w:val="0"/>
          <w:sz w:val="21"/>
          <w:szCs w:val="21"/>
          <w:highlight w:val="none"/>
          <w:lang w:val="en-US" w:eastAsia="zh-CN"/>
        </w:rPr>
      </w:pPr>
      <w:r>
        <w:rPr>
          <w:rFonts w:hint="eastAsia" w:hAnsi="宋体"/>
          <w:b/>
          <w:bCs/>
          <w:color w:val="auto"/>
          <w:kern w:val="0"/>
          <w:sz w:val="21"/>
          <w:szCs w:val="21"/>
          <w:highlight w:val="none"/>
          <w:lang w:val="en-US" w:eastAsia="zh-CN"/>
        </w:rPr>
        <w:t>第六章</w:t>
      </w:r>
      <w:r>
        <w:rPr>
          <w:rFonts w:hint="eastAsia" w:hAnsi="宋体"/>
          <w:b/>
          <w:bCs/>
          <w:color w:val="auto"/>
          <w:kern w:val="0"/>
          <w:sz w:val="21"/>
          <w:szCs w:val="21"/>
          <w:highlight w:val="none"/>
        </w:rPr>
        <w:t xml:space="preserve"> </w:t>
      </w:r>
      <w:r>
        <w:rPr>
          <w:rFonts w:hint="eastAsia" w:hAnsi="宋体"/>
          <w:b/>
          <w:bCs/>
          <w:color w:val="auto"/>
          <w:kern w:val="0"/>
          <w:sz w:val="21"/>
          <w:szCs w:val="21"/>
          <w:highlight w:val="none"/>
          <w:lang w:val="en-US" w:eastAsia="zh-CN"/>
        </w:rPr>
        <w:t>休息日的度过方式</w:t>
      </w:r>
      <w:r>
        <w:rPr>
          <w:rFonts w:hint="eastAsia" w:hAnsi="宋体"/>
          <w:color w:val="auto"/>
          <w:kern w:val="0"/>
          <w:sz w:val="21"/>
          <w:szCs w:val="21"/>
          <w:highlight w:val="none"/>
          <w:lang w:val="en-US" w:eastAsia="zh-CN"/>
        </w:rPr>
        <w:t xml:space="preserve">   </w:t>
      </w:r>
      <w:r>
        <w:rPr>
          <w:rFonts w:hint="eastAsia" w:hAnsi="宋体"/>
          <w:b/>
          <w:bCs/>
          <w:color w:val="auto"/>
          <w:kern w:val="0"/>
          <w:sz w:val="21"/>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要求学生能够掌握关于</w:t>
      </w:r>
      <w:r>
        <w:rPr>
          <w:rFonts w:hint="eastAsia" w:ascii="宋体" w:hAnsi="宋体"/>
          <w:color w:val="auto"/>
          <w:sz w:val="21"/>
          <w:szCs w:val="21"/>
          <w:lang w:val="en-US" w:eastAsia="zh-CN"/>
        </w:rPr>
        <w:t>休息日度过方式以及情感等的相关日语用语，并能够用日语较为流畅、有逻辑地进行相关介绍，在写作实践的同时也要求口语表述能力的提高</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w:t>
      </w:r>
      <w:r>
        <w:rPr>
          <w:rFonts w:hint="eastAsia" w:ascii="宋体" w:hAnsi="宋体"/>
          <w:b w:val="0"/>
          <w:bCs w:val="0"/>
          <w:color w:val="auto"/>
          <w:sz w:val="21"/>
          <w:szCs w:val="21"/>
          <w:lang w:eastAsia="zh-CN"/>
        </w:rPr>
        <w:t>掌握</w:t>
      </w:r>
      <w:r>
        <w:rPr>
          <w:rFonts w:hint="eastAsia" w:ascii="宋体" w:hAnsi="宋体"/>
          <w:b w:val="0"/>
          <w:bCs w:val="0"/>
          <w:color w:val="auto"/>
          <w:sz w:val="21"/>
          <w:szCs w:val="21"/>
          <w:highlight w:val="none"/>
          <w:lang w:val="en-US" w:eastAsia="zh-CN"/>
        </w:rPr>
        <w:t>关于</w:t>
      </w:r>
      <w:r>
        <w:rPr>
          <w:rFonts w:hint="eastAsia" w:ascii="宋体" w:hAnsi="宋体"/>
          <w:color w:val="auto"/>
          <w:sz w:val="21"/>
          <w:szCs w:val="21"/>
          <w:lang w:val="en-US" w:eastAsia="zh-CN"/>
        </w:rPr>
        <w:t>休息日的度过方式等的相关日语用语</w:t>
      </w:r>
      <w:r>
        <w:rPr>
          <w:rFonts w:hint="eastAsia" w:ascii="宋体" w:hAnsi="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2.如何在正确使用相关日语词汇的基础上撰写出第质量较高的符合要求的文章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2319" w:hanging="2319" w:hangingChars="1100"/>
        <w:jc w:val="left"/>
        <w:textAlignment w:val="auto"/>
        <w:rPr>
          <w:rFonts w:hint="eastAsia" w:ascii="宋体" w:hAnsi="宋体" w:eastAsia="宋体"/>
          <w:color w:val="auto"/>
          <w:sz w:val="21"/>
          <w:szCs w:val="21"/>
          <w:lang w:eastAsia="zh-CN"/>
        </w:rPr>
      </w:pPr>
      <w:r>
        <w:rPr>
          <w:rFonts w:hint="eastAsia" w:ascii="宋体" w:hAnsi="宋体"/>
          <w:b/>
          <w:color w:val="auto"/>
          <w:sz w:val="21"/>
          <w:szCs w:val="21"/>
          <w:highlight w:val="none"/>
        </w:rPr>
        <w:t>主要教学内容及要求：</w:t>
      </w:r>
      <w:r>
        <w:rPr>
          <w:rFonts w:ascii="宋体" w:hAnsi="宋体"/>
          <w:color w:val="auto"/>
          <w:sz w:val="21"/>
          <w:szCs w:val="21"/>
          <w:lang w:eastAsia="ja-JP"/>
        </w:rPr>
        <w:t>1.</w:t>
      </w:r>
      <w:r>
        <w:rPr>
          <w:rFonts w:hint="eastAsia" w:ascii="宋体" w:hAnsi="宋体"/>
          <w:color w:val="auto"/>
          <w:sz w:val="21"/>
          <w:szCs w:val="21"/>
          <w:lang w:eastAsia="ja-JP"/>
        </w:rPr>
        <w:t>了解日语写作基础</w:t>
      </w:r>
      <w:r>
        <w:rPr>
          <w:rFonts w:hint="eastAsia" w:ascii="MS Mincho" w:hAnsi="MS Mincho" w:eastAsia="MS Mincho"/>
          <w:color w:val="auto"/>
          <w:sz w:val="21"/>
          <w:szCs w:val="21"/>
          <w:lang w:eastAsia="ja-JP"/>
        </w:rPr>
        <w:t>,</w:t>
      </w:r>
      <w:r>
        <w:rPr>
          <w:rFonts w:hint="eastAsia" w:ascii="宋体" w:hAnsi="宋体"/>
          <w:color w:val="auto"/>
          <w:sz w:val="21"/>
          <w:szCs w:val="21"/>
          <w:lang w:eastAsia="ja-JP"/>
        </w:rPr>
        <w:t>特别是</w:t>
      </w:r>
      <w:r>
        <w:rPr>
          <w:rFonts w:hint="eastAsia" w:ascii="宋体" w:hAnsi="宋体" w:eastAsia="MS Mincho"/>
          <w:color w:val="auto"/>
          <w:sz w:val="21"/>
          <w:szCs w:val="21"/>
          <w:lang w:eastAsia="ja-JP"/>
        </w:rPr>
        <w:t>「楽しかった／美しかった等の形容詞の活用語尾」</w:t>
      </w:r>
      <w:r>
        <w:rPr>
          <w:rFonts w:hint="eastAsia" w:ascii="宋体" w:hAnsi="宋体"/>
          <w:color w:val="auto"/>
          <w:sz w:val="21"/>
          <w:szCs w:val="21"/>
          <w:lang w:val="en-US" w:eastAsia="zh-CN"/>
        </w:rPr>
        <w:t>的用法</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default" w:ascii="宋体" w:hAnsi="宋体" w:eastAsia="宋体"/>
          <w:color w:val="auto"/>
          <w:sz w:val="21"/>
          <w:szCs w:val="21"/>
          <w:lang w:val="en-US" w:eastAsia="zh-CN"/>
        </w:rPr>
      </w:pPr>
      <w:r>
        <w:rPr>
          <w:rFonts w:hint="eastAsia" w:ascii="宋体" w:hAnsi="宋体"/>
          <w:color w:val="auto"/>
          <w:sz w:val="21"/>
          <w:szCs w:val="21"/>
        </w:rPr>
        <w:t>2.理解</w:t>
      </w:r>
      <w:r>
        <w:rPr>
          <w:rFonts w:hint="eastAsia" w:ascii="宋体" w:hAnsi="宋体"/>
          <w:color w:val="auto"/>
          <w:sz w:val="21"/>
          <w:szCs w:val="21"/>
          <w:lang w:val="en-US" w:eastAsia="zh-CN"/>
        </w:rPr>
        <w:t>课本中</w:t>
      </w:r>
      <w:r>
        <w:rPr>
          <w:rFonts w:hint="eastAsia" w:ascii="宋体" w:hAnsi="宋体"/>
          <w:color w:val="auto"/>
          <w:sz w:val="21"/>
          <w:szCs w:val="21"/>
        </w:rPr>
        <w:t>例文</w:t>
      </w:r>
      <w:r>
        <w:rPr>
          <w:rFonts w:hint="eastAsia" w:ascii="宋体" w:hAnsi="宋体"/>
          <w:color w:val="auto"/>
          <w:sz w:val="21"/>
          <w:szCs w:val="21"/>
          <w:lang w:val="en-US" w:eastAsia="zh-CN"/>
        </w:rPr>
        <w:t>的表达逻辑及交际情感表达；</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color w:val="auto"/>
          <w:sz w:val="21"/>
          <w:szCs w:val="21"/>
          <w:lang w:eastAsia="zh-CN"/>
        </w:rPr>
      </w:pPr>
      <w:r>
        <w:rPr>
          <w:rFonts w:hint="eastAsia" w:ascii="宋体" w:hAnsi="宋体"/>
          <w:color w:val="auto"/>
          <w:sz w:val="21"/>
          <w:szCs w:val="21"/>
        </w:rPr>
        <w:t>3.掌握</w:t>
      </w:r>
      <w:r>
        <w:rPr>
          <w:rFonts w:hint="eastAsia" w:ascii="宋体" w:hAnsi="宋体"/>
          <w:color w:val="auto"/>
          <w:sz w:val="21"/>
          <w:szCs w:val="21"/>
          <w:lang w:val="en-US" w:eastAsia="zh-CN"/>
        </w:rPr>
        <w:t>用日语</w:t>
      </w:r>
      <w:r>
        <w:rPr>
          <w:rFonts w:hint="eastAsia" w:ascii="宋体" w:hAnsi="宋体"/>
          <w:color w:val="auto"/>
          <w:sz w:val="21"/>
          <w:szCs w:val="21"/>
        </w:rPr>
        <w:t>书写自己的</w:t>
      </w:r>
      <w:r>
        <w:rPr>
          <w:rFonts w:hint="eastAsia" w:ascii="宋体" w:hAnsi="宋体"/>
          <w:color w:val="auto"/>
          <w:sz w:val="21"/>
          <w:szCs w:val="21"/>
          <w:lang w:val="en-US" w:eastAsia="zh-CN"/>
        </w:rPr>
        <w:t>休息日活动</w:t>
      </w:r>
      <w:r>
        <w:rPr>
          <w:rFonts w:hint="eastAsia" w:ascii="宋体" w:hAnsi="宋体"/>
          <w:color w:val="auto"/>
          <w:sz w:val="21"/>
          <w:szCs w:val="21"/>
        </w:rPr>
        <w:t>的注意事项</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ascii="宋体" w:hAnsi="宋体"/>
          <w:color w:val="auto"/>
          <w:sz w:val="21"/>
          <w:szCs w:val="21"/>
          <w:highlight w:val="none"/>
        </w:rPr>
      </w:pPr>
      <w:r>
        <w:rPr>
          <w:rFonts w:hint="eastAsia" w:ascii="宋体" w:hAnsi="宋体"/>
          <w:color w:val="auto"/>
          <w:sz w:val="21"/>
          <w:szCs w:val="21"/>
        </w:rPr>
        <w:t>4.熟练掌握日语表达自己的休息日的</w:t>
      </w:r>
      <w:r>
        <w:rPr>
          <w:rFonts w:hint="eastAsia" w:ascii="宋体" w:hAnsi="宋体"/>
          <w:color w:val="auto"/>
          <w:sz w:val="21"/>
          <w:szCs w:val="21"/>
          <w:lang w:val="en-US" w:eastAsia="zh-CN"/>
        </w:rPr>
        <w:t>活动及情感的写作方法</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b/>
          <w:bCs/>
          <w:color w:val="auto"/>
          <w:kern w:val="0"/>
          <w:sz w:val="21"/>
          <w:szCs w:val="21"/>
          <w:highlight w:val="none"/>
          <w:lang w:val="en-US" w:eastAsia="zh-CN"/>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ascii="宋体" w:hAnsi="宋体"/>
          <w:b/>
          <w:color w:val="auto"/>
          <w:sz w:val="21"/>
          <w:szCs w:val="21"/>
        </w:rPr>
      </w:pPr>
      <w:r>
        <w:rPr>
          <w:rFonts w:hint="eastAsia" w:ascii="宋体" w:hAnsi="宋体"/>
          <w:b/>
          <w:color w:val="auto"/>
          <w:sz w:val="21"/>
          <w:szCs w:val="21"/>
        </w:rPr>
        <w:t>六</w:t>
      </w:r>
      <w:r>
        <w:rPr>
          <w:rFonts w:ascii="宋体" w:hAnsi="宋体"/>
          <w:b/>
          <w:color w:val="auto"/>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eastAsia="宋体"/>
          <w:color w:val="auto"/>
          <w:sz w:val="21"/>
          <w:szCs w:val="21"/>
          <w:lang w:val="en-US" w:eastAsia="zh-CN"/>
        </w:rPr>
      </w:pPr>
      <w:r>
        <w:rPr>
          <w:rFonts w:hint="eastAsia" w:hAnsi="宋体"/>
          <w:color w:val="auto"/>
          <w:sz w:val="21"/>
          <w:szCs w:val="21"/>
        </w:rPr>
        <w:t>在课程教学过程中</w:t>
      </w:r>
      <w:r>
        <w:rPr>
          <w:rFonts w:hint="eastAsia" w:hAnsi="宋体"/>
          <w:color w:val="auto"/>
          <w:sz w:val="21"/>
          <w:szCs w:val="21"/>
          <w:lang w:val="en-US" w:eastAsia="zh-CN"/>
        </w:rPr>
        <w:t>对作文话题进行凝练、打磨，加入体现时代感的课题，如如何用日语介绍祖国，如何用日语介绍汉语等相关话题，</w:t>
      </w:r>
      <w:r>
        <w:rPr>
          <w:rFonts w:hint="eastAsia" w:hAnsi="宋体"/>
          <w:color w:val="auto"/>
          <w:sz w:val="21"/>
          <w:szCs w:val="21"/>
        </w:rPr>
        <w:t>将政治认同、家国情怀、文化素养、宪法法治意识、道德修养等思政元素融入专业教育</w:t>
      </w:r>
      <w:r>
        <w:rPr>
          <w:rFonts w:hint="eastAsia"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int="eastAsia" w:hAnsi="宋体"/>
          <w:b/>
          <w:bCs/>
          <w:color w:val="auto"/>
          <w:kern w:val="0"/>
          <w:sz w:val="21"/>
          <w:szCs w:val="21"/>
        </w:rPr>
        <w:t>七</w:t>
      </w:r>
      <w:r>
        <w:rPr>
          <w:rFonts w:hAnsi="宋体"/>
          <w:b/>
          <w:bCs/>
          <w:color w:val="auto"/>
          <w:kern w:val="0"/>
          <w:sz w:val="21"/>
          <w:szCs w:val="21"/>
        </w:rPr>
        <w:t>、教材</w:t>
      </w:r>
      <w:r>
        <w:rPr>
          <w:rFonts w:hint="eastAsia" w:hAnsi="宋体"/>
          <w:b/>
          <w:bCs/>
          <w:color w:val="auto"/>
          <w:kern w:val="0"/>
          <w:sz w:val="21"/>
          <w:szCs w:val="21"/>
        </w:rPr>
        <w:t>及教学参考书</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b w:val="0"/>
          <w:bCs w:val="0"/>
          <w:color w:val="auto"/>
          <w:kern w:val="0"/>
          <w:sz w:val="21"/>
          <w:szCs w:val="21"/>
          <w:lang w:val="en-US" w:eastAsia="zh-CN"/>
        </w:rPr>
      </w:pPr>
      <w:bookmarkStart w:id="34" w:name="_Hlk39561250"/>
      <w:r>
        <w:rPr>
          <w:rFonts w:hint="eastAsia" w:ascii="宋体" w:hAnsi="宋体"/>
          <w:bCs/>
          <w:color w:val="auto"/>
          <w:kern w:val="0"/>
          <w:sz w:val="21"/>
          <w:szCs w:val="21"/>
        </w:rPr>
        <w:t>李先瑞</w:t>
      </w:r>
      <w:r>
        <w:rPr>
          <w:rFonts w:hint="eastAsia" w:ascii="宋体" w:hAnsi="宋体" w:eastAsia="MS Mincho"/>
          <w:bCs/>
          <w:color w:val="auto"/>
          <w:kern w:val="0"/>
          <w:sz w:val="21"/>
          <w:szCs w:val="21"/>
        </w:rPr>
        <w:t>,</w:t>
      </w:r>
      <w:r>
        <w:rPr>
          <w:rFonts w:hint="eastAsia" w:ascii="宋体" w:hAnsi="宋体"/>
          <w:bCs/>
          <w:color w:val="auto"/>
          <w:kern w:val="0"/>
          <w:sz w:val="21"/>
          <w:szCs w:val="21"/>
        </w:rPr>
        <w:t>日语基础写作</w:t>
      </w:r>
      <w:r>
        <w:rPr>
          <w:rFonts w:hint="eastAsia" w:ascii="宋体" w:hAnsi="宋体" w:eastAsia="MS Mincho"/>
          <w:bCs/>
          <w:color w:val="auto"/>
          <w:kern w:val="0"/>
          <w:sz w:val="21"/>
          <w:szCs w:val="21"/>
        </w:rPr>
        <w:t>,</w:t>
      </w:r>
      <w:r>
        <w:rPr>
          <w:rFonts w:hint="eastAsia" w:ascii="宋体" w:hAnsi="宋体"/>
          <w:bCs/>
          <w:color w:val="auto"/>
          <w:kern w:val="0"/>
          <w:sz w:val="21"/>
          <w:szCs w:val="21"/>
        </w:rPr>
        <w:t>华东理工大学出版社</w:t>
      </w:r>
      <w:r>
        <w:rPr>
          <w:rFonts w:hint="eastAsia" w:ascii="宋体" w:hAnsi="宋体" w:eastAsia="MS Mincho"/>
          <w:bCs/>
          <w:color w:val="auto"/>
          <w:kern w:val="0"/>
          <w:sz w:val="21"/>
          <w:szCs w:val="21"/>
        </w:rPr>
        <w:t>,</w:t>
      </w:r>
      <w:r>
        <w:rPr>
          <w:rFonts w:eastAsia="MS Mincho"/>
          <w:bCs/>
          <w:color w:val="auto"/>
          <w:kern w:val="0"/>
          <w:sz w:val="21"/>
          <w:szCs w:val="21"/>
        </w:rPr>
        <w:t>20</w:t>
      </w:r>
      <w:r>
        <w:rPr>
          <w:rFonts w:hint="eastAsia" w:ascii="宋体" w:hAnsi="宋体" w:eastAsia="宋体"/>
          <w:bCs/>
          <w:color w:val="auto"/>
          <w:kern w:val="0"/>
          <w:sz w:val="21"/>
          <w:szCs w:val="21"/>
        </w:rPr>
        <w:t>18</w:t>
      </w:r>
      <w:bookmarkEnd w:id="34"/>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int="eastAsia" w:eastAsia="宋体"/>
          <w:bCs/>
          <w:color w:val="auto"/>
          <w:kern w:val="0"/>
          <w:sz w:val="21"/>
          <w:szCs w:val="21"/>
          <w:lang w:val="en-US" w:eastAsia="zh-CN"/>
        </w:rPr>
      </w:pPr>
      <w:r>
        <w:rPr>
          <w:rFonts w:eastAsia="宋体"/>
          <w:bCs/>
          <w:color w:val="auto"/>
          <w:kern w:val="0"/>
          <w:sz w:val="21"/>
          <w:szCs w:val="21"/>
        </w:rPr>
        <w:t>（1）林德胜</w:t>
      </w:r>
      <w:r>
        <w:rPr>
          <w:rFonts w:hint="eastAsia"/>
          <w:bCs/>
          <w:color w:val="auto"/>
          <w:kern w:val="0"/>
          <w:sz w:val="21"/>
          <w:szCs w:val="21"/>
          <w:lang w:eastAsia="zh-CN"/>
        </w:rPr>
        <w:t>，</w:t>
      </w:r>
      <w:r>
        <w:rPr>
          <w:rFonts w:eastAsia="宋体"/>
          <w:bCs/>
          <w:color w:val="auto"/>
          <w:kern w:val="0"/>
          <w:sz w:val="21"/>
          <w:szCs w:val="21"/>
        </w:rPr>
        <w:t>日语基础语法</w:t>
      </w:r>
      <w:r>
        <w:rPr>
          <w:rFonts w:hint="eastAsia"/>
          <w:bCs/>
          <w:color w:val="auto"/>
          <w:kern w:val="0"/>
          <w:sz w:val="21"/>
          <w:szCs w:val="21"/>
          <w:lang w:eastAsia="zh-CN"/>
        </w:rPr>
        <w:t>，</w:t>
      </w:r>
      <w:r>
        <w:rPr>
          <w:rFonts w:eastAsia="宋体"/>
          <w:bCs/>
          <w:color w:val="auto"/>
          <w:kern w:val="0"/>
          <w:sz w:val="21"/>
          <w:szCs w:val="21"/>
        </w:rPr>
        <w:t>北京语言大学出版社</w:t>
      </w:r>
      <w:r>
        <w:rPr>
          <w:rFonts w:hint="eastAsia"/>
          <w:bCs/>
          <w:color w:val="auto"/>
          <w:kern w:val="0"/>
          <w:sz w:val="21"/>
          <w:szCs w:val="21"/>
          <w:lang w:eastAsia="zh-CN"/>
        </w:rPr>
        <w:t>，</w:t>
      </w:r>
      <w:r>
        <w:rPr>
          <w:rFonts w:eastAsia="宋体"/>
          <w:bCs/>
          <w:color w:val="auto"/>
          <w:kern w:val="0"/>
          <w:sz w:val="21"/>
          <w:szCs w:val="21"/>
        </w:rPr>
        <w:t>2008</w:t>
      </w:r>
      <w:r>
        <w:rPr>
          <w:rFonts w:hint="eastAsia"/>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int="eastAsia" w:eastAsia="宋体"/>
          <w:bCs/>
          <w:color w:val="auto"/>
          <w:kern w:val="0"/>
          <w:sz w:val="21"/>
          <w:szCs w:val="21"/>
          <w:lang w:val="en-US" w:eastAsia="zh-CN"/>
        </w:rPr>
      </w:pPr>
      <w:r>
        <w:rPr>
          <w:rFonts w:eastAsia="宋体"/>
          <w:bCs/>
          <w:color w:val="auto"/>
          <w:kern w:val="0"/>
          <w:sz w:val="21"/>
          <w:szCs w:val="21"/>
          <w:lang w:eastAsia="ja-JP"/>
        </w:rPr>
        <w:t>（2）本田勝一</w:t>
      </w:r>
      <w:r>
        <w:rPr>
          <w:rFonts w:hint="eastAsia"/>
          <w:bCs/>
          <w:color w:val="auto"/>
          <w:kern w:val="0"/>
          <w:sz w:val="21"/>
          <w:szCs w:val="21"/>
          <w:lang w:eastAsia="zh-CN"/>
        </w:rPr>
        <w:t>，</w:t>
      </w:r>
      <w:r>
        <w:rPr>
          <w:rFonts w:eastAsia="宋体"/>
          <w:bCs/>
          <w:color w:val="auto"/>
          <w:kern w:val="0"/>
          <w:sz w:val="21"/>
          <w:szCs w:val="21"/>
          <w:lang w:eastAsia="ja-JP"/>
        </w:rPr>
        <w:t>日本語の作文技術</w:t>
      </w:r>
      <w:r>
        <w:rPr>
          <w:rFonts w:hint="eastAsia"/>
          <w:bCs/>
          <w:color w:val="auto"/>
          <w:kern w:val="0"/>
          <w:sz w:val="21"/>
          <w:szCs w:val="21"/>
          <w:lang w:eastAsia="zh-CN"/>
        </w:rPr>
        <w:t>，</w:t>
      </w:r>
      <w:r>
        <w:rPr>
          <w:rFonts w:eastAsia="宋体"/>
          <w:bCs/>
          <w:color w:val="auto"/>
          <w:kern w:val="0"/>
          <w:sz w:val="21"/>
          <w:szCs w:val="21"/>
          <w:lang w:eastAsia="ja-JP"/>
        </w:rPr>
        <w:t>朝日文庫</w:t>
      </w:r>
      <w:r>
        <w:rPr>
          <w:rFonts w:hint="eastAsia"/>
          <w:bCs/>
          <w:color w:val="auto"/>
          <w:kern w:val="0"/>
          <w:sz w:val="21"/>
          <w:szCs w:val="21"/>
          <w:lang w:eastAsia="zh-CN"/>
        </w:rPr>
        <w:t>，</w:t>
      </w:r>
      <w:r>
        <w:rPr>
          <w:rFonts w:eastAsia="宋体"/>
          <w:bCs/>
          <w:color w:val="auto"/>
          <w:kern w:val="0"/>
          <w:sz w:val="21"/>
          <w:szCs w:val="21"/>
          <w:lang w:eastAsia="ja-JP"/>
        </w:rPr>
        <w:t>2015</w:t>
      </w:r>
      <w:r>
        <w:rPr>
          <w:rFonts w:hint="eastAsia"/>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int="eastAsia" w:eastAsia="宋体"/>
          <w:bCs/>
          <w:color w:val="auto"/>
          <w:kern w:val="0"/>
          <w:sz w:val="21"/>
          <w:szCs w:val="21"/>
          <w:lang w:val="en-US" w:eastAsia="zh-CN"/>
        </w:rPr>
      </w:pPr>
      <w:r>
        <w:rPr>
          <w:rFonts w:eastAsia="宋体"/>
          <w:bCs/>
          <w:color w:val="auto"/>
          <w:kern w:val="0"/>
          <w:sz w:val="21"/>
          <w:szCs w:val="21"/>
          <w:lang w:eastAsia="ja-JP"/>
        </w:rPr>
        <w:t>（3）早稲田進学会編</w:t>
      </w:r>
      <w:r>
        <w:rPr>
          <w:rFonts w:hint="eastAsia"/>
          <w:bCs/>
          <w:color w:val="auto"/>
          <w:kern w:val="0"/>
          <w:sz w:val="21"/>
          <w:szCs w:val="21"/>
          <w:lang w:eastAsia="zh-CN"/>
        </w:rPr>
        <w:t>，</w:t>
      </w:r>
      <w:r>
        <w:rPr>
          <w:rFonts w:eastAsia="宋体"/>
          <w:bCs/>
          <w:color w:val="auto"/>
          <w:kern w:val="0"/>
          <w:sz w:val="21"/>
          <w:szCs w:val="21"/>
          <w:lang w:eastAsia="ja-JP"/>
        </w:rPr>
        <w:t>作文力で合格</w:t>
      </w:r>
      <w:r>
        <w:rPr>
          <w:rFonts w:hint="eastAsia"/>
          <w:bCs/>
          <w:color w:val="auto"/>
          <w:kern w:val="0"/>
          <w:sz w:val="21"/>
          <w:szCs w:val="21"/>
          <w:lang w:eastAsia="zh-CN"/>
        </w:rPr>
        <w:t>，</w:t>
      </w:r>
      <w:r>
        <w:rPr>
          <w:rFonts w:eastAsia="宋体"/>
          <w:bCs/>
          <w:color w:val="auto"/>
          <w:kern w:val="0"/>
          <w:sz w:val="21"/>
          <w:szCs w:val="21"/>
          <w:lang w:eastAsia="ja-JP"/>
        </w:rPr>
        <w:t>早稲田進学会</w:t>
      </w:r>
      <w:r>
        <w:rPr>
          <w:rFonts w:hint="eastAsia"/>
          <w:bCs/>
          <w:color w:val="auto"/>
          <w:kern w:val="0"/>
          <w:sz w:val="21"/>
          <w:szCs w:val="21"/>
          <w:lang w:eastAsia="zh-CN"/>
        </w:rPr>
        <w:t>，</w:t>
      </w:r>
      <w:r>
        <w:rPr>
          <w:rFonts w:eastAsia="宋体"/>
          <w:bCs/>
          <w:color w:val="auto"/>
          <w:kern w:val="0"/>
          <w:sz w:val="21"/>
          <w:szCs w:val="21"/>
          <w:lang w:eastAsia="ja-JP"/>
        </w:rPr>
        <w:t>2014</w:t>
      </w:r>
      <w:r>
        <w:rPr>
          <w:rFonts w:hint="eastAsia"/>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int="eastAsia" w:eastAsia="宋体"/>
          <w:bCs/>
          <w:color w:val="auto"/>
          <w:kern w:val="0"/>
          <w:sz w:val="21"/>
          <w:szCs w:val="21"/>
          <w:lang w:val="en-US" w:eastAsia="zh-CN"/>
        </w:rPr>
      </w:pPr>
      <w:bookmarkStart w:id="35" w:name="_Hlk39561282"/>
      <w:r>
        <w:rPr>
          <w:rFonts w:eastAsia="宋体"/>
          <w:bCs/>
          <w:color w:val="auto"/>
          <w:kern w:val="0"/>
          <w:sz w:val="21"/>
          <w:szCs w:val="21"/>
        </w:rPr>
        <w:t>（4）蛯原正子、苑崇利</w:t>
      </w:r>
      <w:r>
        <w:rPr>
          <w:rFonts w:hint="eastAsia"/>
          <w:bCs/>
          <w:color w:val="auto"/>
          <w:kern w:val="0"/>
          <w:sz w:val="21"/>
          <w:szCs w:val="21"/>
          <w:lang w:eastAsia="zh-CN"/>
        </w:rPr>
        <w:t>，</w:t>
      </w:r>
      <w:r>
        <w:rPr>
          <w:rFonts w:eastAsia="宋体"/>
          <w:bCs/>
          <w:color w:val="auto"/>
          <w:kern w:val="0"/>
          <w:sz w:val="21"/>
          <w:szCs w:val="21"/>
        </w:rPr>
        <w:t>大学日语写作教程, 外语教学与研究出版社</w:t>
      </w:r>
      <w:r>
        <w:rPr>
          <w:rFonts w:hint="eastAsia"/>
          <w:bCs/>
          <w:color w:val="auto"/>
          <w:kern w:val="0"/>
          <w:sz w:val="21"/>
          <w:szCs w:val="21"/>
          <w:lang w:eastAsia="zh-CN"/>
        </w:rPr>
        <w:t>，</w:t>
      </w:r>
      <w:r>
        <w:rPr>
          <w:rFonts w:eastAsia="宋体"/>
          <w:bCs/>
          <w:color w:val="auto"/>
          <w:kern w:val="0"/>
          <w:sz w:val="21"/>
          <w:szCs w:val="21"/>
        </w:rPr>
        <w:t>2006</w:t>
      </w:r>
      <w:r>
        <w:rPr>
          <w:rFonts w:hint="eastAsia"/>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eastAsia="MS Mincho"/>
          <w:bCs/>
          <w:color w:val="auto"/>
          <w:kern w:val="0"/>
          <w:sz w:val="21"/>
          <w:szCs w:val="21"/>
          <w:lang w:eastAsia="ja-JP"/>
        </w:rPr>
      </w:pPr>
      <w:bookmarkStart w:id="36" w:name="_Hlk39561506"/>
      <w:r>
        <w:rPr>
          <w:rFonts w:eastAsia="宋体"/>
          <w:bCs/>
          <w:color w:val="auto"/>
          <w:kern w:val="0"/>
          <w:sz w:val="21"/>
          <w:szCs w:val="21"/>
          <w:lang w:eastAsia="ja-JP"/>
        </w:rPr>
        <w:t>（5）倉八順子</w:t>
      </w:r>
      <w:r>
        <w:rPr>
          <w:rFonts w:hint="eastAsia"/>
          <w:bCs/>
          <w:color w:val="auto"/>
          <w:kern w:val="0"/>
          <w:sz w:val="21"/>
          <w:szCs w:val="21"/>
          <w:lang w:eastAsia="zh-CN"/>
        </w:rPr>
        <w:t>，</w:t>
      </w:r>
      <w:r>
        <w:rPr>
          <w:rFonts w:eastAsia="宋体"/>
          <w:bCs/>
          <w:color w:val="auto"/>
          <w:kern w:val="0"/>
          <w:sz w:val="21"/>
          <w:szCs w:val="21"/>
          <w:lang w:eastAsia="ja-JP"/>
        </w:rPr>
        <w:t>日本語の作文力練習帳　上級</w:t>
      </w:r>
      <w:r>
        <w:rPr>
          <w:rFonts w:hint="eastAsia"/>
          <w:bCs/>
          <w:color w:val="auto"/>
          <w:kern w:val="0"/>
          <w:sz w:val="21"/>
          <w:szCs w:val="21"/>
          <w:lang w:eastAsia="zh-CN"/>
        </w:rPr>
        <w:t>，</w:t>
      </w:r>
      <w:r>
        <w:rPr>
          <w:rFonts w:eastAsia="宋体"/>
          <w:bCs/>
          <w:color w:val="auto"/>
          <w:kern w:val="0"/>
          <w:sz w:val="21"/>
          <w:szCs w:val="21"/>
          <w:lang w:eastAsia="ja-JP"/>
        </w:rPr>
        <w:t>2018</w:t>
      </w:r>
      <w:r>
        <w:rPr>
          <w:rFonts w:hint="eastAsia"/>
          <w:bCs/>
          <w:color w:val="auto"/>
          <w:kern w:val="0"/>
          <w:sz w:val="21"/>
          <w:szCs w:val="21"/>
          <w:lang w:val="en-US" w:eastAsia="zh-CN"/>
        </w:rPr>
        <w:t>.</w:t>
      </w:r>
      <w:r>
        <w:rPr>
          <w:rFonts w:eastAsia="宋体"/>
          <w:bCs/>
          <w:color w:val="auto"/>
          <w:kern w:val="0"/>
          <w:sz w:val="21"/>
          <w:szCs w:val="21"/>
          <w:lang w:eastAsia="ja-JP"/>
        </w:rPr>
        <w:t>　</w:t>
      </w:r>
    </w:p>
    <w:bookmarkEnd w:id="36"/>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int="eastAsia"/>
          <w:bCs/>
          <w:color w:val="auto"/>
          <w:kern w:val="0"/>
          <w:sz w:val="21"/>
          <w:szCs w:val="21"/>
          <w:lang w:val="en-US" w:eastAsia="zh-CN"/>
        </w:rPr>
      </w:pPr>
      <w:r>
        <w:rPr>
          <w:rFonts w:eastAsia="宋体"/>
          <w:bCs/>
          <w:color w:val="auto"/>
          <w:kern w:val="0"/>
          <w:sz w:val="21"/>
          <w:szCs w:val="21"/>
          <w:lang w:eastAsia="ja-JP"/>
        </w:rPr>
        <w:t>（</w:t>
      </w:r>
      <w:r>
        <w:rPr>
          <w:rFonts w:eastAsia="MS Mincho"/>
          <w:bCs/>
          <w:color w:val="auto"/>
          <w:kern w:val="0"/>
          <w:sz w:val="21"/>
          <w:szCs w:val="21"/>
          <w:lang w:eastAsia="ja-JP"/>
        </w:rPr>
        <w:t>6</w:t>
      </w:r>
      <w:r>
        <w:rPr>
          <w:rFonts w:eastAsia="宋体"/>
          <w:bCs/>
          <w:color w:val="auto"/>
          <w:kern w:val="0"/>
          <w:sz w:val="21"/>
          <w:szCs w:val="21"/>
          <w:lang w:eastAsia="ja-JP"/>
        </w:rPr>
        <w:t>）倉八順子</w:t>
      </w:r>
      <w:r>
        <w:rPr>
          <w:rFonts w:hint="eastAsia"/>
          <w:bCs/>
          <w:color w:val="auto"/>
          <w:kern w:val="0"/>
          <w:sz w:val="21"/>
          <w:szCs w:val="21"/>
          <w:lang w:eastAsia="zh-CN"/>
        </w:rPr>
        <w:t>，</w:t>
      </w:r>
      <w:r>
        <w:rPr>
          <w:rFonts w:eastAsia="宋体"/>
          <w:bCs/>
          <w:color w:val="auto"/>
          <w:kern w:val="0"/>
          <w:sz w:val="21"/>
          <w:szCs w:val="21"/>
          <w:lang w:eastAsia="ja-JP"/>
        </w:rPr>
        <w:t>日本語の作文技術　中</w:t>
      </w:r>
      <w:r>
        <w:rPr>
          <w:rFonts w:eastAsia="MS Mincho"/>
          <w:bCs/>
          <w:color w:val="auto"/>
          <w:kern w:val="0"/>
          <w:sz w:val="21"/>
          <w:szCs w:val="21"/>
          <w:lang w:eastAsia="ja-JP"/>
        </w:rPr>
        <w:t>・</w:t>
      </w:r>
      <w:r>
        <w:rPr>
          <w:bCs/>
          <w:color w:val="auto"/>
          <w:kern w:val="0"/>
          <w:sz w:val="21"/>
          <w:szCs w:val="21"/>
          <w:lang w:eastAsia="ja-JP"/>
        </w:rPr>
        <w:t>上級</w:t>
      </w:r>
      <w:r>
        <w:rPr>
          <w:rFonts w:hint="eastAsia"/>
          <w:bCs/>
          <w:color w:val="auto"/>
          <w:kern w:val="0"/>
          <w:sz w:val="21"/>
          <w:szCs w:val="21"/>
          <w:lang w:eastAsia="zh-CN"/>
        </w:rPr>
        <w:t>，</w:t>
      </w:r>
      <w:r>
        <w:rPr>
          <w:rFonts w:eastAsia="宋体"/>
          <w:bCs/>
          <w:color w:val="auto"/>
          <w:kern w:val="0"/>
          <w:sz w:val="21"/>
          <w:szCs w:val="21"/>
          <w:lang w:eastAsia="ja-JP"/>
        </w:rPr>
        <w:t>20</w:t>
      </w:r>
      <w:r>
        <w:rPr>
          <w:rFonts w:eastAsia="MS Mincho"/>
          <w:bCs/>
          <w:color w:val="auto"/>
          <w:kern w:val="0"/>
          <w:sz w:val="21"/>
          <w:szCs w:val="21"/>
          <w:lang w:eastAsia="ja-JP"/>
        </w:rPr>
        <w:t>00</w:t>
      </w:r>
      <w:r>
        <w:rPr>
          <w:rFonts w:hint="eastAsia"/>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jc w:val="left"/>
        <w:textAlignment w:val="auto"/>
        <w:rPr>
          <w:rFonts w:hint="eastAsia"/>
          <w:bCs/>
          <w:color w:val="auto"/>
          <w:kern w:val="0"/>
          <w:sz w:val="21"/>
          <w:szCs w:val="21"/>
          <w:lang w:val="en-US" w:eastAsia="zh-CN"/>
        </w:rPr>
      </w:pPr>
      <w:r>
        <w:rPr>
          <w:rFonts w:hint="eastAsia"/>
          <w:color w:val="auto"/>
          <w:kern w:val="0"/>
          <w:sz w:val="21"/>
          <w:szCs w:val="21"/>
          <w:lang w:eastAsia="zh-CN"/>
        </w:rPr>
        <w:t>（</w:t>
      </w:r>
      <w:r>
        <w:rPr>
          <w:rFonts w:hint="eastAsia"/>
          <w:color w:val="auto"/>
          <w:kern w:val="0"/>
          <w:sz w:val="21"/>
          <w:szCs w:val="21"/>
          <w:lang w:val="en-US" w:eastAsia="zh-CN"/>
        </w:rPr>
        <w:t>7</w:t>
      </w:r>
      <w:r>
        <w:rPr>
          <w:rFonts w:hint="eastAsia"/>
          <w:color w:val="auto"/>
          <w:kern w:val="0"/>
          <w:sz w:val="21"/>
          <w:szCs w:val="21"/>
          <w:lang w:eastAsia="zh-CN"/>
        </w:rPr>
        <w:t>）</w:t>
      </w:r>
      <w:r>
        <w:rPr>
          <w:rFonts w:hint="eastAsia"/>
          <w:color w:val="auto"/>
          <w:kern w:val="0"/>
          <w:sz w:val="21"/>
          <w:szCs w:val="21"/>
          <w:lang w:val="en-US" w:eastAsia="zh-CN"/>
        </w:rPr>
        <w:t>修刚主编，理解当代中国日语读写教程，外语教学与研究出版社，2022.</w:t>
      </w:r>
    </w:p>
    <w:bookmarkEnd w:id="35"/>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 w:val="21"/>
          <w:szCs w:val="21"/>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eastAsia="宋体"/>
          <w:color w:val="auto"/>
          <w:sz w:val="21"/>
          <w:szCs w:val="21"/>
          <w:lang w:val="en-US" w:eastAsia="zh-CN"/>
        </w:rPr>
      </w:pPr>
      <w:r>
        <w:rPr>
          <w:rFonts w:hint="eastAsia" w:hAnsi="宋体"/>
          <w:color w:val="auto"/>
          <w:kern w:val="0"/>
          <w:sz w:val="21"/>
          <w:szCs w:val="21"/>
          <w:lang w:eastAsia="ja-JP"/>
        </w:rPr>
        <w:t>（1）</w:t>
      </w:r>
      <w:r>
        <w:rPr>
          <w:rFonts w:hint="eastAsia" w:ascii="宋体" w:hAnsi="宋体" w:eastAsia="宋体" w:cs="宋体"/>
          <w:color w:val="auto"/>
          <w:kern w:val="0"/>
          <w:sz w:val="21"/>
          <w:szCs w:val="21"/>
          <w:lang w:eastAsia="ja-JP"/>
        </w:rPr>
        <w:t>CiNii Articles，http://ci.nii.ac.jp/</w:t>
      </w:r>
      <w:r>
        <w:rPr>
          <w:rFonts w:hint="eastAsia" w:ascii="宋体" w:hAnsi="宋体" w:eastAsia="宋体" w:cs="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 w:val="21"/>
          <w:szCs w:val="21"/>
        </w:rPr>
      </w:pPr>
      <w:r>
        <w:rPr>
          <w:rFonts w:hAnsi="宋体"/>
          <w:color w:val="auto"/>
          <w:sz w:val="21"/>
          <w:szCs w:val="21"/>
        </w:rPr>
        <w:t>（</w:t>
      </w:r>
      <w:r>
        <w:rPr>
          <w:color w:val="auto"/>
          <w:sz w:val="21"/>
          <w:szCs w:val="21"/>
        </w:rPr>
        <w:t>2</w:t>
      </w:r>
      <w:r>
        <w:rPr>
          <w:rFonts w:hAnsi="宋体"/>
          <w:color w:val="auto"/>
          <w:sz w:val="21"/>
          <w:szCs w:val="21"/>
        </w:rPr>
        <w:t>）</w:t>
      </w:r>
      <w:r>
        <w:rPr>
          <w:rFonts w:hint="eastAsia" w:ascii="宋体" w:hAnsi="宋体" w:eastAsia="宋体" w:cs="宋体"/>
          <w:color w:val="auto"/>
          <w:sz w:val="21"/>
          <w:szCs w:val="21"/>
          <w:lang w:val="en-US" w:eastAsia="zh-CN"/>
        </w:rPr>
        <w:t xml:space="preserve">中国知网 </w:t>
      </w:r>
      <w:r>
        <w:rPr>
          <w:rFonts w:hint="eastAsia" w:ascii="宋体" w:hAnsi="宋体" w:eastAsia="宋体" w:cs="宋体"/>
          <w:color w:val="auto"/>
          <w:sz w:val="21"/>
          <w:szCs w:val="21"/>
          <w:u w:val="none"/>
        </w:rPr>
        <w:t>https://www.cnki.net/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 w:val="21"/>
          <w:szCs w:val="21"/>
        </w:rPr>
      </w:pPr>
      <w:r>
        <w:rPr>
          <w:rFonts w:hint="eastAsia" w:hAnsi="宋体"/>
          <w:color w:val="auto"/>
          <w:sz w:val="21"/>
          <w:szCs w:val="21"/>
          <w:lang w:val="en-US" w:eastAsia="zh-CN"/>
        </w:rPr>
        <w:t>（3）</w:t>
      </w:r>
      <w:r>
        <w:rPr>
          <w:rFonts w:hint="eastAsia" w:ascii="宋体" w:hAnsi="宋体" w:eastAsia="MS Mincho"/>
          <w:color w:val="auto"/>
          <w:sz w:val="21"/>
          <w:szCs w:val="21"/>
          <w:lang w:eastAsia="ja-JP"/>
        </w:rPr>
        <w:t>作文を書く6つの手順</w:t>
      </w:r>
      <w:r>
        <w:rPr>
          <w:rFonts w:hint="eastAsia" w:ascii="宋体" w:hAnsi="宋体"/>
          <w:color w:val="auto"/>
          <w:sz w:val="21"/>
          <w:szCs w:val="21"/>
        </w:rPr>
        <w:t>，https://www.zkai.co.jp/el/course/sakubun_club/</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color w:val="auto"/>
          <w:sz w:val="21"/>
          <w:szCs w:val="21"/>
          <w:lang w:val="en-US" w:eastAsia="zh-CN"/>
        </w:rPr>
      </w:pPr>
      <w:r>
        <w:rPr>
          <w:rFonts w:hint="eastAsia" w:ascii="宋体" w:hAnsi="宋体"/>
          <w:color w:val="auto"/>
          <w:sz w:val="21"/>
          <w:szCs w:val="21"/>
        </w:rPr>
        <w:t>（</w:t>
      </w:r>
      <w:r>
        <w:rPr>
          <w:rFonts w:hint="eastAsia" w:ascii="宋体" w:hAnsi="宋体"/>
          <w:color w:val="auto"/>
          <w:sz w:val="21"/>
          <w:szCs w:val="21"/>
          <w:lang w:val="en-US" w:eastAsia="zh-CN"/>
        </w:rPr>
        <w:t>4</w:t>
      </w:r>
      <w:r>
        <w:rPr>
          <w:rFonts w:hint="eastAsia" w:ascii="宋体" w:hAnsi="宋体"/>
          <w:color w:val="auto"/>
          <w:sz w:val="21"/>
          <w:szCs w:val="21"/>
        </w:rPr>
        <w:t>）</w:t>
      </w:r>
      <w:r>
        <w:rPr>
          <w:rFonts w:hint="eastAsia" w:ascii="宋体" w:hAnsi="宋体" w:eastAsia="MS Mincho"/>
          <w:color w:val="auto"/>
          <w:sz w:val="21"/>
          <w:szCs w:val="21"/>
          <w:lang w:eastAsia="ja-JP"/>
        </w:rPr>
        <w:t>作文力.com</w:t>
      </w:r>
      <w:r>
        <w:rPr>
          <w:rFonts w:hint="eastAsia" w:ascii="宋体" w:hAnsi="宋体"/>
          <w:color w:val="auto"/>
          <w:sz w:val="21"/>
          <w:szCs w:val="21"/>
        </w:rPr>
        <w:t>，http://sakubun.shopro.co.jp/magic/</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八</w:t>
      </w:r>
      <w:r>
        <w:rPr>
          <w:rFonts w:hAnsi="宋体"/>
          <w:b/>
          <w:bCs/>
          <w:color w:val="auto"/>
          <w:kern w:val="0"/>
          <w:sz w:val="21"/>
          <w:szCs w:val="21"/>
        </w:rPr>
        <w:t>、</w:t>
      </w:r>
      <w:r>
        <w:rPr>
          <w:rFonts w:hint="eastAsia" w:hAnsi="宋体"/>
          <w:b/>
          <w:bCs/>
          <w:color w:val="auto"/>
          <w:kern w:val="0"/>
          <w:sz w:val="21"/>
          <w:szCs w:val="21"/>
        </w:rPr>
        <w:t>教学条件</w:t>
      </w:r>
    </w:p>
    <w:p>
      <w:pPr>
        <w:keepNext w:val="0"/>
        <w:keepLines w:val="0"/>
        <w:pageBreakBefore w:val="0"/>
        <w:widowControl w:val="0"/>
        <w:kinsoku/>
        <w:wordWrap/>
        <w:overflowPunct/>
        <w:topLinePunct w:val="0"/>
        <w:autoSpaceDE/>
        <w:autoSpaceDN/>
        <w:bidi w:val="0"/>
        <w:adjustRightInd/>
        <w:snapToGrid w:val="0"/>
        <w:spacing w:line="360" w:lineRule="auto"/>
        <w:ind w:firstLine="435"/>
        <w:textAlignment w:val="auto"/>
        <w:rPr>
          <w:rFonts w:ascii="宋体" w:hAnsi="宋体"/>
          <w:color w:val="auto"/>
          <w:sz w:val="21"/>
          <w:szCs w:val="21"/>
        </w:rPr>
      </w:pPr>
      <w:r>
        <w:rPr>
          <w:rFonts w:hint="eastAsia"/>
          <w:color w:val="auto"/>
          <w:sz w:val="21"/>
          <w:szCs w:val="21"/>
          <w:lang w:val="en-US" w:eastAsia="zh-CN"/>
        </w:rPr>
        <w:t>本</w:t>
      </w:r>
      <w:r>
        <w:rPr>
          <w:rFonts w:hint="eastAsia"/>
          <w:color w:val="auto"/>
          <w:sz w:val="21"/>
          <w:szCs w:val="21"/>
        </w:rPr>
        <w:t>课的教学内容需要结合</w:t>
      </w:r>
      <w:r>
        <w:rPr>
          <w:rFonts w:hint="eastAsia"/>
          <w:color w:val="auto"/>
          <w:sz w:val="21"/>
          <w:szCs w:val="21"/>
          <w:lang w:val="en-US" w:eastAsia="zh-CN"/>
        </w:rPr>
        <w:t>例文、范文讨论以及PPT发表等过程进行，</w:t>
      </w:r>
      <w:r>
        <w:rPr>
          <w:rFonts w:hint="eastAsia"/>
          <w:color w:val="auto"/>
          <w:sz w:val="21"/>
          <w:szCs w:val="21"/>
        </w:rPr>
        <w:t>因此需要借助网络的信息来辅助教学。同时也要求授课教师除了要有过硬的语言教学能力外，还要有丰富的</w:t>
      </w:r>
      <w:r>
        <w:rPr>
          <w:rFonts w:hint="eastAsia"/>
          <w:color w:val="auto"/>
          <w:sz w:val="21"/>
          <w:szCs w:val="21"/>
          <w:lang w:val="en-US" w:eastAsia="zh-CN"/>
        </w:rPr>
        <w:t>多学科</w:t>
      </w:r>
      <w:r>
        <w:rPr>
          <w:rFonts w:hint="eastAsia"/>
          <w:color w:val="auto"/>
          <w:sz w:val="21"/>
          <w:szCs w:val="21"/>
        </w:rPr>
        <w:t>知识</w:t>
      </w:r>
      <w:r>
        <w:rPr>
          <w:rFonts w:hint="eastAsia"/>
          <w:color w:val="auto"/>
          <w:sz w:val="21"/>
          <w:szCs w:val="21"/>
          <w:lang w:val="en-US" w:eastAsia="zh-CN"/>
        </w:rPr>
        <w:t>及过硬的日语写作能力作为支撑</w:t>
      </w:r>
      <w:r>
        <w:rPr>
          <w:rFonts w:hint="eastAsia"/>
          <w:color w:val="auto"/>
          <w:sz w:val="21"/>
          <w:szCs w:val="21"/>
        </w:rPr>
        <w:t>。</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九、教学考核评价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eastAsia="宋体"/>
          <w:color w:val="auto"/>
          <w:sz w:val="21"/>
          <w:szCs w:val="21"/>
          <w:lang w:val="en-US" w:eastAsia="zh-CN"/>
        </w:rPr>
      </w:pPr>
      <w:r>
        <w:rPr>
          <w:rFonts w:hint="eastAsia" w:hAnsi="宋体"/>
          <w:b/>
          <w:bCs/>
          <w:color w:val="auto"/>
          <w:kern w:val="0"/>
          <w:sz w:val="21"/>
          <w:szCs w:val="21"/>
        </w:rPr>
        <w:t>1.过程性评价：</w:t>
      </w:r>
      <w:r>
        <w:rPr>
          <w:rFonts w:hint="eastAsia" w:ascii="宋体" w:hAnsi="宋体"/>
          <w:color w:val="auto"/>
          <w:sz w:val="21"/>
          <w:szCs w:val="21"/>
          <w:lang w:val="en-US" w:eastAsia="zh-CN"/>
        </w:rPr>
        <w:t>课前预习（线上）20%+</w:t>
      </w:r>
      <w:r>
        <w:rPr>
          <w:rFonts w:hint="eastAsia" w:ascii="宋体" w:hAnsi="宋体"/>
          <w:color w:val="auto"/>
          <w:sz w:val="21"/>
          <w:szCs w:val="21"/>
        </w:rPr>
        <w:t>课堂表现</w:t>
      </w:r>
      <w:r>
        <w:rPr>
          <w:rFonts w:hint="eastAsia" w:ascii="宋体" w:hAnsi="宋体"/>
          <w:color w:val="auto"/>
          <w:sz w:val="21"/>
          <w:szCs w:val="21"/>
          <w:lang w:eastAsia="zh-CN"/>
        </w:rPr>
        <w:t>（</w:t>
      </w:r>
      <w:r>
        <w:rPr>
          <w:rFonts w:hint="eastAsia" w:ascii="宋体" w:hAnsi="宋体"/>
          <w:color w:val="auto"/>
          <w:sz w:val="21"/>
          <w:szCs w:val="21"/>
          <w:lang w:val="en-US" w:eastAsia="zh-CN"/>
        </w:rPr>
        <w:t>提问及</w:t>
      </w:r>
      <w:r>
        <w:rPr>
          <w:rFonts w:hint="eastAsia" w:ascii="宋体" w:hAnsi="宋体"/>
          <w:color w:val="auto"/>
          <w:sz w:val="21"/>
          <w:szCs w:val="21"/>
        </w:rPr>
        <w:t>小组学习讨论</w:t>
      </w:r>
      <w:r>
        <w:rPr>
          <w:rFonts w:hint="eastAsia" w:ascii="宋体" w:hAnsi="宋体"/>
          <w:color w:val="auto"/>
          <w:sz w:val="21"/>
          <w:szCs w:val="21"/>
          <w:lang w:eastAsia="zh-CN"/>
        </w:rPr>
        <w:t>）</w:t>
      </w:r>
      <w:r>
        <w:rPr>
          <w:rFonts w:hint="eastAsia" w:ascii="宋体" w:hAnsi="宋体"/>
          <w:color w:val="auto"/>
          <w:sz w:val="21"/>
          <w:szCs w:val="21"/>
          <w:lang w:val="en-US" w:eastAsia="zh-CN"/>
        </w:rPr>
        <w:t>30%+</w:t>
      </w:r>
      <w:r>
        <w:rPr>
          <w:rFonts w:hint="eastAsia" w:ascii="宋体" w:hAnsi="宋体"/>
          <w:color w:val="auto"/>
          <w:sz w:val="21"/>
          <w:szCs w:val="21"/>
        </w:rPr>
        <w:t>线上学习（测验）</w:t>
      </w:r>
      <w:r>
        <w:rPr>
          <w:rFonts w:hint="eastAsia" w:ascii="宋体" w:hAnsi="宋体"/>
          <w:color w:val="auto"/>
          <w:sz w:val="21"/>
          <w:szCs w:val="21"/>
          <w:lang w:val="en-US" w:eastAsia="zh-CN"/>
        </w:rPr>
        <w:t>20%+</w:t>
      </w:r>
      <w:r>
        <w:rPr>
          <w:rFonts w:hint="eastAsia" w:ascii="宋体" w:hAnsi="宋体"/>
          <w:color w:val="auto"/>
          <w:sz w:val="21"/>
          <w:szCs w:val="21"/>
        </w:rPr>
        <w:t>课后作业</w:t>
      </w:r>
      <w:r>
        <w:rPr>
          <w:rFonts w:hint="eastAsia" w:ascii="宋体" w:hAnsi="宋体"/>
          <w:color w:val="auto"/>
          <w:sz w:val="21"/>
          <w:szCs w:val="21"/>
          <w:lang w:val="en-US" w:eastAsia="zh-CN"/>
        </w:rPr>
        <w:t>30%=100%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hAnsi="宋体" w:eastAsia="宋体"/>
          <w:b/>
          <w:bCs/>
          <w:color w:val="auto"/>
          <w:kern w:val="0"/>
          <w:sz w:val="21"/>
          <w:szCs w:val="21"/>
          <w:lang w:val="en-US" w:eastAsia="zh-CN"/>
        </w:rPr>
      </w:pPr>
      <w:r>
        <w:rPr>
          <w:rFonts w:hint="eastAsia" w:hAnsi="宋体"/>
          <w:b/>
          <w:bCs/>
          <w:color w:val="auto"/>
          <w:kern w:val="0"/>
          <w:sz w:val="21"/>
          <w:szCs w:val="21"/>
        </w:rPr>
        <w:t>2.终结性评价：</w:t>
      </w:r>
      <w:r>
        <w:rPr>
          <w:rFonts w:hint="eastAsia" w:hAnsi="宋体"/>
          <w:b w:val="0"/>
          <w:bCs w:val="0"/>
          <w:color w:val="auto"/>
          <w:kern w:val="0"/>
          <w:sz w:val="21"/>
          <w:szCs w:val="21"/>
          <w:lang w:val="en-US" w:eastAsia="zh-CN"/>
        </w:rPr>
        <w:t>考试</w:t>
      </w:r>
      <w:r>
        <w:rPr>
          <w:rFonts w:hint="eastAsia" w:hAnsi="宋体"/>
          <w:b/>
          <w:bCs/>
          <w:color w:val="auto"/>
          <w:kern w:val="0"/>
          <w:sz w:val="21"/>
          <w:szCs w:val="21"/>
          <w:lang w:val="en-US" w:eastAsia="zh-CN"/>
        </w:rPr>
        <w:t>/</w:t>
      </w:r>
      <w:r>
        <w:rPr>
          <w:rFonts w:hint="eastAsia" w:ascii="宋体" w:hAnsi="宋体"/>
          <w:color w:val="auto"/>
          <w:sz w:val="21"/>
          <w:szCs w:val="21"/>
        </w:rPr>
        <w:t>论文</w:t>
      </w:r>
      <w:r>
        <w:rPr>
          <w:rFonts w:hint="eastAsia" w:ascii="宋体" w:hAnsi="宋体"/>
          <w:color w:val="auto"/>
          <w:sz w:val="21"/>
          <w:szCs w:val="21"/>
          <w:lang w:val="en-US" w:eastAsia="zh-CN"/>
        </w:rPr>
        <w:t>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sz w:val="21"/>
          <w:szCs w:val="21"/>
        </w:rPr>
      </w:pPr>
      <w:r>
        <w:rPr>
          <w:rFonts w:hint="eastAsia" w:hAnsi="宋体"/>
          <w:b/>
          <w:bCs/>
          <w:color w:val="auto"/>
          <w:kern w:val="0"/>
          <w:sz w:val="21"/>
          <w:szCs w:val="21"/>
        </w:rPr>
        <w:t>3.课程综合评价：</w:t>
      </w:r>
      <w:r>
        <w:rPr>
          <w:rFonts w:hint="eastAsia" w:hAnsi="宋体"/>
          <w:b w:val="0"/>
          <w:bCs w:val="0"/>
          <w:color w:val="auto"/>
          <w:kern w:val="0"/>
          <w:sz w:val="21"/>
          <w:szCs w:val="21"/>
          <w:lang w:val="en-US" w:eastAsia="zh-CN"/>
        </w:rPr>
        <w:t>本课程较为注重过程性评价，以培养学生的实际运用能力为主。</w:t>
      </w:r>
      <w:r>
        <w:rPr>
          <w:rFonts w:hint="eastAsia" w:ascii="宋体" w:hAnsi="宋体"/>
          <w:color w:val="auto"/>
          <w:sz w:val="21"/>
          <w:szCs w:val="21"/>
        </w:rPr>
        <w:t>总成绩由平时成绩和期末成绩</w:t>
      </w:r>
      <w:r>
        <w:rPr>
          <w:rFonts w:hint="eastAsia" w:ascii="宋体" w:hAnsi="宋体"/>
          <w:color w:val="auto"/>
          <w:sz w:val="21"/>
          <w:szCs w:val="21"/>
          <w:lang w:val="en-US" w:eastAsia="zh-CN"/>
        </w:rPr>
        <w:t>两</w:t>
      </w:r>
      <w:r>
        <w:rPr>
          <w:rFonts w:hint="eastAsia" w:ascii="宋体" w:hAnsi="宋体"/>
          <w:color w:val="auto"/>
          <w:sz w:val="21"/>
          <w:szCs w:val="21"/>
        </w:rPr>
        <w:t>部分构成，平时成绩和期末成绩均按百分制核算。计分比例为：综合成绩=平时成绩</w:t>
      </w:r>
      <w:r>
        <w:rPr>
          <w:rFonts w:hint="eastAsia" w:ascii="宋体" w:hAnsi="宋体"/>
          <w:b w:val="0"/>
          <w:bCs w:val="0"/>
          <w:color w:val="auto"/>
          <w:sz w:val="21"/>
          <w:szCs w:val="21"/>
          <w:lang w:eastAsia="zh-CN"/>
        </w:rPr>
        <w:t>（</w:t>
      </w:r>
      <w:r>
        <w:rPr>
          <w:rFonts w:hint="eastAsia" w:hAnsi="宋体"/>
          <w:b w:val="0"/>
          <w:bCs w:val="0"/>
          <w:color w:val="auto"/>
          <w:kern w:val="0"/>
          <w:sz w:val="21"/>
          <w:szCs w:val="21"/>
          <w:lang w:val="en-US" w:eastAsia="zh-CN"/>
        </w:rPr>
        <w:t>过程性评价</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4</w:t>
      </w:r>
      <w:r>
        <w:rPr>
          <w:rFonts w:hint="eastAsia" w:ascii="宋体" w:hAnsi="宋体"/>
          <w:color w:val="auto"/>
          <w:sz w:val="21"/>
          <w:szCs w:val="21"/>
          <w:lang w:val="en-US" w:eastAsia="zh-CN"/>
        </w:rPr>
        <w:t>0%</w:t>
      </w:r>
      <w:r>
        <w:rPr>
          <w:rFonts w:hint="eastAsia" w:ascii="宋体" w:hAnsi="宋体"/>
          <w:color w:val="auto"/>
          <w:sz w:val="21"/>
          <w:szCs w:val="21"/>
        </w:rPr>
        <w:t>+期末成绩</w:t>
      </w:r>
      <w:r>
        <w:rPr>
          <w:rFonts w:hint="eastAsia" w:ascii="宋体" w:hAnsi="宋体"/>
          <w:color w:val="auto"/>
          <w:sz w:val="21"/>
          <w:szCs w:val="21"/>
          <w:lang w:eastAsia="zh-CN"/>
        </w:rPr>
        <w:t>（</w:t>
      </w:r>
      <w:r>
        <w:rPr>
          <w:rFonts w:hint="eastAsia" w:ascii="宋体" w:hAnsi="宋体"/>
          <w:color w:val="auto"/>
          <w:sz w:val="21"/>
          <w:szCs w:val="21"/>
          <w:lang w:val="en-US" w:eastAsia="zh-CN"/>
        </w:rPr>
        <w:t>终结性评价</w:t>
      </w:r>
      <w:r>
        <w:rPr>
          <w:rFonts w:hint="eastAsia" w:ascii="宋体" w:hAnsi="宋体"/>
          <w:color w:val="auto"/>
          <w:sz w:val="21"/>
          <w:szCs w:val="21"/>
          <w:lang w:eastAsia="zh-CN"/>
        </w:rPr>
        <w:t>）</w:t>
      </w:r>
      <w:r>
        <w:rPr>
          <w:rFonts w:hint="eastAsia" w:ascii="宋体" w:hAnsi="宋体"/>
          <w:color w:val="auto"/>
          <w:sz w:val="21"/>
          <w:szCs w:val="21"/>
          <w:lang w:val="en-US" w:eastAsia="zh-CN"/>
        </w:rPr>
        <w:t>=100%。</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olor w:val="auto"/>
          <w:sz w:val="21"/>
          <w:szCs w:val="21"/>
          <w:lang w:val="en-US" w:eastAsia="zh-CN"/>
        </w:rPr>
      </w:pPr>
    </w:p>
    <w:p>
      <w:pPr>
        <w:widowControl/>
        <w:snapToGrid w:val="0"/>
        <w:spacing w:line="360" w:lineRule="auto"/>
        <w:jc w:val="left"/>
        <w:rPr>
          <w:rFonts w:hint="eastAsia" w:ascii="宋体" w:hAnsi="宋体"/>
          <w:color w:val="auto"/>
          <w:lang w:val="en-US" w:eastAsia="zh-CN"/>
        </w:rPr>
      </w:pPr>
    </w:p>
    <w:p>
      <w:pPr>
        <w:pStyle w:val="2"/>
        <w:bidi w:val="0"/>
        <w:rPr>
          <w:rFonts w:hint="eastAsia"/>
          <w:color w:val="auto"/>
          <w:lang w:val="en-US" w:eastAsia="zh-CN"/>
        </w:rPr>
      </w:pPr>
      <w:bookmarkStart w:id="37" w:name="_Toc10344"/>
      <w:r>
        <w:rPr>
          <w:rFonts w:hint="eastAsia"/>
          <w:color w:val="auto"/>
          <w:lang w:val="en-US" w:eastAsia="zh-CN"/>
        </w:rPr>
        <w:t>日语基础写作II</w:t>
      </w:r>
      <w:bookmarkEnd w:id="37"/>
    </w:p>
    <w:p>
      <w:pPr>
        <w:snapToGrid w:val="0"/>
        <w:spacing w:line="360" w:lineRule="auto"/>
        <w:jc w:val="center"/>
        <w:rPr>
          <w:color w:val="auto"/>
          <w:sz w:val="24"/>
        </w:rPr>
      </w:pPr>
      <w:r>
        <w:rPr>
          <w:rFonts w:hint="eastAsia" w:eastAsia="MS Mincho"/>
          <w:b w:val="0"/>
          <w:bCs w:val="0"/>
          <w:i w:val="0"/>
          <w:iCs w:val="0"/>
          <w:color w:val="auto"/>
          <w:sz w:val="24"/>
          <w:lang w:eastAsia="ja-JP"/>
        </w:rPr>
        <w:t>（</w:t>
      </w:r>
      <w:r>
        <w:rPr>
          <w:rFonts w:eastAsia="MS Mincho"/>
          <w:color w:val="auto"/>
          <w:sz w:val="24"/>
          <w:szCs w:val="24"/>
        </w:rPr>
        <w:t>Japanese writin</w:t>
      </w:r>
      <w:r>
        <w:rPr>
          <w:rFonts w:hint="default" w:ascii="Times New Roman" w:hAnsi="Times New Roman" w:eastAsia="MS Mincho" w:cs="Times New Roman"/>
          <w:color w:val="auto"/>
          <w:sz w:val="24"/>
          <w:szCs w:val="24"/>
        </w:rPr>
        <w:t>g</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仿宋_GB2312" w:cs="Times New Roman"/>
          <w:color w:val="auto"/>
          <w:sz w:val="28"/>
          <w:szCs w:val="28"/>
          <w:highlight w:val="none"/>
          <w:lang w:val="en-US" w:eastAsia="zh-CN"/>
        </w:rPr>
        <w:t>II</w:t>
      </w:r>
      <w:r>
        <w:rPr>
          <w:rFonts w:hint="eastAsia" w:eastAsia="MS Mincho"/>
          <w:b w:val="0"/>
          <w:bCs w:val="0"/>
          <w:i w:val="0"/>
          <w:iCs w:val="0"/>
          <w:color w:val="auto"/>
          <w:sz w:val="24"/>
          <w:lang w:eastAsia="ja-JP"/>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15062383</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24学时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w:t>
            </w:r>
            <w:r>
              <w:rPr>
                <w:rFonts w:hint="eastAsia" w:ascii="宋体" w:hAnsi="宋体"/>
                <w:b w:val="0"/>
                <w:bCs w:val="0"/>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课程性质：</w:t>
            </w:r>
            <w:r>
              <w:rPr>
                <w:rFonts w:hint="eastAsia" w:hAnsi="宋体"/>
                <w:b w:val="0"/>
                <w:bCs/>
                <w:color w:val="auto"/>
                <w:kern w:val="0"/>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hAnsi="宋体"/>
                <w:b w:val="0"/>
                <w:bCs/>
                <w:color w:val="auto"/>
                <w:kern w:val="0"/>
                <w:szCs w:val="21"/>
                <w:lang w:val="en-US" w:eastAsia="zh-CN"/>
              </w:rPr>
              <w:t>素质</w:t>
            </w:r>
            <w:r>
              <w:rPr>
                <w:rFonts w:hint="eastAsia" w:hAnsi="宋体"/>
                <w:b w:val="0"/>
                <w:bCs/>
                <w:color w:val="auto"/>
                <w:kern w:val="0"/>
                <w:szCs w:val="21"/>
              </w:rPr>
              <w:t>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rPr>
              <w:t>第</w:t>
            </w:r>
            <w:r>
              <w:rPr>
                <w:rFonts w:hint="eastAsia" w:ascii="宋体" w:hAnsi="宋体"/>
                <w:b w:val="0"/>
                <w:bCs w:val="0"/>
                <w:color w:val="auto"/>
                <w:szCs w:val="21"/>
                <w:lang w:val="en-US" w:eastAsia="zh-CN"/>
              </w:rPr>
              <w:t>4</w:t>
            </w:r>
            <w:r>
              <w:rPr>
                <w:rFonts w:hint="eastAsia" w:ascii="宋体" w:hAnsi="宋体"/>
                <w:b w:val="0"/>
                <w:bCs w:val="0"/>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hAnsi="宋体"/>
                <w:b w:val="0"/>
                <w:bCs/>
                <w:color w:val="auto"/>
                <w:kern w:val="0"/>
                <w:szCs w:val="21"/>
                <w:lang w:val="en-US" w:eastAsia="zh-CN"/>
              </w:rPr>
              <w:t>孙倩、杨爽</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5000" w:type="pct"/>
            <w:gridSpan w:val="3"/>
          </w:tcPr>
          <w:p>
            <w:pPr>
              <w:keepNext w:val="0"/>
              <w:keepLines w:val="0"/>
              <w:suppressLineNumbers w:val="0"/>
              <w:spacing w:before="0" w:beforeAutospacing="0" w:after="0" w:afterAutospacing="0" w:line="300" w:lineRule="auto"/>
              <w:ind w:left="0" w:right="0"/>
              <w:rPr>
                <w:rFonts w:hint="eastAsia" w:ascii="宋体" w:hAnsi="宋体" w:eastAsia="宋体"/>
                <w:b w:val="0"/>
                <w:bCs w:val="0"/>
                <w:color w:val="auto"/>
                <w:szCs w:val="21"/>
                <w:lang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日语基础写作I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val="0"/>
                <w:bCs w:val="0"/>
                <w:color w:val="auto"/>
                <w:szCs w:val="21"/>
              </w:rPr>
            </w:pPr>
            <w:r>
              <w:rPr>
                <w:rFonts w:hint="eastAsia" w:ascii="宋体" w:hAnsi="宋体"/>
                <w:b/>
                <w:bCs/>
                <w:color w:val="auto"/>
                <w:szCs w:val="21"/>
              </w:rPr>
              <w:t>对后续的支撑：</w:t>
            </w:r>
            <w:r>
              <w:rPr>
                <w:rFonts w:hint="eastAsia" w:ascii="宋体" w:hAnsi="宋体"/>
                <w:b w:val="0"/>
                <w:bCs w:val="0"/>
                <w:color w:val="auto"/>
                <w:szCs w:val="21"/>
                <w:lang w:val="en-US" w:eastAsia="zh-CN"/>
              </w:rPr>
              <w:t>学术写作与研究方法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hAnsi="宋体"/>
                <w:b w:val="0"/>
                <w:bCs/>
                <w:color w:val="auto"/>
                <w:kern w:val="0"/>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rPr>
      </w:pPr>
      <w:r>
        <w:rPr>
          <w:rFonts w:hint="eastAsia" w:hAnsi="宋体"/>
          <w:b/>
          <w:bCs/>
          <w:color w:val="auto"/>
          <w:kern w:val="0"/>
          <w:szCs w:val="21"/>
          <w:lang w:val="en-US" w:eastAsia="zh-CN"/>
        </w:rPr>
        <w:t>一、</w:t>
      </w:r>
      <w:r>
        <w:rPr>
          <w:rFonts w:hAnsi="宋体"/>
          <w:b/>
          <w:bCs/>
          <w:color w:val="auto"/>
          <w:kern w:val="0"/>
          <w:szCs w:val="21"/>
        </w:rPr>
        <w:t>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olor w:val="auto"/>
          <w:szCs w:val="21"/>
          <w:lang w:val="en-US" w:eastAsia="zh-CN"/>
        </w:rPr>
      </w:pPr>
      <w:r>
        <w:rPr>
          <w:rFonts w:hint="eastAsia" w:ascii="宋体" w:hAnsi="宋体" w:cs="宋体"/>
          <w:b/>
          <w:bCs/>
          <w:color w:val="auto"/>
          <w:kern w:val="0"/>
          <w:szCs w:val="21"/>
        </w:rPr>
        <w:t></w:t>
      </w:r>
      <w:r>
        <w:rPr>
          <w:rFonts w:hint="eastAsia" w:ascii="宋体" w:hAnsi="宋体" w:cs="宋体"/>
          <w:b/>
          <w:bCs/>
          <w:color w:val="auto"/>
          <w:kern w:val="0"/>
          <w:szCs w:val="21"/>
          <w:lang w:val="en-US" w:eastAsia="zh-CN"/>
        </w:rPr>
        <w:t xml:space="preserve">  </w:t>
      </w:r>
      <w:r>
        <w:rPr>
          <w:rFonts w:hint="eastAsia"/>
          <w:color w:val="auto"/>
          <w:kern w:val="0"/>
          <w:szCs w:val="21"/>
        </w:rPr>
        <w:t>本课程为日语专业必修课，</w:t>
      </w:r>
      <w:r>
        <w:rPr>
          <w:rFonts w:hint="eastAsia"/>
          <w:color w:val="auto"/>
          <w:kern w:val="0"/>
          <w:szCs w:val="21"/>
          <w:lang w:val="en-US" w:eastAsia="zh-CN"/>
        </w:rPr>
        <w:t>面向二年级第二学期的专业学生开设</w:t>
      </w:r>
      <w:r>
        <w:rPr>
          <w:rFonts w:hint="eastAsia"/>
          <w:color w:val="auto"/>
          <w:kern w:val="0"/>
          <w:szCs w:val="21"/>
          <w:lang w:eastAsia="zh-CN"/>
        </w:rPr>
        <w:t>。</w:t>
      </w:r>
      <w:r>
        <w:rPr>
          <w:rFonts w:hint="eastAsia"/>
          <w:color w:val="auto"/>
          <w:kern w:val="0"/>
          <w:szCs w:val="21"/>
          <w:lang w:val="en-US" w:eastAsia="zh-CN"/>
        </w:rPr>
        <w:t>本课程既是基础日语等课程的综合实践，又是提高表述能力，进而促进口语水平提高的一门重要课程。该课程从写作的基础知识入手，选取一些实用、有趣的话题共学生进行写作练习，旨在使学生通过本课程的学习，掌握日语写作所需的基础知识及一定的表达技巧，巩固已学词汇、句型，并能够对客观事物进行有条理的描写，能够进行有效的信息获取及传递，准确表达思想、情感，具备基本的写作技能；锻炼学生的语言组织能力，以及自我表达能力，巩固并实践运用所学知识，满足实际交际需要；训练学生在语言表达的正确性、得体性、灵活性、丰富性方面的能力，为后续学术写作与研究方法课程以及毕业论文写作环节奠定基础。</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color w:val="auto"/>
          <w:kern w:val="0"/>
          <w:szCs w:val="21"/>
          <w:lang w:val="en-US"/>
        </w:rPr>
      </w:pPr>
      <w:r>
        <w:rPr>
          <w:rFonts w:hint="eastAsia"/>
          <w:color w:val="auto"/>
          <w:kern w:val="0"/>
          <w:szCs w:val="21"/>
        </w:rPr>
        <w:t>1.</w:t>
      </w:r>
      <w:r>
        <w:rPr>
          <w:rFonts w:hAnsi="宋体"/>
          <w:color w:val="auto"/>
          <w:kern w:val="0"/>
          <w:szCs w:val="21"/>
        </w:rPr>
        <w:t>理论知识方面：</w:t>
      </w:r>
      <w:r>
        <w:rPr>
          <w:rFonts w:hint="eastAsia" w:hAnsi="宋体"/>
          <w:color w:val="auto"/>
          <w:kern w:val="0"/>
          <w:szCs w:val="21"/>
          <w:lang w:val="en-US" w:eastAsia="zh-CN"/>
        </w:rPr>
        <w:t>培养</w:t>
      </w:r>
      <w:r>
        <w:rPr>
          <w:rFonts w:hint="eastAsia" w:hAnsi="宋体"/>
          <w:color w:val="auto"/>
          <w:kern w:val="0"/>
          <w:szCs w:val="21"/>
        </w:rPr>
        <w:t>学生</w:t>
      </w:r>
      <w:r>
        <w:rPr>
          <w:rFonts w:hint="eastAsia" w:hAnsi="宋体"/>
          <w:color w:val="auto"/>
          <w:kern w:val="0"/>
          <w:szCs w:val="21"/>
          <w:lang w:val="en-US" w:eastAsia="zh-CN"/>
        </w:rPr>
        <w:t>使用日语进行书面表达的能力，并要求其</w:t>
      </w:r>
      <w:r>
        <w:rPr>
          <w:rFonts w:hint="eastAsia" w:hAnsi="宋体"/>
          <w:color w:val="auto"/>
          <w:kern w:val="0"/>
          <w:szCs w:val="21"/>
        </w:rPr>
        <w:t>掌握相关</w:t>
      </w:r>
      <w:r>
        <w:rPr>
          <w:rFonts w:hint="eastAsia" w:hAnsi="宋体"/>
          <w:color w:val="auto"/>
          <w:kern w:val="0"/>
          <w:szCs w:val="21"/>
          <w:lang w:val="en-US" w:eastAsia="zh-CN"/>
        </w:rPr>
        <w:t>日语写作的基础知识与基本</w:t>
      </w:r>
      <w:r>
        <w:rPr>
          <w:rFonts w:hint="eastAsia" w:hAnsi="宋体"/>
          <w:color w:val="auto"/>
          <w:kern w:val="0"/>
          <w:szCs w:val="21"/>
        </w:rPr>
        <w:t>技巧；学习</w:t>
      </w:r>
      <w:r>
        <w:rPr>
          <w:rFonts w:hint="eastAsia"/>
          <w:color w:val="auto"/>
          <w:kern w:val="0"/>
          <w:szCs w:val="21"/>
        </w:rPr>
        <w:t>日语文献信息检索</w:t>
      </w:r>
      <w:r>
        <w:rPr>
          <w:rFonts w:hint="eastAsia"/>
          <w:color w:val="auto"/>
          <w:kern w:val="0"/>
          <w:szCs w:val="21"/>
          <w:lang w:val="en-US" w:eastAsia="zh-CN"/>
        </w:rPr>
        <w:t>方法及技巧；以并能够针对某一主题用日语撰写出结构合理、逻辑清晰、观点明确、表达正确的文章。</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bCs/>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ascii="宋体" w:hAnsi="宋体"/>
          <w:color w:val="auto"/>
          <w:szCs w:val="21"/>
          <w:lang w:val="en-US" w:eastAsia="zh-CN"/>
        </w:rPr>
        <w:t>要求学生具备基础的日语写作能力</w:t>
      </w:r>
      <w:r>
        <w:rPr>
          <w:rFonts w:hint="eastAsia" w:ascii="宋体" w:hAnsi="宋体"/>
          <w:color w:val="auto"/>
          <w:szCs w:val="21"/>
          <w:lang w:eastAsia="zh-CN"/>
        </w:rPr>
        <w:t>，</w:t>
      </w:r>
      <w:r>
        <w:rPr>
          <w:rFonts w:hint="eastAsia" w:ascii="宋体" w:hAnsi="宋体"/>
          <w:color w:val="auto"/>
          <w:szCs w:val="21"/>
          <w:lang w:val="en-US" w:eastAsia="zh-CN"/>
        </w:rPr>
        <w:t>并培养用日语进行课堂发表及演示汇报的能力。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37"/>
        <w:textAlignment w:val="auto"/>
        <w:rPr>
          <w:rFonts w:hint="default" w:eastAsia="宋体"/>
          <w:color w:val="auto"/>
          <w:lang w:val="en-US" w:eastAsia="zh-CN"/>
        </w:rPr>
      </w:pPr>
      <w:r>
        <w:rPr>
          <w:rFonts w:hint="eastAsia"/>
          <w:color w:val="auto"/>
          <w:lang w:val="en-US" w:eastAsia="zh-CN"/>
        </w:rPr>
        <w:t>综合运用</w:t>
      </w:r>
      <w:r>
        <w:rPr>
          <w:rFonts w:hint="eastAsia"/>
          <w:color w:val="auto"/>
        </w:rPr>
        <w:t>讲授</w:t>
      </w:r>
      <w:r>
        <w:rPr>
          <w:rFonts w:hint="eastAsia"/>
          <w:color w:val="auto"/>
          <w:lang w:val="en-US" w:eastAsia="zh-CN"/>
        </w:rPr>
        <w:t>法、任务教学法、讨论法以及归纳演绎法等教学方法手段，</w:t>
      </w:r>
      <w:r>
        <w:rPr>
          <w:rFonts w:hint="eastAsia"/>
          <w:color w:val="auto"/>
        </w:rPr>
        <w:t>在学生充分预习</w:t>
      </w:r>
      <w:r>
        <w:rPr>
          <w:rFonts w:hint="eastAsia"/>
          <w:color w:val="auto"/>
          <w:lang w:val="en-US" w:eastAsia="zh-CN"/>
        </w:rPr>
        <w:t>例文</w:t>
      </w:r>
      <w:r>
        <w:rPr>
          <w:rFonts w:hint="eastAsia"/>
          <w:color w:val="auto"/>
        </w:rPr>
        <w:t>的基础上，教师主要从文章的关键词汇、思想内容、篇章结构、内在逻辑、语言表现、读解方法等方面进行重点讲解。</w:t>
      </w:r>
      <w:r>
        <w:rPr>
          <w:rFonts w:hint="eastAsia"/>
          <w:color w:val="auto"/>
          <w:lang w:val="en-US" w:eastAsia="zh-CN"/>
        </w:rPr>
        <w:t>要求学生熟练掌握日语写作的基本知识。</w:t>
      </w:r>
      <w:r>
        <w:rPr>
          <w:rFonts w:hint="eastAsia"/>
          <w:color w:val="auto"/>
        </w:rPr>
        <w:t>并根据内容需要，</w:t>
      </w:r>
      <w:r>
        <w:rPr>
          <w:rFonts w:hint="eastAsia"/>
          <w:color w:val="auto"/>
          <w:lang w:val="en-US" w:eastAsia="zh-CN"/>
        </w:rPr>
        <w:t>借助线上平台及互联网多媒体等手段在课前或课后发布相关课题资料供学生参考写作并</w:t>
      </w:r>
      <w:r>
        <w:rPr>
          <w:rFonts w:hint="eastAsia"/>
          <w:color w:val="auto"/>
        </w:rPr>
        <w:t>组织学生</w:t>
      </w:r>
      <w:r>
        <w:rPr>
          <w:rFonts w:hint="eastAsia"/>
          <w:color w:val="auto"/>
          <w:lang w:val="en-US" w:eastAsia="zh-CN"/>
        </w:rPr>
        <w:t>进行</w:t>
      </w:r>
      <w:r>
        <w:rPr>
          <w:rFonts w:hint="eastAsia"/>
          <w:color w:val="auto"/>
        </w:rPr>
        <w:t>课堂讨论</w:t>
      </w:r>
      <w:r>
        <w:rPr>
          <w:rFonts w:hint="eastAsia"/>
          <w:color w:val="auto"/>
          <w:lang w:val="en-US" w:eastAsia="zh-CN"/>
        </w:rPr>
        <w:t>发表</w:t>
      </w:r>
      <w:r>
        <w:rPr>
          <w:rFonts w:hint="eastAsia"/>
          <w:color w:val="auto"/>
        </w:rPr>
        <w:t>。</w:t>
      </w:r>
      <w:r>
        <w:rPr>
          <w:rFonts w:hint="eastAsia"/>
          <w:color w:val="auto"/>
          <w:lang w:val="en-US" w:eastAsia="zh-CN"/>
        </w:rPr>
        <w:t>本课程期末考试采用小论文的形式。最终成绩中，平时成绩占40%，期末成绩占60%。</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目标1：通过本课程学习，使学生能够熟练掌握日语基础知识及写作技巧</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highlight w:val="yellow"/>
                <w:lang w:val="en-US" w:eastAsia="zh-CN"/>
              </w:rPr>
            </w:pPr>
            <w:r>
              <w:rPr>
                <w:rFonts w:hint="eastAsia" w:hAnsiTheme="minorEastAsia" w:eastAsiaTheme="minorEastAsia"/>
                <w:color w:val="auto"/>
                <w:sz w:val="18"/>
                <w:szCs w:val="18"/>
                <w:lang w:val="en-US" w:eastAsia="zh-CN"/>
              </w:rPr>
              <w:t>目标2：通过本课程学习，使学生能够具备日语基础写作与演示汇报能力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eastAsia="zh-CN"/>
              </w:rPr>
            </w:pPr>
            <w:r>
              <w:rPr>
                <w:rFonts w:hint="eastAsia" w:eastAsiaTheme="minorEastAsia"/>
                <w:color w:val="auto"/>
                <w:sz w:val="18"/>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hAnsiTheme="minorEastAsia" w:eastAsiaTheme="minorEastAsia"/>
                <w:color w:val="auto"/>
                <w:sz w:val="18"/>
                <w:szCs w:val="18"/>
                <w:lang w:val="en-US" w:eastAsia="zh-CN"/>
              </w:rPr>
              <w:t>目标2：通过本课程学习，使学生能够养成良好写作习惯，具备一定的辩证分析能力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rPr>
            </w:pPr>
            <w:r>
              <w:rPr>
                <w:rFonts w:hint="eastAsia" w:eastAsiaTheme="minorEastAsia"/>
                <w:color w:val="auto"/>
                <w:sz w:val="18"/>
                <w:szCs w:val="18"/>
                <w:lang w:val="en-US" w:eastAsia="zh-CN"/>
              </w:rPr>
              <w:t>1，5</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highlight w:val="none"/>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w:t>
      </w:r>
      <w:r>
        <w:rPr>
          <w:rFonts w:hint="eastAsia" w:hAnsi="宋体"/>
          <w:b/>
          <w:bCs/>
          <w:color w:val="auto"/>
          <w:kern w:val="0"/>
          <w:szCs w:val="21"/>
          <w:lang w:val="en-US" w:eastAsia="zh-CN"/>
        </w:rPr>
        <w:t>24</w:t>
      </w:r>
      <w:r>
        <w:rPr>
          <w:rFonts w:hint="eastAsia" w:hAnsi="宋体"/>
          <w:b/>
          <w:bCs/>
          <w:color w:val="auto"/>
          <w:kern w:val="0"/>
          <w:szCs w:val="21"/>
        </w:rPr>
        <w:t>学时）</w:t>
      </w:r>
      <w:r>
        <w:rPr>
          <w:rFonts w:hint="eastAsia" w:ascii="宋体" w:hAnsi="宋体" w:cs="宋体"/>
          <w:color w:val="auto"/>
          <w:kern w:val="0"/>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ascii="宋体" w:hAnsi="宋体"/>
          <w:b/>
          <w:color w:val="auto"/>
          <w:szCs w:val="21"/>
        </w:rPr>
      </w:pPr>
      <w:r>
        <w:rPr>
          <w:rFonts w:hint="eastAsia" w:hAnsi="宋体"/>
          <w:b/>
          <w:bCs/>
          <w:color w:val="auto"/>
          <w:kern w:val="0"/>
          <w:szCs w:val="21"/>
          <w:highlight w:val="none"/>
          <w:lang w:val="en-US" w:eastAsia="zh-CN"/>
        </w:rPr>
        <w:t>第一章 学校生活</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val="0"/>
          <w:bCs w:val="0"/>
          <w:color w:val="auto"/>
          <w:kern w:val="0"/>
          <w:szCs w:val="21"/>
          <w:highlight w:val="none"/>
          <w:lang w:val="en-US"/>
        </w:rPr>
      </w:pPr>
      <w:r>
        <w:rPr>
          <w:rFonts w:hint="eastAsia" w:ascii="宋体" w:hAnsi="宋体"/>
          <w:b/>
          <w:bCs/>
          <w:color w:val="auto"/>
          <w:highlight w:val="none"/>
        </w:rPr>
        <w:t>教学目标：</w:t>
      </w:r>
      <w:r>
        <w:rPr>
          <w:rFonts w:hint="eastAsia" w:ascii="宋体" w:hAnsi="宋体"/>
          <w:b w:val="0"/>
          <w:bCs w:val="0"/>
          <w:color w:val="auto"/>
          <w:highlight w:val="none"/>
          <w:lang w:val="en-US" w:eastAsia="zh-CN"/>
        </w:rPr>
        <w:t>要求学生能够掌握关于</w:t>
      </w:r>
      <w:r>
        <w:rPr>
          <w:rFonts w:hint="eastAsia" w:ascii="宋体" w:hAnsi="宋体"/>
          <w:color w:val="auto"/>
          <w:lang w:val="en-US" w:eastAsia="zh-CN"/>
        </w:rPr>
        <w:t>学校生活以及情感等的相关日语用语，并能够用日语较为流畅、有逻辑地进行相关介绍，在写作实践的同时也要求口语表述能力的提高</w:t>
      </w:r>
      <w:r>
        <w:rPr>
          <w:rFonts w:hint="eastAsia" w:ascii="宋体" w:hAnsi="宋体"/>
          <w:b w:val="0"/>
          <w:bCs w:val="0"/>
          <w:color w:val="auto"/>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w:t>
      </w:r>
      <w:r>
        <w:rPr>
          <w:rFonts w:hint="eastAsia" w:ascii="宋体" w:hAnsi="宋体"/>
          <w:b w:val="0"/>
          <w:bCs w:val="0"/>
          <w:color w:val="auto"/>
          <w:highlight w:val="none"/>
          <w:lang w:val="en-US" w:eastAsia="zh-CN"/>
        </w:rPr>
        <w:t>关于</w:t>
      </w:r>
      <w:r>
        <w:rPr>
          <w:rFonts w:hint="eastAsia" w:ascii="宋体" w:hAnsi="宋体"/>
          <w:color w:val="auto"/>
          <w:lang w:val="en-US" w:eastAsia="zh-CN"/>
        </w:rPr>
        <w:t>学校生活的相关日语用语</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2.如何在正确使用相关日语词汇的基础上撰写出第质量较高的符合要求的文章</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olor w:val="auto"/>
          <w:lang w:val="en-US" w:eastAsia="zh-CN"/>
        </w:rPr>
      </w:pPr>
      <w:r>
        <w:rPr>
          <w:rFonts w:hint="eastAsia" w:ascii="宋体" w:hAnsi="宋体"/>
          <w:b/>
          <w:color w:val="auto"/>
          <w:highlight w:val="none"/>
        </w:rPr>
        <w:t>主要教学内容及要求：</w:t>
      </w:r>
      <w:r>
        <w:rPr>
          <w:rFonts w:hint="eastAsia" w:ascii="宋体" w:hAnsi="宋体"/>
          <w:color w:val="auto"/>
        </w:rPr>
        <w:t>1.了解关于大学的生活</w:t>
      </w:r>
      <w:r>
        <w:rPr>
          <w:rFonts w:hint="eastAsia" w:ascii="宋体" w:hAnsi="宋体"/>
          <w:color w:val="auto"/>
          <w:lang w:val="en-US" w:eastAsia="zh-CN"/>
        </w:rPr>
        <w:t>的词汇及表达；</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color w:val="auto"/>
          <w:lang w:eastAsia="zh-CN"/>
        </w:rPr>
      </w:pPr>
      <w:r>
        <w:rPr>
          <w:rFonts w:hint="eastAsia" w:ascii="宋体" w:hAnsi="宋体"/>
          <w:color w:val="auto"/>
        </w:rPr>
        <w:t>2.理解</w:t>
      </w:r>
      <w:r>
        <w:rPr>
          <w:rFonts w:hint="eastAsia" w:ascii="宋体" w:hAnsi="宋体"/>
          <w:color w:val="auto"/>
          <w:lang w:val="en-US" w:eastAsia="zh-CN"/>
        </w:rPr>
        <w:t>课本</w:t>
      </w:r>
      <w:r>
        <w:rPr>
          <w:rFonts w:hint="eastAsia" w:ascii="宋体" w:hAnsi="宋体"/>
          <w:color w:val="auto"/>
        </w:rPr>
        <w:t>学校生活的例文</w:t>
      </w:r>
      <w:r>
        <w:rPr>
          <w:rFonts w:hint="eastAsia" w:ascii="宋体" w:hAnsi="宋体"/>
          <w:color w:val="auto"/>
          <w:lang w:val="en-US" w:eastAsia="zh-CN"/>
        </w:rPr>
        <w:t>逻辑及表达技巧</w:t>
      </w:r>
      <w:r>
        <w:rPr>
          <w:rFonts w:hint="eastAsia" w:ascii="宋体" w:hAnsi="宋体"/>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color w:val="auto"/>
          <w:lang w:eastAsia="zh-CN"/>
        </w:rPr>
      </w:pPr>
      <w:r>
        <w:rPr>
          <w:rFonts w:hint="eastAsia" w:ascii="宋体" w:hAnsi="宋体"/>
          <w:color w:val="auto"/>
        </w:rPr>
        <w:t>3.掌握</w:t>
      </w:r>
      <w:r>
        <w:rPr>
          <w:rFonts w:hint="eastAsia" w:ascii="宋体" w:hAnsi="宋体"/>
          <w:color w:val="auto"/>
          <w:lang w:val="en-US" w:eastAsia="zh-CN"/>
        </w:rPr>
        <w:t>用</w:t>
      </w:r>
      <w:r>
        <w:rPr>
          <w:rFonts w:hint="eastAsia" w:ascii="宋体" w:hAnsi="宋体"/>
          <w:color w:val="auto"/>
        </w:rPr>
        <w:t>日语描述自己的学校生活</w:t>
      </w:r>
      <w:r>
        <w:rPr>
          <w:rFonts w:hint="eastAsia" w:ascii="宋体" w:hAnsi="宋体"/>
          <w:color w:val="auto"/>
          <w:lang w:val="en-US" w:eastAsia="zh-CN"/>
        </w:rPr>
        <w:t>的注意事项</w:t>
      </w:r>
      <w:r>
        <w:rPr>
          <w:rFonts w:hint="eastAsia" w:ascii="宋体" w:hAnsi="宋体"/>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ascii="宋体" w:hAnsi="宋体"/>
          <w:color w:val="auto"/>
          <w:highlight w:val="none"/>
        </w:rPr>
      </w:pPr>
      <w:r>
        <w:rPr>
          <w:rFonts w:hint="eastAsia" w:ascii="宋体" w:hAnsi="宋体"/>
          <w:color w:val="auto"/>
        </w:rPr>
        <w:t>4.熟练掌握</w:t>
      </w:r>
      <w:r>
        <w:rPr>
          <w:rFonts w:hint="eastAsia" w:ascii="宋体" w:hAnsi="宋体"/>
          <w:color w:val="auto"/>
          <w:lang w:val="en-US" w:eastAsia="zh-CN"/>
        </w:rPr>
        <w:t>关于学校生活的文章写作方式。</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Cs w:val="21"/>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ascii="宋体" w:hAnsi="宋体"/>
          <w:b/>
          <w:color w:val="auto"/>
          <w:szCs w:val="21"/>
        </w:rPr>
      </w:pPr>
      <w:r>
        <w:rPr>
          <w:rFonts w:hint="eastAsia" w:hAnsi="宋体"/>
          <w:b/>
          <w:bCs/>
          <w:color w:val="auto"/>
          <w:kern w:val="0"/>
          <w:szCs w:val="21"/>
          <w:highlight w:val="none"/>
          <w:lang w:val="en-US" w:eastAsia="zh-CN"/>
        </w:rPr>
        <w:t>第二章 我的梦</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highlight w:val="none"/>
          <w:lang w:val="en-US" w:eastAsia="zh-CN"/>
        </w:rPr>
        <w:t>要求学生能够掌握关于</w:t>
      </w:r>
      <w:r>
        <w:rPr>
          <w:rFonts w:hint="eastAsia" w:ascii="宋体" w:hAnsi="宋体"/>
          <w:color w:val="auto"/>
          <w:lang w:val="en-US" w:eastAsia="zh-CN"/>
        </w:rPr>
        <w:t>梦想的相关日语用语，并能够用日语较为流畅、有逻辑地进行相关写作，在写作实践的同时也要求口语表述能力的提高</w:t>
      </w:r>
      <w:r>
        <w:rPr>
          <w:rFonts w:hint="eastAsia" w:ascii="宋体" w:hAnsi="宋体"/>
          <w:b w:val="0"/>
          <w:bCs w:val="0"/>
          <w:color w:val="auto"/>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w:t>
      </w:r>
      <w:r>
        <w:rPr>
          <w:rFonts w:hint="eastAsia" w:ascii="宋体" w:hAnsi="宋体"/>
          <w:b w:val="0"/>
          <w:bCs w:val="0"/>
          <w:color w:val="auto"/>
          <w:highlight w:val="none"/>
          <w:lang w:val="en-US" w:eastAsia="zh-CN"/>
        </w:rPr>
        <w:t>关于</w:t>
      </w:r>
      <w:r>
        <w:rPr>
          <w:rFonts w:hint="eastAsia" w:ascii="宋体" w:hAnsi="宋体"/>
          <w:color w:val="auto"/>
          <w:lang w:val="en-US" w:eastAsia="zh-CN"/>
        </w:rPr>
        <w:t>梦想的相关日语用语</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2.如何在正确使用相关日语词汇的基础上撰写出第质量较高的符合要求的文章</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olor w:val="auto"/>
          <w:lang w:val="en-US" w:eastAsia="zh-CN"/>
        </w:rPr>
      </w:pPr>
      <w:r>
        <w:rPr>
          <w:rFonts w:hint="eastAsia" w:ascii="宋体" w:hAnsi="宋体"/>
          <w:b/>
          <w:color w:val="auto"/>
          <w:highlight w:val="none"/>
        </w:rPr>
        <w:t>主要教学内容及要求：</w:t>
      </w:r>
      <w:r>
        <w:rPr>
          <w:rFonts w:hint="eastAsia" w:ascii="宋体" w:hAnsi="宋体"/>
          <w:color w:val="auto"/>
          <w:lang w:eastAsia="ja-JP"/>
        </w:rPr>
        <w:t>1.了解</w:t>
      </w:r>
      <w:r>
        <w:rPr>
          <w:rFonts w:hint="eastAsia" w:ascii="MS Mincho" w:hAnsi="MS Mincho"/>
          <w:color w:val="auto"/>
          <w:lang w:val="en-US" w:eastAsia="zh-CN"/>
        </w:rPr>
        <w:t>职业、梦想等相关词汇以及</w:t>
      </w:r>
      <w:r>
        <w:rPr>
          <w:rFonts w:hint="eastAsia" w:ascii="MS Mincho" w:hAnsi="MS Mincho" w:eastAsia="MS Mincho"/>
          <w:color w:val="auto"/>
          <w:lang w:eastAsia="ja-JP"/>
        </w:rPr>
        <w:t>「したい」</w:t>
      </w:r>
      <w:r>
        <w:rPr>
          <w:rFonts w:hint="eastAsia" w:ascii="MS Mincho" w:hAnsi="MS Mincho"/>
          <w:color w:val="auto"/>
          <w:lang w:val="en-US" w:eastAsia="zh-CN"/>
        </w:rPr>
        <w:t>等表达愿望的表达；</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100" w:firstLineChars="1000"/>
        <w:jc w:val="left"/>
        <w:textAlignment w:val="auto"/>
        <w:rPr>
          <w:rFonts w:hint="eastAsia" w:ascii="MS Mincho" w:hAnsi="MS Mincho"/>
          <w:color w:val="auto"/>
          <w:lang w:eastAsia="zh-CN"/>
        </w:rPr>
      </w:pPr>
      <w:r>
        <w:rPr>
          <w:rFonts w:hint="eastAsia" w:ascii="宋体" w:hAnsi="宋体"/>
          <w:color w:val="auto"/>
          <w:lang w:val="en-US" w:eastAsia="zh-CN"/>
        </w:rPr>
        <w:t>2.</w:t>
      </w:r>
      <w:r>
        <w:rPr>
          <w:rFonts w:hint="eastAsia" w:ascii="宋体" w:hAnsi="宋体"/>
          <w:color w:val="auto"/>
        </w:rPr>
        <w:t>理解</w:t>
      </w:r>
      <w:r>
        <w:rPr>
          <w:rFonts w:hint="eastAsia" w:ascii="宋体" w:hAnsi="宋体"/>
          <w:color w:val="auto"/>
          <w:lang w:val="en-US" w:eastAsia="zh-CN"/>
        </w:rPr>
        <w:t>课本中</w:t>
      </w:r>
      <w:r>
        <w:rPr>
          <w:rFonts w:hint="eastAsia" w:ascii="宋体" w:hAnsi="宋体"/>
          <w:color w:val="auto"/>
        </w:rPr>
        <w:t>职业生活的日语例文</w:t>
      </w:r>
      <w:r>
        <w:rPr>
          <w:rFonts w:hint="eastAsia" w:ascii="宋体" w:hAnsi="宋体"/>
          <w:color w:val="auto"/>
          <w:lang w:val="en-US" w:eastAsia="zh-CN"/>
        </w:rPr>
        <w:t>的表达逻辑</w:t>
      </w:r>
      <w:r>
        <w:rPr>
          <w:rFonts w:hint="eastAsia" w:ascii="MS Mincho" w:hAnsi="MS Mincho"/>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color w:val="auto"/>
          <w:lang w:eastAsia="zh-CN"/>
        </w:rPr>
      </w:pPr>
      <w:r>
        <w:rPr>
          <w:rFonts w:hint="eastAsia" w:ascii="宋体" w:hAnsi="宋体"/>
          <w:color w:val="auto"/>
        </w:rPr>
        <w:t>3.掌握</w:t>
      </w:r>
      <w:r>
        <w:rPr>
          <w:rFonts w:hint="eastAsia" w:ascii="宋体" w:hAnsi="宋体"/>
          <w:color w:val="auto"/>
          <w:lang w:val="en-US" w:eastAsia="zh-CN"/>
        </w:rPr>
        <w:t>关于</w:t>
      </w:r>
      <w:r>
        <w:rPr>
          <w:rFonts w:hint="eastAsia" w:ascii="宋体" w:hAnsi="宋体"/>
          <w:color w:val="auto"/>
        </w:rPr>
        <w:t>工作和升学的表达方式</w:t>
      </w:r>
      <w:r>
        <w:rPr>
          <w:rFonts w:hint="eastAsia" w:ascii="宋体" w:hAnsi="宋体"/>
          <w:color w:val="auto"/>
          <w:lang w:val="en-US" w:eastAsia="zh-CN"/>
        </w:rPr>
        <w:t>及技巧</w:t>
      </w:r>
      <w:r>
        <w:rPr>
          <w:rFonts w:hint="eastAsia" w:ascii="宋体" w:hAnsi="宋体"/>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b w:val="0"/>
          <w:bCs w:val="0"/>
          <w:color w:val="auto"/>
          <w:lang w:eastAsia="zh-CN"/>
        </w:rPr>
      </w:pPr>
      <w:r>
        <w:rPr>
          <w:rFonts w:hint="eastAsia" w:ascii="宋体" w:hAnsi="宋体"/>
          <w:color w:val="auto"/>
        </w:rPr>
        <w:t>4.熟练掌握</w:t>
      </w:r>
      <w:r>
        <w:rPr>
          <w:rFonts w:hint="eastAsia" w:ascii="宋体" w:hAnsi="宋体"/>
          <w:color w:val="auto"/>
          <w:lang w:val="en-US" w:eastAsia="zh-CN"/>
        </w:rPr>
        <w:t>用</w:t>
      </w:r>
      <w:r>
        <w:rPr>
          <w:rFonts w:hint="eastAsia" w:ascii="宋体" w:hAnsi="宋体"/>
          <w:color w:val="auto"/>
        </w:rPr>
        <w:t>日语描述自己将来的事情</w:t>
      </w:r>
      <w:r>
        <w:rPr>
          <w:rFonts w:hint="eastAsia" w:ascii="宋体" w:hAnsi="宋体"/>
          <w:color w:val="auto"/>
          <w:lang w:val="en-US" w:eastAsia="zh-CN"/>
        </w:rPr>
        <w:t>的表达方式</w:t>
      </w:r>
      <w:r>
        <w:rPr>
          <w:rFonts w:hint="eastAsia" w:ascii="宋体" w:hAnsi="宋体"/>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ascii="宋体" w:hAnsi="宋体"/>
          <w:b/>
          <w:color w:val="auto"/>
          <w:szCs w:val="21"/>
        </w:rPr>
      </w:pPr>
      <w:r>
        <w:rPr>
          <w:rFonts w:hint="eastAsia" w:hAnsi="宋体"/>
          <w:b/>
          <w:bCs/>
          <w:color w:val="auto"/>
          <w:kern w:val="0"/>
          <w:szCs w:val="21"/>
          <w:highlight w:val="none"/>
          <w:lang w:val="en-US" w:eastAsia="zh-CN"/>
        </w:rPr>
        <w:t>第三章 升学</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highlight w:val="none"/>
          <w:lang w:val="en-US" w:eastAsia="zh-CN"/>
        </w:rPr>
        <w:t>要求学生能够掌握关于升学</w:t>
      </w:r>
      <w:r>
        <w:rPr>
          <w:rFonts w:hint="eastAsia" w:ascii="宋体" w:hAnsi="宋体"/>
          <w:color w:val="auto"/>
          <w:lang w:val="en-US" w:eastAsia="zh-CN"/>
        </w:rPr>
        <w:t>话题相关日语用语，并能够用日语较为流畅、有逻辑地进行相关写作，在写作实践的同时也要求口语表述能力的提高</w:t>
      </w:r>
      <w:r>
        <w:rPr>
          <w:rFonts w:hint="eastAsia" w:ascii="宋体" w:hAnsi="宋体"/>
          <w:b w:val="0"/>
          <w:bCs w:val="0"/>
          <w:color w:val="auto"/>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w:t>
      </w:r>
      <w:r>
        <w:rPr>
          <w:rFonts w:hint="eastAsia" w:ascii="宋体" w:hAnsi="宋体"/>
          <w:b w:val="0"/>
          <w:bCs w:val="0"/>
          <w:color w:val="auto"/>
          <w:highlight w:val="none"/>
          <w:lang w:val="en-US" w:eastAsia="zh-CN"/>
        </w:rPr>
        <w:t>关于</w:t>
      </w:r>
      <w:r>
        <w:rPr>
          <w:rFonts w:hint="eastAsia" w:ascii="宋体" w:hAnsi="宋体"/>
          <w:color w:val="auto"/>
          <w:lang w:val="en-US" w:eastAsia="zh-CN"/>
        </w:rPr>
        <w:t>升学的相关日语用语</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2.如何在正确使用相关日语词汇的基础上撰写出第质量较高的符合要求的文章</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olor w:val="auto"/>
          <w:lang w:val="en-US" w:eastAsia="zh-CN"/>
        </w:rPr>
      </w:pPr>
      <w:r>
        <w:rPr>
          <w:rFonts w:hint="eastAsia" w:ascii="宋体" w:hAnsi="宋体"/>
          <w:b/>
          <w:color w:val="auto"/>
          <w:highlight w:val="none"/>
        </w:rPr>
        <w:t>主要教学内容及要求：</w:t>
      </w:r>
      <w:r>
        <w:rPr>
          <w:rFonts w:hint="eastAsia" w:ascii="宋体" w:hAnsi="宋体" w:eastAsia="MS Mincho"/>
          <w:color w:val="auto"/>
          <w:lang w:eastAsia="ja-JP"/>
        </w:rPr>
        <w:t>1.</w:t>
      </w:r>
      <w:r>
        <w:rPr>
          <w:rFonts w:hint="eastAsia" w:ascii="宋体" w:hAnsi="宋体"/>
          <w:color w:val="auto"/>
          <w:lang w:eastAsia="ja-JP"/>
        </w:rPr>
        <w:t>了解</w:t>
      </w:r>
      <w:r>
        <w:rPr>
          <w:rFonts w:hint="eastAsia" w:ascii="宋体" w:hAnsi="宋体"/>
          <w:color w:val="auto"/>
          <w:lang w:val="en-US" w:eastAsia="zh-CN"/>
        </w:rPr>
        <w:t>过去时的表达方式，如</w:t>
      </w:r>
      <w:r>
        <w:rPr>
          <w:rFonts w:hint="eastAsia" w:ascii="宋体" w:hAnsi="宋体"/>
          <w:color w:val="auto"/>
          <w:lang w:eastAsia="ja-JP"/>
        </w:rPr>
        <w:t>「</w:t>
      </w:r>
      <w:r>
        <w:rPr>
          <w:rFonts w:hint="eastAsia" w:ascii="MS Mincho" w:hAnsi="MS Mincho" w:eastAsia="MS Mincho"/>
          <w:color w:val="auto"/>
          <w:lang w:eastAsia="ja-JP"/>
        </w:rPr>
        <w:t>し</w:t>
      </w:r>
      <w:r>
        <w:rPr>
          <w:rFonts w:hint="eastAsia" w:ascii="宋体" w:hAnsi="宋体" w:eastAsia="MS Mincho"/>
          <w:color w:val="auto"/>
          <w:lang w:eastAsia="ja-JP"/>
        </w:rPr>
        <w:t>ました</w:t>
      </w:r>
      <w:r>
        <w:rPr>
          <w:rFonts w:hint="eastAsia" w:ascii="宋体" w:hAnsi="宋体"/>
          <w:color w:val="auto"/>
          <w:lang w:eastAsia="ja-JP"/>
        </w:rPr>
        <w:t>」</w:t>
      </w:r>
      <w:r>
        <w:rPr>
          <w:rFonts w:hint="eastAsia" w:ascii="宋体" w:hAnsi="宋体" w:eastAsia="MS Mincho"/>
          <w:color w:val="auto"/>
          <w:lang w:eastAsia="ja-JP"/>
        </w:rPr>
        <w:t>「思いました」</w:t>
      </w:r>
      <w:r>
        <w:rPr>
          <w:rFonts w:hint="eastAsia" w:ascii="宋体" w:hAnsi="宋体"/>
          <w:color w:val="auto"/>
          <w:lang w:val="en-US" w:eastAsia="zh-CN"/>
        </w:rPr>
        <w:t>等；</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default" w:ascii="宋体" w:hAnsi="宋体" w:eastAsia="宋体"/>
          <w:color w:val="auto"/>
          <w:lang w:val="en-US" w:eastAsia="zh-CN"/>
        </w:rPr>
      </w:pPr>
      <w:r>
        <w:rPr>
          <w:rFonts w:hint="eastAsia" w:ascii="宋体" w:hAnsi="宋体"/>
          <w:color w:val="auto"/>
        </w:rPr>
        <w:t>2.理解</w:t>
      </w:r>
      <w:r>
        <w:rPr>
          <w:rFonts w:hint="eastAsia" w:ascii="宋体" w:hAnsi="宋体"/>
          <w:color w:val="auto"/>
          <w:lang w:val="en-US" w:eastAsia="zh-CN"/>
        </w:rPr>
        <w:t>课本中</w:t>
      </w:r>
      <w:r>
        <w:rPr>
          <w:rFonts w:hint="eastAsia" w:ascii="宋体" w:hAnsi="宋体"/>
          <w:color w:val="auto"/>
        </w:rPr>
        <w:t>高中学校生活的日语例文</w:t>
      </w:r>
      <w:r>
        <w:rPr>
          <w:rFonts w:hint="eastAsia" w:ascii="宋体" w:hAnsi="宋体"/>
          <w:color w:val="auto"/>
          <w:lang w:val="en-US" w:eastAsia="zh-CN"/>
        </w:rPr>
        <w:t>的背景等知识；</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default" w:ascii="宋体" w:hAnsi="宋体" w:eastAsia="宋体"/>
          <w:color w:val="auto"/>
          <w:lang w:val="en-US" w:eastAsia="zh-CN"/>
        </w:rPr>
      </w:pPr>
      <w:r>
        <w:rPr>
          <w:rFonts w:hint="eastAsia" w:ascii="宋体" w:hAnsi="宋体"/>
          <w:color w:val="auto"/>
        </w:rPr>
        <w:t>3.掌握</w:t>
      </w:r>
      <w:r>
        <w:rPr>
          <w:rFonts w:hint="eastAsia" w:ascii="宋体" w:hAnsi="宋体"/>
          <w:color w:val="auto"/>
          <w:lang w:val="en-US" w:eastAsia="zh-CN"/>
        </w:rPr>
        <w:t>如何通过日语表达情感的多样性；</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b w:val="0"/>
          <w:bCs w:val="0"/>
          <w:color w:val="auto"/>
          <w:lang w:eastAsia="zh-CN"/>
        </w:rPr>
      </w:pPr>
      <w:r>
        <w:rPr>
          <w:rFonts w:hint="eastAsia" w:ascii="宋体" w:hAnsi="宋体"/>
          <w:color w:val="auto"/>
        </w:rPr>
        <w:t>4.熟练掌握过去时的表现手法</w:t>
      </w:r>
      <w:r>
        <w:rPr>
          <w:rFonts w:hint="eastAsia" w:ascii="宋体" w:hAnsi="宋体"/>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ascii="宋体" w:hAnsi="宋体"/>
          <w:b/>
          <w:color w:val="auto"/>
          <w:szCs w:val="21"/>
        </w:rPr>
      </w:pPr>
      <w:r>
        <w:rPr>
          <w:rFonts w:hint="eastAsia" w:hAnsi="宋体"/>
          <w:b/>
          <w:bCs/>
          <w:color w:val="auto"/>
          <w:kern w:val="0"/>
          <w:szCs w:val="21"/>
          <w:highlight w:val="none"/>
          <w:lang w:val="en-US" w:eastAsia="zh-CN"/>
        </w:rPr>
        <w:t>第四章 我的故乡</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highlight w:val="none"/>
          <w:lang w:val="en-US" w:eastAsia="zh-CN"/>
        </w:rPr>
        <w:t>要求学生能够掌握关于</w:t>
      </w:r>
      <w:r>
        <w:rPr>
          <w:rFonts w:hint="eastAsia" w:ascii="宋体" w:hAnsi="宋体"/>
          <w:color w:val="auto"/>
          <w:lang w:val="en-US" w:eastAsia="zh-CN"/>
        </w:rPr>
        <w:t>家乡以及祖国的相关日语用语，并能够用日语较为流畅、有逻辑地进行相关写作，在写作实践的同时也要求口语表述能力的提高</w:t>
      </w:r>
      <w:r>
        <w:rPr>
          <w:rFonts w:hint="eastAsia" w:ascii="宋体" w:hAnsi="宋体"/>
          <w:b w:val="0"/>
          <w:bCs w:val="0"/>
          <w:color w:val="auto"/>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w:t>
      </w:r>
      <w:r>
        <w:rPr>
          <w:rFonts w:hint="eastAsia" w:ascii="宋体" w:hAnsi="宋体"/>
          <w:b w:val="0"/>
          <w:bCs w:val="0"/>
          <w:color w:val="auto"/>
          <w:highlight w:val="none"/>
          <w:lang w:val="en-US" w:eastAsia="zh-CN"/>
        </w:rPr>
        <w:t>关于</w:t>
      </w:r>
      <w:r>
        <w:rPr>
          <w:rFonts w:hint="eastAsia" w:ascii="宋体" w:hAnsi="宋体"/>
          <w:color w:val="auto"/>
          <w:lang w:val="en-US" w:eastAsia="zh-CN"/>
        </w:rPr>
        <w:t>家乡、祖国的相关日语用语</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2.如何在正确使用相关日语词汇的基础上撰写出第质量较高的符合要求的文章</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olor w:val="auto"/>
          <w:lang w:val="en-US" w:eastAsia="zh-CN"/>
        </w:rPr>
      </w:pPr>
      <w:r>
        <w:rPr>
          <w:rFonts w:hint="eastAsia" w:ascii="宋体" w:hAnsi="宋体"/>
          <w:b/>
          <w:color w:val="auto"/>
          <w:highlight w:val="none"/>
        </w:rPr>
        <w:t>主要教学内容及要求：</w:t>
      </w:r>
      <w:r>
        <w:rPr>
          <w:rFonts w:hint="eastAsia" w:ascii="宋体" w:hAnsi="宋体"/>
          <w:color w:val="auto"/>
        </w:rPr>
        <w:t>1.了解地理</w:t>
      </w:r>
      <w:r>
        <w:rPr>
          <w:rFonts w:hint="eastAsia" w:ascii="宋体" w:hAnsi="宋体"/>
          <w:color w:val="auto"/>
          <w:lang w:eastAsia="zh-CN"/>
        </w:rPr>
        <w:t>、</w:t>
      </w:r>
      <w:r>
        <w:rPr>
          <w:rFonts w:hint="eastAsia" w:ascii="宋体" w:hAnsi="宋体"/>
          <w:color w:val="auto"/>
          <w:lang w:val="en-US" w:eastAsia="zh-CN"/>
        </w:rPr>
        <w:t>气候、特产等相关日语表述；</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default" w:ascii="宋体" w:hAnsi="宋体" w:eastAsia="宋体"/>
          <w:color w:val="auto"/>
          <w:lang w:val="en-US" w:eastAsia="zh-CN"/>
        </w:rPr>
      </w:pPr>
      <w:r>
        <w:rPr>
          <w:rFonts w:hint="eastAsia" w:ascii="宋体" w:hAnsi="宋体"/>
          <w:color w:val="auto"/>
        </w:rPr>
        <w:t>2.理解</w:t>
      </w:r>
      <w:r>
        <w:rPr>
          <w:rFonts w:hint="eastAsia" w:ascii="宋体" w:hAnsi="宋体"/>
          <w:color w:val="auto"/>
          <w:lang w:val="en-US" w:eastAsia="zh-CN"/>
        </w:rPr>
        <w:t>日本人对</w:t>
      </w:r>
      <w:r>
        <w:rPr>
          <w:rFonts w:hint="eastAsia" w:ascii="宋体" w:hAnsi="宋体" w:eastAsia="MS Mincho"/>
          <w:color w:val="auto"/>
          <w:lang w:eastAsia="ja-JP"/>
        </w:rPr>
        <w:t>お土産</w:t>
      </w:r>
      <w:r>
        <w:rPr>
          <w:rFonts w:hint="eastAsia" w:ascii="宋体" w:hAnsi="宋体"/>
          <w:color w:val="auto"/>
          <w:lang w:val="en-US" w:eastAsia="zh-CN"/>
        </w:rPr>
        <w:t>的认识；</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color w:val="auto"/>
          <w:lang w:eastAsia="zh-CN"/>
        </w:rPr>
      </w:pPr>
      <w:r>
        <w:rPr>
          <w:rFonts w:hint="eastAsia" w:ascii="宋体" w:hAnsi="宋体"/>
          <w:color w:val="auto"/>
        </w:rPr>
        <w:t>3.掌握讲述自己国家的</w:t>
      </w:r>
      <w:r>
        <w:rPr>
          <w:rFonts w:hint="eastAsia" w:ascii="宋体" w:hAnsi="宋体"/>
          <w:color w:val="auto"/>
          <w:lang w:val="en-US" w:eastAsia="zh-CN"/>
        </w:rPr>
        <w:t>相关</w:t>
      </w:r>
      <w:r>
        <w:rPr>
          <w:rFonts w:hint="eastAsia" w:ascii="宋体" w:hAnsi="宋体"/>
          <w:color w:val="auto"/>
        </w:rPr>
        <w:t>表现</w:t>
      </w:r>
      <w:r>
        <w:rPr>
          <w:rFonts w:hint="eastAsia" w:ascii="宋体" w:hAnsi="宋体"/>
          <w:color w:val="auto"/>
          <w:lang w:val="en-US" w:eastAsia="zh-CN"/>
        </w:rPr>
        <w:t>方式</w:t>
      </w:r>
      <w:r>
        <w:rPr>
          <w:rFonts w:hint="eastAsia" w:ascii="宋体" w:hAnsi="宋体"/>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b w:val="0"/>
          <w:bCs w:val="0"/>
          <w:color w:val="auto"/>
          <w:lang w:eastAsia="zh-CN"/>
        </w:rPr>
      </w:pPr>
      <w:r>
        <w:rPr>
          <w:rFonts w:hint="eastAsia" w:ascii="宋体" w:hAnsi="宋体"/>
          <w:color w:val="auto"/>
        </w:rPr>
        <w:t>4.熟练</w:t>
      </w:r>
      <w:r>
        <w:rPr>
          <w:rFonts w:hint="eastAsia" w:ascii="宋体" w:hAnsi="宋体"/>
          <w:color w:val="auto"/>
          <w:lang w:val="en-US" w:eastAsia="zh-CN"/>
        </w:rPr>
        <w:t>运用日语</w:t>
      </w:r>
      <w:r>
        <w:rPr>
          <w:rFonts w:hint="eastAsia" w:ascii="宋体" w:hAnsi="宋体"/>
          <w:color w:val="auto"/>
        </w:rPr>
        <w:t>讲述自己</w:t>
      </w:r>
      <w:r>
        <w:rPr>
          <w:rFonts w:hint="eastAsia" w:ascii="宋体" w:hAnsi="宋体"/>
          <w:color w:val="auto"/>
          <w:lang w:val="en-US" w:eastAsia="zh-CN"/>
        </w:rPr>
        <w:t>的</w:t>
      </w:r>
      <w:r>
        <w:rPr>
          <w:rFonts w:hint="eastAsia" w:ascii="宋体" w:hAnsi="宋体"/>
          <w:color w:val="auto"/>
        </w:rPr>
        <w:t>国家</w:t>
      </w:r>
      <w:r>
        <w:rPr>
          <w:rFonts w:hint="eastAsia" w:ascii="宋体" w:hAnsi="宋体"/>
          <w:color w:val="auto"/>
          <w:lang w:eastAsia="zh-CN"/>
        </w:rPr>
        <w:t>、</w:t>
      </w:r>
      <w:r>
        <w:rPr>
          <w:rFonts w:hint="eastAsia" w:ascii="宋体" w:hAnsi="宋体"/>
          <w:color w:val="auto"/>
          <w:lang w:val="en-US" w:eastAsia="zh-CN"/>
        </w:rPr>
        <w:t>家乡。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ascii="宋体" w:hAnsi="宋体"/>
          <w:b/>
          <w:color w:val="auto"/>
          <w:szCs w:val="21"/>
        </w:rPr>
      </w:pPr>
      <w:r>
        <w:rPr>
          <w:rFonts w:hint="eastAsia" w:hAnsi="宋体"/>
          <w:b/>
          <w:bCs/>
          <w:color w:val="auto"/>
          <w:kern w:val="0"/>
          <w:szCs w:val="21"/>
          <w:highlight w:val="none"/>
          <w:lang w:val="en-US" w:eastAsia="zh-CN"/>
        </w:rPr>
        <w:t>第五章 表达心情、性格的语言</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highlight w:val="none"/>
          <w:lang w:val="en-US" w:eastAsia="zh-CN"/>
        </w:rPr>
        <w:t>要求学生能够掌握喜怒哀乐等</w:t>
      </w:r>
      <w:r>
        <w:rPr>
          <w:rFonts w:hint="eastAsia" w:ascii="宋体" w:hAnsi="宋体"/>
          <w:color w:val="auto"/>
          <w:lang w:val="en-US" w:eastAsia="zh-CN"/>
        </w:rPr>
        <w:t>相关情感用语的日语表达，能够运用日语准确描述自他性格，并能够用日语较为流畅、有逻辑地进行相关写作，在写作实践的同时也要求口语表述能力的提高</w:t>
      </w:r>
      <w:r>
        <w:rPr>
          <w:rFonts w:hint="eastAsia" w:ascii="宋体" w:hAnsi="宋体"/>
          <w:b w:val="0"/>
          <w:bCs w:val="0"/>
          <w:color w:val="auto"/>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w:t>
      </w:r>
      <w:r>
        <w:rPr>
          <w:rFonts w:hint="eastAsia" w:ascii="宋体" w:hAnsi="宋体"/>
          <w:b w:val="0"/>
          <w:bCs w:val="0"/>
          <w:color w:val="auto"/>
          <w:highlight w:val="none"/>
          <w:lang w:val="en-US" w:eastAsia="zh-CN"/>
        </w:rPr>
        <w:t>关于心情及性格</w:t>
      </w:r>
      <w:r>
        <w:rPr>
          <w:rFonts w:hint="eastAsia" w:ascii="宋体" w:hAnsi="宋体"/>
          <w:color w:val="auto"/>
          <w:lang w:val="en-US" w:eastAsia="zh-CN"/>
        </w:rPr>
        <w:t>的相关日语用语</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2.如何在正确使用相关日语词汇的基础上撰写出第质量较高的符合要求的文章</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olor w:val="auto"/>
          <w:lang w:eastAsia="zh-CN"/>
        </w:rPr>
      </w:pPr>
      <w:r>
        <w:rPr>
          <w:rFonts w:hint="eastAsia" w:ascii="宋体" w:hAnsi="宋体"/>
          <w:b/>
          <w:color w:val="auto"/>
          <w:highlight w:val="none"/>
        </w:rPr>
        <w:t>主要教学内容及要求：</w:t>
      </w:r>
      <w:r>
        <w:rPr>
          <w:rFonts w:hint="eastAsia" w:ascii="宋体" w:hAnsi="宋体" w:eastAsia="宋体"/>
          <w:color w:val="auto"/>
        </w:rPr>
        <w:t>1.了解日</w:t>
      </w:r>
      <w:r>
        <w:rPr>
          <w:rFonts w:hint="eastAsia" w:ascii="宋体" w:hAnsi="宋体" w:eastAsia="宋体" w:cs="宋体"/>
          <w:color w:val="auto"/>
        </w:rPr>
        <w:t>语</w:t>
      </w:r>
      <w:r>
        <w:rPr>
          <w:rFonts w:hint="eastAsia" w:ascii="宋体" w:hAnsi="宋体" w:cs="宋体"/>
          <w:color w:val="auto"/>
          <w:lang w:val="en-US" w:eastAsia="zh-CN"/>
        </w:rPr>
        <w:t>中</w:t>
      </w:r>
      <w:r>
        <w:rPr>
          <w:rFonts w:hint="eastAsia" w:ascii="宋体" w:hAnsi="宋体" w:eastAsia="宋体" w:cs="MS Mincho"/>
          <w:color w:val="auto"/>
        </w:rPr>
        <w:t>心情</w:t>
      </w:r>
      <w:r>
        <w:rPr>
          <w:rFonts w:hint="eastAsia" w:ascii="宋体" w:hAnsi="宋体" w:cs="MS Mincho"/>
          <w:color w:val="auto"/>
          <w:lang w:val="en-US" w:eastAsia="zh-CN"/>
        </w:rPr>
        <w:t>及性格</w:t>
      </w:r>
      <w:r>
        <w:rPr>
          <w:rFonts w:hint="eastAsia" w:ascii="宋体" w:hAnsi="宋体" w:eastAsia="宋体" w:cs="MS Mincho"/>
          <w:color w:val="auto"/>
        </w:rPr>
        <w:t>的表现</w:t>
      </w:r>
      <w:r>
        <w:rPr>
          <w:rFonts w:hint="eastAsia" w:ascii="宋体" w:hAnsi="宋体" w:cs="MS Mincho"/>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default" w:ascii="宋体" w:hAnsi="宋体" w:eastAsia="宋体"/>
          <w:color w:val="auto"/>
          <w:lang w:val="en-US" w:eastAsia="zh-CN"/>
        </w:rPr>
      </w:pPr>
      <w:r>
        <w:rPr>
          <w:rFonts w:hint="eastAsia" w:ascii="宋体" w:hAnsi="宋体" w:eastAsia="宋体"/>
          <w:color w:val="auto"/>
        </w:rPr>
        <w:t>2.理解表达感情的</w:t>
      </w:r>
      <w:r>
        <w:rPr>
          <w:rFonts w:hint="eastAsia" w:ascii="宋体" w:hAnsi="宋体" w:eastAsia="宋体" w:cs="宋体"/>
          <w:color w:val="auto"/>
        </w:rPr>
        <w:t>语</w:t>
      </w:r>
      <w:r>
        <w:rPr>
          <w:rFonts w:hint="eastAsia" w:ascii="宋体" w:hAnsi="宋体" w:eastAsia="宋体" w:cs="MS Mincho"/>
          <w:color w:val="auto"/>
        </w:rPr>
        <w:t>言</w:t>
      </w:r>
      <w:r>
        <w:rPr>
          <w:rFonts w:hint="eastAsia" w:ascii="宋体" w:hAnsi="宋体" w:cs="MS Mincho"/>
          <w:color w:val="auto"/>
          <w:lang w:val="en-US" w:eastAsia="zh-CN"/>
        </w:rPr>
        <w:t>背后的文化内涵；</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default" w:ascii="宋体" w:hAnsi="宋体" w:eastAsia="宋体"/>
          <w:color w:val="auto"/>
          <w:lang w:val="en-US" w:eastAsia="zh-CN"/>
        </w:rPr>
      </w:pPr>
      <w:r>
        <w:rPr>
          <w:rFonts w:hint="eastAsia" w:ascii="宋体" w:hAnsi="宋体" w:eastAsia="宋体"/>
          <w:color w:val="auto"/>
        </w:rPr>
        <w:t>3.掌握</w:t>
      </w:r>
      <w:r>
        <w:rPr>
          <w:rFonts w:hint="eastAsia" w:ascii="宋体" w:hAnsi="宋体" w:eastAsia="宋体" w:cs="宋体"/>
          <w:color w:val="auto"/>
        </w:rPr>
        <w:t>日语表达喜怒哀乐等心情</w:t>
      </w:r>
      <w:r>
        <w:rPr>
          <w:rFonts w:hint="eastAsia" w:ascii="宋体" w:hAnsi="宋体" w:cs="宋体"/>
          <w:color w:val="auto"/>
          <w:lang w:val="en-US" w:eastAsia="zh-CN"/>
        </w:rPr>
        <w:t>的技巧；</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b w:val="0"/>
          <w:bCs w:val="0"/>
          <w:color w:val="auto"/>
          <w:lang w:eastAsia="zh-CN"/>
        </w:rPr>
      </w:pPr>
      <w:r>
        <w:rPr>
          <w:rFonts w:hint="eastAsia" w:ascii="宋体" w:hAnsi="宋体" w:eastAsia="宋体"/>
          <w:color w:val="auto"/>
        </w:rPr>
        <w:t>4.熟</w:t>
      </w:r>
      <w:r>
        <w:rPr>
          <w:rFonts w:hint="eastAsia" w:ascii="宋体" w:hAnsi="宋体" w:eastAsia="宋体" w:cs="宋体"/>
          <w:color w:val="auto"/>
        </w:rPr>
        <w:t>练</w:t>
      </w:r>
      <w:r>
        <w:rPr>
          <w:rFonts w:hint="eastAsia" w:ascii="宋体" w:hAnsi="宋体" w:eastAsia="宋体" w:cs="MS Mincho"/>
          <w:color w:val="auto"/>
        </w:rPr>
        <w:t>掌握</w:t>
      </w:r>
      <w:r>
        <w:rPr>
          <w:rFonts w:hint="eastAsia" w:ascii="宋体" w:hAnsi="宋体" w:eastAsia="宋体" w:cs="宋体"/>
          <w:color w:val="auto"/>
        </w:rPr>
        <w:t>主观与客观的表现方法区别</w:t>
      </w:r>
      <w:r>
        <w:rPr>
          <w:rFonts w:hint="eastAsia" w:ascii="宋体" w:hAnsi="宋体" w:cs="宋体"/>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ascii="宋体" w:hAnsi="宋体"/>
          <w:b/>
          <w:color w:val="auto"/>
          <w:szCs w:val="21"/>
        </w:rPr>
      </w:pPr>
      <w:r>
        <w:rPr>
          <w:rFonts w:hint="eastAsia" w:hAnsi="宋体"/>
          <w:b/>
          <w:bCs/>
          <w:color w:val="auto"/>
          <w:kern w:val="0"/>
          <w:szCs w:val="21"/>
          <w:highlight w:val="none"/>
          <w:lang w:val="en-US" w:eastAsia="zh-CN"/>
        </w:rPr>
        <w:t>第六章 美丽中国</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b w:val="0"/>
          <w:bCs w:val="0"/>
          <w:color w:val="auto"/>
          <w:highlight w:val="none"/>
          <w:lang w:val="en-US" w:eastAsia="zh-CN"/>
        </w:rPr>
      </w:pPr>
      <w:r>
        <w:rPr>
          <w:rFonts w:hint="eastAsia" w:ascii="宋体" w:hAnsi="宋体"/>
          <w:b/>
          <w:bCs/>
          <w:color w:val="auto"/>
          <w:highlight w:val="none"/>
        </w:rPr>
        <w:t>教学目标：</w:t>
      </w:r>
      <w:r>
        <w:rPr>
          <w:rFonts w:hint="eastAsia" w:ascii="宋体" w:hAnsi="宋体"/>
          <w:b w:val="0"/>
          <w:bCs w:val="0"/>
          <w:color w:val="auto"/>
          <w:highlight w:val="none"/>
          <w:lang w:val="en-US" w:eastAsia="zh-CN"/>
        </w:rPr>
        <w:t>要求学生能够掌握用日语说明我国建设生态文明方面的新理念新思想新战略。掌握用日语阐述我国传统文化中人与自然和谐共生的思想。</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w:t>
      </w:r>
      <w:r>
        <w:rPr>
          <w:rFonts w:hint="eastAsia" w:ascii="宋体" w:hAnsi="宋体"/>
          <w:b w:val="0"/>
          <w:bCs w:val="0"/>
          <w:color w:val="auto"/>
          <w:highlight w:val="none"/>
          <w:lang w:val="en-US" w:eastAsia="zh-CN"/>
        </w:rPr>
        <w:t>关于美丽中国话题</w:t>
      </w:r>
      <w:r>
        <w:rPr>
          <w:rFonts w:hint="eastAsia" w:ascii="宋体" w:hAnsi="宋体"/>
          <w:color w:val="auto"/>
          <w:lang w:val="en-US" w:eastAsia="zh-CN"/>
        </w:rPr>
        <w:t>相关日语用语</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2.如何在正确使用相关日语词汇的基础上撰写出第质量较高的符合要求的文章</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olor w:val="auto"/>
          <w:lang w:eastAsia="zh-CN"/>
        </w:rPr>
      </w:pPr>
      <w:r>
        <w:rPr>
          <w:rFonts w:hint="eastAsia" w:ascii="宋体" w:hAnsi="宋体"/>
          <w:b/>
          <w:color w:val="auto"/>
          <w:highlight w:val="none"/>
        </w:rPr>
        <w:t>主要教学内容及要求：</w:t>
      </w:r>
      <w:r>
        <w:rPr>
          <w:rFonts w:hint="eastAsia" w:ascii="宋体" w:hAnsi="宋体" w:eastAsia="宋体"/>
          <w:color w:val="auto"/>
        </w:rPr>
        <w:t>1.了解日</w:t>
      </w:r>
      <w:r>
        <w:rPr>
          <w:rFonts w:hint="eastAsia" w:ascii="宋体" w:hAnsi="宋体" w:eastAsia="宋体" w:cs="宋体"/>
          <w:color w:val="auto"/>
        </w:rPr>
        <w:t>语</w:t>
      </w:r>
      <w:r>
        <w:rPr>
          <w:rFonts w:hint="eastAsia" w:ascii="宋体" w:hAnsi="宋体" w:cs="宋体"/>
          <w:color w:val="auto"/>
          <w:lang w:val="en-US" w:eastAsia="zh-CN"/>
        </w:rPr>
        <w:t>中</w:t>
      </w:r>
      <w:r>
        <w:rPr>
          <w:rFonts w:hint="eastAsia" w:ascii="宋体" w:hAnsi="宋体" w:cs="MS Mincho"/>
          <w:color w:val="auto"/>
          <w:lang w:val="en-US" w:eastAsia="zh-CN"/>
        </w:rPr>
        <w:t>生态文明理念相关</w:t>
      </w:r>
      <w:r>
        <w:rPr>
          <w:rFonts w:hint="eastAsia" w:ascii="宋体" w:hAnsi="宋体" w:eastAsia="宋体" w:cs="MS Mincho"/>
          <w:color w:val="auto"/>
        </w:rPr>
        <w:t>的表现</w:t>
      </w:r>
      <w:r>
        <w:rPr>
          <w:rFonts w:hint="eastAsia" w:ascii="宋体" w:hAnsi="宋体" w:cs="MS Mincho"/>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default" w:ascii="宋体" w:hAnsi="宋体" w:eastAsia="宋体"/>
          <w:color w:val="auto"/>
          <w:lang w:val="en-US" w:eastAsia="zh-CN"/>
        </w:rPr>
      </w:pPr>
      <w:r>
        <w:rPr>
          <w:rFonts w:hint="eastAsia" w:ascii="宋体" w:hAnsi="宋体" w:eastAsia="宋体"/>
          <w:color w:val="auto"/>
        </w:rPr>
        <w:t>2.理解</w:t>
      </w:r>
      <w:r>
        <w:rPr>
          <w:rFonts w:hint="eastAsia" w:ascii="宋体" w:hAnsi="宋体"/>
          <w:color w:val="auto"/>
          <w:lang w:val="en-US" w:eastAsia="zh-CN"/>
        </w:rPr>
        <w:t>和谐共生思想的内涵</w:t>
      </w:r>
      <w:r>
        <w:rPr>
          <w:rFonts w:hint="eastAsia" w:ascii="宋体" w:hAnsi="宋体" w:cs="MS Mincho"/>
          <w:color w:val="auto"/>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default" w:ascii="宋体" w:hAnsi="宋体" w:eastAsia="宋体"/>
          <w:color w:val="auto"/>
          <w:lang w:val="en-US" w:eastAsia="zh-CN"/>
        </w:rPr>
      </w:pPr>
      <w:r>
        <w:rPr>
          <w:rFonts w:hint="eastAsia" w:ascii="宋体" w:hAnsi="宋体" w:eastAsia="宋体"/>
          <w:color w:val="auto"/>
        </w:rPr>
        <w:t>3.掌握</w:t>
      </w:r>
      <w:r>
        <w:rPr>
          <w:rFonts w:hint="eastAsia" w:ascii="宋体" w:hAnsi="宋体" w:eastAsia="宋体" w:cs="宋体"/>
          <w:color w:val="auto"/>
        </w:rPr>
        <w:t>日语表达</w:t>
      </w:r>
      <w:r>
        <w:rPr>
          <w:rFonts w:hint="eastAsia" w:ascii="宋体" w:hAnsi="宋体" w:cs="宋体"/>
          <w:color w:val="auto"/>
          <w:lang w:val="en-US" w:eastAsia="zh-CN"/>
        </w:rPr>
        <w:t>文化理念和文化思想时的技巧；</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jc w:val="left"/>
        <w:textAlignment w:val="auto"/>
        <w:rPr>
          <w:rFonts w:hint="eastAsia" w:ascii="宋体" w:hAnsi="宋体" w:eastAsia="宋体"/>
          <w:b w:val="0"/>
          <w:bCs w:val="0"/>
          <w:color w:val="auto"/>
          <w:lang w:eastAsia="zh-CN"/>
        </w:rPr>
      </w:pPr>
      <w:r>
        <w:rPr>
          <w:rFonts w:hint="eastAsia" w:ascii="宋体" w:hAnsi="宋体" w:eastAsia="宋体"/>
          <w:color w:val="auto"/>
        </w:rPr>
        <w:t>4.熟</w:t>
      </w:r>
      <w:r>
        <w:rPr>
          <w:rFonts w:hint="eastAsia" w:ascii="宋体" w:hAnsi="宋体" w:eastAsia="宋体" w:cs="宋体"/>
          <w:color w:val="auto"/>
        </w:rPr>
        <w:t>练</w:t>
      </w:r>
      <w:r>
        <w:rPr>
          <w:rFonts w:hint="eastAsia" w:ascii="宋体" w:hAnsi="宋体" w:eastAsia="宋体" w:cs="MS Mincho"/>
          <w:color w:val="auto"/>
        </w:rPr>
        <w:t>掌</w:t>
      </w:r>
      <w:r>
        <w:rPr>
          <w:rFonts w:hint="eastAsia" w:ascii="宋体" w:hAnsi="宋体" w:eastAsia="宋体" w:cs="宋体"/>
          <w:color w:val="auto"/>
        </w:rPr>
        <w:t>握运用跨文化策略与技巧讲述我国当代生态文明建设的理念</w:t>
      </w:r>
      <w:r>
        <w:rPr>
          <w:rFonts w:hint="eastAsia" w:ascii="宋体" w:hAnsi="宋体" w:cs="宋体"/>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ascii="宋体" w:hAnsi="宋体"/>
          <w:b/>
          <w:color w:val="auto"/>
          <w:szCs w:val="21"/>
        </w:rPr>
      </w:pPr>
      <w:r>
        <w:rPr>
          <w:rFonts w:hint="eastAsia" w:ascii="宋体" w:hAnsi="宋体"/>
          <w:b/>
          <w:color w:val="auto"/>
          <w:szCs w:val="21"/>
        </w:rPr>
        <w:t>六</w:t>
      </w:r>
      <w:r>
        <w:rPr>
          <w:rFonts w:ascii="宋体" w:hAnsi="宋体"/>
          <w:b/>
          <w:color w:val="auto"/>
          <w:szCs w:val="21"/>
        </w:rPr>
        <w:t>、</w:t>
      </w:r>
      <w:r>
        <w:rPr>
          <w:rFonts w:hint="eastAsia" w:ascii="宋体" w:hAnsi="宋体"/>
          <w:b/>
          <w:color w:val="auto"/>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eastAsia="宋体"/>
          <w:color w:val="auto"/>
          <w:szCs w:val="21"/>
          <w:lang w:val="en-US" w:eastAsia="zh-CN"/>
        </w:rPr>
      </w:pPr>
      <w:r>
        <w:rPr>
          <w:rFonts w:hint="eastAsia" w:hAnsi="宋体"/>
          <w:color w:val="auto"/>
          <w:szCs w:val="21"/>
        </w:rPr>
        <w:t>在课程教学过程中</w:t>
      </w:r>
      <w:r>
        <w:rPr>
          <w:rFonts w:hint="eastAsia" w:hAnsi="宋体"/>
          <w:color w:val="auto"/>
          <w:szCs w:val="21"/>
          <w:lang w:val="en-US" w:eastAsia="zh-CN"/>
        </w:rPr>
        <w:t>对作文话题进行凝练、打磨，加入体现时代感的课题，如如何用日语介绍祖国、家乡，如何用日语表达自己的梦想等相关话题，</w:t>
      </w:r>
      <w:r>
        <w:rPr>
          <w:rFonts w:hint="eastAsia" w:hAnsi="宋体"/>
          <w:color w:val="auto"/>
          <w:szCs w:val="21"/>
        </w:rPr>
        <w:t>将政治认同、家国情怀、文化素养、宪法法治意识、道德修养等思政元素融入专业教育</w:t>
      </w:r>
      <w:r>
        <w:rPr>
          <w:rFonts w:hint="eastAsia" w:hAnsi="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rPr>
        <w:t>七</w:t>
      </w:r>
      <w:r>
        <w:rPr>
          <w:rFonts w:hAnsi="宋体"/>
          <w:b/>
          <w:bCs/>
          <w:color w:val="auto"/>
          <w:kern w:val="0"/>
          <w:szCs w:val="21"/>
        </w:rPr>
        <w:t>、教材</w:t>
      </w:r>
      <w:r>
        <w:rPr>
          <w:rFonts w:hint="eastAsia" w:hAnsi="宋体"/>
          <w:b/>
          <w:bCs/>
          <w:color w:val="auto"/>
          <w:kern w:val="0"/>
          <w:szCs w:val="21"/>
        </w:rPr>
        <w:t>及教学参考书</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b w:val="0"/>
          <w:bCs w:val="0"/>
          <w:color w:val="auto"/>
          <w:kern w:val="0"/>
          <w:szCs w:val="21"/>
          <w:lang w:val="en-US" w:eastAsia="zh-CN"/>
        </w:rPr>
      </w:pPr>
      <w:r>
        <w:rPr>
          <w:rFonts w:hint="eastAsia" w:ascii="宋体" w:hAnsi="宋体"/>
          <w:bCs/>
          <w:color w:val="auto"/>
          <w:kern w:val="0"/>
          <w:szCs w:val="21"/>
        </w:rPr>
        <w:t>李先瑞</w:t>
      </w:r>
      <w:r>
        <w:rPr>
          <w:rFonts w:hint="eastAsia" w:ascii="宋体" w:hAnsi="宋体" w:eastAsia="MS Mincho"/>
          <w:bCs/>
          <w:color w:val="auto"/>
          <w:kern w:val="0"/>
          <w:szCs w:val="21"/>
        </w:rPr>
        <w:t>,</w:t>
      </w:r>
      <w:r>
        <w:rPr>
          <w:rFonts w:hint="eastAsia" w:ascii="宋体" w:hAnsi="宋体"/>
          <w:bCs/>
          <w:color w:val="auto"/>
          <w:kern w:val="0"/>
          <w:szCs w:val="21"/>
        </w:rPr>
        <w:t>日语基础写作</w:t>
      </w:r>
      <w:r>
        <w:rPr>
          <w:rFonts w:hint="eastAsia" w:ascii="宋体" w:hAnsi="宋体" w:eastAsia="MS Mincho"/>
          <w:bCs/>
          <w:color w:val="auto"/>
          <w:kern w:val="0"/>
          <w:szCs w:val="21"/>
        </w:rPr>
        <w:t>,</w:t>
      </w:r>
      <w:r>
        <w:rPr>
          <w:rFonts w:hint="eastAsia" w:ascii="宋体" w:hAnsi="宋体"/>
          <w:bCs/>
          <w:color w:val="auto"/>
          <w:kern w:val="0"/>
          <w:szCs w:val="21"/>
        </w:rPr>
        <w:t>华东理工大学出版社</w:t>
      </w:r>
      <w:r>
        <w:rPr>
          <w:rFonts w:hint="eastAsia" w:ascii="宋体" w:hAnsi="宋体" w:eastAsia="MS Mincho"/>
          <w:bCs/>
          <w:color w:val="auto"/>
          <w:kern w:val="0"/>
          <w:szCs w:val="21"/>
        </w:rPr>
        <w:t>,</w:t>
      </w:r>
      <w:r>
        <w:rPr>
          <w:rFonts w:eastAsia="MS Mincho"/>
          <w:bCs/>
          <w:color w:val="auto"/>
          <w:kern w:val="0"/>
          <w:szCs w:val="21"/>
        </w:rPr>
        <w:t>20</w:t>
      </w:r>
      <w:r>
        <w:rPr>
          <w:rFonts w:hint="eastAsia" w:ascii="宋体" w:hAnsi="宋体" w:eastAsia="宋体"/>
          <w:bCs/>
          <w:color w:val="auto"/>
          <w:kern w:val="0"/>
          <w:szCs w:val="21"/>
        </w:rPr>
        <w:t>18</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int="eastAsia" w:eastAsia="宋体"/>
          <w:bCs/>
          <w:color w:val="auto"/>
          <w:kern w:val="0"/>
          <w:szCs w:val="21"/>
          <w:lang w:val="en-US" w:eastAsia="zh-CN"/>
        </w:rPr>
      </w:pPr>
      <w:r>
        <w:rPr>
          <w:rFonts w:eastAsia="宋体"/>
          <w:bCs/>
          <w:color w:val="auto"/>
          <w:kern w:val="0"/>
          <w:szCs w:val="21"/>
        </w:rPr>
        <w:t>（1）林德胜</w:t>
      </w:r>
      <w:r>
        <w:rPr>
          <w:rFonts w:hint="eastAsia"/>
          <w:bCs/>
          <w:color w:val="auto"/>
          <w:kern w:val="0"/>
          <w:szCs w:val="21"/>
          <w:lang w:eastAsia="zh-CN"/>
        </w:rPr>
        <w:t>，</w:t>
      </w:r>
      <w:r>
        <w:rPr>
          <w:rFonts w:eastAsia="宋体"/>
          <w:bCs/>
          <w:color w:val="auto"/>
          <w:kern w:val="0"/>
          <w:szCs w:val="21"/>
        </w:rPr>
        <w:t>日语基础语法</w:t>
      </w:r>
      <w:r>
        <w:rPr>
          <w:rFonts w:hint="eastAsia"/>
          <w:bCs/>
          <w:color w:val="auto"/>
          <w:kern w:val="0"/>
          <w:szCs w:val="21"/>
          <w:lang w:eastAsia="zh-CN"/>
        </w:rPr>
        <w:t>，</w:t>
      </w:r>
      <w:r>
        <w:rPr>
          <w:rFonts w:eastAsia="宋体"/>
          <w:bCs/>
          <w:color w:val="auto"/>
          <w:kern w:val="0"/>
          <w:szCs w:val="21"/>
        </w:rPr>
        <w:t>北京语言大学出版社</w:t>
      </w:r>
      <w:r>
        <w:rPr>
          <w:rFonts w:hint="eastAsia"/>
          <w:bCs/>
          <w:color w:val="auto"/>
          <w:kern w:val="0"/>
          <w:szCs w:val="21"/>
          <w:lang w:eastAsia="zh-CN"/>
        </w:rPr>
        <w:t>，</w:t>
      </w:r>
      <w:r>
        <w:rPr>
          <w:rFonts w:eastAsia="宋体"/>
          <w:bCs/>
          <w:color w:val="auto"/>
          <w:kern w:val="0"/>
          <w:szCs w:val="21"/>
        </w:rPr>
        <w:t>2008</w:t>
      </w:r>
      <w:r>
        <w:rPr>
          <w:rFonts w:hint="eastAsia"/>
          <w:bCs/>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int="eastAsia" w:eastAsia="宋体"/>
          <w:bCs/>
          <w:color w:val="auto"/>
          <w:kern w:val="0"/>
          <w:szCs w:val="21"/>
          <w:lang w:val="en-US" w:eastAsia="zh-CN"/>
        </w:rPr>
      </w:pPr>
      <w:r>
        <w:rPr>
          <w:rFonts w:eastAsia="宋体"/>
          <w:bCs/>
          <w:color w:val="auto"/>
          <w:kern w:val="0"/>
          <w:szCs w:val="21"/>
          <w:lang w:eastAsia="ja-JP"/>
        </w:rPr>
        <w:t>（2）本田勝一</w:t>
      </w:r>
      <w:r>
        <w:rPr>
          <w:rFonts w:hint="eastAsia"/>
          <w:bCs/>
          <w:color w:val="auto"/>
          <w:kern w:val="0"/>
          <w:szCs w:val="21"/>
          <w:lang w:eastAsia="zh-CN"/>
        </w:rPr>
        <w:t>，</w:t>
      </w:r>
      <w:r>
        <w:rPr>
          <w:rFonts w:eastAsia="宋体"/>
          <w:bCs/>
          <w:color w:val="auto"/>
          <w:kern w:val="0"/>
          <w:szCs w:val="21"/>
          <w:lang w:eastAsia="ja-JP"/>
        </w:rPr>
        <w:t>日本語の作文技術</w:t>
      </w:r>
      <w:r>
        <w:rPr>
          <w:rFonts w:hint="eastAsia"/>
          <w:bCs/>
          <w:color w:val="auto"/>
          <w:kern w:val="0"/>
          <w:szCs w:val="21"/>
          <w:lang w:eastAsia="zh-CN"/>
        </w:rPr>
        <w:t>，</w:t>
      </w:r>
      <w:r>
        <w:rPr>
          <w:rFonts w:eastAsia="宋体"/>
          <w:bCs/>
          <w:color w:val="auto"/>
          <w:kern w:val="0"/>
          <w:szCs w:val="21"/>
          <w:lang w:eastAsia="ja-JP"/>
        </w:rPr>
        <w:t>朝日文庫</w:t>
      </w:r>
      <w:r>
        <w:rPr>
          <w:rFonts w:hint="eastAsia"/>
          <w:bCs/>
          <w:color w:val="auto"/>
          <w:kern w:val="0"/>
          <w:szCs w:val="21"/>
          <w:lang w:eastAsia="zh-CN"/>
        </w:rPr>
        <w:t>，</w:t>
      </w:r>
      <w:r>
        <w:rPr>
          <w:rFonts w:eastAsia="宋体"/>
          <w:bCs/>
          <w:color w:val="auto"/>
          <w:kern w:val="0"/>
          <w:szCs w:val="21"/>
          <w:lang w:eastAsia="ja-JP"/>
        </w:rPr>
        <w:t>2015</w:t>
      </w:r>
      <w:r>
        <w:rPr>
          <w:rFonts w:hint="eastAsia"/>
          <w:bCs/>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int="eastAsia" w:eastAsia="宋体"/>
          <w:bCs/>
          <w:color w:val="auto"/>
          <w:kern w:val="0"/>
          <w:szCs w:val="21"/>
          <w:lang w:val="en-US" w:eastAsia="zh-CN"/>
        </w:rPr>
      </w:pPr>
      <w:r>
        <w:rPr>
          <w:rFonts w:eastAsia="宋体"/>
          <w:bCs/>
          <w:color w:val="auto"/>
          <w:kern w:val="0"/>
          <w:szCs w:val="21"/>
          <w:lang w:eastAsia="ja-JP"/>
        </w:rPr>
        <w:t>（3）早稲田進学会編</w:t>
      </w:r>
      <w:r>
        <w:rPr>
          <w:rFonts w:hint="eastAsia"/>
          <w:bCs/>
          <w:color w:val="auto"/>
          <w:kern w:val="0"/>
          <w:szCs w:val="21"/>
          <w:lang w:eastAsia="zh-CN"/>
        </w:rPr>
        <w:t>，</w:t>
      </w:r>
      <w:r>
        <w:rPr>
          <w:rFonts w:eastAsia="宋体"/>
          <w:bCs/>
          <w:color w:val="auto"/>
          <w:kern w:val="0"/>
          <w:szCs w:val="21"/>
          <w:lang w:eastAsia="ja-JP"/>
        </w:rPr>
        <w:t>作文力で合格</w:t>
      </w:r>
      <w:r>
        <w:rPr>
          <w:rFonts w:hint="eastAsia"/>
          <w:bCs/>
          <w:color w:val="auto"/>
          <w:kern w:val="0"/>
          <w:szCs w:val="21"/>
          <w:lang w:eastAsia="zh-CN"/>
        </w:rPr>
        <w:t>，</w:t>
      </w:r>
      <w:r>
        <w:rPr>
          <w:rFonts w:eastAsia="宋体"/>
          <w:bCs/>
          <w:color w:val="auto"/>
          <w:kern w:val="0"/>
          <w:szCs w:val="21"/>
          <w:lang w:eastAsia="ja-JP"/>
        </w:rPr>
        <w:t>早稲田進学会</w:t>
      </w:r>
      <w:r>
        <w:rPr>
          <w:rFonts w:hint="eastAsia"/>
          <w:bCs/>
          <w:color w:val="auto"/>
          <w:kern w:val="0"/>
          <w:szCs w:val="21"/>
          <w:lang w:eastAsia="zh-CN"/>
        </w:rPr>
        <w:t>，</w:t>
      </w:r>
      <w:r>
        <w:rPr>
          <w:rFonts w:eastAsia="宋体"/>
          <w:bCs/>
          <w:color w:val="auto"/>
          <w:kern w:val="0"/>
          <w:szCs w:val="21"/>
          <w:lang w:eastAsia="ja-JP"/>
        </w:rPr>
        <w:t>2014</w:t>
      </w:r>
      <w:r>
        <w:rPr>
          <w:rFonts w:hint="eastAsia"/>
          <w:bCs/>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int="eastAsia" w:eastAsia="宋体"/>
          <w:bCs/>
          <w:color w:val="auto"/>
          <w:kern w:val="0"/>
          <w:szCs w:val="21"/>
          <w:lang w:val="en-US" w:eastAsia="zh-CN"/>
        </w:rPr>
      </w:pPr>
      <w:r>
        <w:rPr>
          <w:rFonts w:eastAsia="宋体"/>
          <w:bCs/>
          <w:color w:val="auto"/>
          <w:kern w:val="0"/>
          <w:szCs w:val="21"/>
        </w:rPr>
        <w:t>（4）蛯原正子、苑崇利</w:t>
      </w:r>
      <w:r>
        <w:rPr>
          <w:rFonts w:hint="eastAsia"/>
          <w:bCs/>
          <w:color w:val="auto"/>
          <w:kern w:val="0"/>
          <w:szCs w:val="21"/>
          <w:lang w:eastAsia="zh-CN"/>
        </w:rPr>
        <w:t>，</w:t>
      </w:r>
      <w:r>
        <w:rPr>
          <w:rFonts w:eastAsia="宋体"/>
          <w:bCs/>
          <w:color w:val="auto"/>
          <w:kern w:val="0"/>
          <w:szCs w:val="21"/>
        </w:rPr>
        <w:t>大学日语写作教程, 外语教学与研究出版社</w:t>
      </w:r>
      <w:r>
        <w:rPr>
          <w:rFonts w:hint="eastAsia"/>
          <w:bCs/>
          <w:color w:val="auto"/>
          <w:kern w:val="0"/>
          <w:szCs w:val="21"/>
          <w:lang w:eastAsia="zh-CN"/>
        </w:rPr>
        <w:t>，</w:t>
      </w:r>
      <w:r>
        <w:rPr>
          <w:rFonts w:eastAsia="宋体"/>
          <w:bCs/>
          <w:color w:val="auto"/>
          <w:kern w:val="0"/>
          <w:szCs w:val="21"/>
        </w:rPr>
        <w:t>2006</w:t>
      </w:r>
      <w:r>
        <w:rPr>
          <w:rFonts w:hint="eastAsia"/>
          <w:bCs/>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eastAsia="MS Mincho"/>
          <w:bCs/>
          <w:color w:val="auto"/>
          <w:kern w:val="0"/>
          <w:szCs w:val="21"/>
          <w:lang w:eastAsia="ja-JP"/>
        </w:rPr>
      </w:pPr>
      <w:r>
        <w:rPr>
          <w:rFonts w:eastAsia="宋体"/>
          <w:bCs/>
          <w:color w:val="auto"/>
          <w:kern w:val="0"/>
          <w:szCs w:val="21"/>
          <w:lang w:eastAsia="ja-JP"/>
        </w:rPr>
        <w:t>（5）倉八順子</w:t>
      </w:r>
      <w:r>
        <w:rPr>
          <w:rFonts w:hint="eastAsia"/>
          <w:bCs/>
          <w:color w:val="auto"/>
          <w:kern w:val="0"/>
          <w:szCs w:val="21"/>
          <w:lang w:eastAsia="zh-CN"/>
        </w:rPr>
        <w:t>，</w:t>
      </w:r>
      <w:r>
        <w:rPr>
          <w:rFonts w:eastAsia="宋体"/>
          <w:bCs/>
          <w:color w:val="auto"/>
          <w:kern w:val="0"/>
          <w:szCs w:val="21"/>
          <w:lang w:eastAsia="ja-JP"/>
        </w:rPr>
        <w:t>日本語の作文力練習帳　上級</w:t>
      </w:r>
      <w:r>
        <w:rPr>
          <w:rFonts w:hint="eastAsia"/>
          <w:bCs/>
          <w:color w:val="auto"/>
          <w:kern w:val="0"/>
          <w:szCs w:val="21"/>
          <w:lang w:eastAsia="zh-CN"/>
        </w:rPr>
        <w:t>，</w:t>
      </w:r>
      <w:r>
        <w:rPr>
          <w:rFonts w:eastAsia="宋体"/>
          <w:bCs/>
          <w:color w:val="auto"/>
          <w:kern w:val="0"/>
          <w:szCs w:val="21"/>
          <w:lang w:eastAsia="ja-JP"/>
        </w:rPr>
        <w:t>2018</w:t>
      </w:r>
      <w:r>
        <w:rPr>
          <w:rFonts w:hint="eastAsia"/>
          <w:bCs/>
          <w:color w:val="auto"/>
          <w:kern w:val="0"/>
          <w:szCs w:val="21"/>
          <w:lang w:val="en-US" w:eastAsia="zh-CN"/>
        </w:rPr>
        <w:t>.</w:t>
      </w:r>
      <w:r>
        <w:rPr>
          <w:rFonts w:eastAsia="宋体"/>
          <w:bCs/>
          <w:color w:val="auto"/>
          <w:kern w:val="0"/>
          <w:szCs w:val="21"/>
          <w:lang w:eastAsia="ja-JP"/>
        </w:rPr>
        <w:t>　</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int="eastAsia"/>
          <w:bCs/>
          <w:color w:val="auto"/>
          <w:kern w:val="0"/>
          <w:szCs w:val="21"/>
          <w:lang w:val="en-US" w:eastAsia="zh-CN"/>
        </w:rPr>
      </w:pPr>
      <w:r>
        <w:rPr>
          <w:rFonts w:eastAsia="宋体"/>
          <w:bCs/>
          <w:color w:val="auto"/>
          <w:kern w:val="0"/>
          <w:szCs w:val="21"/>
          <w:lang w:eastAsia="ja-JP"/>
        </w:rPr>
        <w:t>（</w:t>
      </w:r>
      <w:r>
        <w:rPr>
          <w:rFonts w:eastAsia="MS Mincho"/>
          <w:bCs/>
          <w:color w:val="auto"/>
          <w:kern w:val="0"/>
          <w:szCs w:val="21"/>
          <w:lang w:eastAsia="ja-JP"/>
        </w:rPr>
        <w:t>6</w:t>
      </w:r>
      <w:r>
        <w:rPr>
          <w:rFonts w:eastAsia="宋体"/>
          <w:bCs/>
          <w:color w:val="auto"/>
          <w:kern w:val="0"/>
          <w:szCs w:val="21"/>
          <w:lang w:eastAsia="ja-JP"/>
        </w:rPr>
        <w:t>）倉八順子</w:t>
      </w:r>
      <w:r>
        <w:rPr>
          <w:rFonts w:hint="eastAsia"/>
          <w:bCs/>
          <w:color w:val="auto"/>
          <w:kern w:val="0"/>
          <w:szCs w:val="21"/>
          <w:lang w:eastAsia="zh-CN"/>
        </w:rPr>
        <w:t>，</w:t>
      </w:r>
      <w:r>
        <w:rPr>
          <w:rFonts w:eastAsia="宋体"/>
          <w:bCs/>
          <w:color w:val="auto"/>
          <w:kern w:val="0"/>
          <w:szCs w:val="21"/>
          <w:lang w:eastAsia="ja-JP"/>
        </w:rPr>
        <w:t>日本語の作文技術　中</w:t>
      </w:r>
      <w:r>
        <w:rPr>
          <w:rFonts w:eastAsia="MS Mincho"/>
          <w:bCs/>
          <w:color w:val="auto"/>
          <w:kern w:val="0"/>
          <w:szCs w:val="21"/>
          <w:lang w:eastAsia="ja-JP"/>
        </w:rPr>
        <w:t>・</w:t>
      </w:r>
      <w:r>
        <w:rPr>
          <w:bCs/>
          <w:color w:val="auto"/>
          <w:kern w:val="0"/>
          <w:szCs w:val="21"/>
          <w:lang w:eastAsia="ja-JP"/>
        </w:rPr>
        <w:t>上級</w:t>
      </w:r>
      <w:r>
        <w:rPr>
          <w:rFonts w:hint="eastAsia"/>
          <w:bCs/>
          <w:color w:val="auto"/>
          <w:kern w:val="0"/>
          <w:szCs w:val="21"/>
          <w:lang w:eastAsia="zh-CN"/>
        </w:rPr>
        <w:t>，</w:t>
      </w:r>
      <w:r>
        <w:rPr>
          <w:rFonts w:eastAsia="宋体"/>
          <w:bCs/>
          <w:color w:val="auto"/>
          <w:kern w:val="0"/>
          <w:szCs w:val="21"/>
          <w:lang w:eastAsia="ja-JP"/>
        </w:rPr>
        <w:t>20</w:t>
      </w:r>
      <w:r>
        <w:rPr>
          <w:rFonts w:eastAsia="MS Mincho"/>
          <w:bCs/>
          <w:color w:val="auto"/>
          <w:kern w:val="0"/>
          <w:szCs w:val="21"/>
          <w:lang w:eastAsia="ja-JP"/>
        </w:rPr>
        <w:t>00</w:t>
      </w:r>
      <w:r>
        <w:rPr>
          <w:rFonts w:hint="eastAsia"/>
          <w:bCs/>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jc w:val="left"/>
        <w:textAlignment w:val="auto"/>
        <w:rPr>
          <w:rFonts w:hint="eastAsia"/>
          <w:bCs/>
          <w:color w:val="auto"/>
          <w:kern w:val="0"/>
          <w:szCs w:val="21"/>
          <w:lang w:val="en-US" w:eastAsia="zh-CN"/>
        </w:rPr>
      </w:pPr>
      <w:r>
        <w:rPr>
          <w:rFonts w:hint="eastAsia"/>
          <w:color w:val="auto"/>
          <w:kern w:val="0"/>
          <w:szCs w:val="21"/>
          <w:lang w:eastAsia="zh-CN"/>
        </w:rPr>
        <w:t>（</w:t>
      </w:r>
      <w:r>
        <w:rPr>
          <w:rFonts w:hint="eastAsia"/>
          <w:color w:val="auto"/>
          <w:kern w:val="0"/>
          <w:szCs w:val="21"/>
          <w:lang w:val="en-US" w:eastAsia="zh-CN"/>
        </w:rPr>
        <w:t>7</w:t>
      </w:r>
      <w:r>
        <w:rPr>
          <w:rFonts w:hint="eastAsia"/>
          <w:color w:val="auto"/>
          <w:kern w:val="0"/>
          <w:szCs w:val="21"/>
          <w:lang w:eastAsia="zh-CN"/>
        </w:rPr>
        <w:t>）</w:t>
      </w:r>
      <w:r>
        <w:rPr>
          <w:rFonts w:hint="eastAsia"/>
          <w:color w:val="auto"/>
          <w:kern w:val="0"/>
          <w:szCs w:val="21"/>
          <w:lang w:val="en-US" w:eastAsia="zh-CN"/>
        </w:rPr>
        <w:t>修刚主编，理解当代中国日语读写教程，外语教学与研究出版社，2022.</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eastAsia="宋体"/>
          <w:color w:val="auto"/>
          <w:szCs w:val="21"/>
          <w:lang w:val="en-US" w:eastAsia="zh-CN"/>
        </w:rPr>
      </w:pPr>
      <w:r>
        <w:rPr>
          <w:rFonts w:hint="eastAsia" w:hAnsi="宋体"/>
          <w:color w:val="auto"/>
          <w:kern w:val="0"/>
          <w:szCs w:val="21"/>
          <w:lang w:eastAsia="ja-JP"/>
        </w:rPr>
        <w:t>（1）</w:t>
      </w:r>
      <w:r>
        <w:rPr>
          <w:rFonts w:hint="eastAsia" w:ascii="宋体" w:hAnsi="宋体" w:eastAsia="宋体" w:cs="宋体"/>
          <w:color w:val="auto"/>
          <w:kern w:val="0"/>
          <w:szCs w:val="21"/>
          <w:lang w:eastAsia="ja-JP"/>
        </w:rPr>
        <w:t>CiNii Articles，http://ci.nii.ac.jp/</w:t>
      </w:r>
      <w:r>
        <w:rPr>
          <w:rFonts w:hint="eastAsia" w:hAnsi="宋体"/>
          <w:color w:val="auto"/>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color w:val="auto"/>
          <w:szCs w:val="21"/>
        </w:rPr>
      </w:pPr>
      <w:r>
        <w:rPr>
          <w:rFonts w:hAnsi="宋体"/>
          <w:color w:val="auto"/>
          <w:szCs w:val="21"/>
        </w:rPr>
        <w:t>（</w:t>
      </w:r>
      <w:r>
        <w:rPr>
          <w:color w:val="auto"/>
          <w:szCs w:val="21"/>
        </w:rPr>
        <w:t>2</w:t>
      </w:r>
      <w:r>
        <w:rPr>
          <w:rFonts w:hAnsi="宋体"/>
          <w:color w:val="auto"/>
          <w:szCs w:val="21"/>
        </w:rPr>
        <w:t>）</w:t>
      </w:r>
      <w:r>
        <w:rPr>
          <w:rFonts w:hint="eastAsia" w:hAnsi="宋体"/>
          <w:color w:val="auto"/>
          <w:szCs w:val="21"/>
          <w:lang w:val="en-US" w:eastAsia="zh-CN"/>
        </w:rPr>
        <w:t xml:space="preserve">中国知网 </w:t>
      </w:r>
      <w:r>
        <w:rPr>
          <w:rFonts w:hint="eastAsia" w:ascii="宋体" w:hAnsi="宋体" w:eastAsia="宋体" w:cs="宋体"/>
          <w:color w:val="auto"/>
          <w:szCs w:val="21"/>
          <w:u w:val="none"/>
        </w:rPr>
        <w:t>https://www.cnki.net/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Cs w:val="21"/>
        </w:rPr>
      </w:pPr>
      <w:r>
        <w:rPr>
          <w:rFonts w:hint="eastAsia" w:hAnsi="宋体"/>
          <w:color w:val="auto"/>
          <w:szCs w:val="21"/>
          <w:lang w:val="en-US" w:eastAsia="zh-CN"/>
        </w:rPr>
        <w:t>（3）</w:t>
      </w:r>
      <w:r>
        <w:rPr>
          <w:rFonts w:hint="eastAsia" w:ascii="宋体" w:hAnsi="宋体" w:eastAsia="MS Mincho"/>
          <w:color w:val="auto"/>
          <w:szCs w:val="21"/>
          <w:lang w:eastAsia="ja-JP"/>
        </w:rPr>
        <w:t>作文を書く6つの手順</w:t>
      </w:r>
      <w:r>
        <w:rPr>
          <w:rFonts w:hint="eastAsia" w:ascii="宋体" w:hAnsi="宋体"/>
          <w:color w:val="auto"/>
          <w:szCs w:val="21"/>
        </w:rPr>
        <w:t>，https://www.zkai.co.jp/el/course/sakubun_club/</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color w:val="auto"/>
          <w:szCs w:val="21"/>
          <w:lang w:val="en-US" w:eastAsia="zh-CN"/>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w:t>
      </w:r>
      <w:r>
        <w:rPr>
          <w:rFonts w:hint="eastAsia" w:ascii="宋体" w:hAnsi="宋体" w:eastAsia="MS Mincho"/>
          <w:color w:val="auto"/>
          <w:szCs w:val="21"/>
          <w:lang w:eastAsia="ja-JP"/>
        </w:rPr>
        <w:t>作文力.com</w:t>
      </w:r>
      <w:r>
        <w:rPr>
          <w:rFonts w:hint="eastAsia" w:ascii="宋体" w:hAnsi="宋体"/>
          <w:color w:val="auto"/>
          <w:szCs w:val="21"/>
        </w:rPr>
        <w:t>，http://sakubun.shopro.co.jp/magic/</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八</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wordWrap/>
        <w:overflowPunct/>
        <w:topLinePunct w:val="0"/>
        <w:autoSpaceDE/>
        <w:autoSpaceDN/>
        <w:bidi w:val="0"/>
        <w:adjustRightInd/>
        <w:snapToGrid w:val="0"/>
        <w:spacing w:line="360" w:lineRule="auto"/>
        <w:ind w:firstLine="435"/>
        <w:textAlignment w:val="auto"/>
        <w:rPr>
          <w:rFonts w:ascii="宋体" w:hAnsi="宋体"/>
          <w:color w:val="auto"/>
          <w:szCs w:val="21"/>
        </w:rPr>
      </w:pPr>
      <w:r>
        <w:rPr>
          <w:rFonts w:hint="eastAsia"/>
          <w:color w:val="auto"/>
          <w:lang w:val="en-US" w:eastAsia="zh-CN"/>
        </w:rPr>
        <w:t>本</w:t>
      </w:r>
      <w:r>
        <w:rPr>
          <w:rFonts w:hint="eastAsia"/>
          <w:color w:val="auto"/>
        </w:rPr>
        <w:t>课的教学内容需要结合</w:t>
      </w:r>
      <w:r>
        <w:rPr>
          <w:rFonts w:hint="eastAsia"/>
          <w:color w:val="auto"/>
          <w:lang w:val="en-US" w:eastAsia="zh-CN"/>
        </w:rPr>
        <w:t>例文、范文讨论以及PPT发表等过程进行，</w:t>
      </w:r>
      <w:r>
        <w:rPr>
          <w:rFonts w:hint="eastAsia"/>
          <w:color w:val="auto"/>
        </w:rPr>
        <w:t>因此需要借助网络的信息来辅助教学。同时也要求授课教师除了要有过硬的语言教学能力外，还要有丰富的</w:t>
      </w:r>
      <w:r>
        <w:rPr>
          <w:rFonts w:hint="eastAsia"/>
          <w:color w:val="auto"/>
          <w:lang w:val="en-US" w:eastAsia="zh-CN"/>
        </w:rPr>
        <w:t>多学科</w:t>
      </w:r>
      <w:r>
        <w:rPr>
          <w:rFonts w:hint="eastAsia"/>
          <w:color w:val="auto"/>
        </w:rPr>
        <w:t>知识</w:t>
      </w:r>
      <w:r>
        <w:rPr>
          <w:rFonts w:hint="eastAsia"/>
          <w:color w:val="auto"/>
          <w:lang w:val="en-US" w:eastAsia="zh-CN"/>
        </w:rPr>
        <w:t>及过硬的日语写作能力作为支撑</w:t>
      </w:r>
      <w:r>
        <w:rPr>
          <w:rFonts w:hint="eastAsia"/>
          <w:color w:val="auto"/>
        </w:rPr>
        <w:t>。</w:t>
      </w:r>
      <w:r>
        <w:rPr>
          <w:rFonts w:hint="eastAsia" w:ascii="宋体" w:hAnsi="宋体"/>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九、教学考核评价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eastAsia="宋体"/>
          <w:color w:val="auto"/>
          <w:szCs w:val="21"/>
          <w:lang w:val="en-US" w:eastAsia="zh-CN"/>
        </w:rPr>
      </w:pPr>
      <w:r>
        <w:rPr>
          <w:rFonts w:hint="eastAsia" w:hAnsi="宋体"/>
          <w:b/>
          <w:bCs/>
          <w:color w:val="auto"/>
          <w:kern w:val="0"/>
          <w:szCs w:val="21"/>
        </w:rPr>
        <w:t>1.过程性评价：</w:t>
      </w:r>
      <w:r>
        <w:rPr>
          <w:rFonts w:hint="eastAsia" w:ascii="宋体" w:hAnsi="宋体"/>
          <w:color w:val="auto"/>
          <w:lang w:val="en-US" w:eastAsia="zh-CN"/>
        </w:rPr>
        <w:t>课前预习（线上）20%+</w:t>
      </w:r>
      <w:r>
        <w:rPr>
          <w:rFonts w:hint="eastAsia" w:ascii="宋体" w:hAnsi="宋体"/>
          <w:color w:val="auto"/>
        </w:rPr>
        <w:t>课堂表现</w:t>
      </w:r>
      <w:r>
        <w:rPr>
          <w:rFonts w:hint="eastAsia" w:ascii="宋体" w:hAnsi="宋体"/>
          <w:color w:val="auto"/>
          <w:lang w:eastAsia="zh-CN"/>
        </w:rPr>
        <w:t>（</w:t>
      </w:r>
      <w:r>
        <w:rPr>
          <w:rFonts w:hint="eastAsia" w:ascii="宋体" w:hAnsi="宋体"/>
          <w:color w:val="auto"/>
          <w:lang w:val="en-US" w:eastAsia="zh-CN"/>
        </w:rPr>
        <w:t>提问及</w:t>
      </w:r>
      <w:r>
        <w:rPr>
          <w:rFonts w:hint="eastAsia" w:ascii="宋体" w:hAnsi="宋体"/>
          <w:color w:val="auto"/>
        </w:rPr>
        <w:t>小组学习讨论</w:t>
      </w:r>
      <w:r>
        <w:rPr>
          <w:rFonts w:hint="eastAsia" w:ascii="宋体" w:hAnsi="宋体"/>
          <w:color w:val="auto"/>
          <w:lang w:eastAsia="zh-CN"/>
        </w:rPr>
        <w:t>）</w:t>
      </w:r>
      <w:r>
        <w:rPr>
          <w:rFonts w:hint="eastAsia" w:ascii="宋体" w:hAnsi="宋体"/>
          <w:color w:val="auto"/>
          <w:lang w:val="en-US" w:eastAsia="zh-CN"/>
        </w:rPr>
        <w:t>30%+</w:t>
      </w:r>
      <w:r>
        <w:rPr>
          <w:rFonts w:hint="eastAsia" w:ascii="宋体" w:hAnsi="宋体"/>
          <w:color w:val="auto"/>
        </w:rPr>
        <w:t>线上学习（测验）</w:t>
      </w:r>
      <w:r>
        <w:rPr>
          <w:rFonts w:hint="eastAsia" w:ascii="宋体" w:hAnsi="宋体"/>
          <w:color w:val="auto"/>
          <w:lang w:val="en-US" w:eastAsia="zh-CN"/>
        </w:rPr>
        <w:t>20%+</w:t>
      </w:r>
      <w:r>
        <w:rPr>
          <w:rFonts w:hint="eastAsia" w:ascii="宋体" w:hAnsi="宋体"/>
          <w:color w:val="auto"/>
        </w:rPr>
        <w:t>课后作业</w:t>
      </w:r>
      <w:r>
        <w:rPr>
          <w:rFonts w:hint="eastAsia" w:ascii="宋体" w:hAnsi="宋体"/>
          <w:color w:val="auto"/>
          <w:lang w:val="en-US" w:eastAsia="zh-CN"/>
        </w:rPr>
        <w:t>30%=100%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hAnsi="宋体" w:eastAsia="宋体"/>
          <w:b/>
          <w:bCs/>
          <w:color w:val="auto"/>
          <w:kern w:val="0"/>
          <w:szCs w:val="21"/>
          <w:lang w:val="en-US" w:eastAsia="zh-CN"/>
        </w:rPr>
      </w:pPr>
      <w:r>
        <w:rPr>
          <w:rFonts w:hint="eastAsia" w:hAnsi="宋体"/>
          <w:b/>
          <w:bCs/>
          <w:color w:val="auto"/>
          <w:kern w:val="0"/>
          <w:szCs w:val="21"/>
        </w:rPr>
        <w:t>2.终结性评价：</w:t>
      </w:r>
      <w:r>
        <w:rPr>
          <w:rFonts w:hint="eastAsia" w:ascii="宋体" w:hAnsi="宋体"/>
          <w:color w:val="auto"/>
        </w:rPr>
        <w:t>论文</w:t>
      </w:r>
      <w:r>
        <w:rPr>
          <w:rFonts w:hint="eastAsia" w:ascii="宋体" w:hAnsi="宋体"/>
          <w:color w:val="auto"/>
          <w:lang w:val="en-US" w:eastAsia="zh-CN"/>
        </w:rPr>
        <w:t>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rPr>
      </w:pPr>
      <w:r>
        <w:rPr>
          <w:rFonts w:hint="eastAsia" w:hAnsi="宋体"/>
          <w:b/>
          <w:bCs/>
          <w:color w:val="auto"/>
          <w:kern w:val="0"/>
          <w:szCs w:val="21"/>
        </w:rPr>
        <w:t>3.课程综合评价：</w:t>
      </w:r>
      <w:r>
        <w:rPr>
          <w:rFonts w:hint="eastAsia" w:hAnsi="宋体"/>
          <w:b w:val="0"/>
          <w:bCs w:val="0"/>
          <w:color w:val="auto"/>
          <w:kern w:val="0"/>
          <w:szCs w:val="21"/>
          <w:lang w:val="en-US" w:eastAsia="zh-CN"/>
        </w:rPr>
        <w:t>本课程较为注重过程性评价，以培养学生的实际运用能力为主。</w:t>
      </w:r>
      <w:r>
        <w:rPr>
          <w:rFonts w:hint="eastAsia" w:ascii="宋体" w:hAnsi="宋体"/>
          <w:color w:val="auto"/>
          <w:szCs w:val="21"/>
        </w:rPr>
        <w:t>总成绩由平时成绩和期末成绩</w:t>
      </w:r>
      <w:r>
        <w:rPr>
          <w:rFonts w:hint="eastAsia" w:ascii="宋体" w:hAnsi="宋体"/>
          <w:color w:val="auto"/>
          <w:szCs w:val="21"/>
          <w:lang w:val="en-US" w:eastAsia="zh-CN"/>
        </w:rPr>
        <w:t>两</w:t>
      </w:r>
      <w:r>
        <w:rPr>
          <w:rFonts w:hint="eastAsia" w:ascii="宋体" w:hAnsi="宋体"/>
          <w:color w:val="auto"/>
          <w:szCs w:val="21"/>
        </w:rPr>
        <w:t>部分构成，平时成绩和期末成绩均按百分制核算。计分比例为：综合成绩=平时成绩</w:t>
      </w:r>
      <w:r>
        <w:rPr>
          <w:rFonts w:hint="eastAsia" w:ascii="宋体" w:hAnsi="宋体"/>
          <w:b w:val="0"/>
          <w:bCs w:val="0"/>
          <w:color w:val="auto"/>
          <w:szCs w:val="21"/>
          <w:lang w:eastAsia="zh-CN"/>
        </w:rPr>
        <w:t>（</w:t>
      </w:r>
      <w:r>
        <w:rPr>
          <w:rFonts w:hint="eastAsia" w:hAnsi="宋体"/>
          <w:b w:val="0"/>
          <w:bCs w:val="0"/>
          <w:color w:val="auto"/>
          <w:kern w:val="0"/>
          <w:szCs w:val="21"/>
          <w:lang w:val="en-US" w:eastAsia="zh-CN"/>
        </w:rPr>
        <w:t>过程性评价</w:t>
      </w:r>
      <w:r>
        <w:rPr>
          <w:rFonts w:hint="eastAsia" w:ascii="宋体" w:hAnsi="宋体"/>
          <w:b w:val="0"/>
          <w:bCs w:val="0"/>
          <w:color w:val="auto"/>
          <w:szCs w:val="21"/>
          <w:lang w:eastAsia="zh-CN"/>
        </w:rPr>
        <w:t>）</w:t>
      </w:r>
      <w:r>
        <w:rPr>
          <w:rFonts w:hint="eastAsia" w:ascii="宋体" w:hAnsi="宋体"/>
          <w:b w:val="0"/>
          <w:bCs w:val="0"/>
          <w:color w:val="auto"/>
          <w:lang w:val="en-US" w:eastAsia="zh-CN"/>
        </w:rPr>
        <w:t>4</w:t>
      </w:r>
      <w:r>
        <w:rPr>
          <w:rFonts w:hint="eastAsia" w:ascii="宋体" w:hAnsi="宋体"/>
          <w:color w:val="auto"/>
          <w:lang w:val="en-US" w:eastAsia="zh-CN"/>
        </w:rPr>
        <w:t>0%</w:t>
      </w:r>
      <w:r>
        <w:rPr>
          <w:rFonts w:hint="eastAsia" w:ascii="宋体" w:hAnsi="宋体"/>
          <w:color w:val="auto"/>
          <w:szCs w:val="21"/>
        </w:rPr>
        <w:t>+期末成绩</w:t>
      </w:r>
      <w:r>
        <w:rPr>
          <w:rFonts w:hint="eastAsia" w:ascii="宋体" w:hAnsi="宋体"/>
          <w:color w:val="auto"/>
          <w:szCs w:val="21"/>
          <w:lang w:eastAsia="zh-CN"/>
        </w:rPr>
        <w:t>（</w:t>
      </w:r>
      <w:r>
        <w:rPr>
          <w:rFonts w:hint="eastAsia" w:ascii="宋体" w:hAnsi="宋体"/>
          <w:color w:val="auto"/>
          <w:lang w:val="en-US" w:eastAsia="zh-CN"/>
        </w:rPr>
        <w:t>终结性评价</w:t>
      </w:r>
      <w:r>
        <w:rPr>
          <w:rFonts w:hint="eastAsia" w:ascii="宋体" w:hAnsi="宋体"/>
          <w:color w:val="auto"/>
          <w:szCs w:val="21"/>
          <w:lang w:eastAsia="zh-CN"/>
        </w:rPr>
        <w:t>）</w:t>
      </w:r>
      <w:r>
        <w:rPr>
          <w:rFonts w:hint="eastAsia" w:ascii="宋体" w:hAnsi="宋体"/>
          <w:color w:val="auto"/>
          <w:lang w:val="en-US" w:eastAsia="zh-CN"/>
        </w:rPr>
        <w:t>=100%。</w:t>
      </w:r>
    </w:p>
    <w:p>
      <w:pPr>
        <w:pStyle w:val="2"/>
        <w:bidi w:val="0"/>
        <w:rPr>
          <w:rFonts w:hint="default"/>
          <w:color w:val="auto"/>
          <w:lang w:val="en-US"/>
        </w:rPr>
      </w:pPr>
      <w:bookmarkStart w:id="38" w:name="_Toc19981"/>
      <w:r>
        <w:rPr>
          <w:rFonts w:hint="eastAsia"/>
          <w:color w:val="auto"/>
          <w:lang w:val="en-US" w:eastAsia="zh-CN"/>
        </w:rPr>
        <w:t>日本概况</w:t>
      </w:r>
      <w:bookmarkEnd w:id="38"/>
    </w:p>
    <w:p>
      <w:pPr>
        <w:snapToGrid w:val="0"/>
        <w:spacing w:line="360" w:lineRule="auto"/>
        <w:jc w:val="center"/>
        <w:rPr>
          <w:color w:val="auto"/>
          <w:sz w:val="24"/>
        </w:rPr>
      </w:pPr>
      <w:r>
        <w:rPr>
          <w:color w:val="auto"/>
          <w:sz w:val="24"/>
        </w:rPr>
        <w:t>（</w:t>
      </w:r>
      <w:r>
        <w:rPr>
          <w:rFonts w:hint="eastAsia"/>
          <w:color w:val="auto"/>
          <w:sz w:val="24"/>
        </w:rPr>
        <w:t>An Outline Introduction to Japan</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15062370h</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hAnsi="宋体"/>
                <w:bCs/>
                <w:color w:val="auto"/>
                <w:kern w:val="0"/>
                <w:szCs w:val="21"/>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第3学期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邱丽君</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张建宇、孙倩</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lang w:val="en-US"/>
              </w:rPr>
            </w:pPr>
            <w:r>
              <w:rPr>
                <w:rFonts w:hint="eastAsia" w:ascii="宋体" w:hAnsi="宋体"/>
                <w:b/>
                <w:bCs/>
                <w:color w:val="auto"/>
                <w:szCs w:val="21"/>
              </w:rPr>
              <w:t>适用专业：</w:t>
            </w:r>
            <w:r>
              <w:rPr>
                <w:rFonts w:hint="eastAsia" w:ascii="宋体" w:hAnsi="宋体"/>
                <w:b w:val="0"/>
                <w:bCs w:val="0"/>
                <w:color w:val="auto"/>
                <w:szCs w:val="21"/>
                <w:lang w:val="en-US" w:eastAsia="zh-CN"/>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基础日语I-II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日本历史、日本文学概论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邱丽君</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余亮</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default" w:ascii="宋体" w:hAnsi="宋体"/>
          <w:bCs/>
          <w:color w:val="auto"/>
          <w:szCs w:val="21"/>
          <w:lang w:val="en-US" w:eastAsia="zh-CN"/>
        </w:rPr>
      </w:pPr>
      <w:r>
        <w:rPr>
          <w:rFonts w:hint="eastAsia" w:ascii="宋体" w:hAnsi="宋体"/>
          <w:bCs/>
          <w:color w:val="auto"/>
          <w:szCs w:val="21"/>
          <w:lang w:val="en-US" w:eastAsia="zh-CN"/>
        </w:rPr>
        <w:t>本课程是日语专业二年级第一学期的专业核心必修课程，总学时32学时。本课程通过对日本历史及其现实社会生活的系统介绍,不仅可以使学生开阔视野、扩大知识面,而且可以使学生对日本的整体面貌有一个较为理性的认识,以利于为专业学习和学术研究的精进提高做好相应的积累铺垫工作。本课程遵循OBE理念，旨在培养学生了解日本概况，主要包括地理概貌、古代日本、近代日本、日本文化、日本文学、日本社会生活等内容；培养学生查阅、阅读日本资料的能力，结合日本的各个方面，加强学生独立搜集、整理资料，独立思考和判断的能力；培养学生批判性思维的能力，引导学生能够深刻地理解中国文化对日本文化产生的深远影响，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以更新教学内容和手段、重组教学结构为出发点，寻求以学生认知规律为中心的互动性、协作性、个性化、模块化和超文本化的日本概况的教学模式。通过多媒体课堂教学、课后自主学习及教师网络辅助指导，巩固和深化学生的日本概况知识，提高跨文化交际能力，全面发展学生的思辨能力、分析能力、解决问题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bCs/>
          <w:color w:val="auto"/>
          <w:kern w:val="0"/>
          <w:szCs w:val="21"/>
          <w:lang w:val="en-US" w:eastAsia="zh-CN"/>
        </w:rPr>
      </w:pPr>
      <w:r>
        <w:rPr>
          <w:rFonts w:hint="eastAsia"/>
          <w:color w:val="auto"/>
          <w:kern w:val="0"/>
          <w:szCs w:val="21"/>
        </w:rPr>
        <w:t>1.</w:t>
      </w:r>
      <w:r>
        <w:rPr>
          <w:rFonts w:hAnsi="宋体"/>
          <w:color w:val="auto"/>
          <w:kern w:val="0"/>
          <w:szCs w:val="21"/>
        </w:rPr>
        <w:t>理论知识方面：</w:t>
      </w:r>
      <w:r>
        <w:rPr>
          <w:rFonts w:hint="eastAsia" w:hAnsi="宋体"/>
          <w:bCs/>
          <w:color w:val="auto"/>
          <w:kern w:val="0"/>
          <w:szCs w:val="21"/>
          <w:lang w:eastAsia="zh-CN"/>
        </w:rPr>
        <w:t>使学生充分了解日本的国家概况与风土文化，将日本文化、日本人的风俗习惯融会贯通在日语学习中，让语言和文化接轨，从而掌握标准流利的日语；</w:t>
      </w:r>
      <w:r>
        <w:rPr>
          <w:rFonts w:ascii="宋体" w:hAnsi="宋体" w:cs="宋体"/>
          <w:color w:val="auto"/>
          <w:kern w:val="0"/>
          <w:szCs w:val="21"/>
        </w:rPr>
        <w:t>培养学生在日常学</w:t>
      </w:r>
      <w:r>
        <w:rPr>
          <w:rFonts w:hint="eastAsia" w:ascii="宋体" w:hAnsi="宋体" w:cs="宋体"/>
          <w:color w:val="auto"/>
          <w:kern w:val="0"/>
          <w:szCs w:val="21"/>
        </w:rPr>
        <w:t>习</w:t>
      </w:r>
      <w:r>
        <w:rPr>
          <w:rFonts w:ascii="宋体" w:hAnsi="宋体" w:cs="宋体"/>
          <w:color w:val="auto"/>
          <w:kern w:val="0"/>
          <w:szCs w:val="21"/>
        </w:rPr>
        <w:t>生活中使用日</w:t>
      </w:r>
      <w:r>
        <w:rPr>
          <w:rFonts w:hint="eastAsia" w:ascii="宋体" w:hAnsi="宋体" w:cs="宋体"/>
          <w:color w:val="auto"/>
          <w:kern w:val="0"/>
          <w:szCs w:val="21"/>
        </w:rPr>
        <w:t>语</w:t>
      </w:r>
      <w:r>
        <w:rPr>
          <w:rFonts w:ascii="宋体" w:hAnsi="宋体" w:cs="宋体"/>
          <w:color w:val="auto"/>
          <w:kern w:val="0"/>
          <w:szCs w:val="21"/>
        </w:rPr>
        <w:t>理解日本国家概况与</w:t>
      </w:r>
      <w:r>
        <w:rPr>
          <w:rFonts w:hint="eastAsia" w:ascii="宋体" w:hAnsi="宋体" w:cs="宋体"/>
          <w:color w:val="auto"/>
          <w:kern w:val="0"/>
          <w:szCs w:val="21"/>
        </w:rPr>
        <w:t>风</w:t>
      </w:r>
      <w:r>
        <w:rPr>
          <w:rFonts w:ascii="宋体" w:hAnsi="宋体" w:cs="宋体"/>
          <w:color w:val="auto"/>
          <w:kern w:val="0"/>
          <w:szCs w:val="21"/>
        </w:rPr>
        <w:t>土人情的</w:t>
      </w:r>
      <w:r>
        <w:rPr>
          <w:rFonts w:hint="eastAsia" w:ascii="宋体" w:hAnsi="宋体" w:cs="宋体"/>
          <w:color w:val="auto"/>
          <w:kern w:val="0"/>
          <w:szCs w:val="21"/>
        </w:rPr>
        <w:t>习惯</w:t>
      </w:r>
      <w:r>
        <w:rPr>
          <w:rFonts w:ascii="宋体" w:hAnsi="宋体" w:cs="宋体"/>
          <w:color w:val="auto"/>
          <w:kern w:val="0"/>
          <w:szCs w:val="21"/>
        </w:rPr>
        <w:t>，通</w:t>
      </w:r>
      <w:r>
        <w:rPr>
          <w:rFonts w:hint="eastAsia" w:ascii="宋体" w:hAnsi="宋体" w:cs="宋体"/>
          <w:color w:val="auto"/>
          <w:kern w:val="0"/>
          <w:szCs w:val="21"/>
        </w:rPr>
        <w:t>过</w:t>
      </w:r>
      <w:r>
        <w:rPr>
          <w:rFonts w:ascii="宋体" w:hAnsi="宋体" w:cs="宋体"/>
          <w:color w:val="auto"/>
          <w:kern w:val="0"/>
          <w:szCs w:val="21"/>
        </w:rPr>
        <w:t>一学期的学</w:t>
      </w:r>
      <w:r>
        <w:rPr>
          <w:rFonts w:hint="eastAsia" w:ascii="宋体" w:hAnsi="宋体" w:cs="宋体"/>
          <w:color w:val="auto"/>
          <w:kern w:val="0"/>
          <w:szCs w:val="21"/>
        </w:rPr>
        <w:t>习</w:t>
      </w:r>
      <w:r>
        <w:rPr>
          <w:rFonts w:ascii="宋体" w:hAnsi="宋体" w:cs="宋体"/>
          <w:color w:val="auto"/>
          <w:kern w:val="0"/>
          <w:szCs w:val="21"/>
        </w:rPr>
        <w:t>要求学生掌握</w:t>
      </w:r>
      <w:r>
        <w:rPr>
          <w:rFonts w:hint="eastAsia" w:ascii="宋体" w:hAnsi="宋体"/>
          <w:bCs/>
          <w:color w:val="auto"/>
          <w:szCs w:val="21"/>
          <w:lang w:val="en-US" w:eastAsia="zh-CN"/>
        </w:rPr>
        <w:t>地理概貌、古代日本、近代日本、日本文化、日本文学、日本社会生活等内容；对于日本以中国为文化母国的特点有所认识，全面深刻地理解中国文化对日本文化产生的深远影响，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default" w:hAnsi="宋体" w:eastAsia="宋体"/>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ascii="宋体" w:hAnsi="宋体" w:cs="宋体"/>
          <w:color w:val="auto"/>
          <w:kern w:val="0"/>
          <w:szCs w:val="21"/>
        </w:rPr>
        <w:t>要求学生</w:t>
      </w:r>
      <w:r>
        <w:rPr>
          <w:rFonts w:ascii="宋体" w:hAnsi="宋体" w:cs="宋体"/>
          <w:color w:val="auto"/>
          <w:kern w:val="0"/>
          <w:szCs w:val="21"/>
        </w:rPr>
        <w:t>在日</w:t>
      </w:r>
      <w:r>
        <w:rPr>
          <w:rFonts w:hint="eastAsia" w:ascii="宋体" w:hAnsi="宋体" w:cs="宋体"/>
          <w:color w:val="auto"/>
          <w:kern w:val="0"/>
          <w:szCs w:val="21"/>
        </w:rPr>
        <w:t>语专业</w:t>
      </w:r>
      <w:r>
        <w:rPr>
          <w:rFonts w:ascii="宋体" w:hAnsi="宋体" w:cs="宋体"/>
          <w:color w:val="auto"/>
          <w:kern w:val="0"/>
          <w:szCs w:val="21"/>
        </w:rPr>
        <w:t>学</w:t>
      </w:r>
      <w:r>
        <w:rPr>
          <w:rFonts w:hint="eastAsia" w:ascii="宋体" w:hAnsi="宋体" w:cs="宋体"/>
          <w:color w:val="auto"/>
          <w:kern w:val="0"/>
          <w:szCs w:val="21"/>
        </w:rPr>
        <w:t>习</w:t>
      </w:r>
      <w:r>
        <w:rPr>
          <w:rFonts w:ascii="宋体" w:hAnsi="宋体" w:cs="宋体"/>
          <w:color w:val="auto"/>
          <w:kern w:val="0"/>
          <w:szCs w:val="21"/>
        </w:rPr>
        <w:t>的初期</w:t>
      </w:r>
      <w:r>
        <w:rPr>
          <w:rFonts w:hint="eastAsia" w:ascii="宋体" w:hAnsi="宋体" w:cs="宋体"/>
          <w:color w:val="auto"/>
          <w:kern w:val="0"/>
          <w:szCs w:val="21"/>
        </w:rPr>
        <w:t>阶</w:t>
      </w:r>
      <w:r>
        <w:rPr>
          <w:rFonts w:ascii="宋体" w:hAnsi="宋体" w:cs="宋体"/>
          <w:color w:val="auto"/>
          <w:kern w:val="0"/>
          <w:szCs w:val="21"/>
        </w:rPr>
        <w:t>段，利用浅</w:t>
      </w:r>
      <w:r>
        <w:rPr>
          <w:rFonts w:hint="eastAsia" w:ascii="宋体" w:hAnsi="宋体" w:cs="宋体"/>
          <w:color w:val="auto"/>
          <w:kern w:val="0"/>
          <w:szCs w:val="21"/>
        </w:rPr>
        <w:t>显</w:t>
      </w:r>
      <w:r>
        <w:rPr>
          <w:rFonts w:ascii="宋体" w:hAnsi="宋体" w:cs="宋体"/>
          <w:color w:val="auto"/>
          <w:kern w:val="0"/>
          <w:szCs w:val="21"/>
        </w:rPr>
        <w:t>易懂的日</w:t>
      </w:r>
      <w:r>
        <w:rPr>
          <w:rFonts w:hint="eastAsia" w:ascii="宋体" w:hAnsi="宋体" w:cs="宋体"/>
          <w:color w:val="auto"/>
          <w:kern w:val="0"/>
          <w:szCs w:val="21"/>
        </w:rPr>
        <w:t>语</w:t>
      </w:r>
      <w:r>
        <w:rPr>
          <w:rFonts w:ascii="宋体" w:hAnsi="宋体" w:cs="宋体"/>
          <w:color w:val="auto"/>
          <w:kern w:val="0"/>
          <w:szCs w:val="21"/>
        </w:rPr>
        <w:t>教材学</w:t>
      </w:r>
      <w:r>
        <w:rPr>
          <w:rFonts w:hint="eastAsia" w:ascii="宋体" w:hAnsi="宋体" w:cs="宋体"/>
          <w:color w:val="auto"/>
          <w:kern w:val="0"/>
          <w:szCs w:val="21"/>
        </w:rPr>
        <w:t>习</w:t>
      </w:r>
      <w:r>
        <w:rPr>
          <w:rFonts w:ascii="宋体" w:hAnsi="宋体" w:cs="宋体"/>
          <w:color w:val="auto"/>
          <w:kern w:val="0"/>
          <w:szCs w:val="21"/>
        </w:rPr>
        <w:t>日本文化，</w:t>
      </w:r>
      <w:r>
        <w:rPr>
          <w:rFonts w:hint="eastAsia" w:ascii="宋体" w:hAnsi="宋体" w:cs="宋体"/>
          <w:color w:val="auto"/>
          <w:kern w:val="0"/>
          <w:szCs w:val="21"/>
        </w:rPr>
        <w:t>增加对</w:t>
      </w:r>
      <w:r>
        <w:rPr>
          <w:rFonts w:ascii="宋体" w:hAnsi="宋体" w:cs="宋体"/>
          <w:color w:val="auto"/>
          <w:kern w:val="0"/>
          <w:szCs w:val="21"/>
        </w:rPr>
        <w:t>日</w:t>
      </w:r>
      <w:r>
        <w:rPr>
          <w:rFonts w:hint="eastAsia" w:ascii="宋体" w:hAnsi="宋体" w:cs="宋体"/>
          <w:color w:val="auto"/>
          <w:kern w:val="0"/>
          <w:szCs w:val="21"/>
        </w:rPr>
        <w:t>语</w:t>
      </w:r>
      <w:r>
        <w:rPr>
          <w:rFonts w:ascii="宋体" w:hAnsi="宋体" w:cs="宋体"/>
          <w:color w:val="auto"/>
          <w:kern w:val="0"/>
          <w:szCs w:val="21"/>
        </w:rPr>
        <w:t>学</w:t>
      </w:r>
      <w:r>
        <w:rPr>
          <w:rFonts w:hint="eastAsia" w:ascii="宋体" w:hAnsi="宋体" w:cs="宋体"/>
          <w:color w:val="auto"/>
          <w:kern w:val="0"/>
          <w:szCs w:val="21"/>
        </w:rPr>
        <w:t>习</w:t>
      </w:r>
      <w:r>
        <w:rPr>
          <w:rFonts w:ascii="宋体" w:hAnsi="宋体" w:cs="宋体"/>
          <w:color w:val="auto"/>
          <w:kern w:val="0"/>
          <w:szCs w:val="21"/>
        </w:rPr>
        <w:t>的</w:t>
      </w:r>
      <w:r>
        <w:rPr>
          <w:rFonts w:hint="eastAsia" w:ascii="宋体" w:hAnsi="宋体" w:cs="宋体"/>
          <w:color w:val="auto"/>
          <w:kern w:val="0"/>
          <w:szCs w:val="21"/>
        </w:rPr>
        <w:t>兴</w:t>
      </w:r>
      <w:r>
        <w:rPr>
          <w:rFonts w:ascii="宋体" w:hAnsi="宋体" w:cs="宋体"/>
          <w:color w:val="auto"/>
          <w:kern w:val="0"/>
          <w:szCs w:val="21"/>
        </w:rPr>
        <w:t>趣，加</w:t>
      </w:r>
      <w:r>
        <w:rPr>
          <w:rFonts w:hint="eastAsia" w:ascii="宋体" w:hAnsi="宋体" w:cs="宋体"/>
          <w:color w:val="auto"/>
          <w:kern w:val="0"/>
          <w:szCs w:val="21"/>
        </w:rPr>
        <w:t>强应</w:t>
      </w:r>
      <w:r>
        <w:rPr>
          <w:rFonts w:ascii="宋体" w:hAnsi="宋体" w:cs="宋体"/>
          <w:color w:val="auto"/>
          <w:kern w:val="0"/>
          <w:szCs w:val="21"/>
        </w:rPr>
        <w:t>用日</w:t>
      </w:r>
      <w:r>
        <w:rPr>
          <w:rFonts w:hint="eastAsia" w:ascii="宋体" w:hAnsi="宋体" w:cs="宋体"/>
          <w:color w:val="auto"/>
          <w:kern w:val="0"/>
          <w:szCs w:val="21"/>
        </w:rPr>
        <w:t>语</w:t>
      </w:r>
      <w:r>
        <w:rPr>
          <w:rFonts w:ascii="宋体" w:hAnsi="宋体" w:cs="宋体"/>
          <w:color w:val="auto"/>
          <w:kern w:val="0"/>
          <w:szCs w:val="21"/>
        </w:rPr>
        <w:t>和日本人</w:t>
      </w:r>
      <w:r>
        <w:rPr>
          <w:rFonts w:hint="eastAsia" w:ascii="宋体" w:hAnsi="宋体" w:cs="宋体"/>
          <w:color w:val="auto"/>
          <w:kern w:val="0"/>
          <w:szCs w:val="21"/>
        </w:rPr>
        <w:t>进</w:t>
      </w:r>
      <w:r>
        <w:rPr>
          <w:rFonts w:ascii="宋体" w:hAnsi="宋体" w:cs="宋体"/>
          <w:color w:val="auto"/>
          <w:kern w:val="0"/>
          <w:szCs w:val="21"/>
        </w:rPr>
        <w:t>行交流与沟通的能力</w:t>
      </w:r>
      <w:r>
        <w:rPr>
          <w:rFonts w:hint="eastAsia" w:ascii="宋体" w:hAnsi="宋体"/>
          <w:bCs/>
          <w:color w:val="auto"/>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rPr>
      </w:pPr>
      <w:r>
        <w:rPr>
          <w:rFonts w:hint="eastAsia" w:hAnsi="宋体"/>
          <w:bCs/>
          <w:color w:val="auto"/>
          <w:kern w:val="0"/>
          <w:szCs w:val="21"/>
        </w:rPr>
        <w:t>本课程的主要教学内容以</w:t>
      </w:r>
      <w:r>
        <w:rPr>
          <w:rFonts w:hint="eastAsia" w:hAnsi="宋体"/>
          <w:bCs/>
          <w:color w:val="auto"/>
          <w:kern w:val="0"/>
          <w:szCs w:val="21"/>
          <w:lang w:val="en-US" w:eastAsia="zh-CN"/>
        </w:rPr>
        <w:t>日本概况</w:t>
      </w:r>
      <w:r>
        <w:rPr>
          <w:rFonts w:hint="eastAsia" w:hAnsi="宋体"/>
          <w:bCs/>
          <w:color w:val="auto"/>
          <w:kern w:val="0"/>
          <w:szCs w:val="21"/>
        </w:rPr>
        <w:t>为中心，综合运用</w:t>
      </w:r>
      <w:r>
        <w:rPr>
          <w:rFonts w:hint="eastAsia" w:hAnsi="宋体"/>
          <w:bCs/>
          <w:color w:val="auto"/>
          <w:kern w:val="0"/>
          <w:szCs w:val="21"/>
          <w:lang w:val="en-US" w:eastAsia="zh-CN"/>
        </w:rPr>
        <w:t>线上（中国大学MOOC）线下（课堂教学）相结合的混合式教学模式，通过</w:t>
      </w:r>
      <w:r>
        <w:rPr>
          <w:rFonts w:hint="eastAsia" w:hAnsi="宋体"/>
          <w:bCs/>
          <w:color w:val="auto"/>
          <w:kern w:val="0"/>
          <w:szCs w:val="21"/>
        </w:rPr>
        <w:t>课堂讲授、</w:t>
      </w:r>
      <w:r>
        <w:rPr>
          <w:rFonts w:hint="eastAsia" w:hAnsi="宋体"/>
          <w:bCs/>
          <w:color w:val="auto"/>
          <w:kern w:val="0"/>
          <w:szCs w:val="21"/>
          <w:lang w:val="en-US" w:eastAsia="zh-CN"/>
        </w:rPr>
        <w:t>小组</w:t>
      </w:r>
      <w:r>
        <w:rPr>
          <w:rFonts w:hint="eastAsia" w:hAnsi="宋体"/>
          <w:bCs/>
          <w:color w:val="auto"/>
          <w:kern w:val="0"/>
          <w:szCs w:val="21"/>
        </w:rPr>
        <w:t>讨论、</w:t>
      </w:r>
      <w:r>
        <w:rPr>
          <w:rFonts w:hint="eastAsia" w:hAnsi="宋体"/>
          <w:bCs/>
          <w:color w:val="auto"/>
          <w:kern w:val="0"/>
          <w:szCs w:val="21"/>
          <w:lang w:val="en-US" w:eastAsia="zh-CN"/>
        </w:rPr>
        <w:t>课堂辩论、</w:t>
      </w:r>
      <w:r>
        <w:rPr>
          <w:rFonts w:hint="eastAsia" w:hAnsi="宋体"/>
          <w:bCs/>
          <w:color w:val="auto"/>
          <w:kern w:val="0"/>
          <w:szCs w:val="21"/>
        </w:rPr>
        <w:t>场景模拟</w:t>
      </w:r>
      <w:r>
        <w:rPr>
          <w:rFonts w:hint="eastAsia" w:hAnsi="宋体"/>
          <w:bCs/>
          <w:color w:val="auto"/>
          <w:kern w:val="0"/>
          <w:szCs w:val="21"/>
          <w:lang w:eastAsia="zh-CN"/>
        </w:rPr>
        <w:t>、</w:t>
      </w:r>
      <w:r>
        <w:rPr>
          <w:rFonts w:hint="eastAsia" w:hAnsi="宋体"/>
          <w:bCs/>
          <w:color w:val="auto"/>
          <w:kern w:val="0"/>
          <w:szCs w:val="21"/>
          <w:lang w:val="en-US" w:eastAsia="zh-CN"/>
        </w:rPr>
        <w:t>创造性表演</w:t>
      </w:r>
      <w:r>
        <w:rPr>
          <w:rFonts w:hint="eastAsia" w:hAnsi="宋体"/>
          <w:bCs/>
          <w:color w:val="auto"/>
          <w:kern w:val="0"/>
          <w:szCs w:val="21"/>
        </w:rPr>
        <w:t>等多</w:t>
      </w:r>
      <w:r>
        <w:rPr>
          <w:rFonts w:hint="eastAsia" w:hAnsi="宋体"/>
          <w:bCs/>
          <w:color w:val="auto"/>
          <w:kern w:val="0"/>
          <w:szCs w:val="21"/>
          <w:lang w:val="en-US" w:eastAsia="zh-CN"/>
        </w:rPr>
        <w:t>种教学方法</w:t>
      </w:r>
      <w:r>
        <w:rPr>
          <w:rFonts w:hint="eastAsia" w:hAnsi="宋体"/>
          <w:bCs/>
          <w:color w:val="auto"/>
          <w:kern w:val="0"/>
          <w:szCs w:val="21"/>
          <w:lang w:eastAsia="zh-CN"/>
        </w:rPr>
        <w:t>，</w:t>
      </w:r>
      <w:r>
        <w:rPr>
          <w:rFonts w:hint="eastAsia" w:hAnsi="宋体"/>
          <w:bCs/>
          <w:color w:val="auto"/>
          <w:kern w:val="0"/>
          <w:szCs w:val="21"/>
        </w:rPr>
        <w:t>结合音频、视频等多元化教学手段</w:t>
      </w:r>
      <w:r>
        <w:rPr>
          <w:rFonts w:hint="eastAsia" w:hAnsi="宋体"/>
          <w:bCs/>
          <w:color w:val="auto"/>
          <w:kern w:val="0"/>
          <w:szCs w:val="21"/>
          <w:lang w:val="en-US" w:eastAsia="zh-CN"/>
        </w:rPr>
        <w:t>逐步引导</w:t>
      </w:r>
      <w:r>
        <w:rPr>
          <w:rFonts w:hint="eastAsia" w:hAnsi="宋体"/>
          <w:bCs/>
          <w:color w:val="auto"/>
          <w:kern w:val="0"/>
          <w:szCs w:val="21"/>
        </w:rPr>
        <w:t>学生</w:t>
      </w:r>
      <w:r>
        <w:rPr>
          <w:rFonts w:hint="eastAsia" w:hAnsi="宋体"/>
          <w:bCs/>
          <w:color w:val="auto"/>
          <w:kern w:val="0"/>
          <w:szCs w:val="21"/>
          <w:lang w:val="en-US" w:eastAsia="zh-CN"/>
        </w:rPr>
        <w:t>完成课程学习。</w:t>
      </w:r>
      <w:r>
        <w:rPr>
          <w:rFonts w:hint="eastAsia" w:hAnsi="宋体"/>
          <w:bCs/>
          <w:color w:val="auto"/>
          <w:kern w:val="0"/>
          <w:szCs w:val="21"/>
        </w:rPr>
        <w:t>本课程将过程性评价与结果性评价相结合，通过学生对每次课程的评价来调整教学方法。</w:t>
      </w:r>
      <w:r>
        <w:rPr>
          <w:rFonts w:hint="eastAsia" w:hAnsi="宋体"/>
          <w:bCs/>
          <w:color w:val="auto"/>
          <w:kern w:val="0"/>
          <w:szCs w:val="21"/>
          <w:lang w:val="en-US" w:eastAsia="zh-CN"/>
        </w:rPr>
        <w:t>在</w:t>
      </w:r>
      <w:r>
        <w:rPr>
          <w:rFonts w:hint="eastAsia" w:hAnsi="宋体"/>
          <w:bCs/>
          <w:color w:val="auto"/>
          <w:kern w:val="0"/>
          <w:szCs w:val="21"/>
        </w:rPr>
        <w:t>注重课程系统性、理论性的同时，更加注意课程的先进性</w:t>
      </w:r>
      <w:r>
        <w:rPr>
          <w:rFonts w:hint="eastAsia" w:hAnsi="宋体"/>
          <w:bCs/>
          <w:color w:val="auto"/>
          <w:kern w:val="0"/>
          <w:szCs w:val="21"/>
          <w:lang w:eastAsia="zh-CN"/>
        </w:rPr>
        <w:t>、</w:t>
      </w:r>
      <w:r>
        <w:rPr>
          <w:rFonts w:hint="eastAsia" w:hAnsi="宋体"/>
          <w:bCs/>
          <w:color w:val="auto"/>
          <w:kern w:val="0"/>
          <w:szCs w:val="21"/>
          <w:lang w:val="en-US" w:eastAsia="zh-CN"/>
        </w:rPr>
        <w:t>时效性</w:t>
      </w:r>
      <w:r>
        <w:rPr>
          <w:rFonts w:hint="eastAsia" w:hAnsi="宋体"/>
          <w:bCs/>
          <w:color w:val="auto"/>
          <w:kern w:val="0"/>
          <w:szCs w:val="21"/>
        </w:rPr>
        <w:t>，将学以致用，理论联系实际始终贯穿于整个课程体系之中。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w:t>
            </w:r>
            <w:r>
              <w:rPr>
                <w:rFonts w:hint="eastAsia" w:eastAsiaTheme="minorEastAsia"/>
                <w:color w:val="auto"/>
                <w:sz w:val="18"/>
                <w:szCs w:val="18"/>
                <w:lang w:val="en-US" w:eastAsia="zh-CN"/>
              </w:rPr>
              <w:t>了解日本概况，主要包括地理概貌、古代日本、近代日本、日本文化、日本文学、日本社会生活等内容。</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lang w:val="en-US" w:eastAsia="zh-CN"/>
              </w:rPr>
            </w:pPr>
            <w:r>
              <w:rPr>
                <w:rFonts w:hint="eastAsia" w:eastAsiaTheme="minorEastAsia"/>
                <w:color w:val="auto"/>
                <w:sz w:val="18"/>
                <w:szCs w:val="18"/>
                <w:lang w:val="en-US" w:eastAsia="zh-CN"/>
              </w:rPr>
              <w:t>目标2：培养学生查阅、阅读日本资料的能力，结合日本的各个方面，加强学生独立搜集、整理资料，独立思考和判断的能力。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lang w:val="en-US" w:eastAsia="zh-CN"/>
              </w:rPr>
            </w:pPr>
            <w:r>
              <w:rPr>
                <w:rFonts w:hint="eastAsia" w:eastAsiaTheme="minorEastAsia"/>
                <w:color w:val="auto"/>
                <w:sz w:val="18"/>
                <w:szCs w:val="18"/>
                <w:lang w:val="en-US" w:eastAsia="zh-CN"/>
              </w:rPr>
              <w:t>目标3：培养学生的跨文化交际能力，使学生开阔视野、扩大知识面，从而对日本的整体面貌有一个较为理性的认识。</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eastAsia="zh-CN"/>
              </w:rPr>
            </w:pPr>
            <w:r>
              <w:rPr>
                <w:rFonts w:hint="eastAsia" w:eastAsiaTheme="minorEastAsia"/>
                <w:color w:val="auto"/>
                <w:sz w:val="18"/>
                <w:szCs w:val="18"/>
                <w:lang w:val="en-US" w:eastAsia="zh-CN"/>
              </w:rPr>
              <w:t>目标4：培养学生批判性思维的能力，引导学生能够深刻地理解中国文化对日本文化产生的深远影响，坚定社会主义理想信念与文化自信。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highlight w:val="none"/>
        </w:rPr>
      </w:pPr>
      <w:r>
        <w:rPr>
          <w:rFonts w:hint="eastAsia" w:hAnsi="宋体"/>
          <w:b/>
          <w:bCs/>
          <w:color w:val="auto"/>
          <w:kern w:val="0"/>
          <w:sz w:val="21"/>
          <w:szCs w:val="21"/>
        </w:rPr>
        <w:t>四</w:t>
      </w:r>
      <w:r>
        <w:rPr>
          <w:rFonts w:hAnsi="宋体"/>
          <w:b/>
          <w:bCs/>
          <w:color w:val="auto"/>
          <w:kern w:val="0"/>
          <w:sz w:val="21"/>
          <w:szCs w:val="21"/>
        </w:rPr>
        <w:t>、理论教学内容及学时分配</w:t>
      </w:r>
      <w:r>
        <w:rPr>
          <w:rFonts w:hint="eastAsia" w:hAnsi="宋体"/>
          <w:b/>
          <w:bCs/>
          <w:color w:val="auto"/>
          <w:kern w:val="0"/>
          <w:sz w:val="21"/>
          <w:szCs w:val="21"/>
        </w:rPr>
        <w:t>（</w:t>
      </w:r>
      <w:r>
        <w:rPr>
          <w:rFonts w:hint="eastAsia" w:hAnsi="宋体"/>
          <w:b/>
          <w:bCs/>
          <w:color w:val="auto"/>
          <w:kern w:val="0"/>
          <w:sz w:val="21"/>
          <w:szCs w:val="21"/>
          <w:lang w:val="en-US" w:eastAsia="zh-CN"/>
        </w:rPr>
        <w:t>32</w:t>
      </w:r>
      <w:r>
        <w:rPr>
          <w:rFonts w:hint="eastAsia" w:hAnsi="宋体"/>
          <w:b/>
          <w:bCs/>
          <w:color w:val="auto"/>
          <w:kern w:val="0"/>
          <w:sz w:val="21"/>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6"/>
        <w:gridCol w:w="673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75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6733"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宋体"/>
                <w:b/>
                <w:bCs/>
                <w:color w:val="auto"/>
                <w:kern w:val="0"/>
                <w:sz w:val="21"/>
                <w:szCs w:val="21"/>
                <w:highlight w:val="none"/>
                <w:lang w:eastAsia="zh-CN"/>
              </w:rPr>
            </w:pPr>
            <w:r>
              <w:rPr>
                <w:rFonts w:hint="default" w:hAnsi="宋体"/>
                <w:b/>
                <w:bCs/>
                <w:color w:val="auto"/>
                <w:kern w:val="0"/>
                <w:sz w:val="21"/>
                <w:szCs w:val="21"/>
                <w:highlight w:val="none"/>
              </w:rPr>
              <w:t>第</w:t>
            </w:r>
            <w:r>
              <w:rPr>
                <w:rFonts w:hint="eastAsia" w:ascii="宋体" w:hAnsi="宋体" w:eastAsia="宋体" w:cs="宋体"/>
                <w:b/>
                <w:bCs/>
                <w:color w:val="auto"/>
                <w:kern w:val="0"/>
                <w:sz w:val="21"/>
                <w:szCs w:val="21"/>
                <w:highlight w:val="none"/>
              </w:rPr>
              <w:t xml:space="preserve">一章  </w:t>
            </w:r>
            <w:r>
              <w:rPr>
                <w:rFonts w:hint="eastAsia" w:ascii="宋体" w:hAnsi="宋体" w:cs="宋体"/>
                <w:b/>
                <w:color w:val="auto"/>
                <w:sz w:val="21"/>
                <w:szCs w:val="21"/>
                <w:highlight w:val="none"/>
                <w:lang w:val="en-US" w:eastAsia="zh-CN"/>
              </w:rPr>
              <w:t>地理概貌</w:t>
            </w:r>
          </w:p>
        </w:tc>
        <w:tc>
          <w:tcPr>
            <w:tcW w:w="140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7</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lang w:val="en-US" w:eastAsia="zh-CN"/>
        </w:rPr>
        <w:t>引导学生熟练掌</w:t>
      </w:r>
      <w:r>
        <w:rPr>
          <w:rFonts w:hint="eastAsia" w:ascii="宋体" w:hAnsi="宋体"/>
          <w:bCs/>
          <w:color w:val="auto"/>
          <w:sz w:val="21"/>
          <w:szCs w:val="21"/>
          <w:highlight w:val="none"/>
        </w:rPr>
        <w:t>握</w:t>
      </w:r>
      <w:r>
        <w:rPr>
          <w:rFonts w:hint="eastAsia" w:ascii="宋体" w:hAnsi="宋体"/>
          <w:bCs/>
          <w:color w:val="auto"/>
          <w:sz w:val="21"/>
          <w:szCs w:val="21"/>
          <w:highlight w:val="none"/>
          <w:lang w:val="en-US" w:eastAsia="zh-CN"/>
        </w:rPr>
        <w:t>日本的国土概貌、地形特色、日本气候、资源概略、人口现状、城市化与都市圈等内容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教学重点：日本的国土概貌（地理位置与领土面积、</w:t>
      </w:r>
      <w:r>
        <w:rPr>
          <w:rFonts w:hint="eastAsia"/>
          <w:color w:val="auto"/>
          <w:sz w:val="21"/>
          <w:szCs w:val="21"/>
        </w:rPr>
        <w:t>日本的国土利用</w:t>
      </w:r>
      <w:r>
        <w:rPr>
          <w:rFonts w:hint="eastAsia"/>
          <w:color w:val="auto"/>
          <w:sz w:val="21"/>
          <w:szCs w:val="21"/>
          <w:lang w:eastAsia="zh-CN"/>
        </w:rPr>
        <w:t>、</w:t>
      </w:r>
      <w:r>
        <w:rPr>
          <w:rFonts w:hint="eastAsia"/>
          <w:color w:val="auto"/>
          <w:sz w:val="21"/>
          <w:szCs w:val="21"/>
        </w:rPr>
        <w:t>日本的领土纠纷问题</w:t>
      </w:r>
      <w:r>
        <w:rPr>
          <w:rFonts w:hint="eastAsia" w:ascii="宋体" w:hAnsi="宋体"/>
          <w:bCs/>
          <w:color w:val="auto"/>
          <w:sz w:val="21"/>
          <w:szCs w:val="21"/>
          <w:highlight w:val="none"/>
          <w:lang w:val="en-US" w:eastAsia="zh-CN"/>
        </w:rPr>
        <w:t>）；地形特色（</w:t>
      </w:r>
      <w:r>
        <w:rPr>
          <w:rFonts w:hint="eastAsia"/>
          <w:color w:val="auto"/>
          <w:sz w:val="21"/>
          <w:szCs w:val="21"/>
        </w:rPr>
        <w:t>多山地的地貌特色</w:t>
      </w:r>
      <w:r>
        <w:rPr>
          <w:rFonts w:hint="eastAsia"/>
          <w:color w:val="auto"/>
          <w:sz w:val="21"/>
          <w:szCs w:val="21"/>
          <w:lang w:eastAsia="zh-CN"/>
        </w:rPr>
        <w:t>、</w:t>
      </w:r>
      <w:r>
        <w:rPr>
          <w:rFonts w:hint="eastAsia"/>
          <w:color w:val="auto"/>
          <w:sz w:val="21"/>
          <w:szCs w:val="21"/>
        </w:rPr>
        <w:t>火山与火山运动</w:t>
      </w:r>
      <w:r>
        <w:rPr>
          <w:rFonts w:hint="eastAsia"/>
          <w:color w:val="auto"/>
          <w:sz w:val="21"/>
          <w:szCs w:val="21"/>
          <w:lang w:eastAsia="zh-CN"/>
        </w:rPr>
        <w:t>、河川与湖沼</w:t>
      </w:r>
      <w:r>
        <w:rPr>
          <w:rFonts w:hint="eastAsia" w:ascii="宋体" w:hAnsi="宋体"/>
          <w:bCs/>
          <w:color w:val="auto"/>
          <w:sz w:val="21"/>
          <w:szCs w:val="21"/>
          <w:highlight w:val="none"/>
          <w:lang w:val="en-US" w:eastAsia="zh-CN"/>
        </w:rPr>
        <w:t>）；日本气候（</w:t>
      </w:r>
      <w:r>
        <w:rPr>
          <w:rFonts w:hint="eastAsia"/>
          <w:color w:val="auto"/>
          <w:sz w:val="21"/>
          <w:szCs w:val="21"/>
        </w:rPr>
        <w:t>气候特点</w:t>
      </w:r>
      <w:r>
        <w:rPr>
          <w:rFonts w:hint="eastAsia"/>
          <w:color w:val="auto"/>
          <w:sz w:val="21"/>
          <w:szCs w:val="21"/>
          <w:lang w:eastAsia="zh-CN"/>
        </w:rPr>
        <w:t>、</w:t>
      </w:r>
      <w:r>
        <w:rPr>
          <w:rFonts w:hint="eastAsia"/>
          <w:color w:val="auto"/>
          <w:sz w:val="21"/>
          <w:szCs w:val="21"/>
        </w:rPr>
        <w:t>四季变化</w:t>
      </w:r>
      <w:r>
        <w:rPr>
          <w:rFonts w:hint="eastAsia"/>
          <w:color w:val="auto"/>
          <w:sz w:val="21"/>
          <w:szCs w:val="21"/>
          <w:lang w:eastAsia="zh-CN"/>
        </w:rPr>
        <w:t>、</w:t>
      </w:r>
      <w:r>
        <w:rPr>
          <w:rFonts w:hint="eastAsia"/>
          <w:color w:val="auto"/>
          <w:sz w:val="21"/>
          <w:szCs w:val="21"/>
        </w:rPr>
        <w:t>气候区分</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w:t>
      </w:r>
      <w:r>
        <w:rPr>
          <w:rFonts w:hint="eastAsia"/>
          <w:color w:val="auto"/>
          <w:sz w:val="21"/>
          <w:szCs w:val="21"/>
        </w:rPr>
        <w:t>资源概略</w:t>
      </w:r>
      <w:r>
        <w:rPr>
          <w:rFonts w:hint="eastAsia"/>
          <w:color w:val="auto"/>
          <w:sz w:val="21"/>
          <w:szCs w:val="21"/>
          <w:lang w:eastAsia="zh-CN"/>
        </w:rPr>
        <w:t>（</w:t>
      </w:r>
      <w:r>
        <w:rPr>
          <w:rFonts w:hint="eastAsia"/>
          <w:color w:val="auto"/>
          <w:sz w:val="21"/>
          <w:szCs w:val="21"/>
        </w:rPr>
        <w:t>ー次能源</w:t>
      </w:r>
      <w:r>
        <w:rPr>
          <w:rFonts w:hint="eastAsia"/>
          <w:color w:val="auto"/>
          <w:sz w:val="21"/>
          <w:szCs w:val="21"/>
          <w:lang w:eastAsia="zh-CN"/>
        </w:rPr>
        <w:t>、</w:t>
      </w:r>
      <w:r>
        <w:rPr>
          <w:rFonts w:hint="eastAsia"/>
          <w:color w:val="auto"/>
          <w:sz w:val="21"/>
          <w:szCs w:val="21"/>
        </w:rPr>
        <w:t>二次能源</w:t>
      </w:r>
      <w:r>
        <w:rPr>
          <w:rFonts w:hint="eastAsia"/>
          <w:color w:val="auto"/>
          <w:sz w:val="21"/>
          <w:szCs w:val="21"/>
          <w:lang w:eastAsia="zh-CN"/>
        </w:rPr>
        <w:t>、</w:t>
      </w:r>
      <w:r>
        <w:rPr>
          <w:rFonts w:hint="eastAsia"/>
          <w:color w:val="auto"/>
          <w:sz w:val="21"/>
          <w:szCs w:val="21"/>
        </w:rPr>
        <w:t>森林资源和林业生产</w:t>
      </w:r>
      <w:r>
        <w:rPr>
          <w:rFonts w:hint="eastAsia"/>
          <w:color w:val="auto"/>
          <w:sz w:val="21"/>
          <w:szCs w:val="21"/>
          <w:lang w:eastAsia="zh-CN"/>
        </w:rPr>
        <w:t>、</w:t>
      </w:r>
      <w:r>
        <w:rPr>
          <w:rFonts w:hint="eastAsia"/>
          <w:color w:val="auto"/>
          <w:sz w:val="21"/>
          <w:szCs w:val="21"/>
        </w:rPr>
        <w:t>水产资源和渔业生产</w:t>
      </w:r>
      <w:r>
        <w:rPr>
          <w:rFonts w:hint="eastAsia"/>
          <w:color w:val="auto"/>
          <w:sz w:val="21"/>
          <w:szCs w:val="21"/>
          <w:lang w:eastAsia="zh-CN"/>
        </w:rPr>
        <w:t>）；人口现状（</w:t>
      </w:r>
      <w:r>
        <w:rPr>
          <w:rFonts w:hint="eastAsia"/>
          <w:color w:val="auto"/>
          <w:sz w:val="21"/>
          <w:szCs w:val="21"/>
        </w:rPr>
        <w:t>人口分布与人口流动</w:t>
      </w:r>
      <w:r>
        <w:rPr>
          <w:rFonts w:hint="eastAsia"/>
          <w:color w:val="auto"/>
          <w:sz w:val="21"/>
          <w:szCs w:val="21"/>
          <w:lang w:eastAsia="zh-CN"/>
        </w:rPr>
        <w:t>、</w:t>
      </w:r>
      <w:r>
        <w:rPr>
          <w:rFonts w:hint="eastAsia"/>
          <w:color w:val="auto"/>
          <w:sz w:val="21"/>
          <w:szCs w:val="21"/>
        </w:rPr>
        <w:t>国势调查与人口增长</w:t>
      </w:r>
      <w:r>
        <w:rPr>
          <w:rFonts w:hint="eastAsia"/>
          <w:color w:val="auto"/>
          <w:sz w:val="21"/>
          <w:szCs w:val="21"/>
          <w:lang w:eastAsia="zh-CN"/>
        </w:rPr>
        <w:t>、</w:t>
      </w:r>
      <w:r>
        <w:rPr>
          <w:rFonts w:hint="eastAsia"/>
          <w:color w:val="auto"/>
          <w:sz w:val="21"/>
          <w:szCs w:val="21"/>
        </w:rPr>
        <w:t>日本的民族构成</w:t>
      </w:r>
      <w:r>
        <w:rPr>
          <w:rFonts w:hint="eastAsia"/>
          <w:color w:val="auto"/>
          <w:sz w:val="21"/>
          <w:szCs w:val="21"/>
          <w:lang w:eastAsia="zh-CN"/>
        </w:rPr>
        <w:t>、</w:t>
      </w:r>
      <w:r>
        <w:rPr>
          <w:rFonts w:hint="eastAsia"/>
          <w:color w:val="auto"/>
          <w:sz w:val="21"/>
          <w:szCs w:val="21"/>
        </w:rPr>
        <w:t>在日外国人</w:t>
      </w:r>
      <w:r>
        <w:rPr>
          <w:rFonts w:hint="eastAsia"/>
          <w:color w:val="auto"/>
          <w:sz w:val="21"/>
          <w:szCs w:val="21"/>
          <w:lang w:eastAsia="zh-CN"/>
        </w:rPr>
        <w:t>）；</w:t>
      </w:r>
      <w:r>
        <w:rPr>
          <w:rFonts w:hint="eastAsia"/>
          <w:color w:val="auto"/>
          <w:sz w:val="21"/>
          <w:szCs w:val="21"/>
        </w:rPr>
        <w:t>城市化与都市圈</w:t>
      </w:r>
      <w:r>
        <w:rPr>
          <w:rFonts w:hint="eastAsia"/>
          <w:color w:val="auto"/>
          <w:sz w:val="21"/>
          <w:szCs w:val="21"/>
          <w:lang w:eastAsia="zh-CN"/>
        </w:rPr>
        <w:t>（</w:t>
      </w:r>
      <w:r>
        <w:rPr>
          <w:rFonts w:hint="eastAsia"/>
          <w:color w:val="auto"/>
          <w:sz w:val="21"/>
          <w:szCs w:val="21"/>
        </w:rPr>
        <w:t>城市功能的地域性分工</w:t>
      </w:r>
      <w:r>
        <w:rPr>
          <w:rFonts w:hint="eastAsia"/>
          <w:color w:val="auto"/>
          <w:sz w:val="21"/>
          <w:szCs w:val="21"/>
          <w:lang w:eastAsia="zh-CN"/>
        </w:rPr>
        <w:t>、</w:t>
      </w:r>
      <w:r>
        <w:rPr>
          <w:rFonts w:hint="eastAsia"/>
          <w:color w:val="auto"/>
          <w:sz w:val="21"/>
          <w:szCs w:val="21"/>
        </w:rPr>
        <w:t>太平洋地带与三大都市圈</w:t>
      </w:r>
      <w:r>
        <w:rPr>
          <w:rFonts w:hint="eastAsia"/>
          <w:color w:val="auto"/>
          <w:sz w:val="21"/>
          <w:szCs w:val="21"/>
          <w:lang w:eastAsia="zh-CN"/>
        </w:rPr>
        <w:t>、</w:t>
      </w:r>
      <w:r>
        <w:rPr>
          <w:rFonts w:hint="eastAsia"/>
          <w:color w:val="auto"/>
          <w:sz w:val="21"/>
          <w:szCs w:val="21"/>
        </w:rPr>
        <w:t>政令指定城市</w:t>
      </w:r>
      <w:r>
        <w:rPr>
          <w:rFonts w:hint="eastAsia"/>
          <w:color w:val="auto"/>
          <w:sz w:val="21"/>
          <w:szCs w:val="21"/>
          <w:lang w:eastAsia="zh-CN"/>
        </w:rPr>
        <w:t>）。</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1.了解日本的</w:t>
      </w:r>
      <w:r>
        <w:rPr>
          <w:rFonts w:hint="eastAsia"/>
          <w:color w:val="auto"/>
          <w:sz w:val="21"/>
          <w:szCs w:val="21"/>
          <w:lang w:eastAsia="zh-CN"/>
        </w:rPr>
        <w:t>人口现状、</w:t>
      </w:r>
      <w:r>
        <w:rPr>
          <w:rFonts w:hint="eastAsia" w:ascii="宋体" w:hAnsi="宋体"/>
          <w:bCs/>
          <w:color w:val="auto"/>
          <w:sz w:val="21"/>
          <w:szCs w:val="21"/>
          <w:highlight w:val="none"/>
          <w:lang w:val="en-US" w:eastAsia="zh-CN"/>
        </w:rPr>
        <w:t>城市化与都市圈等内容；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2.理解日本的气候、资源概略等内容；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3.掌握日本的国土概貌、地形特色；</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4.熟练掌握日本地理概貌。</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6"/>
        <w:gridCol w:w="673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75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6733"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 w:val="21"/>
                <w:szCs w:val="21"/>
                <w:highlight w:val="none"/>
                <w:lang w:val="en-US" w:eastAsia="zh-CN"/>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二</w:t>
            </w:r>
            <w:r>
              <w:rPr>
                <w:rFonts w:hint="eastAsia" w:ascii="宋体" w:hAnsi="宋体" w:eastAsia="宋体" w:cs="宋体"/>
                <w:b/>
                <w:bCs/>
                <w:color w:val="auto"/>
                <w:kern w:val="0"/>
                <w:sz w:val="21"/>
                <w:szCs w:val="21"/>
                <w:highlight w:val="none"/>
              </w:rPr>
              <w:t xml:space="preserve">章  </w:t>
            </w:r>
            <w:r>
              <w:rPr>
                <w:rFonts w:hint="eastAsia" w:ascii="宋体" w:hAnsi="宋体" w:cs="宋体"/>
                <w:b/>
                <w:color w:val="auto"/>
                <w:sz w:val="21"/>
                <w:szCs w:val="21"/>
                <w:highlight w:val="none"/>
                <w:lang w:val="en-US" w:eastAsia="zh-CN"/>
              </w:rPr>
              <w:t>各地简介</w:t>
            </w:r>
          </w:p>
        </w:tc>
        <w:tc>
          <w:tcPr>
            <w:tcW w:w="140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lang w:val="en-US" w:eastAsia="zh-CN"/>
        </w:rPr>
        <w:t>引导学生熟练掌</w:t>
      </w:r>
      <w:r>
        <w:rPr>
          <w:rFonts w:hint="eastAsia" w:ascii="宋体" w:hAnsi="宋体"/>
          <w:bCs/>
          <w:color w:val="auto"/>
          <w:sz w:val="21"/>
          <w:szCs w:val="21"/>
          <w:highlight w:val="none"/>
        </w:rPr>
        <w:t>握</w:t>
      </w:r>
      <w:r>
        <w:rPr>
          <w:rFonts w:hint="eastAsia" w:ascii="宋体" w:hAnsi="宋体"/>
          <w:bCs/>
          <w:color w:val="auto"/>
          <w:sz w:val="21"/>
          <w:szCs w:val="21"/>
          <w:highlight w:val="none"/>
          <w:lang w:val="en-US" w:eastAsia="zh-CN"/>
        </w:rPr>
        <w:t>日本的各地特点，主要包括</w:t>
      </w:r>
      <w:r>
        <w:rPr>
          <w:rFonts w:hint="eastAsia"/>
          <w:color w:val="auto"/>
          <w:sz w:val="21"/>
          <w:szCs w:val="21"/>
        </w:rPr>
        <w:t>高纬度地区</w:t>
      </w:r>
      <w:r>
        <w:rPr>
          <w:rFonts w:hint="eastAsia"/>
          <w:color w:val="auto"/>
          <w:sz w:val="21"/>
          <w:szCs w:val="21"/>
          <w:lang w:eastAsia="zh-CN"/>
        </w:rPr>
        <w:t>、</w:t>
      </w:r>
      <w:r>
        <w:rPr>
          <w:rFonts w:hint="eastAsia"/>
          <w:color w:val="auto"/>
          <w:sz w:val="21"/>
          <w:szCs w:val="21"/>
        </w:rPr>
        <w:t>东部日本</w:t>
      </w:r>
      <w:r>
        <w:rPr>
          <w:rFonts w:hint="eastAsia"/>
          <w:color w:val="auto"/>
          <w:sz w:val="21"/>
          <w:szCs w:val="21"/>
          <w:lang w:eastAsia="zh-CN"/>
        </w:rPr>
        <w:t>、</w:t>
      </w:r>
      <w:r>
        <w:rPr>
          <w:rFonts w:hint="eastAsia"/>
          <w:color w:val="auto"/>
          <w:sz w:val="21"/>
          <w:szCs w:val="21"/>
        </w:rPr>
        <w:t>西部日本</w:t>
      </w:r>
      <w:r>
        <w:rPr>
          <w:rFonts w:hint="eastAsia"/>
          <w:color w:val="auto"/>
          <w:sz w:val="21"/>
          <w:szCs w:val="21"/>
          <w:lang w:eastAsia="zh-CN"/>
        </w:rPr>
        <w:t>、</w:t>
      </w:r>
      <w:r>
        <w:rPr>
          <w:rFonts w:hint="eastAsia"/>
          <w:color w:val="auto"/>
          <w:sz w:val="21"/>
          <w:szCs w:val="21"/>
          <w:lang w:val="en-US" w:eastAsia="zh-CN"/>
        </w:rPr>
        <w:t>九州地方</w:t>
      </w:r>
      <w:r>
        <w:rPr>
          <w:rFonts w:hint="eastAsia" w:ascii="宋体" w:hAnsi="宋体"/>
          <w:bCs/>
          <w:color w:val="auto"/>
          <w:sz w:val="21"/>
          <w:szCs w:val="21"/>
          <w:highlight w:val="none"/>
          <w:lang w:val="en-US" w:eastAsia="zh-CN"/>
        </w:rPr>
        <w:t>等内容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w:t>
      </w:r>
      <w:r>
        <w:rPr>
          <w:rFonts w:hint="eastAsia"/>
          <w:color w:val="auto"/>
          <w:sz w:val="21"/>
          <w:szCs w:val="21"/>
        </w:rPr>
        <w:t>东部日本</w:t>
      </w:r>
      <w:r>
        <w:rPr>
          <w:rFonts w:hint="eastAsia" w:ascii="宋体" w:hAnsi="宋体"/>
          <w:bCs/>
          <w:color w:val="auto"/>
          <w:sz w:val="21"/>
          <w:szCs w:val="21"/>
          <w:highlight w:val="none"/>
          <w:lang w:val="en-US" w:eastAsia="zh-CN"/>
        </w:rPr>
        <w:t>（</w:t>
      </w:r>
      <w:r>
        <w:rPr>
          <w:rFonts w:hint="eastAsia" w:ascii="宋体" w:hAnsi="宋体" w:eastAsia="宋体" w:cs="宋体"/>
          <w:color w:val="auto"/>
          <w:sz w:val="21"/>
          <w:szCs w:val="21"/>
        </w:rPr>
        <w:t>关东地方</w:t>
      </w:r>
      <w:r>
        <w:rPr>
          <w:rFonts w:hint="eastAsia"/>
          <w:color w:val="auto"/>
          <w:sz w:val="21"/>
          <w:szCs w:val="21"/>
          <w:lang w:eastAsia="zh-CN"/>
        </w:rPr>
        <w:t>、</w:t>
      </w:r>
      <w:r>
        <w:rPr>
          <w:rFonts w:hint="eastAsia" w:ascii="宋体" w:hAnsi="宋体" w:eastAsia="宋体" w:cs="宋体"/>
          <w:color w:val="auto"/>
          <w:sz w:val="21"/>
          <w:szCs w:val="21"/>
        </w:rPr>
        <w:t>中部地方</w:t>
      </w:r>
      <w:r>
        <w:rPr>
          <w:rFonts w:hint="eastAsia" w:ascii="宋体" w:hAnsi="宋体"/>
          <w:bCs/>
          <w:color w:val="auto"/>
          <w:sz w:val="21"/>
          <w:szCs w:val="21"/>
          <w:highlight w:val="none"/>
          <w:lang w:val="en-US" w:eastAsia="zh-CN"/>
        </w:rPr>
        <w:t>）；</w:t>
      </w:r>
      <w:r>
        <w:rPr>
          <w:rFonts w:hint="eastAsia" w:ascii="宋体" w:hAnsi="宋体" w:eastAsia="宋体" w:cs="宋体"/>
          <w:color w:val="auto"/>
          <w:sz w:val="21"/>
          <w:szCs w:val="21"/>
        </w:rPr>
        <w:t>西部日本</w:t>
      </w:r>
      <w:r>
        <w:rPr>
          <w:rFonts w:hint="eastAsia" w:ascii="宋体" w:hAnsi="宋体"/>
          <w:bCs/>
          <w:color w:val="auto"/>
          <w:sz w:val="21"/>
          <w:szCs w:val="21"/>
          <w:highlight w:val="none"/>
          <w:lang w:val="en-US" w:eastAsia="zh-CN"/>
        </w:rPr>
        <w:t>（</w:t>
      </w:r>
      <w:r>
        <w:rPr>
          <w:rFonts w:hint="eastAsia" w:ascii="宋体" w:hAnsi="宋体" w:eastAsia="宋体" w:cs="宋体"/>
          <w:color w:val="auto"/>
          <w:sz w:val="21"/>
          <w:szCs w:val="21"/>
        </w:rPr>
        <w:t>近畿地方</w:t>
      </w:r>
      <w:r>
        <w:rPr>
          <w:rFonts w:hint="eastAsia"/>
          <w:color w:val="auto"/>
          <w:sz w:val="21"/>
          <w:szCs w:val="21"/>
          <w:lang w:eastAsia="zh-CN"/>
        </w:rPr>
        <w:t>、</w:t>
      </w:r>
      <w:r>
        <w:rPr>
          <w:rFonts w:hint="eastAsia" w:ascii="宋体" w:hAnsi="宋体" w:eastAsia="宋体" w:cs="宋体"/>
          <w:color w:val="auto"/>
          <w:sz w:val="21"/>
          <w:szCs w:val="21"/>
        </w:rPr>
        <w:t>中国</w:t>
      </w:r>
      <w:r>
        <w:rPr>
          <w:rFonts w:hint="eastAsia" w:ascii="宋体" w:hAnsi="宋体" w:cs="宋体"/>
          <w:color w:val="auto"/>
          <w:sz w:val="21"/>
          <w:szCs w:val="21"/>
          <w:lang w:val="en-US" w:eastAsia="zh-CN"/>
        </w:rPr>
        <w:t>与</w:t>
      </w:r>
      <w:r>
        <w:rPr>
          <w:rFonts w:hint="eastAsia" w:ascii="宋体" w:hAnsi="宋体" w:eastAsia="宋体" w:cs="宋体"/>
          <w:color w:val="auto"/>
          <w:sz w:val="21"/>
          <w:szCs w:val="21"/>
        </w:rPr>
        <w:t>四国地方</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w:t>
      </w:r>
      <w:r>
        <w:rPr>
          <w:rFonts w:hint="eastAsia"/>
          <w:color w:val="auto"/>
          <w:sz w:val="21"/>
          <w:szCs w:val="21"/>
        </w:rPr>
        <w:t>高纬度地区</w:t>
      </w:r>
      <w:r>
        <w:rPr>
          <w:rFonts w:hint="eastAsia" w:ascii="宋体" w:hAnsi="宋体"/>
          <w:bCs/>
          <w:color w:val="auto"/>
          <w:sz w:val="21"/>
          <w:szCs w:val="21"/>
          <w:highlight w:val="none"/>
          <w:lang w:val="en-US" w:eastAsia="zh-CN"/>
        </w:rPr>
        <w:t>（</w:t>
      </w:r>
      <w:r>
        <w:rPr>
          <w:rFonts w:hint="eastAsia" w:ascii="宋体" w:hAnsi="宋体" w:eastAsia="宋体" w:cs="宋体"/>
          <w:color w:val="auto"/>
          <w:sz w:val="21"/>
          <w:szCs w:val="21"/>
        </w:rPr>
        <w:t>北海道地方</w:t>
      </w:r>
      <w:r>
        <w:rPr>
          <w:rFonts w:hint="eastAsia" w:ascii="宋体" w:hAnsi="宋体"/>
          <w:bCs/>
          <w:color w:val="auto"/>
          <w:sz w:val="21"/>
          <w:szCs w:val="21"/>
          <w:highlight w:val="none"/>
          <w:lang w:val="en-US" w:eastAsia="zh-CN"/>
        </w:rPr>
        <w:t>、</w:t>
      </w:r>
      <w:r>
        <w:rPr>
          <w:rFonts w:hint="eastAsia"/>
          <w:color w:val="auto"/>
          <w:sz w:val="21"/>
          <w:szCs w:val="21"/>
          <w:lang w:val="en-US" w:eastAsia="zh-CN"/>
        </w:rPr>
        <w:t>东北地方</w:t>
      </w:r>
      <w:r>
        <w:rPr>
          <w:rFonts w:hint="eastAsia" w:ascii="宋体" w:hAnsi="宋体"/>
          <w:bCs/>
          <w:color w:val="auto"/>
          <w:sz w:val="21"/>
          <w:szCs w:val="21"/>
          <w:highlight w:val="none"/>
          <w:lang w:val="en-US" w:eastAsia="zh-CN"/>
        </w:rPr>
        <w:t>）；</w:t>
      </w:r>
      <w:r>
        <w:rPr>
          <w:rFonts w:hint="eastAsia" w:ascii="宋体" w:hAnsi="宋体" w:eastAsia="宋体" w:cs="宋体"/>
          <w:color w:val="auto"/>
          <w:sz w:val="21"/>
          <w:szCs w:val="21"/>
        </w:rPr>
        <w:t>九州地方</w:t>
      </w:r>
      <w:r>
        <w:rPr>
          <w:rFonts w:hint="eastAsia"/>
          <w:color w:val="auto"/>
          <w:sz w:val="21"/>
          <w:szCs w:val="21"/>
          <w:lang w:eastAsia="zh-CN"/>
        </w:rPr>
        <w:t>。</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w:t>
      </w:r>
      <w:r>
        <w:rPr>
          <w:rFonts w:hint="eastAsia"/>
          <w:color w:val="auto"/>
          <w:sz w:val="21"/>
          <w:szCs w:val="21"/>
          <w:lang w:val="en-US" w:eastAsia="zh-CN"/>
        </w:rPr>
        <w:t>九州地方</w:t>
      </w:r>
      <w:r>
        <w:rPr>
          <w:rFonts w:hint="eastAsia" w:ascii="宋体" w:hAnsi="宋体"/>
          <w:bCs/>
          <w:color w:val="auto"/>
          <w:sz w:val="21"/>
          <w:szCs w:val="21"/>
          <w:highlight w:val="none"/>
          <w:lang w:val="en-US" w:eastAsia="zh-CN"/>
        </w:rPr>
        <w:t>的知识；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w:t>
      </w:r>
      <w:r>
        <w:rPr>
          <w:rFonts w:hint="eastAsia"/>
          <w:color w:val="auto"/>
          <w:sz w:val="21"/>
          <w:szCs w:val="21"/>
        </w:rPr>
        <w:t>高纬度地区</w:t>
      </w:r>
      <w:r>
        <w:rPr>
          <w:rFonts w:hint="eastAsia"/>
          <w:color w:val="auto"/>
          <w:sz w:val="21"/>
          <w:szCs w:val="21"/>
          <w:lang w:val="en-US" w:eastAsia="zh-CN"/>
        </w:rPr>
        <w:t>的知识</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w:t>
      </w:r>
      <w:r>
        <w:rPr>
          <w:rFonts w:hint="eastAsia"/>
          <w:color w:val="auto"/>
          <w:sz w:val="21"/>
          <w:szCs w:val="21"/>
        </w:rPr>
        <w:t>西部日本</w:t>
      </w:r>
      <w:r>
        <w:rPr>
          <w:rFonts w:hint="eastAsia"/>
          <w:color w:val="auto"/>
          <w:sz w:val="21"/>
          <w:szCs w:val="21"/>
          <w:lang w:val="en-US" w:eastAsia="zh-CN"/>
        </w:rPr>
        <w:t>的知识</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w:t>
      </w:r>
      <w:r>
        <w:rPr>
          <w:rFonts w:hint="eastAsia"/>
          <w:color w:val="auto"/>
          <w:sz w:val="21"/>
          <w:szCs w:val="21"/>
        </w:rPr>
        <w:t>东部日本</w:t>
      </w:r>
      <w:r>
        <w:rPr>
          <w:rFonts w:hint="eastAsia"/>
          <w:color w:val="auto"/>
          <w:sz w:val="21"/>
          <w:szCs w:val="21"/>
          <w:lang w:val="en-US" w:eastAsia="zh-CN"/>
        </w:rPr>
        <w:t>的知识</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6"/>
        <w:gridCol w:w="673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75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6733"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三</w:t>
            </w:r>
            <w:r>
              <w:rPr>
                <w:rFonts w:hint="eastAsia" w:ascii="宋体" w:hAnsi="宋体" w:eastAsia="宋体" w:cs="宋体"/>
                <w:b/>
                <w:bCs/>
                <w:color w:val="auto"/>
                <w:kern w:val="0"/>
                <w:sz w:val="21"/>
                <w:szCs w:val="21"/>
                <w:highlight w:val="none"/>
              </w:rPr>
              <w:t xml:space="preserve">章  </w:t>
            </w:r>
            <w:r>
              <w:rPr>
                <w:rFonts w:hint="eastAsia" w:ascii="宋体" w:hAnsi="宋体" w:cs="宋体"/>
                <w:b/>
                <w:bCs/>
                <w:color w:val="auto"/>
                <w:kern w:val="0"/>
                <w:sz w:val="21"/>
                <w:szCs w:val="21"/>
                <w:highlight w:val="none"/>
                <w:lang w:val="en-US" w:eastAsia="zh-CN"/>
              </w:rPr>
              <w:t>古代日本</w:t>
            </w:r>
          </w:p>
        </w:tc>
        <w:tc>
          <w:tcPr>
            <w:tcW w:w="140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lang w:val="en-US" w:eastAsia="zh-CN"/>
        </w:rPr>
        <w:t>引导学生了解古代日本的历史事件；熟练掌</w:t>
      </w:r>
      <w:r>
        <w:rPr>
          <w:rFonts w:hint="eastAsia" w:ascii="宋体" w:hAnsi="宋体"/>
          <w:bCs/>
          <w:color w:val="auto"/>
          <w:sz w:val="21"/>
          <w:szCs w:val="21"/>
          <w:highlight w:val="none"/>
        </w:rPr>
        <w:t>握</w:t>
      </w:r>
      <w:r>
        <w:rPr>
          <w:rFonts w:hint="eastAsia" w:ascii="宋体" w:hAnsi="宋体"/>
          <w:bCs/>
          <w:color w:val="auto"/>
          <w:sz w:val="21"/>
          <w:szCs w:val="21"/>
          <w:highlight w:val="none"/>
          <w:lang w:val="en-US" w:eastAsia="zh-CN"/>
        </w:rPr>
        <w:t>远古时代的日本、</w:t>
      </w:r>
      <w:r>
        <w:rPr>
          <w:rFonts w:hint="eastAsia" w:ascii="宋体" w:hAnsi="宋体" w:eastAsia="宋体" w:cs="宋体"/>
          <w:color w:val="auto"/>
          <w:sz w:val="21"/>
          <w:szCs w:val="21"/>
        </w:rPr>
        <w:t>初期国家与统一王权</w:t>
      </w:r>
      <w:r>
        <w:rPr>
          <w:rFonts w:hint="eastAsia" w:ascii="宋体" w:hAnsi="宋体" w:cs="宋体"/>
          <w:color w:val="auto"/>
          <w:sz w:val="21"/>
          <w:szCs w:val="21"/>
          <w:lang w:eastAsia="zh-CN"/>
        </w:rPr>
        <w:t>、</w:t>
      </w:r>
      <w:r>
        <w:rPr>
          <w:rFonts w:hint="eastAsia" w:ascii="宋体" w:hAnsi="宋体" w:eastAsia="宋体" w:cs="宋体"/>
          <w:color w:val="auto"/>
          <w:sz w:val="21"/>
          <w:szCs w:val="21"/>
        </w:rPr>
        <w:t>飞鸟时代</w:t>
      </w:r>
      <w:r>
        <w:rPr>
          <w:rFonts w:hint="eastAsia" w:ascii="宋体" w:hAnsi="宋体" w:cs="宋体"/>
          <w:color w:val="auto"/>
          <w:sz w:val="21"/>
          <w:szCs w:val="21"/>
          <w:lang w:eastAsia="zh-CN"/>
        </w:rPr>
        <w:t>、</w:t>
      </w:r>
      <w:r>
        <w:rPr>
          <w:rFonts w:hint="eastAsia" w:ascii="宋体" w:hAnsi="宋体" w:eastAsia="宋体" w:cs="宋体"/>
          <w:color w:val="auto"/>
          <w:sz w:val="21"/>
          <w:szCs w:val="21"/>
        </w:rPr>
        <w:t>奈良时代</w:t>
      </w:r>
      <w:r>
        <w:rPr>
          <w:rFonts w:hint="eastAsia" w:ascii="宋体" w:hAnsi="宋体" w:cs="宋体"/>
          <w:color w:val="auto"/>
          <w:sz w:val="21"/>
          <w:szCs w:val="21"/>
          <w:lang w:eastAsia="zh-CN"/>
        </w:rPr>
        <w:t>、</w:t>
      </w:r>
      <w:r>
        <w:rPr>
          <w:rStyle w:val="22"/>
          <w:rFonts w:hint="eastAsia" w:ascii="宋体" w:hAnsi="宋体" w:eastAsia="宋体" w:cs="宋体"/>
          <w:color w:val="auto"/>
          <w:sz w:val="21"/>
          <w:szCs w:val="21"/>
        </w:rPr>
        <w:t>平安时代</w:t>
      </w:r>
      <w:r>
        <w:rPr>
          <w:rStyle w:val="22"/>
          <w:rFonts w:hint="eastAsia" w:ascii="宋体" w:hAnsi="宋体" w:eastAsia="宋体" w:cs="宋体"/>
          <w:color w:val="auto"/>
          <w:sz w:val="21"/>
          <w:szCs w:val="21"/>
          <w:lang w:eastAsia="zh-CN"/>
        </w:rPr>
        <w:t>、</w:t>
      </w:r>
      <w:r>
        <w:rPr>
          <w:rStyle w:val="22"/>
          <w:rFonts w:hint="eastAsia" w:ascii="宋体" w:hAnsi="宋体" w:eastAsia="宋体" w:cs="宋体"/>
          <w:color w:val="auto"/>
          <w:sz w:val="21"/>
          <w:szCs w:val="21"/>
        </w:rPr>
        <w:t>镰仓时代</w:t>
      </w:r>
      <w:r>
        <w:rPr>
          <w:rStyle w:val="22"/>
          <w:rFonts w:hint="eastAsia" w:ascii="宋体" w:hAnsi="宋体" w:eastAsia="宋体" w:cs="宋体"/>
          <w:color w:val="auto"/>
          <w:sz w:val="21"/>
          <w:szCs w:val="21"/>
          <w:lang w:eastAsia="zh-CN"/>
        </w:rPr>
        <w:t>、</w:t>
      </w:r>
      <w:r>
        <w:rPr>
          <w:rStyle w:val="24"/>
          <w:rFonts w:hint="eastAsia" w:ascii="宋体" w:hAnsi="宋体" w:eastAsia="宋体" w:cs="宋体"/>
          <w:color w:val="auto"/>
          <w:sz w:val="21"/>
          <w:szCs w:val="21"/>
        </w:rPr>
        <w:t>室町时代</w:t>
      </w:r>
      <w:r>
        <w:rPr>
          <w:rStyle w:val="24"/>
          <w:rFonts w:hint="eastAsia" w:ascii="宋体" w:hAnsi="宋体" w:eastAsia="宋体" w:cs="宋体"/>
          <w:color w:val="auto"/>
          <w:sz w:val="21"/>
          <w:szCs w:val="21"/>
          <w:lang w:eastAsia="zh-CN"/>
        </w:rPr>
        <w:t>、</w:t>
      </w:r>
      <w:r>
        <w:rPr>
          <w:rStyle w:val="22"/>
          <w:rFonts w:hint="eastAsia" w:ascii="宋体" w:hAnsi="宋体" w:eastAsia="宋体" w:cs="宋体"/>
          <w:color w:val="auto"/>
          <w:sz w:val="21"/>
          <w:szCs w:val="21"/>
        </w:rPr>
        <w:t>安土</w:t>
      </w:r>
      <w:r>
        <w:rPr>
          <w:rStyle w:val="22"/>
          <w:rFonts w:hint="eastAsia" w:ascii="宋体" w:hAnsi="宋体" w:eastAsia="宋体" w:cs="宋体"/>
          <w:color w:val="auto"/>
          <w:sz w:val="21"/>
          <w:szCs w:val="21"/>
          <w:lang w:val="en-US" w:eastAsia="zh-CN"/>
        </w:rPr>
        <w:t>与</w:t>
      </w:r>
      <w:r>
        <w:rPr>
          <w:rStyle w:val="22"/>
          <w:rFonts w:hint="eastAsia" w:ascii="宋体" w:hAnsi="宋体" w:eastAsia="宋体" w:cs="宋体"/>
          <w:color w:val="auto"/>
          <w:sz w:val="21"/>
          <w:szCs w:val="21"/>
        </w:rPr>
        <w:t>桃山年代</w:t>
      </w:r>
      <w:r>
        <w:rPr>
          <w:rStyle w:val="22"/>
          <w:rFonts w:hint="eastAsia" w:ascii="宋体" w:hAnsi="宋体" w:eastAsia="宋体" w:cs="宋体"/>
          <w:color w:val="auto"/>
          <w:sz w:val="21"/>
          <w:szCs w:val="21"/>
          <w:lang w:eastAsia="zh-CN"/>
        </w:rPr>
        <w:t>、</w:t>
      </w:r>
      <w:r>
        <w:rPr>
          <w:rStyle w:val="24"/>
          <w:rFonts w:hint="eastAsia" w:ascii="宋体" w:hAnsi="宋体" w:eastAsia="宋体" w:cs="宋体"/>
          <w:color w:val="auto"/>
          <w:sz w:val="21"/>
          <w:szCs w:val="21"/>
        </w:rPr>
        <w:t>江户时代</w:t>
      </w:r>
      <w:r>
        <w:rPr>
          <w:rFonts w:hint="eastAsia" w:ascii="宋体" w:hAnsi="宋体"/>
          <w:bCs/>
          <w:color w:val="auto"/>
          <w:sz w:val="21"/>
          <w:szCs w:val="21"/>
          <w:highlight w:val="none"/>
          <w:lang w:val="en-US" w:eastAsia="zh-CN"/>
        </w:rPr>
        <w:t>的历史知识；引导学生全面深刻地理解中国历</w:t>
      </w:r>
      <w:r>
        <w:rPr>
          <w:rFonts w:hint="eastAsia" w:ascii="宋体" w:hAnsi="宋体"/>
          <w:bCs/>
          <w:color w:val="auto"/>
          <w:sz w:val="21"/>
          <w:szCs w:val="21"/>
          <w:lang w:val="en-US" w:eastAsia="zh-CN"/>
        </w:rPr>
        <w:t>史对日本历史产生的深远影响，坚定社会主义理想信念与文化自信</w:t>
      </w:r>
      <w:r>
        <w:rPr>
          <w:rFonts w:hint="eastAsia" w:ascii="宋体" w:hAnsi="宋体"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教学重点：远古时代的日本、</w:t>
      </w:r>
      <w:r>
        <w:rPr>
          <w:rFonts w:hint="eastAsia" w:ascii="宋体" w:hAnsi="宋体" w:eastAsia="宋体" w:cs="宋体"/>
          <w:color w:val="auto"/>
          <w:sz w:val="21"/>
          <w:szCs w:val="21"/>
        </w:rPr>
        <w:t>初期国家与统一王权</w:t>
      </w:r>
      <w:r>
        <w:rPr>
          <w:rFonts w:hint="eastAsia" w:ascii="宋体" w:hAnsi="宋体" w:cs="宋体"/>
          <w:color w:val="auto"/>
          <w:sz w:val="21"/>
          <w:szCs w:val="21"/>
          <w:lang w:eastAsia="zh-CN"/>
        </w:rPr>
        <w:t>、</w:t>
      </w:r>
      <w:r>
        <w:rPr>
          <w:rFonts w:hint="eastAsia" w:ascii="宋体" w:hAnsi="宋体" w:eastAsia="宋体" w:cs="宋体"/>
          <w:color w:val="auto"/>
          <w:sz w:val="21"/>
          <w:szCs w:val="21"/>
        </w:rPr>
        <w:t>飞鸟时代</w:t>
      </w:r>
      <w:r>
        <w:rPr>
          <w:rFonts w:hint="eastAsia" w:ascii="宋体" w:hAnsi="宋体" w:cs="宋体"/>
          <w:color w:val="auto"/>
          <w:sz w:val="21"/>
          <w:szCs w:val="21"/>
          <w:lang w:eastAsia="zh-CN"/>
        </w:rPr>
        <w:t>、</w:t>
      </w:r>
      <w:r>
        <w:rPr>
          <w:rFonts w:hint="eastAsia" w:ascii="宋体" w:hAnsi="宋体" w:eastAsia="宋体" w:cs="宋体"/>
          <w:color w:val="auto"/>
          <w:sz w:val="21"/>
          <w:szCs w:val="21"/>
        </w:rPr>
        <w:t>奈良时代</w:t>
      </w:r>
      <w:r>
        <w:rPr>
          <w:rFonts w:hint="eastAsia" w:ascii="宋体" w:hAnsi="宋体" w:cs="宋体"/>
          <w:color w:val="auto"/>
          <w:sz w:val="21"/>
          <w:szCs w:val="21"/>
          <w:lang w:eastAsia="zh-CN"/>
        </w:rPr>
        <w:t>、</w:t>
      </w:r>
      <w:r>
        <w:rPr>
          <w:rStyle w:val="22"/>
          <w:rFonts w:hint="eastAsia" w:ascii="宋体" w:hAnsi="宋体" w:eastAsia="宋体" w:cs="宋体"/>
          <w:color w:val="auto"/>
          <w:sz w:val="21"/>
          <w:szCs w:val="21"/>
        </w:rPr>
        <w:t>平安时代</w:t>
      </w:r>
      <w:r>
        <w:rPr>
          <w:rStyle w:val="22"/>
          <w:rFonts w:hint="eastAsia" w:ascii="宋体" w:hAnsi="宋体" w:eastAsia="宋体" w:cs="宋体"/>
          <w:color w:val="auto"/>
          <w:sz w:val="21"/>
          <w:szCs w:val="21"/>
          <w:lang w:eastAsia="zh-CN"/>
        </w:rPr>
        <w:t>、</w:t>
      </w:r>
      <w:r>
        <w:rPr>
          <w:rStyle w:val="22"/>
          <w:rFonts w:hint="eastAsia" w:ascii="宋体" w:hAnsi="宋体" w:eastAsia="宋体" w:cs="宋体"/>
          <w:color w:val="auto"/>
          <w:sz w:val="21"/>
          <w:szCs w:val="21"/>
        </w:rPr>
        <w:t>镰仓时代</w:t>
      </w:r>
      <w:r>
        <w:rPr>
          <w:rStyle w:val="22"/>
          <w:rFonts w:hint="eastAsia" w:ascii="宋体" w:hAnsi="宋体" w:eastAsia="宋体" w:cs="宋体"/>
          <w:color w:val="auto"/>
          <w:sz w:val="21"/>
          <w:szCs w:val="21"/>
          <w:lang w:eastAsia="zh-CN"/>
        </w:rPr>
        <w:t>、</w:t>
      </w:r>
      <w:r>
        <w:rPr>
          <w:rStyle w:val="24"/>
          <w:rFonts w:hint="eastAsia" w:ascii="宋体" w:hAnsi="宋体" w:eastAsia="宋体" w:cs="宋体"/>
          <w:color w:val="auto"/>
          <w:sz w:val="21"/>
          <w:szCs w:val="21"/>
        </w:rPr>
        <w:t>室町时代</w:t>
      </w:r>
      <w:r>
        <w:rPr>
          <w:rStyle w:val="24"/>
          <w:rFonts w:hint="eastAsia" w:ascii="宋体" w:hAnsi="宋体" w:eastAsia="宋体" w:cs="宋体"/>
          <w:color w:val="auto"/>
          <w:sz w:val="21"/>
          <w:szCs w:val="21"/>
          <w:lang w:eastAsia="zh-CN"/>
        </w:rPr>
        <w:t>、</w:t>
      </w:r>
      <w:r>
        <w:rPr>
          <w:rStyle w:val="22"/>
          <w:rFonts w:hint="eastAsia" w:ascii="宋体" w:hAnsi="宋体" w:eastAsia="宋体" w:cs="宋体"/>
          <w:color w:val="auto"/>
          <w:sz w:val="21"/>
          <w:szCs w:val="21"/>
        </w:rPr>
        <w:t>安土</w:t>
      </w:r>
      <w:r>
        <w:rPr>
          <w:rStyle w:val="22"/>
          <w:rFonts w:hint="eastAsia" w:ascii="宋体" w:hAnsi="宋体" w:eastAsia="宋体" w:cs="宋体"/>
          <w:color w:val="auto"/>
          <w:sz w:val="21"/>
          <w:szCs w:val="21"/>
          <w:lang w:val="en-US" w:eastAsia="zh-CN"/>
        </w:rPr>
        <w:t>与</w:t>
      </w:r>
      <w:r>
        <w:rPr>
          <w:rStyle w:val="22"/>
          <w:rFonts w:hint="eastAsia" w:ascii="宋体" w:hAnsi="宋体" w:eastAsia="宋体" w:cs="宋体"/>
          <w:color w:val="auto"/>
          <w:sz w:val="21"/>
          <w:szCs w:val="21"/>
        </w:rPr>
        <w:t>桃山年代</w:t>
      </w:r>
      <w:r>
        <w:rPr>
          <w:rStyle w:val="22"/>
          <w:rFonts w:hint="eastAsia" w:ascii="宋体" w:hAnsi="宋体" w:eastAsia="宋体" w:cs="宋体"/>
          <w:color w:val="auto"/>
          <w:sz w:val="21"/>
          <w:szCs w:val="21"/>
          <w:lang w:eastAsia="zh-CN"/>
        </w:rPr>
        <w:t>、</w:t>
      </w:r>
      <w:r>
        <w:rPr>
          <w:rStyle w:val="24"/>
          <w:rFonts w:hint="eastAsia" w:ascii="宋体" w:hAnsi="宋体" w:eastAsia="宋体" w:cs="宋体"/>
          <w:color w:val="auto"/>
          <w:sz w:val="21"/>
          <w:szCs w:val="21"/>
        </w:rPr>
        <w:t>江户时代</w:t>
      </w:r>
      <w:r>
        <w:rPr>
          <w:rFonts w:hint="eastAsia" w:ascii="宋体" w:hAnsi="宋体"/>
          <w:bCs/>
          <w:color w:val="auto"/>
          <w:sz w:val="21"/>
          <w:szCs w:val="21"/>
          <w:highlight w:val="none"/>
          <w:lang w:val="en-US" w:eastAsia="zh-CN"/>
        </w:rPr>
        <w:t>的历史知识。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教学难点：引导学生全面深刻地理解中国历</w:t>
      </w:r>
      <w:r>
        <w:rPr>
          <w:rFonts w:hint="eastAsia" w:ascii="宋体" w:hAnsi="宋体"/>
          <w:bCs/>
          <w:color w:val="auto"/>
          <w:sz w:val="21"/>
          <w:szCs w:val="21"/>
          <w:lang w:val="en-US" w:eastAsia="zh-CN"/>
        </w:rPr>
        <w:t>史对日本历史产生的深远影响</w:t>
      </w:r>
      <w:r>
        <w:rPr>
          <w:rFonts w:hint="eastAsia"/>
          <w:color w:val="auto"/>
          <w:sz w:val="21"/>
          <w:szCs w:val="21"/>
          <w:lang w:eastAsia="zh-CN"/>
        </w:rPr>
        <w:t>。</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1.了解远古时代的日本、</w:t>
      </w:r>
      <w:r>
        <w:rPr>
          <w:rFonts w:hint="eastAsia" w:ascii="宋体" w:hAnsi="宋体" w:eastAsia="宋体" w:cs="宋体"/>
          <w:color w:val="auto"/>
          <w:sz w:val="21"/>
          <w:szCs w:val="21"/>
        </w:rPr>
        <w:t>初期国家与统一王权</w:t>
      </w:r>
      <w:r>
        <w:rPr>
          <w:rFonts w:hint="eastAsia" w:ascii="宋体" w:hAnsi="宋体"/>
          <w:bCs/>
          <w:color w:val="auto"/>
          <w:sz w:val="21"/>
          <w:szCs w:val="21"/>
          <w:highlight w:val="none"/>
          <w:lang w:val="en-US" w:eastAsia="zh-CN"/>
        </w:rPr>
        <w:t>的知识；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w:t>
      </w:r>
      <w:r>
        <w:rPr>
          <w:rFonts w:hint="eastAsia" w:ascii="宋体" w:hAnsi="宋体" w:eastAsia="宋体" w:cs="宋体"/>
          <w:color w:val="auto"/>
          <w:sz w:val="21"/>
          <w:szCs w:val="21"/>
        </w:rPr>
        <w:t>飞鸟时代</w:t>
      </w:r>
      <w:r>
        <w:rPr>
          <w:rFonts w:hint="eastAsia" w:ascii="宋体" w:hAnsi="宋体" w:cs="宋体"/>
          <w:color w:val="auto"/>
          <w:sz w:val="21"/>
          <w:szCs w:val="21"/>
          <w:lang w:eastAsia="zh-CN"/>
        </w:rPr>
        <w:t>、</w:t>
      </w:r>
      <w:r>
        <w:rPr>
          <w:rFonts w:hint="eastAsia" w:ascii="宋体" w:hAnsi="宋体" w:eastAsia="宋体" w:cs="宋体"/>
          <w:color w:val="auto"/>
          <w:sz w:val="21"/>
          <w:szCs w:val="21"/>
        </w:rPr>
        <w:t>奈良时代</w:t>
      </w:r>
      <w:r>
        <w:rPr>
          <w:rFonts w:hint="eastAsia"/>
          <w:color w:val="auto"/>
          <w:sz w:val="21"/>
          <w:szCs w:val="21"/>
          <w:lang w:val="en-US" w:eastAsia="zh-CN"/>
        </w:rPr>
        <w:t>的知识</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w:t>
      </w:r>
      <w:r>
        <w:rPr>
          <w:rStyle w:val="22"/>
          <w:rFonts w:hint="eastAsia" w:ascii="宋体" w:hAnsi="宋体" w:eastAsia="宋体" w:cs="宋体"/>
          <w:color w:val="auto"/>
          <w:sz w:val="21"/>
          <w:szCs w:val="21"/>
        </w:rPr>
        <w:t>平安时代</w:t>
      </w:r>
      <w:r>
        <w:rPr>
          <w:rStyle w:val="22"/>
          <w:rFonts w:hint="eastAsia" w:ascii="宋体" w:hAnsi="宋体" w:eastAsia="宋体" w:cs="宋体"/>
          <w:color w:val="auto"/>
          <w:sz w:val="21"/>
          <w:szCs w:val="21"/>
          <w:lang w:eastAsia="zh-CN"/>
        </w:rPr>
        <w:t>、</w:t>
      </w:r>
      <w:r>
        <w:rPr>
          <w:rStyle w:val="22"/>
          <w:rFonts w:hint="eastAsia" w:ascii="宋体" w:hAnsi="宋体" w:eastAsia="宋体" w:cs="宋体"/>
          <w:color w:val="auto"/>
          <w:sz w:val="21"/>
          <w:szCs w:val="21"/>
        </w:rPr>
        <w:t>镰仓时代</w:t>
      </w:r>
      <w:r>
        <w:rPr>
          <w:rStyle w:val="22"/>
          <w:rFonts w:hint="eastAsia" w:ascii="宋体" w:hAnsi="宋体" w:eastAsia="宋体" w:cs="宋体"/>
          <w:color w:val="auto"/>
          <w:sz w:val="21"/>
          <w:szCs w:val="21"/>
          <w:lang w:eastAsia="zh-CN"/>
        </w:rPr>
        <w:t>、</w:t>
      </w:r>
      <w:r>
        <w:rPr>
          <w:rStyle w:val="24"/>
          <w:rFonts w:hint="eastAsia" w:ascii="宋体" w:hAnsi="宋体" w:eastAsia="宋体" w:cs="宋体"/>
          <w:color w:val="auto"/>
          <w:sz w:val="21"/>
          <w:szCs w:val="21"/>
        </w:rPr>
        <w:t>室町时代</w:t>
      </w:r>
      <w:r>
        <w:rPr>
          <w:rStyle w:val="24"/>
          <w:rFonts w:hint="eastAsia" w:ascii="宋体" w:hAnsi="宋体" w:eastAsia="宋体" w:cs="宋体"/>
          <w:color w:val="auto"/>
          <w:sz w:val="21"/>
          <w:szCs w:val="21"/>
          <w:lang w:eastAsia="zh-CN"/>
        </w:rPr>
        <w:t>、</w:t>
      </w:r>
      <w:r>
        <w:rPr>
          <w:rStyle w:val="22"/>
          <w:rFonts w:hint="eastAsia" w:ascii="宋体" w:hAnsi="宋体" w:eastAsia="宋体" w:cs="宋体"/>
          <w:color w:val="auto"/>
          <w:sz w:val="21"/>
          <w:szCs w:val="21"/>
        </w:rPr>
        <w:t>安土</w:t>
      </w:r>
      <w:r>
        <w:rPr>
          <w:rStyle w:val="22"/>
          <w:rFonts w:hint="eastAsia" w:ascii="宋体" w:hAnsi="宋体" w:eastAsia="宋体" w:cs="宋体"/>
          <w:color w:val="auto"/>
          <w:sz w:val="21"/>
          <w:szCs w:val="21"/>
          <w:lang w:val="en-US" w:eastAsia="zh-CN"/>
        </w:rPr>
        <w:t>与</w:t>
      </w:r>
      <w:r>
        <w:rPr>
          <w:rStyle w:val="22"/>
          <w:rFonts w:hint="eastAsia" w:ascii="宋体" w:hAnsi="宋体" w:eastAsia="宋体" w:cs="宋体"/>
          <w:color w:val="auto"/>
          <w:sz w:val="21"/>
          <w:szCs w:val="21"/>
        </w:rPr>
        <w:t>桃山年代</w:t>
      </w:r>
      <w:r>
        <w:rPr>
          <w:rStyle w:val="22"/>
          <w:rFonts w:hint="eastAsia" w:ascii="宋体" w:hAnsi="宋体" w:eastAsia="宋体" w:cs="宋体"/>
          <w:color w:val="auto"/>
          <w:sz w:val="21"/>
          <w:szCs w:val="21"/>
          <w:lang w:eastAsia="zh-CN"/>
        </w:rPr>
        <w:t>、</w:t>
      </w:r>
      <w:r>
        <w:rPr>
          <w:rStyle w:val="24"/>
          <w:rFonts w:hint="eastAsia" w:ascii="宋体" w:hAnsi="宋体" w:eastAsia="宋体" w:cs="宋体"/>
          <w:color w:val="auto"/>
          <w:sz w:val="21"/>
          <w:szCs w:val="21"/>
        </w:rPr>
        <w:t>江户时代</w:t>
      </w:r>
      <w:r>
        <w:rPr>
          <w:rFonts w:hint="eastAsia"/>
          <w:color w:val="auto"/>
          <w:sz w:val="21"/>
          <w:szCs w:val="21"/>
          <w:lang w:val="en-US" w:eastAsia="zh-CN"/>
        </w:rPr>
        <w:t>的知识</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4.熟练掌握古代日本</w:t>
      </w:r>
      <w:r>
        <w:rPr>
          <w:rFonts w:hint="eastAsia"/>
          <w:color w:val="auto"/>
          <w:sz w:val="21"/>
          <w:szCs w:val="21"/>
          <w:lang w:val="en-US" w:eastAsia="zh-CN"/>
        </w:rPr>
        <w:t>的历史知识</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6"/>
        <w:gridCol w:w="673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75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宋体"/>
                <w:b/>
                <w:bCs/>
                <w:color w:val="auto"/>
                <w:kern w:val="0"/>
                <w:sz w:val="21"/>
                <w:szCs w:val="21"/>
                <w:highlight w:val="none"/>
              </w:rPr>
            </w:pPr>
          </w:p>
        </w:tc>
        <w:tc>
          <w:tcPr>
            <w:tcW w:w="6733"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宋体"/>
                <w:b/>
                <w:bCs/>
                <w:color w:val="auto"/>
                <w:kern w:val="0"/>
                <w:sz w:val="21"/>
                <w:szCs w:val="21"/>
                <w:highlight w:val="none"/>
                <w:lang w:val="en-US" w:eastAsia="zh-CN"/>
              </w:rPr>
            </w:pPr>
            <w:r>
              <w:rPr>
                <w:rFonts w:hint="default" w:hAnsi="宋体" w:eastAsia="宋体"/>
                <w:b/>
                <w:bCs/>
                <w:color w:val="auto"/>
                <w:kern w:val="0"/>
                <w:sz w:val="21"/>
                <w:szCs w:val="21"/>
                <w:highlight w:val="none"/>
              </w:rPr>
              <w:t>第</w:t>
            </w:r>
            <w:r>
              <w:rPr>
                <w:rFonts w:hint="eastAsia" w:hAnsi="宋体" w:eastAsia="宋体"/>
                <w:b/>
                <w:bCs/>
                <w:color w:val="auto"/>
                <w:kern w:val="0"/>
                <w:sz w:val="21"/>
                <w:szCs w:val="21"/>
                <w:highlight w:val="none"/>
                <w:lang w:val="en-US" w:eastAsia="zh-CN"/>
              </w:rPr>
              <w:t>四</w:t>
            </w:r>
            <w:r>
              <w:rPr>
                <w:rFonts w:hint="eastAsia" w:ascii="宋体" w:hAnsi="宋体" w:eastAsia="宋体" w:cs="宋体"/>
                <w:b/>
                <w:bCs/>
                <w:color w:val="auto"/>
                <w:kern w:val="0"/>
                <w:sz w:val="21"/>
                <w:szCs w:val="21"/>
                <w:highlight w:val="none"/>
              </w:rPr>
              <w:t xml:space="preserve">章  </w:t>
            </w:r>
            <w:r>
              <w:rPr>
                <w:rFonts w:hint="eastAsia" w:ascii="宋体" w:hAnsi="宋体" w:eastAsia="宋体" w:cs="宋体"/>
                <w:b/>
                <w:bCs/>
                <w:color w:val="auto"/>
                <w:kern w:val="0"/>
                <w:sz w:val="21"/>
                <w:szCs w:val="21"/>
                <w:highlight w:val="none"/>
                <w:lang w:val="en-US" w:eastAsia="zh-CN"/>
              </w:rPr>
              <w:t>近代日本</w:t>
            </w:r>
          </w:p>
        </w:tc>
        <w:tc>
          <w:tcPr>
            <w:tcW w:w="140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eastAsia="宋体"/>
                <w:b/>
                <w:bCs/>
                <w:color w:val="auto"/>
                <w:kern w:val="0"/>
                <w:sz w:val="21"/>
                <w:szCs w:val="21"/>
                <w:highlight w:val="none"/>
              </w:rPr>
              <w:t>学时</w:t>
            </w:r>
            <w:r>
              <w:rPr>
                <w:rFonts w:hint="eastAsia" w:hAnsi="宋体" w:eastAsia="宋体"/>
                <w:b/>
                <w:bCs/>
                <w:color w:val="auto"/>
                <w:kern w:val="0"/>
                <w:sz w:val="21"/>
                <w:szCs w:val="21"/>
                <w:highlight w:val="none"/>
              </w:rPr>
              <w:t>数：</w:t>
            </w:r>
            <w:r>
              <w:rPr>
                <w:rFonts w:hint="eastAsia" w:hAnsi="宋体" w:eastAsia="宋体"/>
                <w:b/>
                <w:bCs/>
                <w:color w:val="auto"/>
                <w:kern w:val="0"/>
                <w:sz w:val="21"/>
                <w:szCs w:val="21"/>
                <w:highlight w:val="none"/>
                <w:lang w:val="en-US" w:eastAsia="zh-CN"/>
              </w:rPr>
              <w:t>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bCs/>
          <w:color w:val="auto"/>
          <w:sz w:val="21"/>
          <w:szCs w:val="21"/>
          <w:highlight w:val="none"/>
          <w:lang w:eastAsia="zh-CN"/>
        </w:rPr>
      </w:pPr>
      <w:r>
        <w:rPr>
          <w:rFonts w:hint="eastAsia" w:ascii="宋体" w:hAnsi="宋体" w:eastAsia="宋体"/>
          <w:b/>
          <w:bCs/>
          <w:color w:val="auto"/>
          <w:sz w:val="21"/>
          <w:szCs w:val="21"/>
          <w:highlight w:val="none"/>
        </w:rPr>
        <w:t>教学目标：</w:t>
      </w:r>
      <w:r>
        <w:rPr>
          <w:rFonts w:hint="eastAsia" w:ascii="宋体" w:hAnsi="宋体" w:eastAsia="宋体"/>
          <w:bCs/>
          <w:color w:val="auto"/>
          <w:sz w:val="21"/>
          <w:szCs w:val="21"/>
          <w:highlight w:val="none"/>
          <w:lang w:val="en-US" w:eastAsia="zh-CN"/>
        </w:rPr>
        <w:t>引导学生了解近代日本的历史事件；熟练掌</w:t>
      </w:r>
      <w:r>
        <w:rPr>
          <w:rFonts w:hint="eastAsia" w:ascii="宋体" w:hAnsi="宋体" w:eastAsia="宋体"/>
          <w:bCs/>
          <w:color w:val="auto"/>
          <w:sz w:val="21"/>
          <w:szCs w:val="21"/>
          <w:highlight w:val="none"/>
        </w:rPr>
        <w:t>握</w:t>
      </w:r>
      <w:r>
        <w:rPr>
          <w:rStyle w:val="22"/>
          <w:rFonts w:hint="eastAsia" w:ascii="宋体" w:hAnsi="宋体" w:eastAsia="宋体" w:cs="宋体"/>
          <w:color w:val="auto"/>
          <w:sz w:val="21"/>
          <w:szCs w:val="21"/>
        </w:rPr>
        <w:t>明治维新</w:t>
      </w:r>
      <w:r>
        <w:rPr>
          <w:rFonts w:hint="eastAsia" w:ascii="宋体" w:hAnsi="宋体" w:eastAsia="宋体"/>
          <w:bCs/>
          <w:color w:val="auto"/>
          <w:sz w:val="21"/>
          <w:szCs w:val="21"/>
          <w:highlight w:val="none"/>
          <w:lang w:val="en-US" w:eastAsia="zh-CN"/>
        </w:rPr>
        <w:t>、日本帝国主义的形成、日本对外关系、日本经济、产业发展、</w:t>
      </w:r>
      <w:r>
        <w:rPr>
          <w:rFonts w:hint="eastAsia" w:ascii="宋体" w:hAnsi="宋体" w:eastAsia="宋体" w:cs="宋体"/>
          <w:color w:val="auto"/>
          <w:sz w:val="21"/>
          <w:szCs w:val="21"/>
        </w:rPr>
        <w:t>教育与传媒</w:t>
      </w:r>
      <w:r>
        <w:rPr>
          <w:rFonts w:hint="eastAsia" w:ascii="宋体" w:hAnsi="宋体" w:eastAsia="宋体" w:cs="宋体"/>
          <w:color w:val="auto"/>
          <w:sz w:val="21"/>
          <w:szCs w:val="21"/>
          <w:lang w:val="en-US" w:eastAsia="zh-CN"/>
        </w:rPr>
        <w:t>等</w:t>
      </w:r>
      <w:r>
        <w:rPr>
          <w:rFonts w:hint="eastAsia" w:ascii="宋体" w:hAnsi="宋体" w:eastAsia="宋体"/>
          <w:bCs/>
          <w:color w:val="auto"/>
          <w:sz w:val="21"/>
          <w:szCs w:val="21"/>
          <w:highlight w:val="none"/>
          <w:lang w:val="en-US" w:eastAsia="zh-CN"/>
        </w:rPr>
        <w:t>知识；引导学生全面深刻地理解中国文化</w:t>
      </w:r>
      <w:r>
        <w:rPr>
          <w:rFonts w:hint="eastAsia" w:ascii="宋体" w:hAnsi="宋体" w:eastAsia="宋体"/>
          <w:bCs/>
          <w:color w:val="auto"/>
          <w:sz w:val="21"/>
          <w:szCs w:val="21"/>
          <w:lang w:val="en-US" w:eastAsia="zh-CN"/>
        </w:rPr>
        <w:t>对日本文化产生的深远影响，坚定社会主义理想信念与文化自信</w:t>
      </w:r>
      <w:r>
        <w:rPr>
          <w:rFonts w:hint="eastAsia" w:ascii="宋体" w:hAnsi="宋体"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教学重点：</w:t>
      </w:r>
      <w:r>
        <w:rPr>
          <w:rStyle w:val="22"/>
          <w:rFonts w:hint="eastAsia" w:ascii="宋体" w:hAnsi="宋体" w:eastAsia="宋体" w:cs="宋体"/>
          <w:color w:val="auto"/>
          <w:sz w:val="21"/>
          <w:szCs w:val="21"/>
        </w:rPr>
        <w:t>明治维新</w:t>
      </w:r>
      <w:r>
        <w:rPr>
          <w:rFonts w:hint="eastAsia" w:ascii="宋体" w:hAnsi="宋体" w:eastAsia="宋体"/>
          <w:bCs/>
          <w:color w:val="auto"/>
          <w:sz w:val="21"/>
          <w:szCs w:val="21"/>
          <w:highlight w:val="none"/>
          <w:lang w:val="en-US" w:eastAsia="zh-CN"/>
        </w:rPr>
        <w:t>、日本帝国主义的形成、日本对外关系、日本经济、产业发展、</w:t>
      </w:r>
      <w:r>
        <w:rPr>
          <w:rFonts w:hint="eastAsia" w:ascii="宋体" w:hAnsi="宋体" w:eastAsia="宋体" w:cs="宋体"/>
          <w:color w:val="auto"/>
          <w:sz w:val="21"/>
          <w:szCs w:val="21"/>
        </w:rPr>
        <w:t>教育与传媒</w:t>
      </w:r>
      <w:r>
        <w:rPr>
          <w:rFonts w:hint="eastAsia" w:ascii="宋体" w:hAnsi="宋体" w:eastAsia="宋体" w:cs="宋体"/>
          <w:color w:val="auto"/>
          <w:sz w:val="21"/>
          <w:szCs w:val="21"/>
          <w:lang w:val="en-US" w:eastAsia="zh-CN"/>
        </w:rPr>
        <w:t>等</w:t>
      </w:r>
      <w:r>
        <w:rPr>
          <w:rFonts w:hint="eastAsia" w:ascii="宋体" w:hAnsi="宋体" w:eastAsia="宋体"/>
          <w:bCs/>
          <w:color w:val="auto"/>
          <w:sz w:val="21"/>
          <w:szCs w:val="21"/>
          <w:highlight w:val="none"/>
          <w:lang w:val="en-US" w:eastAsia="zh-CN"/>
        </w:rPr>
        <w:t>知识。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eastAsia="宋体"/>
          <w:b/>
          <w:bCs/>
          <w:color w:val="auto"/>
          <w:kern w:val="0"/>
          <w:sz w:val="21"/>
          <w:szCs w:val="21"/>
          <w:highlight w:val="none"/>
        </w:rPr>
      </w:pPr>
      <w:r>
        <w:rPr>
          <w:rFonts w:hint="eastAsia" w:ascii="宋体" w:hAnsi="宋体" w:eastAsia="宋体"/>
          <w:bCs/>
          <w:color w:val="auto"/>
          <w:sz w:val="21"/>
          <w:szCs w:val="21"/>
          <w:highlight w:val="none"/>
          <w:lang w:val="en-US" w:eastAsia="zh-CN"/>
        </w:rPr>
        <w:t>教学难点：引导学生全面深刻地理解中国文化</w:t>
      </w:r>
      <w:r>
        <w:rPr>
          <w:rFonts w:hint="eastAsia" w:ascii="宋体" w:hAnsi="宋体" w:eastAsia="宋体"/>
          <w:bCs/>
          <w:color w:val="auto"/>
          <w:sz w:val="21"/>
          <w:szCs w:val="21"/>
          <w:lang w:val="en-US" w:eastAsia="zh-CN"/>
        </w:rPr>
        <w:t>对日本文化产生的深远影响</w:t>
      </w:r>
      <w:r>
        <w:rPr>
          <w:rFonts w:hint="eastAsia" w:eastAsia="宋体"/>
          <w:color w:val="auto"/>
          <w:sz w:val="21"/>
          <w:szCs w:val="21"/>
          <w:lang w:eastAsia="zh-CN"/>
        </w:rPr>
        <w:t>。</w:t>
      </w:r>
      <w:r>
        <w:rPr>
          <w:rFonts w:hint="eastAsia" w:ascii="宋体" w:hAnsi="宋体" w:eastAsia="宋体" w:cs="宋体"/>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1"/>
          <w:highlight w:val="none"/>
          <w:lang w:val="en-US" w:eastAsia="zh-CN" w:bidi="ar-SA"/>
        </w:rPr>
      </w:pPr>
      <w:r>
        <w:rPr>
          <w:rFonts w:hint="eastAsia" w:ascii="宋体" w:hAnsi="宋体" w:eastAsia="宋体" w:cs="Times New Roman"/>
          <w:b/>
          <w:color w:val="auto"/>
          <w:kern w:val="2"/>
          <w:sz w:val="21"/>
          <w:szCs w:val="21"/>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1.了解近代日本的历史事件；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2.理解</w:t>
      </w:r>
      <w:r>
        <w:rPr>
          <w:rStyle w:val="22"/>
          <w:rFonts w:hint="eastAsia" w:ascii="宋体" w:hAnsi="宋体" w:eastAsia="宋体" w:cs="宋体"/>
          <w:color w:val="auto"/>
          <w:sz w:val="21"/>
          <w:szCs w:val="21"/>
        </w:rPr>
        <w:t>明治维新</w:t>
      </w:r>
      <w:r>
        <w:rPr>
          <w:rFonts w:hint="eastAsia" w:ascii="宋体" w:hAnsi="宋体" w:eastAsia="宋体"/>
          <w:bCs/>
          <w:color w:val="auto"/>
          <w:sz w:val="21"/>
          <w:szCs w:val="21"/>
          <w:highlight w:val="none"/>
          <w:lang w:val="en-US" w:eastAsia="zh-CN"/>
        </w:rPr>
        <w:t>、日本帝国主义的形成</w:t>
      </w:r>
      <w:r>
        <w:rPr>
          <w:rFonts w:hint="eastAsia" w:eastAsia="宋体"/>
          <w:color w:val="auto"/>
          <w:sz w:val="21"/>
          <w:szCs w:val="21"/>
          <w:lang w:val="en-US" w:eastAsia="zh-CN"/>
        </w:rPr>
        <w:t>的知识</w:t>
      </w:r>
      <w:r>
        <w:rPr>
          <w:rFonts w:hint="eastAsia" w:ascii="宋体" w:hAnsi="宋体" w:eastAsia="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3.掌握日本对外关系、日本经济、产业发展、</w:t>
      </w:r>
      <w:r>
        <w:rPr>
          <w:rFonts w:hint="eastAsia" w:ascii="宋体" w:hAnsi="宋体" w:eastAsia="宋体" w:cs="宋体"/>
          <w:color w:val="auto"/>
          <w:sz w:val="21"/>
          <w:szCs w:val="21"/>
        </w:rPr>
        <w:t>教育与传媒</w:t>
      </w:r>
      <w:r>
        <w:rPr>
          <w:rFonts w:hint="eastAsia" w:eastAsia="宋体"/>
          <w:color w:val="auto"/>
          <w:sz w:val="21"/>
          <w:szCs w:val="21"/>
          <w:lang w:val="en-US" w:eastAsia="zh-CN"/>
        </w:rPr>
        <w:t>的知识</w:t>
      </w:r>
      <w:r>
        <w:rPr>
          <w:rFonts w:hint="eastAsia" w:ascii="宋体" w:hAnsi="宋体" w:eastAsia="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4.熟练掌握近代日本</w:t>
      </w:r>
      <w:r>
        <w:rPr>
          <w:rFonts w:hint="eastAsia" w:eastAsia="宋体"/>
          <w:color w:val="auto"/>
          <w:sz w:val="21"/>
          <w:szCs w:val="21"/>
          <w:lang w:val="en-US" w:eastAsia="zh-CN"/>
        </w:rPr>
        <w:t>的知识</w:t>
      </w:r>
      <w:r>
        <w:rPr>
          <w:rFonts w:hint="eastAsia" w:ascii="宋体" w:hAnsi="宋体" w:eastAsia="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eastAsia="宋体"/>
          <w:bCs/>
          <w:color w:val="auto"/>
          <w:kern w:val="0"/>
          <w:sz w:val="21"/>
          <w:szCs w:val="21"/>
        </w:rPr>
        <w:t>综合运用</w:t>
      </w:r>
      <w:r>
        <w:rPr>
          <w:rFonts w:hint="eastAsia" w:hAnsi="宋体" w:eastAsia="宋体"/>
          <w:bCs/>
          <w:color w:val="auto"/>
          <w:kern w:val="0"/>
          <w:sz w:val="21"/>
          <w:szCs w:val="21"/>
          <w:lang w:val="en-US" w:eastAsia="zh-CN"/>
        </w:rPr>
        <w:t>线上线下相结合的混合式教学模式，通过</w:t>
      </w:r>
      <w:r>
        <w:rPr>
          <w:rFonts w:hint="eastAsia" w:ascii="宋体" w:hAnsi="宋体" w:eastAsia="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6"/>
        <w:gridCol w:w="673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75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宋体"/>
                <w:b/>
                <w:bCs/>
                <w:color w:val="auto"/>
                <w:kern w:val="0"/>
                <w:sz w:val="21"/>
                <w:szCs w:val="21"/>
                <w:highlight w:val="none"/>
              </w:rPr>
            </w:pPr>
          </w:p>
        </w:tc>
        <w:tc>
          <w:tcPr>
            <w:tcW w:w="6733"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 w:val="21"/>
                <w:szCs w:val="21"/>
                <w:highlight w:val="none"/>
                <w:lang w:val="en-US" w:eastAsia="zh-CN"/>
              </w:rPr>
            </w:pPr>
            <w:r>
              <w:rPr>
                <w:rFonts w:hint="default" w:hAnsi="宋体" w:eastAsia="宋体"/>
                <w:b/>
                <w:bCs/>
                <w:color w:val="auto"/>
                <w:kern w:val="0"/>
                <w:sz w:val="21"/>
                <w:szCs w:val="21"/>
                <w:highlight w:val="none"/>
              </w:rPr>
              <w:t>第</w:t>
            </w:r>
            <w:r>
              <w:rPr>
                <w:rFonts w:hint="eastAsia" w:hAnsi="宋体" w:eastAsia="宋体"/>
                <w:b/>
                <w:bCs/>
                <w:color w:val="auto"/>
                <w:kern w:val="0"/>
                <w:sz w:val="21"/>
                <w:szCs w:val="21"/>
                <w:highlight w:val="none"/>
                <w:lang w:val="en-US" w:eastAsia="zh-CN"/>
              </w:rPr>
              <w:t>五</w:t>
            </w:r>
            <w:r>
              <w:rPr>
                <w:rFonts w:hint="eastAsia" w:ascii="宋体" w:hAnsi="宋体" w:eastAsia="宋体" w:cs="宋体"/>
                <w:b/>
                <w:bCs/>
                <w:color w:val="auto"/>
                <w:kern w:val="0"/>
                <w:sz w:val="21"/>
                <w:szCs w:val="21"/>
                <w:highlight w:val="none"/>
              </w:rPr>
              <w:t xml:space="preserve">章  </w:t>
            </w:r>
            <w:r>
              <w:rPr>
                <w:rFonts w:hint="eastAsia" w:ascii="宋体" w:hAnsi="宋体" w:eastAsia="宋体" w:cs="宋体"/>
                <w:b/>
                <w:bCs/>
                <w:color w:val="auto"/>
                <w:kern w:val="0"/>
                <w:sz w:val="21"/>
                <w:szCs w:val="21"/>
                <w:highlight w:val="none"/>
                <w:lang w:val="en-US" w:eastAsia="zh-CN"/>
              </w:rPr>
              <w:t>日本生活</w:t>
            </w:r>
          </w:p>
        </w:tc>
        <w:tc>
          <w:tcPr>
            <w:tcW w:w="140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eastAsia="宋体"/>
                <w:b/>
                <w:bCs/>
                <w:color w:val="auto"/>
                <w:kern w:val="0"/>
                <w:sz w:val="21"/>
                <w:szCs w:val="21"/>
                <w:highlight w:val="none"/>
              </w:rPr>
              <w:t>学时</w:t>
            </w:r>
            <w:r>
              <w:rPr>
                <w:rFonts w:hint="eastAsia" w:hAnsi="宋体" w:eastAsia="宋体"/>
                <w:b/>
                <w:bCs/>
                <w:color w:val="auto"/>
                <w:kern w:val="0"/>
                <w:sz w:val="21"/>
                <w:szCs w:val="21"/>
                <w:highlight w:val="none"/>
              </w:rPr>
              <w:t>数：</w:t>
            </w:r>
            <w:r>
              <w:rPr>
                <w:rFonts w:hint="eastAsia" w:hAnsi="宋体" w:eastAsia="宋体"/>
                <w:b/>
                <w:bCs/>
                <w:color w:val="auto"/>
                <w:kern w:val="0"/>
                <w:sz w:val="21"/>
                <w:szCs w:val="21"/>
                <w:highlight w:val="none"/>
                <w:lang w:val="en-US" w:eastAsia="zh-CN"/>
              </w:rPr>
              <w:t>7</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bCs/>
          <w:color w:val="auto"/>
          <w:sz w:val="21"/>
          <w:szCs w:val="21"/>
          <w:highlight w:val="none"/>
          <w:lang w:eastAsia="zh-CN"/>
        </w:rPr>
      </w:pPr>
      <w:r>
        <w:rPr>
          <w:rFonts w:hint="eastAsia" w:ascii="宋体" w:hAnsi="宋体" w:eastAsia="宋体"/>
          <w:b/>
          <w:bCs/>
          <w:color w:val="auto"/>
          <w:sz w:val="21"/>
          <w:szCs w:val="21"/>
          <w:highlight w:val="none"/>
        </w:rPr>
        <w:t>教学目标：</w:t>
      </w:r>
      <w:r>
        <w:rPr>
          <w:rFonts w:hint="eastAsia" w:ascii="宋体" w:hAnsi="宋体" w:eastAsia="宋体"/>
          <w:bCs/>
          <w:color w:val="auto"/>
          <w:sz w:val="21"/>
          <w:szCs w:val="21"/>
          <w:highlight w:val="none"/>
          <w:lang w:val="en-US" w:eastAsia="zh-CN"/>
        </w:rPr>
        <w:t>熟练掌</w:t>
      </w:r>
      <w:r>
        <w:rPr>
          <w:rFonts w:hint="eastAsia" w:ascii="宋体" w:hAnsi="宋体" w:eastAsia="宋体"/>
          <w:bCs/>
          <w:color w:val="auto"/>
          <w:sz w:val="21"/>
          <w:szCs w:val="21"/>
          <w:highlight w:val="none"/>
        </w:rPr>
        <w:t>握</w:t>
      </w:r>
      <w:r>
        <w:rPr>
          <w:rFonts w:hint="eastAsia" w:ascii="宋体" w:hAnsi="宋体" w:eastAsia="宋体"/>
          <w:bCs/>
          <w:color w:val="auto"/>
          <w:sz w:val="21"/>
          <w:szCs w:val="21"/>
          <w:highlight w:val="none"/>
          <w:lang w:val="en-US" w:eastAsia="zh-CN"/>
        </w:rPr>
        <w:t>日本</w:t>
      </w:r>
      <w:r>
        <w:rPr>
          <w:rFonts w:hint="eastAsia" w:ascii="宋体" w:hAnsi="宋体" w:eastAsia="宋体" w:cs="宋体"/>
          <w:color w:val="auto"/>
          <w:sz w:val="21"/>
          <w:szCs w:val="21"/>
        </w:rPr>
        <w:t>文化艺术与休闲娱乐</w:t>
      </w:r>
      <w:r>
        <w:rPr>
          <w:rFonts w:hint="eastAsia" w:ascii="宋体" w:hAnsi="宋体" w:eastAsia="宋体"/>
          <w:bCs/>
          <w:color w:val="auto"/>
          <w:sz w:val="21"/>
          <w:szCs w:val="21"/>
          <w:highlight w:val="none"/>
          <w:lang w:val="en-US" w:eastAsia="zh-CN"/>
        </w:rPr>
        <w:t>、</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常</w:t>
      </w:r>
      <w:r>
        <w:rPr>
          <w:rFonts w:hint="eastAsia" w:ascii="宋体" w:hAnsi="宋体" w:eastAsia="宋体" w:cs="宋体"/>
          <w:color w:val="auto"/>
          <w:sz w:val="21"/>
          <w:szCs w:val="21"/>
        </w:rPr>
        <w:t>生活与社会保障</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法定节日与年中行事</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游走日本</w:t>
      </w:r>
      <w:r>
        <w:rPr>
          <w:rFonts w:hint="eastAsia" w:ascii="宋体" w:hAnsi="宋体" w:eastAsia="宋体" w:cs="宋体"/>
          <w:color w:val="auto"/>
          <w:sz w:val="21"/>
          <w:szCs w:val="21"/>
          <w:lang w:val="en-US" w:eastAsia="zh-CN"/>
        </w:rPr>
        <w:t>等</w:t>
      </w:r>
      <w:r>
        <w:rPr>
          <w:rFonts w:hint="eastAsia" w:ascii="宋体" w:hAnsi="宋体" w:eastAsia="宋体"/>
          <w:bCs/>
          <w:color w:val="auto"/>
          <w:sz w:val="21"/>
          <w:szCs w:val="21"/>
          <w:highlight w:val="none"/>
          <w:lang w:val="en-US" w:eastAsia="zh-CN"/>
        </w:rPr>
        <w:t>知识；引导学生全面深刻地理解中国文化</w:t>
      </w:r>
      <w:r>
        <w:rPr>
          <w:rFonts w:hint="eastAsia" w:ascii="宋体" w:hAnsi="宋体" w:eastAsia="宋体"/>
          <w:bCs/>
          <w:color w:val="auto"/>
          <w:sz w:val="21"/>
          <w:szCs w:val="21"/>
          <w:lang w:val="en-US" w:eastAsia="zh-CN"/>
        </w:rPr>
        <w:t>对日本文化产生的深远影响，坚定社会主义理想信念与文化自信</w:t>
      </w:r>
      <w:r>
        <w:rPr>
          <w:rFonts w:hint="eastAsia" w:ascii="宋体" w:hAnsi="宋体"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教学重点：日本</w:t>
      </w:r>
      <w:r>
        <w:rPr>
          <w:rFonts w:hint="eastAsia" w:ascii="宋体" w:hAnsi="宋体" w:eastAsia="宋体" w:cs="宋体"/>
          <w:color w:val="auto"/>
          <w:sz w:val="21"/>
          <w:szCs w:val="21"/>
        </w:rPr>
        <w:t>文化艺术与休闲娱乐</w:t>
      </w:r>
      <w:r>
        <w:rPr>
          <w:rFonts w:hint="eastAsia" w:ascii="宋体" w:hAnsi="宋体" w:eastAsia="宋体"/>
          <w:bCs/>
          <w:color w:val="auto"/>
          <w:sz w:val="21"/>
          <w:szCs w:val="21"/>
          <w:highlight w:val="none"/>
          <w:lang w:val="en-US" w:eastAsia="zh-CN"/>
        </w:rPr>
        <w:t>、</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常</w:t>
      </w:r>
      <w:r>
        <w:rPr>
          <w:rFonts w:hint="eastAsia" w:ascii="宋体" w:hAnsi="宋体" w:eastAsia="宋体" w:cs="宋体"/>
          <w:color w:val="auto"/>
          <w:sz w:val="21"/>
          <w:szCs w:val="21"/>
        </w:rPr>
        <w:t>生活与社会保障</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法定节日与年中行事</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游走日本</w:t>
      </w:r>
      <w:r>
        <w:rPr>
          <w:rFonts w:hint="eastAsia" w:ascii="宋体" w:hAnsi="宋体" w:eastAsia="宋体" w:cs="宋体"/>
          <w:color w:val="auto"/>
          <w:sz w:val="21"/>
          <w:szCs w:val="21"/>
          <w:lang w:val="en-US" w:eastAsia="zh-CN"/>
        </w:rPr>
        <w:t>等</w:t>
      </w:r>
      <w:r>
        <w:rPr>
          <w:rFonts w:hint="eastAsia" w:ascii="宋体" w:hAnsi="宋体" w:eastAsia="宋体"/>
          <w:bCs/>
          <w:color w:val="auto"/>
          <w:sz w:val="21"/>
          <w:szCs w:val="21"/>
          <w:highlight w:val="none"/>
          <w:lang w:val="en-US" w:eastAsia="zh-CN"/>
        </w:rPr>
        <w:t>知识。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eastAsia="宋体"/>
          <w:b/>
          <w:bCs/>
          <w:color w:val="auto"/>
          <w:kern w:val="0"/>
          <w:sz w:val="21"/>
          <w:szCs w:val="21"/>
          <w:highlight w:val="none"/>
        </w:rPr>
      </w:pPr>
      <w:r>
        <w:rPr>
          <w:rFonts w:hint="eastAsia" w:ascii="宋体" w:hAnsi="宋体" w:eastAsia="宋体"/>
          <w:bCs/>
          <w:color w:val="auto"/>
          <w:sz w:val="21"/>
          <w:szCs w:val="21"/>
          <w:highlight w:val="none"/>
          <w:lang w:val="en-US" w:eastAsia="zh-CN"/>
        </w:rPr>
        <w:t>教学难点：引导学生全面深刻地理解中国文化</w:t>
      </w:r>
      <w:r>
        <w:rPr>
          <w:rFonts w:hint="eastAsia" w:ascii="宋体" w:hAnsi="宋体" w:eastAsia="宋体"/>
          <w:bCs/>
          <w:color w:val="auto"/>
          <w:sz w:val="21"/>
          <w:szCs w:val="21"/>
          <w:lang w:val="en-US" w:eastAsia="zh-CN"/>
        </w:rPr>
        <w:t>对日本文化产生的深远影响</w:t>
      </w:r>
      <w:r>
        <w:rPr>
          <w:rFonts w:hint="eastAsia" w:eastAsia="宋体"/>
          <w:color w:val="auto"/>
          <w:sz w:val="21"/>
          <w:szCs w:val="21"/>
          <w:lang w:eastAsia="zh-CN"/>
        </w:rPr>
        <w:t>。</w:t>
      </w:r>
      <w:r>
        <w:rPr>
          <w:rFonts w:hint="eastAsia" w:ascii="宋体" w:hAnsi="宋体" w:eastAsia="宋体" w:cs="宋体"/>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1"/>
          <w:highlight w:val="none"/>
          <w:lang w:val="en-US" w:eastAsia="zh-CN" w:bidi="ar-SA"/>
        </w:rPr>
      </w:pPr>
      <w:r>
        <w:rPr>
          <w:rFonts w:hint="eastAsia" w:ascii="宋体" w:hAnsi="宋体" w:eastAsia="宋体" w:cs="Times New Roman"/>
          <w:b/>
          <w:color w:val="auto"/>
          <w:kern w:val="2"/>
          <w:sz w:val="21"/>
          <w:szCs w:val="21"/>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1.了解</w:t>
      </w:r>
      <w:r>
        <w:rPr>
          <w:rFonts w:hint="eastAsia" w:ascii="宋体" w:hAnsi="宋体" w:eastAsia="宋体" w:cs="宋体"/>
          <w:color w:val="auto"/>
          <w:sz w:val="21"/>
          <w:szCs w:val="21"/>
        </w:rPr>
        <w:t>游走日本</w:t>
      </w:r>
      <w:r>
        <w:rPr>
          <w:rFonts w:hint="eastAsia" w:ascii="宋体" w:hAnsi="宋体" w:eastAsia="宋体" w:cs="宋体"/>
          <w:color w:val="auto"/>
          <w:sz w:val="21"/>
          <w:szCs w:val="21"/>
          <w:lang w:val="en-US" w:eastAsia="zh-CN"/>
        </w:rPr>
        <w:t>的相关知识</w:t>
      </w:r>
      <w:r>
        <w:rPr>
          <w:rFonts w:hint="eastAsia" w:ascii="宋体" w:hAnsi="宋体" w:eastAsia="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2.理解日本</w:t>
      </w:r>
      <w:r>
        <w:rPr>
          <w:rFonts w:hint="eastAsia" w:ascii="宋体" w:hAnsi="宋体" w:eastAsia="宋体" w:cs="宋体"/>
          <w:color w:val="auto"/>
          <w:sz w:val="21"/>
          <w:szCs w:val="21"/>
        </w:rPr>
        <w:t>文化艺术与休闲娱乐</w:t>
      </w:r>
      <w:r>
        <w:rPr>
          <w:rFonts w:hint="eastAsia" w:eastAsia="宋体"/>
          <w:color w:val="auto"/>
          <w:sz w:val="21"/>
          <w:szCs w:val="21"/>
          <w:lang w:val="en-US" w:eastAsia="zh-CN"/>
        </w:rPr>
        <w:t>的知识</w:t>
      </w:r>
      <w:r>
        <w:rPr>
          <w:rFonts w:hint="eastAsia" w:ascii="宋体" w:hAnsi="宋体" w:eastAsia="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3.掌握</w:t>
      </w:r>
      <w:r>
        <w:rPr>
          <w:rFonts w:hint="eastAsia" w:ascii="宋体" w:hAnsi="宋体" w:eastAsia="宋体" w:cs="宋体"/>
          <w:color w:val="auto"/>
          <w:sz w:val="21"/>
          <w:szCs w:val="21"/>
        </w:rPr>
        <w:t>日</w:t>
      </w:r>
      <w:r>
        <w:rPr>
          <w:rFonts w:hint="eastAsia" w:ascii="宋体" w:hAnsi="宋体" w:eastAsia="宋体" w:cs="宋体"/>
          <w:color w:val="auto"/>
          <w:sz w:val="21"/>
          <w:szCs w:val="21"/>
          <w:lang w:val="en-US" w:eastAsia="zh-CN"/>
        </w:rPr>
        <w:t>常</w:t>
      </w:r>
      <w:r>
        <w:rPr>
          <w:rFonts w:hint="eastAsia" w:ascii="宋体" w:hAnsi="宋体" w:eastAsia="宋体" w:cs="宋体"/>
          <w:color w:val="auto"/>
          <w:sz w:val="21"/>
          <w:szCs w:val="21"/>
        </w:rPr>
        <w:t>生活与社会保障</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法定节日与年中行事</w:t>
      </w:r>
      <w:r>
        <w:rPr>
          <w:rFonts w:hint="eastAsia" w:eastAsia="宋体"/>
          <w:color w:val="auto"/>
          <w:sz w:val="21"/>
          <w:szCs w:val="21"/>
          <w:lang w:val="en-US" w:eastAsia="zh-CN"/>
        </w:rPr>
        <w:t>的知识</w:t>
      </w:r>
      <w:r>
        <w:rPr>
          <w:rFonts w:hint="eastAsia" w:ascii="宋体" w:hAnsi="宋体" w:eastAsia="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4.熟练掌握日本生活的各个方面</w:t>
      </w:r>
      <w:r>
        <w:rPr>
          <w:rFonts w:hint="eastAsia" w:eastAsia="宋体"/>
          <w:color w:val="auto"/>
          <w:sz w:val="21"/>
          <w:szCs w:val="21"/>
          <w:lang w:val="en-US" w:eastAsia="zh-CN"/>
        </w:rPr>
        <w:t>知识</w:t>
      </w:r>
      <w:r>
        <w:rPr>
          <w:rFonts w:hint="eastAsia" w:ascii="宋体" w:hAnsi="宋体" w:eastAsia="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eastAsia="宋体"/>
          <w:bCs/>
          <w:color w:val="auto"/>
          <w:kern w:val="0"/>
          <w:sz w:val="21"/>
          <w:szCs w:val="21"/>
        </w:rPr>
        <w:t>综合运用</w:t>
      </w:r>
      <w:r>
        <w:rPr>
          <w:rFonts w:hint="eastAsia" w:hAnsi="宋体" w:eastAsia="宋体"/>
          <w:bCs/>
          <w:color w:val="auto"/>
          <w:kern w:val="0"/>
          <w:sz w:val="21"/>
          <w:szCs w:val="21"/>
          <w:lang w:val="en-US" w:eastAsia="zh-CN"/>
        </w:rPr>
        <w:t>线上线下相结合的混合式教学模式，通过</w:t>
      </w:r>
      <w:r>
        <w:rPr>
          <w:rFonts w:hint="eastAsia" w:ascii="宋体" w:hAnsi="宋体" w:eastAsia="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sz w:val="21"/>
          <w:szCs w:val="21"/>
        </w:rPr>
      </w:pPr>
      <w:r>
        <w:rPr>
          <w:rFonts w:hint="eastAsia" w:hAnsi="宋体"/>
          <w:b/>
          <w:bCs/>
          <w:color w:val="auto"/>
          <w:kern w:val="0"/>
          <w:sz w:val="21"/>
          <w:szCs w:val="21"/>
        </w:rPr>
        <w:t>五</w:t>
      </w:r>
      <w:r>
        <w:rPr>
          <w:rFonts w:hAnsi="宋体"/>
          <w:b/>
          <w:bCs/>
          <w:color w:val="auto"/>
          <w:kern w:val="0"/>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color w:val="auto"/>
          <w:sz w:val="21"/>
          <w:szCs w:val="21"/>
          <w:lang w:eastAsia="zh-CN"/>
        </w:rPr>
      </w:pPr>
      <w:r>
        <w:rPr>
          <w:rFonts w:hint="eastAsia" w:hAnsi="宋体"/>
          <w:color w:val="auto"/>
          <w:sz w:val="21"/>
          <w:szCs w:val="21"/>
          <w:lang w:val="en-US" w:eastAsia="zh-CN"/>
        </w:rPr>
        <w:t>本课程</w:t>
      </w:r>
      <w:r>
        <w:rPr>
          <w:rFonts w:hint="eastAsia" w:hAnsi="宋体"/>
          <w:color w:val="auto"/>
          <w:sz w:val="21"/>
          <w:szCs w:val="21"/>
        </w:rPr>
        <w:t>将课程思政</w:t>
      </w:r>
      <w:r>
        <w:rPr>
          <w:rFonts w:hint="eastAsia" w:hAnsi="宋体"/>
          <w:color w:val="auto"/>
          <w:sz w:val="21"/>
          <w:szCs w:val="21"/>
          <w:lang w:val="en-US" w:eastAsia="zh-CN"/>
        </w:rPr>
        <w:t>元素有机融入教学过程中</w:t>
      </w:r>
      <w:r>
        <w:rPr>
          <w:rFonts w:hint="eastAsia" w:hAnsi="宋体"/>
          <w:color w:val="auto"/>
          <w:sz w:val="21"/>
          <w:szCs w:val="21"/>
          <w:lang w:eastAsia="zh-CN"/>
        </w:rPr>
        <w:t>，</w:t>
      </w:r>
      <w:r>
        <w:rPr>
          <w:rFonts w:hint="eastAsia" w:hAnsi="宋体"/>
          <w:color w:val="auto"/>
          <w:sz w:val="21"/>
          <w:szCs w:val="21"/>
        </w:rPr>
        <w:t>引导学生的价值追求，培育学生“文明”“和谐”“友善”</w:t>
      </w:r>
      <w:r>
        <w:rPr>
          <w:rFonts w:hint="eastAsia" w:hAnsi="宋体"/>
          <w:color w:val="auto"/>
          <w:sz w:val="21"/>
          <w:szCs w:val="21"/>
          <w:lang w:val="en-US" w:eastAsia="zh-CN"/>
        </w:rPr>
        <w:t>等</w:t>
      </w:r>
      <w:r>
        <w:rPr>
          <w:rFonts w:hint="eastAsia" w:hAnsi="宋体"/>
          <w:color w:val="auto"/>
          <w:sz w:val="21"/>
          <w:szCs w:val="21"/>
        </w:rPr>
        <w:t>社会主义核心价值观</w:t>
      </w:r>
      <w:r>
        <w:rPr>
          <w:rFonts w:hint="eastAsia" w:hAnsi="宋体"/>
          <w:color w:val="auto"/>
          <w:sz w:val="21"/>
          <w:szCs w:val="21"/>
          <w:lang w:eastAsia="zh-CN"/>
        </w:rPr>
        <w:t>。</w:t>
      </w:r>
      <w:r>
        <w:rPr>
          <w:rFonts w:hint="eastAsia" w:hAnsi="宋体"/>
          <w:color w:val="auto"/>
          <w:sz w:val="21"/>
          <w:szCs w:val="21"/>
          <w:lang w:val="en-US" w:eastAsia="zh-CN"/>
        </w:rPr>
        <w:t>同时，</w:t>
      </w:r>
      <w:r>
        <w:rPr>
          <w:rFonts w:hint="eastAsia" w:hAnsi="宋体"/>
          <w:color w:val="auto"/>
          <w:sz w:val="21"/>
          <w:szCs w:val="21"/>
        </w:rPr>
        <w:t>在</w:t>
      </w:r>
      <w:r>
        <w:rPr>
          <w:rFonts w:hint="eastAsia" w:hAnsi="宋体"/>
          <w:color w:val="auto"/>
          <w:sz w:val="21"/>
          <w:szCs w:val="21"/>
          <w:lang w:val="en-US" w:eastAsia="zh-CN"/>
        </w:rPr>
        <w:t>中日文化</w:t>
      </w:r>
      <w:r>
        <w:rPr>
          <w:rFonts w:hint="eastAsia" w:hAnsi="宋体"/>
          <w:color w:val="auto"/>
          <w:sz w:val="21"/>
          <w:szCs w:val="21"/>
        </w:rPr>
        <w:t>比中，提升</w:t>
      </w:r>
      <w:r>
        <w:rPr>
          <w:rFonts w:hint="eastAsia" w:hAnsi="宋体"/>
          <w:color w:val="auto"/>
          <w:sz w:val="21"/>
          <w:szCs w:val="21"/>
          <w:lang w:val="en-US" w:eastAsia="zh-CN"/>
        </w:rPr>
        <w:t>学生的</w:t>
      </w:r>
      <w:r>
        <w:rPr>
          <w:rFonts w:hint="eastAsia" w:hAnsi="宋体"/>
          <w:color w:val="auto"/>
          <w:sz w:val="21"/>
          <w:szCs w:val="21"/>
        </w:rPr>
        <w:t>文化自信。在教学过程中涉及到日本</w:t>
      </w:r>
      <w:r>
        <w:rPr>
          <w:rFonts w:hint="eastAsia" w:hAnsi="宋体"/>
          <w:color w:val="auto"/>
          <w:sz w:val="21"/>
          <w:szCs w:val="21"/>
          <w:lang w:val="en-US" w:eastAsia="zh-CN"/>
        </w:rPr>
        <w:t>文化</w:t>
      </w:r>
      <w:r>
        <w:rPr>
          <w:rFonts w:hint="eastAsia" w:hAnsi="宋体"/>
          <w:color w:val="auto"/>
          <w:sz w:val="21"/>
          <w:szCs w:val="21"/>
        </w:rPr>
        <w:t>时，横向比较中国</w:t>
      </w:r>
      <w:r>
        <w:rPr>
          <w:rFonts w:hint="eastAsia" w:hAnsi="宋体"/>
          <w:color w:val="auto"/>
          <w:sz w:val="21"/>
          <w:szCs w:val="21"/>
          <w:lang w:val="en-US" w:eastAsia="zh-CN"/>
        </w:rPr>
        <w:t>文化</w:t>
      </w:r>
      <w:r>
        <w:rPr>
          <w:rFonts w:hint="eastAsia" w:hAnsi="宋体"/>
          <w:color w:val="auto"/>
          <w:sz w:val="21"/>
          <w:szCs w:val="21"/>
        </w:rPr>
        <w:t>，加深对中国</w:t>
      </w:r>
      <w:r>
        <w:rPr>
          <w:rFonts w:hint="eastAsia" w:hAnsi="宋体"/>
          <w:color w:val="auto"/>
          <w:sz w:val="21"/>
          <w:szCs w:val="21"/>
          <w:lang w:val="en-US" w:eastAsia="zh-CN"/>
        </w:rPr>
        <w:t>文化</w:t>
      </w:r>
      <w:r>
        <w:rPr>
          <w:rFonts w:hint="eastAsia" w:hAnsi="宋体"/>
          <w:color w:val="auto"/>
          <w:sz w:val="21"/>
          <w:szCs w:val="21"/>
        </w:rPr>
        <w:t>的理解</w:t>
      </w:r>
      <w:r>
        <w:rPr>
          <w:rFonts w:hint="eastAsia" w:hAnsi="宋体"/>
          <w:color w:val="auto"/>
          <w:sz w:val="21"/>
          <w:szCs w:val="21"/>
          <w:lang w:eastAsia="zh-CN"/>
        </w:rPr>
        <w:t>，</w:t>
      </w:r>
      <w:r>
        <w:rPr>
          <w:rFonts w:hint="eastAsia" w:hAnsi="宋体"/>
          <w:color w:val="auto"/>
          <w:sz w:val="21"/>
          <w:szCs w:val="21"/>
          <w:lang w:val="en-US" w:eastAsia="zh-CN"/>
        </w:rPr>
        <w:t>如日本的众多礼仪与传统节日都沿袭自中国。以此为基础，逐步</w:t>
      </w:r>
      <w:r>
        <w:rPr>
          <w:rFonts w:hint="eastAsia" w:ascii="宋体" w:hAnsi="宋体"/>
          <w:bCs/>
          <w:color w:val="auto"/>
          <w:sz w:val="21"/>
          <w:szCs w:val="21"/>
          <w:highlight w:val="none"/>
          <w:lang w:val="en-US" w:eastAsia="zh-CN"/>
        </w:rPr>
        <w:t>引导学生全面深刻地理解中国文化</w:t>
      </w:r>
      <w:r>
        <w:rPr>
          <w:rFonts w:hint="eastAsia" w:ascii="宋体" w:hAnsi="宋体"/>
          <w:bCs/>
          <w:color w:val="auto"/>
          <w:sz w:val="21"/>
          <w:szCs w:val="21"/>
          <w:lang w:val="en-US" w:eastAsia="zh-CN"/>
        </w:rPr>
        <w:t>对日本文化产生的深远影响，坚定社会主义理想信念与文化自信</w:t>
      </w:r>
      <w:r>
        <w:rPr>
          <w:rFonts w:hint="eastAsia"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int="eastAsia" w:hAnsi="宋体"/>
          <w:b/>
          <w:bCs/>
          <w:color w:val="auto"/>
          <w:kern w:val="0"/>
          <w:sz w:val="21"/>
          <w:szCs w:val="21"/>
          <w:lang w:val="en-US" w:eastAsia="zh-CN"/>
        </w:rPr>
        <w:t>六</w:t>
      </w:r>
      <w:r>
        <w:rPr>
          <w:rFonts w:hAnsi="宋体"/>
          <w:b/>
          <w:bCs/>
          <w:color w:val="auto"/>
          <w:kern w:val="0"/>
          <w:sz w:val="21"/>
          <w:szCs w:val="21"/>
        </w:rPr>
        <w:t>、教材</w:t>
      </w:r>
      <w:r>
        <w:rPr>
          <w:rFonts w:hint="eastAsia" w:hAnsi="宋体"/>
          <w:b/>
          <w:bCs/>
          <w:color w:val="auto"/>
          <w:kern w:val="0"/>
          <w:sz w:val="21"/>
          <w:szCs w:val="21"/>
        </w:rPr>
        <w:t>及教学参考书</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bCs/>
          <w:color w:val="auto"/>
          <w:kern w:val="0"/>
          <w:sz w:val="21"/>
          <w:szCs w:val="21"/>
          <w:lang w:val="en-US"/>
        </w:rPr>
      </w:pPr>
      <w:r>
        <w:rPr>
          <w:rFonts w:hint="eastAsia" w:ascii="宋体" w:hAnsi="宋体"/>
          <w:bCs/>
          <w:color w:val="auto"/>
          <w:kern w:val="0"/>
          <w:sz w:val="21"/>
          <w:szCs w:val="21"/>
        </w:rPr>
        <w:t>（1）理论课教材：</w:t>
      </w:r>
      <w:r>
        <w:rPr>
          <w:rFonts w:hint="eastAsia" w:hAnsi="宋体"/>
          <w:bCs/>
          <w:color w:val="auto"/>
          <w:kern w:val="0"/>
          <w:sz w:val="21"/>
          <w:szCs w:val="21"/>
          <w:lang w:val="en-US" w:eastAsia="zh-CN"/>
        </w:rPr>
        <w:t>日本概况</w:t>
      </w:r>
      <w:r>
        <w:rPr>
          <w:rFonts w:hAnsi="宋体"/>
          <w:bCs/>
          <w:color w:val="auto"/>
          <w:kern w:val="0"/>
          <w:sz w:val="21"/>
          <w:szCs w:val="21"/>
        </w:rPr>
        <w:t>，</w:t>
      </w:r>
      <w:r>
        <w:rPr>
          <w:rFonts w:hint="eastAsia" w:hAnsi="宋体"/>
          <w:bCs/>
          <w:color w:val="auto"/>
          <w:kern w:val="0"/>
          <w:sz w:val="21"/>
          <w:szCs w:val="21"/>
          <w:lang w:val="en-US" w:eastAsia="zh-CN"/>
        </w:rPr>
        <w:t>盛勤</w:t>
      </w:r>
      <w:r>
        <w:rPr>
          <w:rFonts w:hAnsi="宋体"/>
          <w:bCs/>
          <w:color w:val="auto"/>
          <w:kern w:val="0"/>
          <w:sz w:val="21"/>
          <w:szCs w:val="21"/>
        </w:rPr>
        <w:t>编著，</w:t>
      </w:r>
      <w:r>
        <w:rPr>
          <w:rFonts w:hint="eastAsia" w:hAnsi="宋体"/>
          <w:bCs/>
          <w:color w:val="auto"/>
          <w:kern w:val="0"/>
          <w:sz w:val="21"/>
          <w:szCs w:val="21"/>
          <w:lang w:val="en-US" w:eastAsia="zh-CN"/>
        </w:rPr>
        <w:t>上海外语教育</w:t>
      </w:r>
      <w:r>
        <w:rPr>
          <w:rFonts w:hAnsi="宋体"/>
          <w:bCs/>
          <w:color w:val="auto"/>
          <w:kern w:val="0"/>
          <w:sz w:val="21"/>
          <w:szCs w:val="21"/>
        </w:rPr>
        <w:t>出版社，</w:t>
      </w:r>
      <w:r>
        <w:rPr>
          <w:rFonts w:hint="eastAsia" w:hAnsi="宋体"/>
          <w:bCs/>
          <w:color w:val="auto"/>
          <w:kern w:val="0"/>
          <w:sz w:val="21"/>
          <w:szCs w:val="21"/>
          <w:lang w:val="en-US" w:eastAsia="zh-CN"/>
        </w:rPr>
        <w:t>2019</w:t>
      </w:r>
      <w:r>
        <w:rPr>
          <w:rFonts w:hAnsi="宋体"/>
          <w:bCs/>
          <w:color w:val="auto"/>
          <w:kern w:val="0"/>
          <w:sz w:val="21"/>
          <w:szCs w:val="21"/>
        </w:rPr>
        <w:t>年</w:t>
      </w:r>
      <w:r>
        <w:rPr>
          <w:rFonts w:hint="eastAsia" w:hAnsi="宋体"/>
          <w:bCs/>
          <w:color w:val="auto"/>
          <w:kern w:val="0"/>
          <w:sz w:val="21"/>
          <w:szCs w:val="21"/>
          <w:lang w:eastAsia="zh-CN"/>
        </w:rPr>
        <w:t>。</w:t>
      </w:r>
      <w:r>
        <w:rPr>
          <w:rFonts w:hint="eastAsia" w:hAnsi="宋体"/>
          <w:bCs/>
          <w:color w:val="auto"/>
          <w:kern w:val="0"/>
          <w:sz w:val="21"/>
          <w:szCs w:val="21"/>
          <w:lang w:val="en-US" w:eastAsia="zh-CN"/>
        </w:rPr>
        <w:t xml:space="preserve">该教材为国家级规划教材。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bCs/>
          <w:color w:val="auto"/>
          <w:kern w:val="0"/>
          <w:sz w:val="21"/>
          <w:szCs w:val="21"/>
        </w:rPr>
      </w:pPr>
      <w:r>
        <w:rPr>
          <w:rFonts w:hAnsi="宋体"/>
          <w:bCs/>
          <w:color w:val="auto"/>
          <w:kern w:val="0"/>
          <w:sz w:val="21"/>
          <w:szCs w:val="21"/>
        </w:rPr>
        <w:t>（</w:t>
      </w:r>
      <w:r>
        <w:rPr>
          <w:bCs/>
          <w:color w:val="auto"/>
          <w:kern w:val="0"/>
          <w:sz w:val="21"/>
          <w:szCs w:val="21"/>
        </w:rPr>
        <w:t>1</w:t>
      </w:r>
      <w:r>
        <w:rPr>
          <w:rFonts w:hAnsi="宋体"/>
          <w:bCs/>
          <w:color w:val="auto"/>
          <w:kern w:val="0"/>
          <w:sz w:val="21"/>
          <w:szCs w:val="21"/>
        </w:rPr>
        <w:t>）</w:t>
      </w:r>
      <w:r>
        <w:rPr>
          <w:rFonts w:hint="eastAsia" w:hAnsi="宋体"/>
          <w:bCs/>
          <w:color w:val="auto"/>
          <w:kern w:val="0"/>
          <w:sz w:val="21"/>
          <w:szCs w:val="21"/>
        </w:rPr>
        <w:t>日</w:t>
      </w:r>
      <w:r>
        <w:rPr>
          <w:rFonts w:hint="eastAsia" w:ascii="宋体" w:hAnsi="宋体" w:eastAsia="宋体" w:cs="宋体"/>
          <w:bCs/>
          <w:color w:val="auto"/>
          <w:kern w:val="0"/>
          <w:sz w:val="21"/>
          <w:szCs w:val="21"/>
        </w:rPr>
        <w:t>本概况．(日)金津日出美、(日)桂岛宣弘、亚洲日本研究组．</w:t>
      </w:r>
      <w:r>
        <w:rPr>
          <w:rFonts w:ascii="宋体" w:hAnsi="宋体" w:cs="宋体"/>
          <w:bCs/>
          <w:color w:val="auto"/>
          <w:kern w:val="0"/>
          <w:sz w:val="21"/>
          <w:szCs w:val="21"/>
        </w:rPr>
        <w:t>大连理工大学出版社</w:t>
      </w:r>
      <w:r>
        <w:rPr>
          <w:rFonts w:hint="eastAsia" w:ascii="宋体" w:hAnsi="宋体" w:eastAsia="宋体" w:cs="宋体"/>
          <w:bCs/>
          <w:color w:val="auto"/>
          <w:kern w:val="0"/>
          <w:sz w:val="21"/>
          <w:szCs w:val="21"/>
        </w:rPr>
        <w:t>，201</w:t>
      </w:r>
      <w:r>
        <w:rPr>
          <w:rFonts w:hint="eastAsia" w:ascii="宋体" w:hAnsi="宋体" w:cs="宋体"/>
          <w:bCs/>
          <w:color w:val="auto"/>
          <w:kern w:val="0"/>
          <w:sz w:val="21"/>
          <w:szCs w:val="21"/>
          <w:lang w:val="en-US" w:eastAsia="zh-CN"/>
        </w:rPr>
        <w:t>8</w:t>
      </w:r>
      <w:r>
        <w:rPr>
          <w:rFonts w:hint="eastAsia" w:ascii="宋体" w:hAnsi="宋体" w:eastAsia="宋体" w:cs="宋体"/>
          <w:bCs/>
          <w:color w:val="auto"/>
          <w:kern w:val="0"/>
          <w:sz w:val="21"/>
          <w:szCs w:val="21"/>
        </w:rPr>
        <w:t>年</w:t>
      </w:r>
      <w:r>
        <w:rPr>
          <w:rFonts w:hint="eastAsia" w:ascii="宋体" w:hAnsi="宋体" w:eastAsia="宋体" w:cs="宋体"/>
          <w:bCs/>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eastAsia="宋体"/>
          <w:bCs/>
          <w:color w:val="auto"/>
          <w:kern w:val="0"/>
          <w:sz w:val="21"/>
          <w:szCs w:val="21"/>
          <w:lang w:eastAsia="zh-CN"/>
        </w:rPr>
      </w:pPr>
      <w:r>
        <w:rPr>
          <w:rFonts w:hAnsi="宋体"/>
          <w:bCs/>
          <w:color w:val="auto"/>
          <w:kern w:val="0"/>
          <w:sz w:val="21"/>
          <w:szCs w:val="21"/>
        </w:rPr>
        <w:t>（</w:t>
      </w:r>
      <w:r>
        <w:rPr>
          <w:bCs/>
          <w:color w:val="auto"/>
          <w:kern w:val="0"/>
          <w:sz w:val="21"/>
          <w:szCs w:val="21"/>
        </w:rPr>
        <w:t>2</w:t>
      </w:r>
      <w:r>
        <w:rPr>
          <w:rFonts w:hAnsi="宋体"/>
          <w:bCs/>
          <w:color w:val="auto"/>
          <w:kern w:val="0"/>
          <w:sz w:val="21"/>
          <w:szCs w:val="21"/>
        </w:rPr>
        <w:t>）</w:t>
      </w:r>
      <w:r>
        <w:rPr>
          <w:rFonts w:hint="eastAsia" w:ascii="MS Mincho" w:hAnsi="MS Mincho"/>
          <w:bCs/>
          <w:color w:val="auto"/>
          <w:kern w:val="0"/>
          <w:sz w:val="21"/>
          <w:szCs w:val="21"/>
        </w:rPr>
        <w:t>新日本概况</w:t>
      </w:r>
      <w:r>
        <w:rPr>
          <w:rFonts w:hint="eastAsia" w:hAnsi="宋体"/>
          <w:bCs/>
          <w:color w:val="auto"/>
          <w:kern w:val="0"/>
          <w:sz w:val="21"/>
          <w:szCs w:val="21"/>
        </w:rPr>
        <w:t>．</w:t>
      </w:r>
      <w:r>
        <w:rPr>
          <w:rFonts w:hint="eastAsia" w:ascii="MS Mincho" w:hAnsi="MS Mincho"/>
          <w:bCs/>
          <w:color w:val="auto"/>
          <w:kern w:val="0"/>
          <w:sz w:val="21"/>
          <w:szCs w:val="21"/>
        </w:rPr>
        <w:t>大森和夫</w:t>
      </w:r>
      <w:r>
        <w:rPr>
          <w:rFonts w:hint="eastAsia" w:ascii="MS Mincho" w:hAnsi="MS Mincho"/>
          <w:bCs/>
          <w:color w:val="auto"/>
          <w:kern w:val="0"/>
          <w:sz w:val="21"/>
          <w:szCs w:val="21"/>
          <w:lang w:eastAsia="zh-CN"/>
        </w:rPr>
        <w:t>、</w:t>
      </w:r>
      <w:r>
        <w:rPr>
          <w:rFonts w:hint="eastAsia" w:ascii="MS Mincho" w:hAnsi="MS Mincho"/>
          <w:bCs/>
          <w:color w:val="auto"/>
          <w:kern w:val="0"/>
          <w:sz w:val="21"/>
          <w:szCs w:val="21"/>
        </w:rPr>
        <w:t>大森弘子</w:t>
      </w:r>
      <w:r>
        <w:rPr>
          <w:rFonts w:hint="eastAsia" w:hAnsi="宋体"/>
          <w:bCs/>
          <w:color w:val="auto"/>
          <w:kern w:val="0"/>
          <w:sz w:val="21"/>
          <w:szCs w:val="21"/>
        </w:rPr>
        <w:t>．</w:t>
      </w:r>
      <w:r>
        <w:rPr>
          <w:rFonts w:hint="eastAsia" w:ascii="MS Mincho" w:hAnsi="MS Mincho"/>
          <w:bCs/>
          <w:color w:val="auto"/>
          <w:kern w:val="0"/>
          <w:sz w:val="21"/>
          <w:szCs w:val="21"/>
        </w:rPr>
        <w:t>外</w:t>
      </w:r>
      <w:r>
        <w:rPr>
          <w:rFonts w:hint="eastAsia" w:ascii="宋体" w:hAnsi="宋体" w:cs="宋体"/>
          <w:bCs/>
          <w:color w:val="auto"/>
          <w:kern w:val="0"/>
          <w:sz w:val="21"/>
          <w:szCs w:val="21"/>
        </w:rPr>
        <w:t>语</w:t>
      </w:r>
      <w:r>
        <w:rPr>
          <w:rFonts w:hint="eastAsia" w:ascii="MS Mincho" w:hAnsi="MS Mincho"/>
          <w:bCs/>
          <w:color w:val="auto"/>
          <w:kern w:val="0"/>
          <w:sz w:val="21"/>
          <w:szCs w:val="21"/>
        </w:rPr>
        <w:t>教学与研究出版社</w:t>
      </w:r>
      <w:r>
        <w:rPr>
          <w:rFonts w:hint="eastAsia" w:hAnsi="宋体"/>
          <w:bCs/>
          <w:color w:val="auto"/>
          <w:kern w:val="0"/>
          <w:sz w:val="21"/>
          <w:szCs w:val="21"/>
        </w:rPr>
        <w:t>．</w:t>
      </w:r>
      <w:r>
        <w:rPr>
          <w:rFonts w:hint="eastAsia" w:hAnsi="宋体"/>
          <w:bCs/>
          <w:color w:val="auto"/>
          <w:kern w:val="0"/>
          <w:sz w:val="21"/>
          <w:szCs w:val="21"/>
          <w:lang w:val="en-US" w:eastAsia="zh-CN"/>
        </w:rPr>
        <w:t>2016</w:t>
      </w:r>
      <w:r>
        <w:rPr>
          <w:rFonts w:hint="eastAsia" w:ascii="宋体" w:hAnsi="宋体" w:eastAsia="宋体" w:cs="宋体"/>
          <w:bCs/>
          <w:color w:val="auto"/>
          <w:kern w:val="0"/>
          <w:sz w:val="21"/>
          <w:szCs w:val="21"/>
          <w:lang w:val="en-US" w:eastAsia="zh-CN"/>
        </w:rPr>
        <w:t>年</w:t>
      </w:r>
      <w:r>
        <w:rPr>
          <w:rFonts w:hint="eastAsia" w:ascii="宋体" w:hAnsi="宋体" w:cs="宋体"/>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eastAsia="宋体"/>
          <w:bCs/>
          <w:color w:val="auto"/>
          <w:kern w:val="0"/>
          <w:sz w:val="21"/>
          <w:szCs w:val="21"/>
          <w:lang w:val="en-US" w:eastAsia="zh-CN"/>
        </w:rPr>
      </w:pPr>
      <w:r>
        <w:rPr>
          <w:rFonts w:hAnsi="宋体"/>
          <w:bCs/>
          <w:color w:val="auto"/>
          <w:kern w:val="0"/>
          <w:sz w:val="21"/>
          <w:szCs w:val="21"/>
        </w:rPr>
        <w:t>（</w:t>
      </w:r>
      <w:r>
        <w:rPr>
          <w:rFonts w:hint="eastAsia"/>
          <w:bCs/>
          <w:color w:val="auto"/>
          <w:kern w:val="0"/>
          <w:sz w:val="21"/>
          <w:szCs w:val="21"/>
          <w:lang w:val="en-US" w:eastAsia="zh-CN"/>
        </w:rPr>
        <w:t>3</w:t>
      </w:r>
      <w:r>
        <w:rPr>
          <w:rFonts w:hAnsi="宋体"/>
          <w:bCs/>
          <w:color w:val="auto"/>
          <w:kern w:val="0"/>
          <w:sz w:val="21"/>
          <w:szCs w:val="21"/>
        </w:rPr>
        <w:t>）</w:t>
      </w:r>
      <w:r>
        <w:rPr>
          <w:rFonts w:hint="eastAsia" w:hAnsi="宋体"/>
          <w:bCs/>
          <w:color w:val="auto"/>
          <w:kern w:val="0"/>
          <w:sz w:val="21"/>
          <w:szCs w:val="21"/>
          <w:lang w:val="en-US" w:eastAsia="zh-CN"/>
        </w:rPr>
        <w:t>日语读写教程（“理解当代中国”系列教材）.修刚、周异夫等</w:t>
      </w:r>
      <w:r>
        <w:rPr>
          <w:rFonts w:hint="eastAsia" w:hAnsi="宋体"/>
          <w:bCs/>
          <w:color w:val="auto"/>
          <w:kern w:val="0"/>
          <w:sz w:val="21"/>
          <w:szCs w:val="21"/>
        </w:rPr>
        <w:t>．</w:t>
      </w:r>
      <w:r>
        <w:rPr>
          <w:rFonts w:hint="eastAsia" w:hAnsi="宋体"/>
          <w:bCs/>
          <w:color w:val="auto"/>
          <w:kern w:val="0"/>
          <w:sz w:val="21"/>
          <w:szCs w:val="21"/>
          <w:lang w:val="en-US" w:eastAsia="zh-CN"/>
        </w:rPr>
        <w:t>外语教学与研究出版社</w:t>
      </w:r>
      <w:r>
        <w:rPr>
          <w:rFonts w:hint="eastAsia" w:hAnsi="宋体"/>
          <w:bCs/>
          <w:color w:val="auto"/>
          <w:kern w:val="0"/>
          <w:sz w:val="21"/>
          <w:szCs w:val="21"/>
        </w:rPr>
        <w:t xml:space="preserve">, </w:t>
      </w:r>
      <w:r>
        <w:rPr>
          <w:rFonts w:hint="eastAsia" w:hAnsi="宋体"/>
          <w:bCs/>
          <w:color w:val="auto"/>
          <w:kern w:val="0"/>
          <w:sz w:val="21"/>
          <w:szCs w:val="21"/>
          <w:lang w:val="en-US" w:eastAsia="zh-CN"/>
        </w:rPr>
        <w:t>2022</w:t>
      </w:r>
      <w:r>
        <w:rPr>
          <w:rFonts w:hAnsi="宋体"/>
          <w:bCs/>
          <w:color w:val="auto"/>
          <w:kern w:val="0"/>
          <w:sz w:val="21"/>
          <w:szCs w:val="21"/>
        </w:rPr>
        <w:t>年</w:t>
      </w:r>
      <w:r>
        <w:rPr>
          <w:rFonts w:hint="eastAsia" w:hAnsi="宋体"/>
          <w:bCs/>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eastAsia="MS Mincho"/>
          <w:bCs/>
          <w:color w:val="auto"/>
          <w:kern w:val="0"/>
          <w:sz w:val="21"/>
          <w:szCs w:val="21"/>
          <w:lang w:val="en-US" w:eastAsia="zh-CN"/>
        </w:rPr>
      </w:pPr>
      <w:r>
        <w:rPr>
          <w:rFonts w:hint="eastAsia" w:hAnsi="宋体"/>
          <w:bCs/>
          <w:color w:val="auto"/>
          <w:kern w:val="0"/>
          <w:sz w:val="21"/>
          <w:szCs w:val="21"/>
          <w:lang w:val="en-US" w:eastAsia="zh-CN"/>
        </w:rPr>
        <w:t>（4）</w:t>
      </w:r>
      <w:r>
        <w:rPr>
          <w:rFonts w:hint="eastAsia" w:hAnsi="宋体" w:eastAsia="MS Mincho"/>
          <w:bCs/>
          <w:color w:val="auto"/>
          <w:kern w:val="0"/>
          <w:sz w:val="21"/>
          <w:szCs w:val="21"/>
          <w:lang w:val="en-US" w:eastAsia="ja-JP"/>
        </w:rPr>
        <w:t>感謝と謝罪．相原茂．</w:t>
      </w:r>
      <w:r>
        <w:rPr>
          <w:rFonts w:hint="eastAsia" w:hAnsi="宋体" w:eastAsia="MS Mincho"/>
          <w:bCs/>
          <w:color w:val="auto"/>
          <w:kern w:val="0"/>
          <w:sz w:val="21"/>
          <w:szCs w:val="21"/>
          <w:lang w:val="en-US" w:eastAsia="zh-CN"/>
        </w:rPr>
        <w:t>日本：</w:t>
      </w:r>
      <w:r>
        <w:rPr>
          <w:rFonts w:hint="eastAsia" w:hAnsi="宋体" w:eastAsia="MS Mincho"/>
          <w:bCs/>
          <w:color w:val="auto"/>
          <w:kern w:val="0"/>
          <w:sz w:val="21"/>
          <w:szCs w:val="21"/>
          <w:lang w:val="en-US" w:eastAsia="ja-JP"/>
        </w:rPr>
        <w:t xml:space="preserve">講談社, </w:t>
      </w:r>
      <w:r>
        <w:rPr>
          <w:rFonts w:hint="eastAsia" w:hAnsi="宋体" w:eastAsia="MS Mincho"/>
          <w:bCs/>
          <w:color w:val="auto"/>
          <w:kern w:val="0"/>
          <w:sz w:val="21"/>
          <w:szCs w:val="21"/>
          <w:lang w:val="en-US" w:eastAsia="zh-CN"/>
        </w:rPr>
        <w:t>20</w:t>
      </w:r>
      <w:r>
        <w:rPr>
          <w:rFonts w:hint="eastAsia" w:hAnsi="宋体"/>
          <w:bCs/>
          <w:color w:val="auto"/>
          <w:kern w:val="0"/>
          <w:sz w:val="21"/>
          <w:szCs w:val="21"/>
          <w:lang w:val="en-US" w:eastAsia="zh-CN"/>
        </w:rPr>
        <w:t>07</w:t>
      </w:r>
      <w:r>
        <w:rPr>
          <w:rFonts w:hint="eastAsia" w:hAnsi="宋体" w:eastAsia="MS Mincho"/>
          <w:bCs/>
          <w:color w:val="auto"/>
          <w:kern w:val="0"/>
          <w:sz w:val="21"/>
          <w:szCs w:val="21"/>
          <w:lang w:val="en-US" w:eastAsia="zh-CN"/>
        </w:rPr>
        <w:t>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 w:val="21"/>
          <w:szCs w:val="21"/>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MS Mincho" w:cs="宋体"/>
          <w:color w:val="auto"/>
          <w:sz w:val="21"/>
          <w:szCs w:val="21"/>
          <w:lang w:eastAsia="ja-JP"/>
        </w:rPr>
        <w:t>NHKオンライン</w:t>
      </w:r>
      <w:r>
        <w:rPr>
          <w:rFonts w:hAnsi="宋体"/>
          <w:color w:val="auto"/>
          <w:sz w:val="21"/>
          <w:szCs w:val="21"/>
        </w:rPr>
        <w:t>，</w:t>
      </w:r>
      <w:r>
        <w:rPr>
          <w:rFonts w:hint="eastAsia" w:ascii="宋体" w:hAnsi="宋体" w:eastAsia="宋体" w:cs="宋体"/>
          <w:bCs/>
          <w:color w:val="auto"/>
          <w:kern w:val="0"/>
          <w:sz w:val="21"/>
          <w:szCs w:val="21"/>
        </w:rPr>
        <w:t>http://www.nhk.or.jp/</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bCs/>
          <w:color w:val="auto"/>
          <w:kern w:val="0"/>
          <w:sz w:val="21"/>
          <w:szCs w:val="21"/>
        </w:rPr>
        <w:t>（2）</w:t>
      </w:r>
      <w:r>
        <w:rPr>
          <w:rFonts w:hint="eastAsia" w:ascii="宋体" w:hAnsi="宋体" w:eastAsia="MS Mincho" w:cs="宋体"/>
          <w:bCs/>
          <w:color w:val="auto"/>
          <w:kern w:val="0"/>
          <w:sz w:val="21"/>
          <w:szCs w:val="21"/>
          <w:lang w:eastAsia="ja-JP"/>
        </w:rPr>
        <w:t>日本史事典</w:t>
      </w:r>
      <w:r>
        <w:rPr>
          <w:rFonts w:hAnsi="宋体"/>
          <w:color w:val="auto"/>
          <w:sz w:val="21"/>
          <w:szCs w:val="21"/>
        </w:rPr>
        <w:t>，</w:t>
      </w:r>
      <w:r>
        <w:rPr>
          <w:rFonts w:hint="eastAsia" w:ascii="宋体" w:hAnsi="宋体" w:eastAsia="宋体" w:cs="宋体"/>
          <w:bCs/>
          <w:color w:val="auto"/>
          <w:kern w:val="0"/>
          <w:sz w:val="21"/>
          <w:szCs w:val="21"/>
        </w:rPr>
        <w:t>https://nihonsi-jiten.com/</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w:t>
      </w:r>
      <w:r>
        <w:rPr>
          <w:rFonts w:hint="eastAsia" w:ascii="宋体" w:hAnsi="宋体" w:eastAsia="宋体" w:cs="宋体"/>
          <w:bCs/>
          <w:color w:val="auto"/>
          <w:kern w:val="0"/>
          <w:sz w:val="21"/>
          <w:szCs w:val="21"/>
          <w:lang w:val="en-US" w:eastAsia="zh-CN"/>
        </w:rPr>
        <w:t>3</w:t>
      </w:r>
      <w:r>
        <w:rPr>
          <w:rFonts w:hint="eastAsia" w:ascii="宋体" w:hAnsi="宋体" w:eastAsia="宋体" w:cs="宋体"/>
          <w:bCs/>
          <w:color w:val="auto"/>
          <w:kern w:val="0"/>
          <w:sz w:val="21"/>
          <w:szCs w:val="21"/>
        </w:rPr>
        <w:t>）</w:t>
      </w:r>
      <w:r>
        <w:rPr>
          <w:rFonts w:hint="eastAsia" w:ascii="宋体" w:hAnsi="宋体" w:cs="宋体"/>
          <w:bCs/>
          <w:color w:val="auto"/>
          <w:kern w:val="0"/>
          <w:sz w:val="21"/>
          <w:szCs w:val="21"/>
          <w:lang w:val="en-US" w:eastAsia="zh-CN"/>
        </w:rPr>
        <w:t>日本与日本文化</w:t>
      </w:r>
      <w:r>
        <w:rPr>
          <w:rFonts w:hint="eastAsia"/>
          <w:color w:val="auto"/>
          <w:kern w:val="0"/>
          <w:sz w:val="21"/>
          <w:szCs w:val="21"/>
          <w:lang w:eastAsia="zh-CN"/>
        </w:rPr>
        <w:t>（</w:t>
      </w:r>
      <w:r>
        <w:rPr>
          <w:rFonts w:hint="eastAsia"/>
          <w:color w:val="auto"/>
          <w:kern w:val="0"/>
          <w:sz w:val="21"/>
          <w:szCs w:val="21"/>
          <w:lang w:val="en-US" w:eastAsia="zh-CN"/>
        </w:rPr>
        <w:t>中国大学MOOC</w:t>
      </w:r>
      <w:r>
        <w:rPr>
          <w:rFonts w:hint="eastAsia"/>
          <w:color w:val="auto"/>
          <w:kern w:val="0"/>
          <w:sz w:val="21"/>
          <w:szCs w:val="21"/>
          <w:lang w:eastAsia="zh-CN"/>
        </w:rPr>
        <w:t>）</w:t>
      </w:r>
      <w:r>
        <w:rPr>
          <w:rFonts w:hint="eastAsia" w:ascii="宋体" w:hAnsi="宋体" w:eastAsia="宋体" w:cs="宋体"/>
          <w:bCs/>
          <w:color w:val="auto"/>
          <w:kern w:val="0"/>
          <w:sz w:val="21"/>
          <w:szCs w:val="21"/>
        </w:rPr>
        <w:t>https://www.icourse163.org/course/</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1050" w:firstLineChars="500"/>
        <w:jc w:val="left"/>
        <w:textAlignment w:val="auto"/>
        <w:rPr>
          <w:rFonts w:hint="eastAsia" w:ascii="宋体" w:hAnsi="宋体" w:eastAsia="宋体" w:cs="宋体"/>
          <w:bCs/>
          <w:color w:val="auto"/>
          <w:kern w:val="0"/>
          <w:sz w:val="21"/>
          <w:szCs w:val="21"/>
          <w:u w:val="none"/>
        </w:rPr>
      </w:pPr>
      <w:r>
        <w:rPr>
          <w:rFonts w:hint="eastAsia" w:ascii="宋体" w:hAnsi="宋体" w:eastAsia="宋体" w:cs="宋体"/>
          <w:bCs/>
          <w:color w:val="auto"/>
          <w:kern w:val="0"/>
          <w:sz w:val="21"/>
          <w:szCs w:val="21"/>
        </w:rPr>
        <w:t>UIBE-1206446812?from=searchPage&amp;outVendor=zw_mooc_pcssjg_</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olor w:val="auto"/>
          <w:sz w:val="21"/>
          <w:szCs w:val="21"/>
        </w:rPr>
      </w:pPr>
      <w:r>
        <w:rPr>
          <w:rFonts w:hint="eastAsia" w:hAnsi="宋体"/>
          <w:b/>
          <w:bCs/>
          <w:color w:val="auto"/>
          <w:kern w:val="0"/>
          <w:sz w:val="21"/>
          <w:szCs w:val="21"/>
          <w:lang w:val="en-US" w:eastAsia="zh-CN"/>
        </w:rPr>
        <w:t>七</w:t>
      </w:r>
      <w:r>
        <w:rPr>
          <w:rFonts w:hAnsi="宋体"/>
          <w:b/>
          <w:bCs/>
          <w:color w:val="auto"/>
          <w:kern w:val="0"/>
          <w:sz w:val="21"/>
          <w:szCs w:val="21"/>
        </w:rPr>
        <w:t>、</w:t>
      </w:r>
      <w:r>
        <w:rPr>
          <w:rFonts w:hint="eastAsia" w:hAnsi="宋体"/>
          <w:b/>
          <w:bCs/>
          <w:color w:val="auto"/>
          <w:kern w:val="0"/>
          <w:sz w:val="21"/>
          <w:szCs w:val="21"/>
        </w:rPr>
        <w:t>教学条件</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教师用</w:t>
      </w:r>
      <w:r>
        <w:rPr>
          <w:rFonts w:hint="eastAsia" w:ascii="宋体" w:hAnsi="宋体"/>
          <w:color w:val="auto"/>
          <w:sz w:val="21"/>
          <w:szCs w:val="21"/>
          <w:lang w:val="en-US" w:eastAsia="zh-CN"/>
        </w:rPr>
        <w:t>汉日双语</w:t>
      </w:r>
      <w:r>
        <w:rPr>
          <w:rFonts w:hint="eastAsia" w:ascii="宋体" w:hAnsi="宋体"/>
          <w:color w:val="auto"/>
          <w:sz w:val="21"/>
          <w:szCs w:val="21"/>
        </w:rPr>
        <w:t>组织教学，除了涉及有一定深度的理论性问题或特殊专业性知识可加入适当汉语讲解外，课堂建议以日语</w:t>
      </w:r>
      <w:r>
        <w:rPr>
          <w:rFonts w:hint="eastAsia" w:ascii="宋体" w:hAnsi="宋体"/>
          <w:color w:val="auto"/>
          <w:sz w:val="21"/>
          <w:szCs w:val="21"/>
          <w:lang w:val="en-US" w:eastAsia="zh-CN"/>
        </w:rPr>
        <w:t>教学</w:t>
      </w:r>
      <w:r>
        <w:rPr>
          <w:rFonts w:hint="eastAsia" w:ascii="宋体" w:hAnsi="宋体"/>
          <w:color w:val="auto"/>
          <w:sz w:val="21"/>
          <w:szCs w:val="21"/>
        </w:rPr>
        <w:t>为主。</w:t>
      </w:r>
      <w:r>
        <w:rPr>
          <w:rFonts w:hint="eastAsia" w:ascii="宋体" w:hAnsi="宋体"/>
          <w:color w:val="auto"/>
          <w:sz w:val="21"/>
          <w:szCs w:val="21"/>
          <w:lang w:val="en-US" w:eastAsia="zh-CN"/>
        </w:rPr>
        <w:t>线上教学以“</w:t>
      </w:r>
      <w:r>
        <w:rPr>
          <w:rFonts w:hint="eastAsia"/>
          <w:color w:val="auto"/>
          <w:kern w:val="0"/>
          <w:sz w:val="21"/>
          <w:szCs w:val="21"/>
          <w:lang w:val="en-US" w:eastAsia="zh-CN"/>
        </w:rPr>
        <w:t>中国大学MOOC</w:t>
      </w:r>
      <w:r>
        <w:rPr>
          <w:rFonts w:hint="eastAsia" w:ascii="宋体" w:hAnsi="宋体"/>
          <w:color w:val="auto"/>
          <w:sz w:val="21"/>
          <w:szCs w:val="21"/>
          <w:lang w:val="en-US" w:eastAsia="zh-CN"/>
        </w:rPr>
        <w:t>”平台为主，线下</w:t>
      </w:r>
      <w:r>
        <w:rPr>
          <w:rFonts w:hint="eastAsia" w:ascii="宋体" w:hAnsi="宋体"/>
          <w:color w:val="auto"/>
          <w:sz w:val="21"/>
          <w:szCs w:val="21"/>
        </w:rPr>
        <w:t>教室以多媒体教室为佳。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lang w:val="en-US" w:eastAsia="zh-CN"/>
        </w:rPr>
        <w:t>八</w:t>
      </w:r>
      <w:r>
        <w:rPr>
          <w:rFonts w:hint="eastAsia" w:hAnsi="宋体"/>
          <w:b/>
          <w:bCs/>
          <w:color w:val="auto"/>
          <w:kern w:val="0"/>
          <w:sz w:val="21"/>
          <w:szCs w:val="21"/>
        </w:rPr>
        <w:t>、教学考核评价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color w:val="auto"/>
          <w:sz w:val="21"/>
          <w:szCs w:val="21"/>
          <w:lang w:val="en-US" w:eastAsia="zh-CN"/>
        </w:rPr>
      </w:pPr>
      <w:r>
        <w:rPr>
          <w:rFonts w:hint="eastAsia" w:hAnsi="宋体"/>
          <w:b/>
          <w:bCs/>
          <w:color w:val="auto"/>
          <w:kern w:val="0"/>
          <w:sz w:val="21"/>
          <w:szCs w:val="21"/>
        </w:rPr>
        <w:t>1.过程性评价：</w:t>
      </w:r>
      <w:r>
        <w:rPr>
          <w:rFonts w:hint="eastAsia" w:ascii="宋体" w:hAnsi="宋体"/>
          <w:color w:val="auto"/>
          <w:sz w:val="21"/>
          <w:szCs w:val="21"/>
          <w:lang w:val="en-US" w:eastAsia="zh-CN"/>
        </w:rPr>
        <w:t>过程性评价占比40%，其中线上学习占比20%（包括课前预习、线上测验、小组学习讨论等），线下学习占比20%（包括课堂表现、课后作业等）。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hAnsi="宋体"/>
          <w:b/>
          <w:bCs/>
          <w:color w:val="auto"/>
          <w:kern w:val="0"/>
          <w:sz w:val="21"/>
          <w:szCs w:val="21"/>
        </w:rPr>
      </w:pPr>
      <w:r>
        <w:rPr>
          <w:rFonts w:hint="eastAsia" w:hAnsi="宋体"/>
          <w:b/>
          <w:bCs/>
          <w:color w:val="auto"/>
          <w:kern w:val="0"/>
          <w:sz w:val="21"/>
          <w:szCs w:val="21"/>
        </w:rPr>
        <w:t>2.终结性评价：</w:t>
      </w:r>
      <w:r>
        <w:rPr>
          <w:rFonts w:hint="eastAsia" w:ascii="宋体" w:hAnsi="宋体"/>
          <w:color w:val="auto"/>
          <w:sz w:val="21"/>
          <w:szCs w:val="21"/>
          <w:lang w:val="en-US" w:eastAsia="zh-CN"/>
        </w:rPr>
        <w:t>闭卷考试，占比60%。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ascii="宋体" w:hAnsi="宋体"/>
          <w:color w:val="auto"/>
          <w:sz w:val="21"/>
          <w:szCs w:val="21"/>
          <w:lang w:val="en-US" w:eastAsia="zh-CN"/>
        </w:rPr>
      </w:pPr>
      <w:r>
        <w:rPr>
          <w:rFonts w:hint="eastAsia" w:hAnsi="宋体"/>
          <w:b/>
          <w:bCs/>
          <w:color w:val="auto"/>
          <w:kern w:val="0"/>
          <w:sz w:val="21"/>
          <w:szCs w:val="21"/>
        </w:rPr>
        <w:t>3.课程综合评价：</w:t>
      </w:r>
      <w:r>
        <w:rPr>
          <w:rFonts w:hint="eastAsia" w:ascii="宋体" w:hAnsi="宋体"/>
          <w:color w:val="auto"/>
          <w:sz w:val="21"/>
          <w:szCs w:val="21"/>
          <w:lang w:val="en-US" w:eastAsia="zh-CN"/>
        </w:rPr>
        <w:t>过程性评价（40%）与终结性评价（60%）相结合。过程性评价部分旨在培养学生自主学习、独立学习的能力，正确掌握良好的学习方法。终结性评价部分旨在培养学生批判性思维的能力，丰富中日两国的文化知识；培养学生跨文化交际能力的同时，使学生全面深刻地理解中国文化对日本文化产生的深远影响，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br w:type="page"/>
      </w:r>
    </w:p>
    <w:p>
      <w:pPr>
        <w:pStyle w:val="2"/>
        <w:bidi w:val="0"/>
        <w:rPr>
          <w:color w:val="auto"/>
        </w:rPr>
      </w:pPr>
      <w:bookmarkStart w:id="39" w:name="_Toc2972"/>
      <w:r>
        <w:rPr>
          <w:rFonts w:hint="eastAsia"/>
          <w:color w:val="auto"/>
        </w:rPr>
        <w:t>基础日语Ⅰ</w:t>
      </w:r>
      <w:bookmarkEnd w:id="39"/>
    </w:p>
    <w:p>
      <w:pPr>
        <w:snapToGrid w:val="0"/>
        <w:spacing w:line="360" w:lineRule="auto"/>
        <w:jc w:val="center"/>
        <w:rPr>
          <w:color w:val="auto"/>
          <w:sz w:val="24"/>
        </w:rPr>
      </w:pPr>
      <w:r>
        <w:rPr>
          <w:color w:val="auto"/>
          <w:sz w:val="24"/>
        </w:rPr>
        <w:t>（</w:t>
      </w:r>
      <w:r>
        <w:rPr>
          <w:color w:val="auto"/>
          <w:sz w:val="23"/>
          <w:szCs w:val="23"/>
          <w:shd w:val="clear" w:color="auto" w:fill="FFFFFF"/>
        </w:rPr>
        <w:t>Basic</w:t>
      </w:r>
      <w:r>
        <w:rPr>
          <w:color w:val="auto"/>
          <w:sz w:val="24"/>
        </w:rPr>
        <w:t xml:space="preserve"> Japanese</w:t>
      </w:r>
      <w:r>
        <w:rPr>
          <w:rFonts w:hint="eastAsia" w:ascii="宋体" w:hAnsi="宋体"/>
          <w:color w:val="auto"/>
          <w:sz w:val="24"/>
        </w:rPr>
        <w:t>Ⅰ</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 w:val="0"/>
                <w:bCs w:val="0"/>
                <w:color w:val="auto"/>
                <w:szCs w:val="21"/>
              </w:rPr>
              <w:t>15062</w:t>
            </w:r>
            <w:r>
              <w:rPr>
                <w:rFonts w:hint="default" w:ascii="Times New Roman" w:hAnsi="Times New Roman" w:cs="Times New Roman"/>
                <w:b w:val="0"/>
                <w:bCs w:val="0"/>
                <w:color w:val="auto"/>
                <w:szCs w:val="21"/>
                <w:lang w:val="en-US"/>
              </w:rPr>
              <w:t>374h</w:t>
            </w:r>
          </w:p>
        </w:tc>
        <w:tc>
          <w:tcPr>
            <w:tcW w:w="2649" w:type="dxa"/>
          </w:tcPr>
          <w:p>
            <w:pPr>
              <w:keepNext w:val="0"/>
              <w:keepLines w:val="0"/>
              <w:suppressLineNumbers w:val="0"/>
              <w:spacing w:before="0" w:beforeAutospacing="0" w:after="0" w:afterAutospacing="0" w:line="300" w:lineRule="auto"/>
              <w:ind w:left="0" w:right="0" w:firstLine="422"/>
              <w:rPr>
                <w:rFonts w:hint="eastAsia"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课程总学时：</w:t>
            </w:r>
            <w:r>
              <w:rPr>
                <w:rFonts w:hint="default" w:ascii="Times New Roman" w:hAnsi="Times New Roman" w:cs="Times New Roman"/>
                <w:b w:val="0"/>
                <w:bCs w:val="0"/>
                <w:color w:val="auto"/>
                <w:szCs w:val="21"/>
                <w:lang w:val="en-US"/>
              </w:rPr>
              <w:t>104</w:t>
            </w:r>
            <w:r>
              <w:rPr>
                <w:rFonts w:hint="eastAsia" w:cs="Times New Roman"/>
                <w:b w:val="0"/>
                <w:bCs w:val="0"/>
                <w:color w:val="auto"/>
                <w:szCs w:val="21"/>
                <w:lang w:val="en-US" w:eastAsia="zh-CN"/>
              </w:rPr>
              <w:t>学时</w:t>
            </w:r>
          </w:p>
        </w:tc>
        <w:tc>
          <w:tcPr>
            <w:tcW w:w="3430" w:type="dxa"/>
          </w:tcPr>
          <w:p>
            <w:pPr>
              <w:keepNext w:val="0"/>
              <w:keepLines w:val="0"/>
              <w:suppressLineNumbers w:val="0"/>
              <w:spacing w:before="0" w:beforeAutospacing="0" w:after="0" w:afterAutospacing="0" w:line="300" w:lineRule="auto"/>
              <w:ind w:left="0" w:right="0" w:firstLine="422"/>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b w:val="0"/>
                <w:bCs w:val="0"/>
                <w:color w:val="auto"/>
                <w:szCs w:val="21"/>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 w:val="0"/>
                <w:bCs w:val="0"/>
                <w:color w:val="auto"/>
                <w:szCs w:val="21"/>
              </w:rPr>
              <w:t>必修</w:t>
            </w:r>
          </w:p>
        </w:tc>
        <w:tc>
          <w:tcPr>
            <w:tcW w:w="2649" w:type="dxa"/>
          </w:tcPr>
          <w:p>
            <w:pPr>
              <w:keepNext w:val="0"/>
              <w:keepLines w:val="0"/>
              <w:suppressLineNumbers w:val="0"/>
              <w:spacing w:before="0" w:beforeAutospacing="0" w:after="0" w:afterAutospacing="0" w:line="300" w:lineRule="auto"/>
              <w:ind w:left="0" w:right="0" w:firstLine="422"/>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课程属性：</w:t>
            </w:r>
            <w:r>
              <w:rPr>
                <w:rFonts w:hint="eastAsia" w:cs="Times New Roman"/>
                <w:b w:val="0"/>
                <w:bCs w:val="0"/>
                <w:color w:val="auto"/>
                <w:szCs w:val="21"/>
                <w:lang w:val="en-US" w:eastAsia="zh-CN"/>
              </w:rPr>
              <w:t>基础</w:t>
            </w:r>
            <w:r>
              <w:rPr>
                <w:rFonts w:hint="default" w:ascii="Times New Roman" w:hAnsi="Times New Roman" w:cs="Times New Roman"/>
                <w:b w:val="0"/>
                <w:bCs w:val="0"/>
                <w:color w:val="auto"/>
                <w:szCs w:val="21"/>
              </w:rPr>
              <w:t>类</w:t>
            </w:r>
          </w:p>
        </w:tc>
        <w:tc>
          <w:tcPr>
            <w:tcW w:w="3430" w:type="dxa"/>
          </w:tcPr>
          <w:p>
            <w:pPr>
              <w:keepNext w:val="0"/>
              <w:keepLines w:val="0"/>
              <w:suppressLineNumbers w:val="0"/>
              <w:spacing w:before="0" w:beforeAutospacing="0" w:after="0" w:afterAutospacing="0" w:line="300" w:lineRule="auto"/>
              <w:ind w:left="0" w:right="0" w:firstLine="422"/>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b w:val="0"/>
                <w:bCs w:val="0"/>
                <w:color w:val="auto"/>
                <w:szCs w:val="21"/>
              </w:rPr>
              <w:t>第1学期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b w:val="0"/>
                <w:bCs w:val="0"/>
                <w:color w:val="auto"/>
                <w:szCs w:val="21"/>
              </w:rPr>
              <w:t>李晓宇</w:t>
            </w:r>
          </w:p>
        </w:tc>
        <w:tc>
          <w:tcPr>
            <w:tcW w:w="2649" w:type="dxa"/>
          </w:tcPr>
          <w:p>
            <w:pPr>
              <w:keepNext w:val="0"/>
              <w:keepLines w:val="0"/>
              <w:suppressLineNumbers w:val="0"/>
              <w:spacing w:before="0" w:beforeAutospacing="0" w:after="0" w:afterAutospacing="0" w:line="300" w:lineRule="auto"/>
              <w:ind w:left="0" w:right="0" w:firstLine="422"/>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课程团队：</w:t>
            </w:r>
            <w:r>
              <w:rPr>
                <w:rFonts w:hint="eastAsia" w:cs="Times New Roman"/>
                <w:b w:val="0"/>
                <w:bCs w:val="0"/>
                <w:color w:val="auto"/>
                <w:szCs w:val="21"/>
                <w:lang w:val="en-US" w:eastAsia="zh-CN"/>
              </w:rPr>
              <w:t>柏宣宇</w:t>
            </w:r>
          </w:p>
        </w:tc>
        <w:tc>
          <w:tcPr>
            <w:tcW w:w="3430" w:type="dxa"/>
          </w:tcPr>
          <w:p>
            <w:pPr>
              <w:keepNext w:val="0"/>
              <w:keepLines w:val="0"/>
              <w:suppressLineNumbers w:val="0"/>
              <w:spacing w:before="0" w:beforeAutospacing="0" w:after="0" w:afterAutospacing="0" w:line="300" w:lineRule="auto"/>
              <w:ind w:left="0" w:right="0" w:firstLine="422"/>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授课语言：</w:t>
            </w:r>
            <w:r>
              <w:rPr>
                <w:rFonts w:hint="eastAsia" w:cs="Times New Roman"/>
                <w:b w:val="0"/>
                <w:bCs w:val="0"/>
                <w:color w:val="auto"/>
                <w:szCs w:val="21"/>
                <w:lang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b w:val="0"/>
                <w:bCs w:val="0"/>
                <w:color w:val="auto"/>
                <w:szCs w:val="21"/>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对先修的要求：</w:t>
            </w:r>
            <w:r>
              <w:rPr>
                <w:rFonts w:hint="eastAsia" w:cs="Times New Roman"/>
                <w:b w:val="0"/>
                <w:bCs w:val="0"/>
                <w:color w:val="auto"/>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对后续的支撑：</w:t>
            </w:r>
            <w:r>
              <w:rPr>
                <w:rFonts w:hint="eastAsia" w:cs="Times New Roman"/>
                <w:b w:val="0"/>
                <w:bCs w:val="0"/>
                <w:color w:val="auto"/>
                <w:szCs w:val="21"/>
                <w:lang w:val="en-US" w:eastAsia="zh-CN"/>
              </w:rPr>
              <w:t>基础日语II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 w:val="0"/>
                <w:bCs w:val="0"/>
                <w:color w:val="auto"/>
                <w:szCs w:val="21"/>
              </w:rPr>
              <w:t>李晓宇</w:t>
            </w:r>
          </w:p>
        </w:tc>
        <w:tc>
          <w:tcPr>
            <w:tcW w:w="2649" w:type="dxa"/>
          </w:tcPr>
          <w:p>
            <w:pPr>
              <w:keepNext w:val="0"/>
              <w:keepLines w:val="0"/>
              <w:suppressLineNumbers w:val="0"/>
              <w:spacing w:before="0" w:beforeAutospacing="0" w:after="0" w:afterAutospacing="0" w:line="300" w:lineRule="auto"/>
              <w:ind w:left="0" w:right="0" w:firstLine="422"/>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r>
              <w:rPr>
                <w:rFonts w:hint="default" w:ascii="Times New Roman" w:hAnsi="Times New Roman" w:cs="Times New Roman"/>
                <w:b w:val="0"/>
                <w:bCs w:val="0"/>
                <w:color w:val="auto"/>
                <w:szCs w:val="21"/>
              </w:rPr>
              <w:t>邱丽君</w:t>
            </w:r>
          </w:p>
        </w:tc>
        <w:tc>
          <w:tcPr>
            <w:tcW w:w="3430" w:type="dxa"/>
          </w:tcPr>
          <w:p>
            <w:pPr>
              <w:keepNext w:val="0"/>
              <w:keepLines w:val="0"/>
              <w:suppressLineNumbers w:val="0"/>
              <w:spacing w:before="0" w:beforeAutospacing="0" w:after="0" w:afterAutospacing="0" w:line="300" w:lineRule="auto"/>
              <w:ind w:left="0" w:right="0" w:firstLine="422"/>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val="0"/>
                <w:bCs w:val="0"/>
                <w:color w:val="auto"/>
                <w:szCs w:val="21"/>
              </w:rPr>
              <w:t>2023</w:t>
            </w:r>
            <w:r>
              <w:rPr>
                <w:rFonts w:hint="eastAsia" w:cs="Times New Roman"/>
                <w:b w:val="0"/>
                <w:bCs w:val="0"/>
                <w:color w:val="auto"/>
                <w:szCs w:val="21"/>
                <w:lang w:val="en-US" w:eastAsia="zh-CN"/>
              </w:rPr>
              <w:t>.6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right="-170" w:rightChars="-81" w:firstLine="420" w:firstLineChars="200"/>
        <w:textAlignment w:val="auto"/>
        <w:rPr>
          <w:rFonts w:ascii="宋体" w:hAnsi="宋体"/>
          <w:bCs/>
          <w:color w:val="auto"/>
          <w:szCs w:val="21"/>
        </w:rPr>
      </w:pPr>
      <w:r>
        <w:rPr>
          <w:rFonts w:hint="eastAsia"/>
          <w:color w:val="auto"/>
          <w:kern w:val="0"/>
          <w:szCs w:val="21"/>
        </w:rPr>
        <w:t>《基础日语Ⅰ》是日语专业基础阶段主干课程，属于日语专业的核心课程。旨在系统地传授日语语言基础知识（包括日语语音、语法、词汇、句型、篇章结构、和语言功能等）和进行严格的基本技能（听、说、读、写、译）训练；逐步培养学生的日语综合能力和跨文化交际能力，同时引导学生扎实学习，掌握正确的学习方法；丰富学生的日本社会文化知识，培养逻辑思维能力及对异文化的理解能力，为高年级阶段学习打下坚实基础。为了使学生更好地掌握正确的学习方法，提高学生的学习兴趣，教学中主要采用情景教学法，尽可能利用实物、图画等直观教具或设定动作和场面，使学生通过情景和形象逐步培养直接用外语思维的能力和外语的运用能力，让学生尽快融入到日语学习当中。</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color w:val="auto"/>
          <w:kern w:val="0"/>
          <w:szCs w:val="21"/>
        </w:rPr>
      </w:pPr>
      <w:r>
        <w:rPr>
          <w:rFonts w:hint="eastAsia"/>
          <w:color w:val="auto"/>
          <w:kern w:val="0"/>
          <w:szCs w:val="21"/>
        </w:rPr>
        <w:t xml:space="preserve">  1.</w:t>
      </w:r>
      <w:r>
        <w:rPr>
          <w:rFonts w:hAnsi="宋体"/>
          <w:color w:val="auto"/>
          <w:kern w:val="0"/>
          <w:szCs w:val="21"/>
        </w:rPr>
        <w:t>理论知识方面：</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Cs/>
          <w:color w:val="auto"/>
          <w:kern w:val="0"/>
          <w:szCs w:val="21"/>
        </w:rPr>
        <w:t xml:space="preserve">   （1）语音：较好地掌握日语发音技巧。在朗读和会话中做到语音正确、语调得体。</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Cs/>
          <w:color w:val="auto"/>
          <w:kern w:val="0"/>
          <w:szCs w:val="21"/>
        </w:rPr>
        <w:t xml:space="preserve">   （2）语法：掌握系统的基本日语语法，并能在综合运用中做到概念清楚、形式正确。</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int="eastAsia" w:hAnsi="宋体"/>
          <w:bCs/>
          <w:color w:val="auto"/>
          <w:kern w:val="0"/>
          <w:szCs w:val="21"/>
        </w:rPr>
        <w:t xml:space="preserve">   （3）词汇：掌握1500个以上的词汇。熟练掌握其中常用的搭配，能在会话和写作中正确、灵活运用。</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color w:val="auto"/>
          <w:kern w:val="0"/>
          <w:szCs w:val="21"/>
        </w:rPr>
        <w:t xml:space="preserve">    </w:t>
      </w:r>
      <w:r>
        <w:rPr>
          <w:rFonts w:hint="eastAsia"/>
          <w:color w:val="auto"/>
          <w:kern w:val="0"/>
          <w:szCs w:val="21"/>
        </w:rPr>
        <w:t xml:space="preserve">  2.</w:t>
      </w:r>
      <w:r>
        <w:rPr>
          <w:rFonts w:hAnsi="宋体"/>
          <w:color w:val="auto"/>
          <w:kern w:val="0"/>
          <w:szCs w:val="21"/>
        </w:rPr>
        <w:t>实验技能方面：</w:t>
      </w:r>
      <w:r>
        <w:rPr>
          <w:rFonts w:hint="eastAsia" w:hAnsi="宋体"/>
          <w:bCs/>
          <w:color w:val="auto"/>
          <w:kern w:val="0"/>
          <w:szCs w:val="21"/>
        </w:rPr>
        <w:t>运用日语正确、熟练地进行基础阶段的听、说、读、写，达到进行交际的目的。</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bCs/>
          <w:color w:val="auto"/>
          <w:kern w:val="0"/>
          <w:szCs w:val="21"/>
        </w:rPr>
      </w:pPr>
      <w:r>
        <w:rPr>
          <w:rFonts w:hint="eastAsia" w:hAnsi="宋体"/>
          <w:bCs/>
          <w:color w:val="auto"/>
          <w:kern w:val="0"/>
          <w:szCs w:val="21"/>
        </w:rPr>
        <w:t>本课程是面向高校日语专业一年级学生开设的课程，为了让日语零基础学生掌握正确的学习方法并提高学生的学习兴趣，教学中主要采用情景教学法，尽可能利用实物、图画等直观教具或设定动作和场面，使学生通过情景和形象逐步培养直接用外语思维的能力，让学生尽快融入到日语学习当中。课程以培养学生的听说能力为主，注重对学生发音和会话的训练，同时系统地讲授教材中的单词及语法，为学生打好坚实的日语基础。课后，教师通过批改学生作业来发现问题，并有针对性地解决问题，做到课堂教学与课下练习相结合，充分提高教学效果。</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2. 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cs="Times New Roman" w:eastAsiaTheme="minorEastAsia"/>
                <w:color w:val="auto"/>
                <w:sz w:val="18"/>
                <w:szCs w:val="18"/>
                <w:highlight w:val="yellow"/>
              </w:rPr>
            </w:pPr>
            <w:r>
              <w:rPr>
                <w:rFonts w:hint="default" w:ascii="Times New Roman" w:hAnsi="Times New Roman" w:eastAsia="宋体" w:cs="Times New Roman"/>
                <w:color w:val="auto"/>
                <w:kern w:val="0"/>
                <w:sz w:val="18"/>
                <w:szCs w:val="18"/>
                <w:lang w:val="en-US" w:eastAsia="zh-CN" w:bidi="ar"/>
              </w:rPr>
              <w:t>使学生掌握</w:t>
            </w:r>
            <w:r>
              <w:rPr>
                <w:rFonts w:hint="default" w:ascii="Times New Roman" w:hAnsi="Times New Roman" w:cs="Times New Roman"/>
                <w:color w:val="auto"/>
                <w:kern w:val="0"/>
                <w:sz w:val="18"/>
                <w:szCs w:val="18"/>
                <w:lang w:val="en-US" w:eastAsia="zh-CN" w:bidi="ar"/>
              </w:rPr>
              <w:t>日语语音基础知识及初级日语语法</w:t>
            </w:r>
            <w:r>
              <w:rPr>
                <w:rFonts w:hint="default" w:ascii="Times New Roman" w:hAnsi="Times New Roman" w:eastAsia="宋体" w:cs="Times New Roman"/>
                <w:color w:val="auto"/>
                <w:kern w:val="0"/>
                <w:sz w:val="18"/>
                <w:szCs w:val="18"/>
                <w:lang w:val="en-US" w:eastAsia="zh-CN" w:bidi="ar"/>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使学生具备</w:t>
            </w:r>
            <w:r>
              <w:rPr>
                <w:rFonts w:hint="default" w:ascii="Times New Roman" w:hAnsi="Times New Roman" w:cs="Times New Roman"/>
                <w:color w:val="auto"/>
                <w:kern w:val="0"/>
                <w:sz w:val="18"/>
                <w:szCs w:val="18"/>
                <w:lang w:val="en-US" w:eastAsia="zh-CN" w:bidi="ar"/>
              </w:rPr>
              <w:t>阅读浅显文章</w:t>
            </w:r>
            <w:r>
              <w:rPr>
                <w:rFonts w:hint="default" w:ascii="Times New Roman" w:hAnsi="Times New Roman" w:eastAsia="宋体" w:cs="Times New Roman"/>
                <w:color w:val="auto"/>
                <w:kern w:val="0"/>
                <w:sz w:val="18"/>
                <w:szCs w:val="18"/>
                <w:lang w:val="en-US" w:eastAsia="zh-CN" w:bidi="ar"/>
              </w:rPr>
              <w:t>并利用理论进行文本分析的能力。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4</w:t>
            </w:r>
          </w:p>
        </w:tc>
      </w:tr>
    </w:tbl>
    <w:p>
      <w:pPr>
        <w:spacing w:line="360" w:lineRule="auto"/>
        <w:ind w:firstLine="420" w:firstLineChars="200"/>
        <w:rPr>
          <w:rFonts w:hAnsi="宋体"/>
          <w:bCs/>
          <w:color w:val="auto"/>
          <w:kern w:val="0"/>
          <w:szCs w:val="21"/>
        </w:rPr>
      </w:pP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w:t>
      </w:r>
      <w:r>
        <w:rPr>
          <w:rFonts w:hint="eastAsia" w:hAnsi="宋体"/>
          <w:b/>
          <w:bCs/>
          <w:color w:val="auto"/>
          <w:kern w:val="0"/>
          <w:szCs w:val="21"/>
          <w:lang w:val="en-US" w:eastAsia="zh-CN"/>
        </w:rPr>
        <w:t>104</w:t>
      </w:r>
      <w:r>
        <w:rPr>
          <w:rFonts w:hint="eastAsia" w:hAnsi="宋体"/>
          <w:b/>
          <w:bCs/>
          <w:color w:val="auto"/>
          <w:kern w:val="0"/>
          <w:szCs w:val="21"/>
        </w:rPr>
        <w:t>学时）</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default" w:ascii="Times New Roman" w:hAnsi="Times New Roman" w:cs="Times New Roman"/>
          <w:b/>
          <w:bCs/>
          <w:color w:val="auto"/>
        </w:rPr>
      </w:pPr>
      <w:r>
        <w:rPr>
          <w:rFonts w:hint="default" w:ascii="Times New Roman" w:hAnsi="Times New Roman" w:cs="Times New Roman"/>
          <w:b/>
          <w:bCs/>
          <w:color w:val="auto"/>
        </w:rPr>
        <w:t>第一课  五十音图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学习日语五十音图，掌握四十五个清音节假名的发音要领。</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重点：五十音图的正确书写及发音要领。</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color w:val="auto"/>
          <w:szCs w:val="19"/>
        </w:rPr>
        <w:t>难点：浊音等各种特殊发音的正确掌握。</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1.学习日语五十音图，掌握四十五个清音节假名的发音要领。</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2.能够按照“行”</w:t>
      </w:r>
      <w:r>
        <w:rPr>
          <w:rFonts w:hint="eastAsia" w:cs="Times New Roman"/>
          <w:color w:val="auto"/>
          <w:szCs w:val="19"/>
          <w:lang w:eastAsia="zh-CN"/>
        </w:rPr>
        <w:t>、</w:t>
      </w:r>
      <w:r>
        <w:rPr>
          <w:rFonts w:hint="default" w:ascii="Times New Roman" w:hAnsi="Times New Roman" w:cs="Times New Roman"/>
          <w:color w:val="auto"/>
          <w:szCs w:val="19"/>
        </w:rPr>
        <w:t>“段”熟练朗读、背诵五十音图。</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3.掌握单词的发音音调，能够准确地读单词。</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4.熟练掌握平假名和片假名，做到看到会读，听到会写，并能够熟练地进行平假名和片假名的转换。</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5.在熟练朗读、背诵五十音图的基础上，通过大量的实践练习，熟练掌握浊音等各种特殊发音的发音要领，能够准确发音，会写会读。</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由教师讲授各个假名的语法及正确发音，利用教材配套音频，让学生反复练习发音和语法，达到熟能生巧。</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 xml:space="preserve">                                第二课  </w:t>
      </w:r>
      <w:r>
        <w:rPr>
          <w:rFonts w:hint="default" w:ascii="Times New Roman" w:hAnsi="Times New Roman" w:eastAsia="MS Mincho" w:cs="Times New Roman"/>
          <w:b/>
          <w:bCs/>
          <w:color w:val="auto"/>
          <w:lang w:eastAsia="ja-JP"/>
        </w:rPr>
        <w:t>はじめまして</w:t>
      </w:r>
      <w:r>
        <w:rPr>
          <w:rFonts w:hint="default" w:ascii="Times New Roman" w:hAnsi="Times New Roman" w:cs="Times New Roman"/>
          <w:b/>
          <w:bCs/>
          <w:color w:val="auto"/>
        </w:rPr>
        <w:t xml:space="preserve">                        学时数：</w:t>
      </w:r>
      <w:r>
        <w:rPr>
          <w:rFonts w:hint="default" w:ascii="Times New Roman" w:hAnsi="Times New Roman" w:cs="Times New Roman"/>
          <w:b/>
          <w:bCs/>
          <w:color w:val="auto"/>
          <w:lang w:val="en-US" w:eastAsia="zh-CN"/>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继续巩固语音学习，尤其要注意浊音的发音要领。掌握本课单词及本课语法和句型。</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重点：①熟练掌握本课所学单词，尤其要掌握与日常寒暄语相关的单词</w:t>
      </w:r>
      <w:r>
        <w:rPr>
          <w:rFonts w:hint="default" w:ascii="Times New Roman" w:hAnsi="Times New Roman" w:eastAsia="MS Mincho" w:cs="Times New Roman"/>
          <w:color w:val="auto"/>
          <w:kern w:val="0"/>
          <w:szCs w:val="21"/>
          <w:lang w:eastAsia="ja-JP"/>
        </w:rPr>
        <w:t>。</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②灵活运用「~</w:t>
      </w:r>
      <w:r>
        <w:rPr>
          <w:rFonts w:hint="default" w:ascii="Times New Roman" w:hAnsi="Times New Roman" w:eastAsia="MS Mincho" w:cs="Times New Roman"/>
          <w:color w:val="auto"/>
          <w:kern w:val="0"/>
          <w:szCs w:val="21"/>
          <w:lang w:eastAsia="ja-JP"/>
        </w:rPr>
        <w:t>は</w:t>
      </w:r>
      <w:r>
        <w:rPr>
          <w:rFonts w:hint="default" w:ascii="Times New Roman" w:hAnsi="Times New Roman" w:cs="Times New Roman"/>
          <w:color w:val="auto"/>
          <w:kern w:val="0"/>
          <w:szCs w:val="21"/>
        </w:rPr>
        <w:t>~</w:t>
      </w:r>
      <w:r>
        <w:rPr>
          <w:rFonts w:hint="default" w:ascii="Times New Roman" w:hAnsi="Times New Roman" w:eastAsia="MS Mincho" w:cs="Times New Roman"/>
          <w:color w:val="auto"/>
          <w:kern w:val="0"/>
          <w:szCs w:val="21"/>
          <w:lang w:eastAsia="ja-JP"/>
        </w:rPr>
        <w:t>です</w:t>
      </w:r>
      <w:r>
        <w:rPr>
          <w:rFonts w:hint="default" w:ascii="Times New Roman" w:hAnsi="Times New Roman" w:cs="Times New Roman"/>
          <w:color w:val="auto"/>
          <w:kern w:val="0"/>
          <w:szCs w:val="21"/>
        </w:rPr>
        <w:t>」及其关联句型</w:t>
      </w:r>
      <w:r>
        <w:rPr>
          <w:rFonts w:hint="default" w:ascii="Times New Roman" w:hAnsi="Times New Roman" w:eastAsia="MS Mincho" w:cs="Times New Roman"/>
          <w:color w:val="auto"/>
          <w:kern w:val="0"/>
          <w:szCs w:val="21"/>
          <w:lang w:eastAsia="ja-JP"/>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难点：①事物指示代词的用法。</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②用日语流利表达所学相关语法和句型。</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1.继续巩固语音学习，尤其要注意浊音的发音要领。</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2.掌握本课单词，熟练使用各种寒暄语及「</w:t>
      </w:r>
      <w:r>
        <w:rPr>
          <w:rFonts w:hint="default" w:ascii="Times New Roman" w:hAnsi="Times New Roman" w:eastAsia="MS Mincho" w:cs="Times New Roman"/>
          <w:color w:val="auto"/>
          <w:szCs w:val="19"/>
          <w:lang w:eastAsia="ja-JP"/>
        </w:rPr>
        <w:t>すみません</w:t>
      </w:r>
      <w:r>
        <w:rPr>
          <w:rFonts w:hint="default" w:ascii="Times New Roman" w:hAnsi="Times New Roman" w:cs="Times New Roman"/>
          <w:color w:val="auto"/>
          <w:szCs w:val="19"/>
        </w:rPr>
        <w:t>」等常用表达。</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3.掌握本课语法和句型。着重理解事物指示代词的用法；重点掌握判断句的基本句型</w:t>
      </w:r>
      <w:r>
        <w:rPr>
          <w:rFonts w:hint="default" w:ascii="Times New Roman" w:hAnsi="Times New Roman" w:cs="Times New Roman"/>
          <w:color w:val="auto"/>
          <w:kern w:val="0"/>
          <w:szCs w:val="21"/>
        </w:rPr>
        <w:t>「~</w:t>
      </w:r>
      <w:r>
        <w:rPr>
          <w:rFonts w:hint="default" w:ascii="Times New Roman" w:hAnsi="Times New Roman" w:eastAsia="MS Mincho" w:cs="Times New Roman"/>
          <w:color w:val="auto"/>
          <w:kern w:val="0"/>
          <w:szCs w:val="21"/>
          <w:lang w:eastAsia="ja-JP"/>
        </w:rPr>
        <w:t>は</w:t>
      </w:r>
      <w:r>
        <w:rPr>
          <w:rFonts w:hint="default" w:ascii="Times New Roman" w:hAnsi="Times New Roman" w:cs="Times New Roman"/>
          <w:color w:val="auto"/>
          <w:kern w:val="0"/>
          <w:szCs w:val="21"/>
        </w:rPr>
        <w:t>~</w:t>
      </w:r>
      <w:r>
        <w:rPr>
          <w:rFonts w:hint="default" w:ascii="Times New Roman" w:hAnsi="Times New Roman" w:eastAsia="MS Mincho" w:cs="Times New Roman"/>
          <w:color w:val="auto"/>
          <w:kern w:val="0"/>
          <w:szCs w:val="21"/>
          <w:lang w:eastAsia="ja-JP"/>
        </w:rPr>
        <w:t>です</w:t>
      </w:r>
      <w:r>
        <w:rPr>
          <w:rFonts w:hint="default" w:ascii="Times New Roman" w:hAnsi="Times New Roman" w:cs="Times New Roman"/>
          <w:color w:val="auto"/>
          <w:kern w:val="0"/>
          <w:szCs w:val="21"/>
        </w:rPr>
        <w:t>」</w:t>
      </w:r>
      <w:r>
        <w:rPr>
          <w:rFonts w:hint="default" w:ascii="Times New Roman" w:hAnsi="Times New Roman" w:cs="Times New Roman"/>
          <w:color w:val="auto"/>
          <w:szCs w:val="19"/>
        </w:rPr>
        <w:t>及其引导的关联句型。</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4.背诵会话文，并能用较流利的日语叙述相关内容。</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由教师讲授单词和语法，利用教材配套音频，让学生反复练习发音和语法，并通过会话和翻译练习，使学生熟练掌握。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 xml:space="preserve">                                第三课  </w:t>
      </w:r>
      <w:r>
        <w:rPr>
          <w:rFonts w:hint="default" w:ascii="Times New Roman" w:hAnsi="Times New Roman" w:eastAsia="MS Mincho" w:cs="Times New Roman"/>
          <w:b/>
          <w:bCs/>
          <w:color w:val="auto"/>
          <w:lang w:eastAsia="ja-JP"/>
        </w:rPr>
        <w:t>へや　　</w:t>
      </w:r>
      <w:r>
        <w:rPr>
          <w:rFonts w:hint="default" w:ascii="Times New Roman" w:hAnsi="Times New Roman" w:cs="Times New Roman"/>
          <w:b/>
          <w:bCs/>
          <w:color w:val="auto"/>
        </w:rPr>
        <w:t xml:space="preserve">                        学时数：</w:t>
      </w:r>
      <w:r>
        <w:rPr>
          <w:rFonts w:hint="default" w:ascii="Times New Roman" w:hAnsi="Times New Roman" w:cs="Times New Roman"/>
          <w:b/>
          <w:bCs/>
          <w:color w:val="auto"/>
          <w:lang w:val="en-US" w:eastAsia="zh-CN"/>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继续巩固语音学习，掌握长音的发音要领。掌握本课单词及本课语法和句型。</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重点：①熟练掌握本课所学单词，尤其要掌握动词、副词的基础用法。</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②灵活运用表示存在的句型。</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难点：①场所指示代词的用法。</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②表示“个数、层数”等数量词的熟练记忆与表达。</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1.继续巩固语音学习，尤其要注意长音的发音要领。</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2.掌握本课单词，初步了解动词、副词的用法。</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3.掌握本课语法和句型，着重理解场所指示代词的用法，重点掌握存在句型的表达。</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4.背诵会话文，并能用比较流利的日语进行内容叙述。</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由教师讲授单词和语法，利用教材配套音频，让学生反复练习发音和语法，并通过会话和翻译练习，使学生熟练掌握。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 xml:space="preserve">                                第四课  </w:t>
      </w:r>
      <w:r>
        <w:rPr>
          <w:rFonts w:hint="default" w:ascii="Times New Roman" w:hAnsi="Times New Roman" w:eastAsia="MS Mincho" w:cs="Times New Roman"/>
          <w:b/>
          <w:bCs/>
          <w:color w:val="auto"/>
          <w:lang w:eastAsia="ja-JP"/>
        </w:rPr>
        <w:t>がくえんとし</w:t>
      </w:r>
      <w:r>
        <w:rPr>
          <w:rFonts w:hint="default" w:ascii="Times New Roman" w:hAnsi="Times New Roman" w:cs="Times New Roman"/>
          <w:b/>
          <w:bCs/>
          <w:color w:val="auto"/>
        </w:rPr>
        <w:t xml:space="preserve">                        学时数：</w:t>
      </w:r>
      <w:r>
        <w:rPr>
          <w:rFonts w:hint="default" w:ascii="Times New Roman" w:hAnsi="Times New Roman" w:cs="Times New Roman"/>
          <w:b/>
          <w:bCs/>
          <w:color w:val="auto"/>
          <w:lang w:val="en-US" w:eastAsia="zh-CN"/>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继续巩固语音学习，尤其要注意促音的发音要领。掌握本课单词及本课语法和句型。</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重点：①熟练掌握本课所学的数量词的用法。</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②区别使用并列助词「</w:t>
      </w:r>
      <w:r>
        <w:rPr>
          <w:rFonts w:hint="default" w:ascii="Times New Roman" w:hAnsi="Times New Roman" w:eastAsia="MS Mincho" w:cs="Times New Roman"/>
          <w:color w:val="auto"/>
          <w:kern w:val="0"/>
          <w:szCs w:val="21"/>
          <w:lang w:eastAsia="ja-JP"/>
        </w:rPr>
        <w:t>と</w:t>
      </w:r>
      <w:r>
        <w:rPr>
          <w:rFonts w:hint="default" w:ascii="Times New Roman" w:hAnsi="Times New Roman" w:cs="Times New Roman"/>
          <w:color w:val="auto"/>
          <w:kern w:val="0"/>
          <w:szCs w:val="21"/>
        </w:rPr>
        <w:t>」和「</w:t>
      </w:r>
      <w:r>
        <w:rPr>
          <w:rFonts w:hint="default" w:ascii="Times New Roman" w:hAnsi="Times New Roman" w:eastAsia="MS Mincho" w:cs="Times New Roman"/>
          <w:color w:val="auto"/>
          <w:kern w:val="0"/>
          <w:szCs w:val="21"/>
          <w:lang w:eastAsia="ja-JP"/>
        </w:rPr>
        <w:t>や</w:t>
      </w:r>
      <w:r>
        <w:rPr>
          <w:rFonts w:hint="default" w:ascii="Times New Roman" w:hAnsi="Times New Roman" w:cs="Times New Roman"/>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kern w:val="0"/>
          <w:szCs w:val="21"/>
          <w:lang w:eastAsia="ja-JP"/>
        </w:rPr>
      </w:pPr>
      <w:r>
        <w:rPr>
          <w:rFonts w:hint="default" w:ascii="Times New Roman" w:hAnsi="Times New Roman" w:cs="Times New Roman"/>
          <w:color w:val="auto"/>
          <w:kern w:val="0"/>
          <w:szCs w:val="21"/>
          <w:lang w:eastAsia="ja-JP"/>
        </w:rPr>
        <w:t>③灵活应用存在句型。</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难点：①助词「</w:t>
      </w:r>
      <w:r>
        <w:rPr>
          <w:rFonts w:hint="default" w:ascii="Times New Roman" w:hAnsi="Times New Roman" w:eastAsia="MS Mincho" w:cs="Times New Roman"/>
          <w:color w:val="auto"/>
          <w:szCs w:val="19"/>
          <w:lang w:eastAsia="ja-JP"/>
        </w:rPr>
        <w:t>へ</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ね」</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ぐらい</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「と」</w:t>
      </w:r>
      <w:r>
        <w:rPr>
          <w:rFonts w:hint="default" w:ascii="Times New Roman" w:hAnsi="Times New Roman" w:cs="Times New Roman"/>
          <w:color w:val="auto"/>
          <w:szCs w:val="19"/>
        </w:rPr>
        <w:t>的用法。</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②形容词、形容动词的基础用法。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1.继续巩固语音学习，尤其要注意促音等的发音要领。</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2.掌握本课单词，熟练使用数量词。</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3.掌握本课语法和句型，着重理解助词「</w:t>
      </w:r>
      <w:r>
        <w:rPr>
          <w:rFonts w:hint="default" w:ascii="Times New Roman" w:hAnsi="Times New Roman" w:eastAsia="MS Mincho" w:cs="Times New Roman"/>
          <w:color w:val="auto"/>
          <w:szCs w:val="19"/>
          <w:lang w:eastAsia="ja-JP"/>
        </w:rPr>
        <w:t>へ</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ね」</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ぐらい</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「と」</w:t>
      </w:r>
      <w:r>
        <w:rPr>
          <w:rFonts w:hint="default" w:ascii="Times New Roman" w:hAnsi="Times New Roman" w:cs="Times New Roman"/>
          <w:color w:val="auto"/>
          <w:szCs w:val="19"/>
        </w:rPr>
        <w:t>的用法；重点掌握存在句型和形容词、形容动词的基础用法</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4.发音准确，流利朗读和背诵课文。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由教师讲授单词和语法，利用教材配套音频，让学生反复练习发音和语法，并通过会话和翻译练习，使学生熟练掌握。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 xml:space="preserve">                              单元一复习  </w:t>
      </w:r>
      <w:r>
        <w:rPr>
          <w:rFonts w:hint="default" w:ascii="Times New Roman" w:hAnsi="Times New Roman" w:eastAsia="MS Mincho" w:cs="Times New Roman"/>
          <w:b/>
          <w:bCs/>
          <w:color w:val="auto"/>
          <w:lang w:eastAsia="ja-JP"/>
        </w:rPr>
        <w:t>シャンハイのワイタン</w:t>
      </w:r>
      <w:r>
        <w:rPr>
          <w:rFonts w:hint="default" w:ascii="Times New Roman" w:hAnsi="Times New Roman" w:cs="Times New Roman"/>
          <w:b/>
          <w:bCs/>
          <w:color w:val="auto"/>
        </w:rPr>
        <w:t xml:space="preserve">            学时数：</w:t>
      </w:r>
      <w:r>
        <w:rPr>
          <w:rFonts w:hint="default" w:ascii="Times New Roman" w:hAnsi="Times New Roman" w:cs="Times New Roman"/>
          <w:b/>
          <w:bCs/>
          <w:color w:val="auto"/>
          <w:lang w:val="en-US" w:eastAsia="zh-CN"/>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继续巩固语音学习，做到发音准确流畅。归纳总结第一单元的语法和句型，并掌握巩固。</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重点：①基础日语知识的理解</w:t>
      </w:r>
      <w:r>
        <w:rPr>
          <w:rFonts w:hint="default" w:ascii="Times New Roman" w:hAnsi="Times New Roman" w:eastAsia="MS Mincho" w:cs="Times New Roman"/>
          <w:color w:val="auto"/>
          <w:kern w:val="0"/>
          <w:szCs w:val="21"/>
          <w:lang w:eastAsia="ja-JP"/>
        </w:rPr>
        <w:t>。</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②完全掌握第一单元的单词、日语单词的标记方式和记忆方法</w:t>
      </w:r>
      <w:r>
        <w:rPr>
          <w:rFonts w:hint="default" w:ascii="Times New Roman" w:hAnsi="Times New Roman" w:eastAsia="MS Mincho" w:cs="Times New Roman"/>
          <w:color w:val="auto"/>
          <w:kern w:val="0"/>
          <w:szCs w:val="21"/>
          <w:lang w:eastAsia="ja-JP"/>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难点：①第一单元所学的句型，尤其是对判断句型和存在句型的掌握。</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②初步用日语对相关内容进行表达。</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1.继续巩固语音学习，做到发音准确流畅。</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2.掌握本课单词及第一单元所学的全部单词，并掌握日语单词的标记方式和记忆方法。</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3.归纳总结第一单元的语法和句型，并掌握巩固。</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4.理解日语基础知识，并能够和实际学习结合起来。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5.背诵会话文，并能用比较流利的日语进行关联内容的会话。</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由教师讲授单词和语法，利用教材配套音频，让学生反复练习发音和语法，并通过会话和翻译练习，使学生熟练掌握。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 xml:space="preserve">                                </w:t>
      </w:r>
      <w:r>
        <w:rPr>
          <w:rFonts w:hint="default" w:ascii="Times New Roman" w:hAnsi="Times New Roman" w:eastAsia="MS Mincho" w:cs="Times New Roman"/>
          <w:b/>
          <w:bCs/>
          <w:color w:val="auto"/>
          <w:lang w:eastAsia="ja-JP"/>
        </w:rPr>
        <w:t>　</w:t>
      </w:r>
      <w:r>
        <w:rPr>
          <w:rFonts w:hint="default" w:ascii="Times New Roman" w:hAnsi="Times New Roman" w:cs="Times New Roman"/>
          <w:b/>
          <w:bCs/>
          <w:color w:val="auto"/>
        </w:rPr>
        <w:t xml:space="preserve">第五课  </w:t>
      </w:r>
      <w:r>
        <w:rPr>
          <w:rFonts w:hint="default" w:ascii="Times New Roman" w:hAnsi="Times New Roman" w:eastAsia="MS Mincho" w:cs="Times New Roman"/>
          <w:b/>
          <w:bCs/>
          <w:color w:val="auto"/>
          <w:lang w:eastAsia="ja-JP"/>
        </w:rPr>
        <w:t>大学の生活</w:t>
      </w:r>
      <w:r>
        <w:rPr>
          <w:rFonts w:hint="default" w:ascii="Times New Roman" w:hAnsi="Times New Roman" w:cs="Times New Roman"/>
          <w:b/>
          <w:bCs/>
          <w:color w:val="auto"/>
        </w:rPr>
        <w:t xml:space="preserve">    </w:t>
      </w:r>
      <w:r>
        <w:rPr>
          <w:rFonts w:hint="default" w:ascii="Times New Roman" w:hAnsi="Times New Roman" w:eastAsia="MS Mincho" w:cs="Times New Roman"/>
          <w:b/>
          <w:bCs/>
          <w:color w:val="auto"/>
          <w:lang w:eastAsia="ja-JP"/>
        </w:rPr>
        <w:t>　</w:t>
      </w:r>
      <w:r>
        <w:rPr>
          <w:rFonts w:hint="default" w:ascii="Times New Roman" w:hAnsi="Times New Roman" w:cs="Times New Roman"/>
          <w:b/>
          <w:bCs/>
          <w:color w:val="auto"/>
        </w:rPr>
        <w:t xml:space="preserve">                  学时数：</w:t>
      </w:r>
      <w:r>
        <w:rPr>
          <w:rFonts w:hint="default" w:ascii="Times New Roman" w:hAnsi="Times New Roman" w:cs="Times New Roman"/>
          <w:b/>
          <w:bCs/>
          <w:color w:val="auto"/>
          <w:lang w:val="en-US" w:eastAsia="zh-CN"/>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掌握本课语法和句型，能灵活运用语法和句型进行翻译、造句，并结合日语的时间表示方法陈述自己一天的作息时间。</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②熟练掌握动词的分类及活用。</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③熟练掌握本课格助词的用法。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w:t>
      </w:r>
      <w:r>
        <w:rPr>
          <w:rFonts w:hint="default" w:ascii="Times New Roman" w:hAnsi="Times New Roman" w:eastAsia="MS Mincho" w:cs="Times New Roman"/>
          <w:color w:val="auto"/>
          <w:szCs w:val="19"/>
          <w:lang w:eastAsia="ja-JP"/>
        </w:rPr>
        <w:t>そして</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それから</w:t>
      </w:r>
      <w:r>
        <w:rPr>
          <w:rFonts w:hint="default" w:ascii="Times New Roman" w:hAnsi="Times New Roman" w:cs="Times New Roman"/>
          <w:color w:val="auto"/>
          <w:szCs w:val="19"/>
        </w:rPr>
        <w:t>」的区别使用。</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②表示场所的「</w:t>
      </w:r>
      <w:r>
        <w:rPr>
          <w:rFonts w:hint="default" w:ascii="Times New Roman" w:hAnsi="Times New Roman" w:eastAsia="MS Mincho" w:cs="Times New Roman"/>
          <w:color w:val="auto"/>
          <w:szCs w:val="19"/>
          <w:lang w:eastAsia="ja-JP"/>
        </w:rPr>
        <w:t>で</w:t>
      </w:r>
      <w:r>
        <w:rPr>
          <w:rFonts w:hint="default" w:ascii="Times New Roman" w:hAnsi="Times New Roman" w:cs="Times New Roman"/>
          <w:color w:val="auto"/>
          <w:szCs w:val="19"/>
        </w:rPr>
        <w:t>」与「</w:t>
      </w:r>
      <w:r>
        <w:rPr>
          <w:rFonts w:hint="default" w:ascii="Times New Roman" w:hAnsi="Times New Roman" w:eastAsia="MS Mincho" w:cs="Times New Roman"/>
          <w:color w:val="auto"/>
          <w:szCs w:val="19"/>
          <w:lang w:eastAsia="ja-JP"/>
        </w:rPr>
        <w:t>に</w:t>
      </w:r>
      <w:r>
        <w:rPr>
          <w:rFonts w:hint="default" w:ascii="Times New Roman" w:hAnsi="Times New Roman" w:cs="Times New Roman"/>
          <w:color w:val="auto"/>
          <w:szCs w:val="19"/>
        </w:rPr>
        <w:t>」和表示概数的</w:t>
      </w:r>
      <w:r>
        <w:rPr>
          <w:rFonts w:hint="default" w:ascii="Times New Roman" w:hAnsi="Times New Roman" w:eastAsia="MS Mincho" w:cs="Times New Roman"/>
          <w:color w:val="auto"/>
          <w:szCs w:val="19"/>
          <w:lang w:eastAsia="ja-JP"/>
        </w:rPr>
        <w:t>「ごろ」</w:t>
      </w:r>
      <w:r>
        <w:rPr>
          <w:rFonts w:hint="default" w:ascii="Times New Roman" w:hAnsi="Times New Roman" w:cs="Times New Roman"/>
          <w:color w:val="auto"/>
          <w:szCs w:val="19"/>
        </w:rPr>
        <w:t>与「</w:t>
      </w:r>
      <w:r>
        <w:rPr>
          <w:rFonts w:hint="default" w:ascii="Times New Roman" w:hAnsi="Times New Roman" w:eastAsia="MS Mincho" w:cs="Times New Roman"/>
          <w:color w:val="auto"/>
          <w:szCs w:val="19"/>
          <w:lang w:eastAsia="ja-JP"/>
        </w:rPr>
        <w:t>ぐらい」</w:t>
      </w:r>
      <w:r>
        <w:rPr>
          <w:rFonts w:hint="default" w:ascii="Times New Roman" w:hAnsi="Times New Roman" w:cs="Times New Roman"/>
          <w:color w:val="auto"/>
          <w:szCs w:val="19"/>
        </w:rPr>
        <w:t>的区别使用。</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起きる、それから、そして、始まる、終わる</w:t>
      </w:r>
      <w:r>
        <w:rPr>
          <w:rFonts w:hint="default" w:ascii="Times New Roman" w:hAnsi="Times New Roman" w:cs="Times New Roman"/>
          <w:color w:val="auto"/>
          <w:szCs w:val="19"/>
        </w:rPr>
        <w:t>」等重点单词。</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2.了解动词的活用，重点掌握动词的分类及基本形、连用形</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3.掌握本课语法和句型，背诵前文和会话文，能灵活运用语法和句型进行翻译、造句，并结合日语的时间表示方法陈述自己一天的作息时间。</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4.理解并掌握读解文的单词「</w:t>
      </w:r>
      <w:r>
        <w:rPr>
          <w:rFonts w:hint="default" w:ascii="Times New Roman" w:hAnsi="Times New Roman" w:eastAsia="MS Mincho" w:cs="Times New Roman"/>
          <w:color w:val="auto"/>
          <w:szCs w:val="19"/>
          <w:lang w:eastAsia="ja-JP"/>
        </w:rPr>
        <w:t>出かける、歩く、こむ、また、ですから、大抵、楽しむ</w:t>
      </w:r>
      <w:r>
        <w:rPr>
          <w:rFonts w:hint="default" w:ascii="Times New Roman" w:hAnsi="Times New Roman" w:cs="Times New Roman"/>
          <w:color w:val="auto"/>
          <w:szCs w:val="19"/>
        </w:rPr>
        <w:t>」，并能熟读和翻译读解文。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 xml:space="preserve">                                   第六课  </w:t>
      </w:r>
      <w:r>
        <w:rPr>
          <w:rFonts w:hint="default" w:ascii="Times New Roman" w:hAnsi="Times New Roman" w:eastAsia="MS Mincho" w:cs="Times New Roman"/>
          <w:b/>
          <w:bCs/>
          <w:color w:val="auto"/>
          <w:lang w:eastAsia="ja-JP"/>
        </w:rPr>
        <w:t>浦東　　</w:t>
      </w:r>
      <w:r>
        <w:rPr>
          <w:rFonts w:hint="default" w:ascii="Times New Roman" w:hAnsi="Times New Roman" w:cs="Times New Roman"/>
          <w:b/>
          <w:bCs/>
          <w:color w:val="auto"/>
        </w:rPr>
        <w:t xml:space="preserve">                        学时数：</w:t>
      </w:r>
      <w:r>
        <w:rPr>
          <w:rFonts w:hint="default" w:ascii="Times New Roman" w:hAnsi="Times New Roman" w:cs="Times New Roman"/>
          <w:b/>
          <w:bCs/>
          <w:color w:val="auto"/>
          <w:lang w:val="en-US" w:eastAsia="zh-CN"/>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掌握本课语法，重点掌握格助词及「疑问词+</w:t>
      </w:r>
      <w:r>
        <w:rPr>
          <w:rFonts w:hint="default" w:ascii="Times New Roman" w:hAnsi="Times New Roman" w:eastAsia="MS Mincho" w:cs="Times New Roman"/>
          <w:color w:val="auto"/>
          <w:szCs w:val="19"/>
          <w:lang w:eastAsia="ja-JP"/>
        </w:rPr>
        <w:t>か</w:t>
      </w:r>
      <w:r>
        <w:rPr>
          <w:rFonts w:hint="default" w:ascii="Times New Roman" w:hAnsi="Times New Roman" w:cs="Times New Roman"/>
          <w:color w:val="auto"/>
          <w:szCs w:val="19"/>
        </w:rPr>
        <w:t>」的用法。能灵活运用各种句式进行翻译和造句。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重点：①熟练掌握本课所学单词，尤其要掌握相关动词和形容词的意义和用法。</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②灵活运用所学的格助词及名词、动词谓语句的否定式。</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难点：①「疑问词+</w:t>
      </w:r>
      <w:r>
        <w:rPr>
          <w:rFonts w:hint="default" w:ascii="Times New Roman" w:hAnsi="Times New Roman" w:eastAsia="MS Mincho" w:cs="Times New Roman"/>
          <w:color w:val="auto"/>
          <w:szCs w:val="19"/>
          <w:lang w:eastAsia="ja-JP"/>
        </w:rPr>
        <w:t>か</w:t>
      </w:r>
      <w:r>
        <w:rPr>
          <w:rFonts w:hint="default" w:ascii="Times New Roman" w:hAnsi="Times New Roman" w:cs="Times New Roman"/>
          <w:color w:val="auto"/>
          <w:szCs w:val="19"/>
        </w:rPr>
        <w:t>」与「疑间词+</w:t>
      </w:r>
      <w:r>
        <w:rPr>
          <w:rFonts w:hint="default" w:ascii="Times New Roman" w:hAnsi="Times New Roman" w:eastAsia="MS Mincho" w:cs="Times New Roman"/>
          <w:color w:val="auto"/>
          <w:szCs w:val="19"/>
          <w:lang w:eastAsia="ja-JP"/>
        </w:rPr>
        <w:t>が」</w:t>
      </w:r>
      <w:r>
        <w:rPr>
          <w:rFonts w:hint="default" w:ascii="Times New Roman" w:hAnsi="Times New Roman" w:cs="Times New Roman"/>
          <w:color w:val="auto"/>
          <w:szCs w:val="19"/>
        </w:rPr>
        <w:t>的区别。</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②动词谓语句的否定式</w:t>
      </w:r>
      <w:r>
        <w:rPr>
          <w:rFonts w:hint="default" w:ascii="Times New Roman" w:hAnsi="Times New Roman" w:eastAsia="MS Mincho" w:cs="Times New Roman"/>
          <w:color w:val="auto"/>
          <w:szCs w:val="19"/>
          <w:lang w:eastAsia="ja-JP"/>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乗る、まだ</w:t>
      </w:r>
      <w:r>
        <w:rPr>
          <w:rFonts w:hint="default" w:ascii="Times New Roman" w:hAnsi="Times New Roman" w:cs="Times New Roman"/>
          <w:color w:val="auto"/>
          <w:szCs w:val="19"/>
        </w:rPr>
        <w:t>」等重点单词。能够做到熟练地听、读和写。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2.掌握本课语法，重点掌握格助词及「疑问词+</w:t>
      </w:r>
      <w:r>
        <w:rPr>
          <w:rFonts w:hint="default" w:ascii="Times New Roman" w:hAnsi="Times New Roman" w:eastAsia="MS Mincho" w:cs="Times New Roman"/>
          <w:color w:val="auto"/>
          <w:szCs w:val="19"/>
          <w:lang w:eastAsia="ja-JP"/>
        </w:rPr>
        <w:t>か</w:t>
      </w:r>
      <w:r>
        <w:rPr>
          <w:rFonts w:hint="default" w:ascii="Times New Roman" w:hAnsi="Times New Roman" w:cs="Times New Roman"/>
          <w:color w:val="auto"/>
          <w:szCs w:val="19"/>
        </w:rPr>
        <w:t>」的用法。能灵活运用各种句式进行翻译和造句。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3.背诵前文和会话文，并能用自己的话复述和概括。能够根据会话文的内容进行会话练习，陈述自己的经历。</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4.理解并掌握读解文的「</w:t>
      </w:r>
      <w:r>
        <w:rPr>
          <w:rFonts w:hint="default" w:ascii="Times New Roman" w:hAnsi="Times New Roman" w:eastAsia="MS Mincho" w:cs="Times New Roman"/>
          <w:color w:val="auto"/>
          <w:szCs w:val="19"/>
          <w:lang w:eastAsia="ja-JP"/>
        </w:rPr>
        <w:t>幸い、着く、やがて</w:t>
      </w:r>
      <w:r>
        <w:rPr>
          <w:rFonts w:hint="default" w:ascii="Times New Roman" w:hAnsi="Times New Roman" w:cs="Times New Roman"/>
          <w:color w:val="auto"/>
          <w:szCs w:val="19"/>
        </w:rPr>
        <w:t>」等单词，并能熟读和翻译读解文。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 xml:space="preserve">                                第</w:t>
      </w:r>
      <w:r>
        <w:rPr>
          <w:rFonts w:hint="default" w:ascii="Times New Roman" w:hAnsi="Times New Roman" w:cs="Times New Roman"/>
          <w:b/>
          <w:bCs/>
          <w:color w:val="auto"/>
          <w:lang w:eastAsia="ja-JP"/>
        </w:rPr>
        <w:t>七</w:t>
      </w:r>
      <w:r>
        <w:rPr>
          <w:rFonts w:hint="default" w:ascii="Times New Roman" w:hAnsi="Times New Roman" w:cs="Times New Roman"/>
          <w:b/>
          <w:bCs/>
          <w:color w:val="auto"/>
        </w:rPr>
        <w:t xml:space="preserve">课  </w:t>
      </w:r>
      <w:r>
        <w:rPr>
          <w:rFonts w:hint="default" w:ascii="Times New Roman" w:hAnsi="Times New Roman" w:eastAsia="MS Mincho" w:cs="Times New Roman"/>
          <w:b/>
          <w:bCs/>
          <w:color w:val="auto"/>
          <w:lang w:eastAsia="ja-JP"/>
        </w:rPr>
        <w:t>北京オリンピック</w:t>
      </w:r>
      <w:r>
        <w:rPr>
          <w:rFonts w:hint="default" w:ascii="Times New Roman" w:hAnsi="Times New Roman" w:cs="Times New Roman"/>
          <w:b/>
          <w:bCs/>
          <w:color w:val="auto"/>
        </w:rPr>
        <w:t xml:space="preserve">                    学时数：</w:t>
      </w:r>
      <w:r>
        <w:rPr>
          <w:rFonts w:hint="default" w:ascii="Times New Roman" w:hAnsi="Times New Roman" w:cs="Times New Roman"/>
          <w:b/>
          <w:bCs/>
          <w:color w:val="auto"/>
          <w:lang w:val="en-US" w:eastAsia="zh-CN"/>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掌握本课文法和句型，重点掌握「が」的各种用法。能灵活运用语法和句型进行翻译和造句。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重点：①熟练掌握本课所学单词，尤其注意掌握接续词「ところで」、副词「</w:t>
      </w:r>
      <w:r>
        <w:rPr>
          <w:rFonts w:hint="default" w:ascii="Times New Roman" w:hAnsi="Times New Roman" w:eastAsia="MS Mincho" w:cs="Times New Roman"/>
          <w:color w:val="auto"/>
          <w:szCs w:val="19"/>
          <w:lang w:eastAsia="ja-JP"/>
        </w:rPr>
        <w:t>ちょうど</w:t>
      </w:r>
      <w:r>
        <w:rPr>
          <w:rFonts w:hint="default" w:ascii="Times New Roman" w:hAnsi="Times New Roman" w:cs="Times New Roman"/>
          <w:color w:val="auto"/>
          <w:kern w:val="0"/>
          <w:szCs w:val="21"/>
        </w:rPr>
        <w:t>」等的用法。</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②灵活运用形容词和形容动词的时态与句式</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难点：①提示主语的「</w:t>
      </w:r>
      <w:r>
        <w:rPr>
          <w:rFonts w:hint="default" w:ascii="Times New Roman" w:hAnsi="Times New Roman" w:eastAsia="MS Mincho" w:cs="Times New Roman"/>
          <w:color w:val="auto"/>
          <w:szCs w:val="19"/>
          <w:lang w:eastAsia="ja-JP"/>
        </w:rPr>
        <w:t>が」</w:t>
      </w:r>
      <w:r>
        <w:rPr>
          <w:rFonts w:hint="default" w:ascii="Times New Roman" w:hAnsi="Times New Roman" w:cs="Times New Roman"/>
          <w:color w:val="auto"/>
          <w:szCs w:val="19"/>
        </w:rPr>
        <w:t>与「</w:t>
      </w:r>
      <w:r>
        <w:rPr>
          <w:rFonts w:hint="default" w:ascii="Times New Roman" w:hAnsi="Times New Roman" w:eastAsia="MS Mincho" w:cs="Times New Roman"/>
          <w:color w:val="auto"/>
          <w:szCs w:val="19"/>
          <w:lang w:eastAsia="ja-JP"/>
        </w:rPr>
        <w:t>は</w:t>
      </w:r>
      <w:r>
        <w:rPr>
          <w:rFonts w:hint="default" w:ascii="Times New Roman" w:hAnsi="Times New Roman" w:cs="Times New Roman"/>
          <w:color w:val="auto"/>
          <w:szCs w:val="19"/>
        </w:rPr>
        <w:t>」的区别</w:t>
      </w:r>
      <w:r>
        <w:rPr>
          <w:rFonts w:hint="default" w:ascii="Times New Roman" w:hAnsi="Times New Roman" w:eastAsia="MS Mincho" w:cs="Times New Roman"/>
          <w:color w:val="auto"/>
          <w:szCs w:val="19"/>
          <w:lang w:eastAsia="ja-JP"/>
        </w:rPr>
        <w:t>。</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w:t>
      </w:r>
      <w:r>
        <w:rPr>
          <w:rFonts w:hint="default" w:ascii="Times New Roman" w:hAnsi="Times New Roman" w:eastAsia="MS Mincho" w:cs="Times New Roman"/>
          <w:color w:val="auto"/>
          <w:szCs w:val="19"/>
          <w:lang w:eastAsia="ja-JP"/>
        </w:rPr>
        <w:t>が」</w:t>
      </w:r>
      <w:r>
        <w:rPr>
          <w:rFonts w:hint="default" w:ascii="Times New Roman" w:hAnsi="Times New Roman" w:cs="Times New Roman"/>
          <w:color w:val="auto"/>
          <w:szCs w:val="19"/>
        </w:rPr>
        <w:t>的各种用法。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ところで、ちょうど、生まれる</w:t>
      </w:r>
      <w:r>
        <w:rPr>
          <w:rFonts w:hint="default" w:ascii="Times New Roman" w:hAnsi="Times New Roman" w:cs="Times New Roman"/>
          <w:color w:val="auto"/>
          <w:szCs w:val="19"/>
        </w:rPr>
        <w:t>」等重点单词，能够做到熟练地听、读和写。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2.掌握本课文法和句型，重点掌握「</w:t>
      </w:r>
      <w:r>
        <w:rPr>
          <w:rFonts w:hint="default" w:ascii="Times New Roman" w:hAnsi="Times New Roman" w:eastAsia="MS Mincho" w:cs="Times New Roman"/>
          <w:color w:val="auto"/>
          <w:szCs w:val="19"/>
          <w:lang w:eastAsia="ja-JP"/>
        </w:rPr>
        <w:t>が</w:t>
      </w:r>
      <w:r>
        <w:rPr>
          <w:rFonts w:hint="default" w:ascii="Times New Roman" w:hAnsi="Times New Roman" w:cs="Times New Roman"/>
          <w:color w:val="auto"/>
          <w:szCs w:val="19"/>
        </w:rPr>
        <w:t>」的各种用法。能灵活运用语法和句型进行翻译和造句。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3.背诵前文和会话文，并能用自己的话复述和概括。能够根据话文的内容进行会话练习，陈述自己的经历。</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4.理解并掌握读解文的「</w:t>
      </w:r>
      <w:r>
        <w:rPr>
          <w:rFonts w:hint="default" w:ascii="Times New Roman" w:hAnsi="Times New Roman" w:eastAsia="MS Mincho" w:cs="Times New Roman"/>
          <w:color w:val="auto"/>
          <w:szCs w:val="19"/>
          <w:lang w:eastAsia="ja-JP"/>
        </w:rPr>
        <w:t>飾る、立てる</w:t>
      </w:r>
      <w:r>
        <w:rPr>
          <w:rFonts w:hint="default" w:ascii="Times New Roman" w:hAnsi="Times New Roman" w:cs="Times New Roman"/>
          <w:color w:val="auto"/>
          <w:szCs w:val="19"/>
        </w:rPr>
        <w:t>」等单词，并能熟读和翻译读解文</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 xml:space="preserve">                                第八课  </w:t>
      </w:r>
      <w:r>
        <w:rPr>
          <w:rFonts w:hint="default" w:ascii="Times New Roman" w:hAnsi="Times New Roman" w:eastAsia="MS Mincho" w:cs="Times New Roman"/>
          <w:b/>
          <w:bCs/>
          <w:color w:val="auto"/>
          <w:lang w:eastAsia="ja-JP"/>
        </w:rPr>
        <w:t>家族のデジカメ写真</w:t>
      </w:r>
      <w:r>
        <w:rPr>
          <w:rFonts w:hint="default" w:ascii="Times New Roman" w:hAnsi="Times New Roman" w:cs="Times New Roman"/>
          <w:b/>
          <w:bCs/>
          <w:color w:val="auto"/>
        </w:rPr>
        <w:t xml:space="preserve">                  学时数：</w:t>
      </w:r>
      <w:r>
        <w:rPr>
          <w:rFonts w:hint="default" w:ascii="Times New Roman" w:hAnsi="Times New Roman" w:cs="Times New Roman"/>
          <w:b/>
          <w:bCs/>
          <w:color w:val="auto"/>
          <w:lang w:val="en-US" w:eastAsia="zh-CN"/>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掌握本课文法和句型，重点掌握动词的持续体和动词的连接式。能灵活运用语法和句型进行翻译和造句。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重点：①</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見せる、知る、住む</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着る、締める、穿く、かける、かぶる</w:t>
      </w:r>
      <w:r>
        <w:rPr>
          <w:rFonts w:hint="default" w:ascii="Times New Roman" w:hAnsi="Times New Roman" w:cs="Times New Roman"/>
          <w:color w:val="auto"/>
          <w:szCs w:val="19"/>
        </w:rPr>
        <w:t>」等动词的用法</w:t>
      </w:r>
      <w:r>
        <w:rPr>
          <w:rFonts w:hint="default" w:ascii="Times New Roman" w:hAnsi="Times New Roman" w:eastAsia="MS Mincho" w:cs="Times New Roman"/>
          <w:color w:val="auto"/>
          <w:kern w:val="0"/>
          <w:szCs w:val="21"/>
          <w:lang w:eastAsia="ja-JP"/>
        </w:rPr>
        <w:t>。</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w:t>
      </w:r>
      <w:r>
        <w:rPr>
          <w:rFonts w:hint="default" w:ascii="Times New Roman" w:hAnsi="Times New Roman" w:eastAsia="MS Mincho" w:cs="Times New Roman"/>
          <w:color w:val="auto"/>
          <w:kern w:val="0"/>
          <w:szCs w:val="21"/>
          <w:lang w:eastAsia="ja-JP"/>
        </w:rPr>
        <w:t>「ほど、を、よ、は、も」</w:t>
      </w:r>
      <w:r>
        <w:rPr>
          <w:rFonts w:hint="default" w:ascii="Times New Roman" w:hAnsi="Times New Roman" w:cs="Times New Roman"/>
          <w:color w:val="auto"/>
          <w:kern w:val="0"/>
          <w:szCs w:val="21"/>
        </w:rPr>
        <w:t>等词的用法</w:t>
      </w:r>
      <w:r>
        <w:rPr>
          <w:rFonts w:hint="default" w:ascii="Times New Roman" w:hAnsi="Times New Roman" w:eastAsia="MS Mincho" w:cs="Times New Roman"/>
          <w:color w:val="auto"/>
          <w:kern w:val="0"/>
          <w:szCs w:val="21"/>
          <w:lang w:eastAsia="ja-JP"/>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难点：①与穿戴相关的动词「</w:t>
      </w:r>
      <w:r>
        <w:rPr>
          <w:rFonts w:hint="default" w:ascii="Times New Roman" w:hAnsi="Times New Roman" w:eastAsia="MS Mincho" w:cs="Times New Roman"/>
          <w:color w:val="auto"/>
          <w:szCs w:val="19"/>
          <w:lang w:eastAsia="ja-JP"/>
        </w:rPr>
        <w:t>着る、締める、穿く、かける、かぶる</w:t>
      </w:r>
      <w:r>
        <w:rPr>
          <w:rFonts w:hint="default" w:ascii="Times New Roman" w:hAnsi="Times New Roman" w:cs="Times New Roman"/>
          <w:color w:val="auto"/>
          <w:szCs w:val="19"/>
        </w:rPr>
        <w:t>」等的搭配及区别使用。</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②用日语流利表达所学相关语法和句型。</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見せる、知る、住む」</w:t>
      </w:r>
      <w:r>
        <w:rPr>
          <w:rFonts w:hint="default" w:ascii="Times New Roman" w:hAnsi="Times New Roman" w:cs="Times New Roman"/>
          <w:color w:val="auto"/>
          <w:szCs w:val="19"/>
        </w:rPr>
        <w:t>等重点动词的用法，掌握与穿戴相关的动词「</w:t>
      </w:r>
      <w:r>
        <w:rPr>
          <w:rFonts w:hint="default" w:ascii="Times New Roman" w:hAnsi="Times New Roman" w:eastAsia="MS Mincho" w:cs="Times New Roman"/>
          <w:color w:val="auto"/>
          <w:szCs w:val="19"/>
          <w:lang w:eastAsia="ja-JP"/>
        </w:rPr>
        <w:t>着る、締める、穿く、かける、かぶる</w:t>
      </w:r>
      <w:r>
        <w:rPr>
          <w:rFonts w:hint="default" w:ascii="Times New Roman" w:hAnsi="Times New Roman" w:cs="Times New Roman"/>
          <w:color w:val="auto"/>
          <w:szCs w:val="19"/>
        </w:rPr>
        <w:t>」等的用法</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2.掌握本课文法和句型，重点掌握动词的持续体和动词的连接式。能灵活运用语法和句型进行翻译和造句</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3.背诵前文和会话文，并能用自己的话复述和概括。能够根据会话文的内容进行会话练习，陈述自己家庭的基本情况。</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4.理解并掌握读解文的「</w:t>
      </w:r>
      <w:r>
        <w:rPr>
          <w:rFonts w:hint="default" w:ascii="Times New Roman" w:hAnsi="Times New Roman" w:eastAsia="MS Mincho" w:cs="Times New Roman"/>
          <w:color w:val="auto"/>
          <w:szCs w:val="19"/>
          <w:lang w:eastAsia="ja-JP"/>
        </w:rPr>
        <w:t>光る、休む</w:t>
      </w:r>
      <w:r>
        <w:rPr>
          <w:rFonts w:hint="default" w:ascii="Times New Roman" w:hAnsi="Times New Roman" w:cs="Times New Roman"/>
          <w:color w:val="auto"/>
          <w:szCs w:val="19"/>
        </w:rPr>
        <w:t>」等单词，并能熟读和翻译读解文。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单元二复习  </w:t>
      </w:r>
      <w:r>
        <w:rPr>
          <w:rFonts w:hint="default" w:ascii="Times New Roman" w:hAnsi="Times New Roman" w:eastAsia="MS Mincho" w:cs="Times New Roman"/>
          <w:b/>
          <w:bCs/>
          <w:color w:val="auto"/>
          <w:lang w:eastAsia="ja-JP"/>
        </w:rPr>
        <w:t>連休</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熟练掌握本单元所学的动词、形容词、形容动词的变化及相关用法，掌握相关格助词的用法。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重点：①熟练掌握本课及本单元所学单词，尤其注意掌握相关的动词、形容词及形容动词。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②熟练掌握本单元所学助词</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难点：①动词的连用形变化，五段动词连用形的音便。</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②本单元所学格助词的意义及用法。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入れる、速い、そろそろ</w:t>
      </w:r>
      <w:r>
        <w:rPr>
          <w:rFonts w:hint="default" w:ascii="Times New Roman" w:hAnsi="Times New Roman" w:cs="Times New Roman"/>
          <w:color w:val="auto"/>
          <w:szCs w:val="19"/>
        </w:rPr>
        <w:t>」等重点单词。能够做到熟练地听、读和写。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2.熟练掌握本单元所学的动词、形容词、形容动词的变化及相关用法，掌握相关格助词的用法。</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3.背诵前文和会话文，并能用自己的话复述和概括。能够根据会话文的内容进行会话练习</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4.理解并掌握读解文的「</w:t>
      </w:r>
      <w:r>
        <w:rPr>
          <w:rFonts w:hint="default" w:ascii="Times New Roman" w:hAnsi="Times New Roman" w:eastAsia="MS Mincho" w:cs="Times New Roman"/>
          <w:color w:val="auto"/>
          <w:szCs w:val="19"/>
          <w:lang w:eastAsia="ja-JP"/>
        </w:rPr>
        <w:t>ずっと、寂しい、騒がしい」</w:t>
      </w:r>
      <w:r>
        <w:rPr>
          <w:rFonts w:hint="default" w:ascii="Times New Roman" w:hAnsi="Times New Roman" w:cs="Times New Roman"/>
          <w:color w:val="auto"/>
          <w:szCs w:val="19"/>
        </w:rPr>
        <w:t>等单词，并能熟读和翻译读解文。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第九课  </w:t>
      </w:r>
      <w:r>
        <w:rPr>
          <w:rFonts w:hint="default" w:ascii="Times New Roman" w:hAnsi="Times New Roman" w:eastAsia="MS Mincho" w:cs="Times New Roman"/>
          <w:b/>
          <w:bCs/>
          <w:color w:val="auto"/>
          <w:lang w:eastAsia="ja-JP"/>
        </w:rPr>
        <w:t>趣味</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掌握本课文的文法和句型，能灵活运用「～AはBより～」等表示比较的句型进行翻译和造句。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②灵活运用所学的表示比较和好恶等的表达方式</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难点：①「趣味」「興味」的区别使用。</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②表示好恶的「</w:t>
      </w:r>
      <w:r>
        <w:rPr>
          <w:rFonts w:hint="default" w:ascii="Times New Roman" w:hAnsi="Times New Roman" w:eastAsia="MS Mincho" w:cs="Times New Roman"/>
          <w:color w:val="auto"/>
          <w:szCs w:val="19"/>
          <w:lang w:eastAsia="ja-JP"/>
        </w:rPr>
        <w:t>～は～が～」</w:t>
      </w:r>
      <w:r>
        <w:rPr>
          <w:rFonts w:hint="default" w:ascii="Times New Roman" w:hAnsi="Times New Roman" w:cs="Times New Roman"/>
          <w:color w:val="auto"/>
          <w:szCs w:val="19"/>
        </w:rPr>
        <w:t>与主谓短语做谓语的「</w:t>
      </w:r>
      <w:r>
        <w:rPr>
          <w:rFonts w:hint="default" w:ascii="Times New Roman" w:hAnsi="Times New Roman" w:eastAsia="MS Mincho" w:cs="Times New Roman"/>
          <w:color w:val="auto"/>
          <w:szCs w:val="19"/>
          <w:lang w:eastAsia="ja-JP"/>
        </w:rPr>
        <w:t>～は～が～」</w:t>
      </w:r>
      <w:r>
        <w:rPr>
          <w:rFonts w:hint="default" w:ascii="Times New Roman" w:hAnsi="Times New Roman" w:cs="Times New Roman"/>
          <w:color w:val="auto"/>
          <w:szCs w:val="19"/>
        </w:rPr>
        <w:t>的区别使用及形式体言「</w:t>
      </w:r>
      <w:r>
        <w:rPr>
          <w:rFonts w:hint="default" w:ascii="Times New Roman" w:hAnsi="Times New Roman" w:eastAsia="MS Mincho" w:cs="Times New Roman"/>
          <w:color w:val="auto"/>
          <w:szCs w:val="19"/>
          <w:lang w:eastAsia="ja-JP"/>
        </w:rPr>
        <w:t>の」</w:t>
      </w:r>
      <w:r>
        <w:rPr>
          <w:rFonts w:hint="default" w:ascii="Times New Roman" w:hAnsi="Times New Roman" w:cs="Times New Roman"/>
          <w:color w:val="auto"/>
          <w:szCs w:val="19"/>
        </w:rPr>
        <w:t>和「</w:t>
      </w:r>
      <w:r>
        <w:rPr>
          <w:rFonts w:hint="default" w:ascii="Times New Roman" w:hAnsi="Times New Roman" w:eastAsia="MS Mincho" w:cs="Times New Roman"/>
          <w:color w:val="auto"/>
          <w:szCs w:val="19"/>
          <w:lang w:eastAsia="ja-JP"/>
        </w:rPr>
        <w:t>こと</w:t>
      </w:r>
      <w:r>
        <w:rPr>
          <w:rFonts w:hint="default" w:ascii="Times New Roman" w:hAnsi="Times New Roman" w:cs="Times New Roman"/>
          <w:color w:val="auto"/>
          <w:szCs w:val="19"/>
        </w:rPr>
        <w:t>」的具体用法。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1.掌握本课重点详解单词，尤其要注意掌握「趣味、興味」的区别；掌握表示能力的动词「</w:t>
      </w:r>
      <w:r>
        <w:rPr>
          <w:rFonts w:hint="default" w:ascii="Times New Roman" w:hAnsi="Times New Roman" w:eastAsia="MS Mincho" w:cs="Times New Roman"/>
          <w:color w:val="auto"/>
          <w:szCs w:val="19"/>
          <w:lang w:eastAsia="ja-JP"/>
        </w:rPr>
        <w:t>できる、分かる</w:t>
      </w:r>
      <w:r>
        <w:rPr>
          <w:rFonts w:hint="default" w:ascii="Times New Roman" w:hAnsi="Times New Roman" w:cs="Times New Roman"/>
          <w:color w:val="auto"/>
          <w:szCs w:val="19"/>
        </w:rPr>
        <w:t>」和表示好恶的形容动词「好</w:t>
      </w:r>
      <w:r>
        <w:rPr>
          <w:rFonts w:hint="default" w:ascii="Times New Roman" w:hAnsi="Times New Roman" w:eastAsia="MS Mincho" w:cs="Times New Roman"/>
          <w:color w:val="auto"/>
          <w:szCs w:val="19"/>
          <w:lang w:eastAsia="ja-JP"/>
        </w:rPr>
        <w:t>き</w:t>
      </w:r>
      <w:r>
        <w:rPr>
          <w:rFonts w:hint="default" w:ascii="Times New Roman" w:hAnsi="Times New Roman" w:cs="Times New Roman"/>
          <w:color w:val="auto"/>
          <w:szCs w:val="19"/>
        </w:rPr>
        <w:t>、嫌</w:t>
      </w:r>
      <w:r>
        <w:rPr>
          <w:rFonts w:hint="default" w:ascii="Times New Roman" w:hAnsi="Times New Roman" w:eastAsia="MS Mincho" w:cs="Times New Roman"/>
          <w:color w:val="auto"/>
          <w:szCs w:val="19"/>
          <w:lang w:eastAsia="ja-JP"/>
        </w:rPr>
        <w:t>い</w:t>
      </w:r>
      <w:r>
        <w:rPr>
          <w:rFonts w:hint="default" w:ascii="Times New Roman" w:hAnsi="Times New Roman" w:cs="Times New Roman"/>
          <w:color w:val="auto"/>
          <w:szCs w:val="19"/>
        </w:rPr>
        <w:t>」等重点单词。能够做到熟练地听、读和写。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2.掌握本课文的文法和句型，能灵活运用</w:t>
      </w:r>
      <w:r>
        <w:rPr>
          <w:rFonts w:hint="default" w:ascii="Times New Roman" w:hAnsi="Times New Roman" w:eastAsia="MS Mincho" w:cs="Times New Roman"/>
          <w:color w:val="auto"/>
          <w:szCs w:val="19"/>
          <w:lang w:eastAsia="ja-JP"/>
        </w:rPr>
        <w:t>「～</w:t>
      </w:r>
      <w:r>
        <w:rPr>
          <w:rFonts w:hint="default" w:ascii="Times New Roman" w:hAnsi="Times New Roman" w:cs="Times New Roman"/>
          <w:color w:val="auto"/>
          <w:szCs w:val="19"/>
        </w:rPr>
        <w:t>A</w:t>
      </w:r>
      <w:r>
        <w:rPr>
          <w:rFonts w:hint="default" w:ascii="Times New Roman" w:hAnsi="Times New Roman" w:eastAsia="MS Mincho" w:cs="Times New Roman"/>
          <w:color w:val="auto"/>
          <w:szCs w:val="19"/>
          <w:lang w:eastAsia="ja-JP"/>
        </w:rPr>
        <w:t>は</w:t>
      </w:r>
      <w:r>
        <w:rPr>
          <w:rFonts w:hint="default" w:ascii="Times New Roman" w:hAnsi="Times New Roman" w:cs="Times New Roman"/>
          <w:color w:val="auto"/>
          <w:szCs w:val="19"/>
        </w:rPr>
        <w:t>B</w:t>
      </w:r>
      <w:r>
        <w:rPr>
          <w:rFonts w:hint="default" w:ascii="Times New Roman" w:hAnsi="Times New Roman" w:eastAsia="MS Mincho" w:cs="Times New Roman"/>
          <w:color w:val="auto"/>
          <w:szCs w:val="19"/>
          <w:lang w:eastAsia="ja-JP"/>
        </w:rPr>
        <w:t>より～」</w:t>
      </w:r>
      <w:r>
        <w:rPr>
          <w:rFonts w:hint="default" w:ascii="Times New Roman" w:hAnsi="Times New Roman" w:cs="Times New Roman"/>
          <w:color w:val="auto"/>
          <w:szCs w:val="19"/>
        </w:rPr>
        <w:t>等表示比较的句型进行翻译和造句。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3.背诵前文和会话文，并能用自己的话讲述与兴趣和爱好有关的内容。能够根据会话文的内容进行会话练习，将本课所学的比较和可能等语法和句型应用于会话当中</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4.掌握读解文中「</w:t>
      </w:r>
      <w:r>
        <w:rPr>
          <w:rFonts w:hint="default" w:ascii="Times New Roman" w:hAnsi="Times New Roman" w:eastAsia="MS Mincho" w:cs="Times New Roman"/>
          <w:color w:val="auto"/>
          <w:szCs w:val="19"/>
          <w:lang w:eastAsia="ja-JP"/>
        </w:rPr>
        <w:t>分かる、受ける、引き受ける、招待、書く、でも」</w:t>
      </w:r>
      <w:r>
        <w:rPr>
          <w:rFonts w:hint="default" w:ascii="Times New Roman" w:hAnsi="Times New Roman" w:cs="Times New Roman"/>
          <w:color w:val="auto"/>
          <w:szCs w:val="19"/>
        </w:rPr>
        <w:t>等单词的意义及用法；能够灵活运用表示“可能”的动词「</w:t>
      </w:r>
      <w:r>
        <w:rPr>
          <w:rFonts w:hint="default" w:ascii="Times New Roman" w:hAnsi="Times New Roman" w:eastAsia="MS Mincho" w:cs="Times New Roman"/>
          <w:color w:val="auto"/>
          <w:szCs w:val="19"/>
          <w:lang w:eastAsia="ja-JP"/>
        </w:rPr>
        <w:t>できる</w:t>
      </w:r>
      <w:r>
        <w:rPr>
          <w:rFonts w:hint="default" w:ascii="Times New Roman" w:hAnsi="Times New Roman" w:cs="Times New Roman"/>
          <w:color w:val="auto"/>
          <w:szCs w:val="19"/>
        </w:rPr>
        <w:t>」造句，并且能够熟读和翻译读解文。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第十课  </w:t>
      </w:r>
      <w:r>
        <w:rPr>
          <w:rFonts w:hint="default" w:ascii="Times New Roman" w:hAnsi="Times New Roman" w:eastAsia="MS Mincho" w:cs="Times New Roman"/>
          <w:b/>
          <w:bCs/>
          <w:color w:val="auto"/>
          <w:lang w:eastAsia="ja-JP"/>
        </w:rPr>
        <w:t>試験　　　</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掌握本课文法和句型，能灵活运用表示请求、许可和禁止的句型进行翻译和造句。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②灵活运用所学的请求、许可、禁止等表达方式</w:t>
      </w:r>
      <w:r>
        <w:rPr>
          <w:rFonts w:hint="default" w:ascii="Times New Roman" w:hAnsi="Times New Roman" w:eastAsia="MS Mincho" w:cs="Times New Roman"/>
          <w:color w:val="auto"/>
          <w:kern w:val="0"/>
          <w:szCs w:val="21"/>
          <w:lang w:eastAsia="ja-JP"/>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难点：①动词未然形的变形规则。</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②独立词「</w:t>
      </w:r>
      <w:r>
        <w:rPr>
          <w:rFonts w:hint="default" w:ascii="Times New Roman" w:hAnsi="Times New Roman" w:eastAsia="MS Mincho" w:cs="Times New Roman"/>
          <w:color w:val="auto"/>
          <w:szCs w:val="19"/>
          <w:lang w:eastAsia="ja-JP"/>
        </w:rPr>
        <w:t>ない</w:t>
      </w:r>
      <w:r>
        <w:rPr>
          <w:rFonts w:hint="default" w:ascii="Times New Roman" w:hAnsi="Times New Roman" w:cs="Times New Roman"/>
          <w:color w:val="auto"/>
          <w:szCs w:val="19"/>
        </w:rPr>
        <w:t>」的用法。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消す、なる、つける、あげる</w:t>
      </w:r>
      <w:r>
        <w:rPr>
          <w:rFonts w:hint="default" w:ascii="Times New Roman" w:hAnsi="Times New Roman" w:cs="Times New Roman"/>
          <w:color w:val="auto"/>
          <w:szCs w:val="19"/>
        </w:rPr>
        <w:t>」等具有多个意义的重点单词，能够做到熟练地听、读和写。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2.掌握本课文法和句型，能灵活运用表示请求、许可和禁止的句型进行翻译和造句。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3.背诵前文和会话文，能够根据会话文的内容进行会话练习，将本课所学的命令、许可和禁止等语法和句型应用于会话当中。</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4.掌握读解文单词的意义及用法，并且能够熟读和翻译读解文。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第十一课  </w:t>
      </w:r>
      <w:r>
        <w:rPr>
          <w:rFonts w:hint="default" w:ascii="Times New Roman" w:hAnsi="Times New Roman" w:eastAsia="MS Mincho" w:cs="Times New Roman"/>
          <w:b/>
          <w:bCs/>
          <w:color w:val="auto"/>
          <w:lang w:eastAsia="ja-JP"/>
        </w:rPr>
        <w:t>留学</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掌握本课文法和句型，能够灵活运用表示欲望、希望及意志的和意图的句型进行翻译和造句。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②灵活运用所学的欲望、希望和意志等表达方法。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难点：①动词意志形的变形规则。</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②「欲</w:t>
      </w:r>
      <w:r>
        <w:rPr>
          <w:rFonts w:hint="default" w:ascii="Times New Roman" w:hAnsi="Times New Roman" w:eastAsia="MS Mincho" w:cs="Times New Roman"/>
          <w:color w:val="auto"/>
          <w:szCs w:val="19"/>
          <w:lang w:eastAsia="ja-JP"/>
        </w:rPr>
        <w:t>しい」</w:t>
      </w:r>
      <w:r>
        <w:rPr>
          <w:rFonts w:hint="default" w:ascii="Times New Roman" w:hAnsi="Times New Roman" w:cs="Times New Roman"/>
          <w:color w:val="auto"/>
          <w:szCs w:val="19"/>
        </w:rPr>
        <w:t>和「欲</w:t>
      </w:r>
      <w:r>
        <w:rPr>
          <w:rFonts w:hint="default" w:ascii="Times New Roman" w:hAnsi="Times New Roman" w:eastAsia="MS Mincho" w:cs="Times New Roman"/>
          <w:color w:val="auto"/>
          <w:szCs w:val="19"/>
          <w:lang w:eastAsia="ja-JP"/>
        </w:rPr>
        <w:t>しがる</w:t>
      </w:r>
      <w:r>
        <w:rPr>
          <w:rFonts w:hint="default" w:ascii="Times New Roman" w:hAnsi="Times New Roman" w:cs="Times New Roman"/>
          <w:color w:val="auto"/>
          <w:szCs w:val="19"/>
        </w:rPr>
        <w:t>」的用法及区别;「</w:t>
      </w:r>
      <w:r>
        <w:rPr>
          <w:rFonts w:hint="default" w:ascii="Times New Roman" w:hAnsi="Times New Roman" w:eastAsia="MS Mincho" w:cs="Times New Roman"/>
          <w:color w:val="auto"/>
          <w:szCs w:val="19"/>
          <w:lang w:eastAsia="ja-JP"/>
        </w:rPr>
        <w:t>たい</w:t>
      </w:r>
      <w:r>
        <w:rPr>
          <w:rFonts w:hint="default" w:ascii="Times New Roman" w:hAnsi="Times New Roman" w:cs="Times New Roman"/>
          <w:color w:val="auto"/>
          <w:szCs w:val="19"/>
        </w:rPr>
        <w:t>」和「</w:t>
      </w:r>
      <w:r>
        <w:rPr>
          <w:rFonts w:hint="default" w:ascii="Times New Roman" w:hAnsi="Times New Roman" w:eastAsia="MS Mincho" w:cs="Times New Roman"/>
          <w:color w:val="auto"/>
          <w:szCs w:val="19"/>
          <w:lang w:eastAsia="ja-JP"/>
        </w:rPr>
        <w:t>たがる</w:t>
      </w:r>
      <w:r>
        <w:rPr>
          <w:rFonts w:hint="default" w:ascii="Times New Roman" w:hAnsi="Times New Roman" w:cs="Times New Roman"/>
          <w:color w:val="auto"/>
          <w:szCs w:val="19"/>
        </w:rPr>
        <w:t>」的用法及区别。</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身につける、決める</w:t>
      </w:r>
      <w:r>
        <w:rPr>
          <w:rFonts w:hint="default" w:ascii="Times New Roman" w:hAnsi="Times New Roman" w:cs="Times New Roman"/>
          <w:color w:val="auto"/>
          <w:szCs w:val="19"/>
        </w:rPr>
        <w:t>」等词。能够做到熟练地听、读和写。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2.掌握本课文法和句型，能够灵活运用表示欲望、希望及意志的和意图的句型进行翻译和造句。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3.背诵前文和会话文，能用自己的话正确地表达与希望和意志相关的内容，并能够根据会话文的内容进行会话练习，将本课所学的意志、可能、目的、原因等相关表达的语法和句型应用于会话当中。</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4.掌握读解文单词的意义及用法，能够灵活运用准体助词「</w:t>
      </w:r>
      <w:r>
        <w:rPr>
          <w:rFonts w:hint="default" w:ascii="Times New Roman" w:hAnsi="Times New Roman" w:eastAsia="MS Mincho" w:cs="Times New Roman"/>
          <w:color w:val="auto"/>
          <w:szCs w:val="19"/>
          <w:lang w:eastAsia="ja-JP"/>
        </w:rPr>
        <w:t>の</w:t>
      </w:r>
      <w:r>
        <w:rPr>
          <w:rFonts w:hint="default" w:ascii="Times New Roman" w:hAnsi="Times New Roman" w:cs="Times New Roman"/>
          <w:color w:val="auto"/>
          <w:szCs w:val="19"/>
        </w:rPr>
        <w:t>」并能够熟读和翻译读解文。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第十二课  </w:t>
      </w:r>
      <w:r>
        <w:rPr>
          <w:rFonts w:hint="default" w:ascii="Times New Roman" w:hAnsi="Times New Roman" w:eastAsia="MS Mincho" w:cs="Times New Roman"/>
          <w:b/>
          <w:bCs/>
          <w:color w:val="auto"/>
          <w:lang w:eastAsia="ja-JP"/>
        </w:rPr>
        <w:t>あいさつの言葉</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掌握本课文法和句型，能够灵活运用表示解释说明的句型和表示“主观意志”的句型。</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②灵活运用所学的与“表示内容”的「</w:t>
      </w:r>
      <w:r>
        <w:rPr>
          <w:rFonts w:hint="default" w:ascii="Times New Roman" w:hAnsi="Times New Roman" w:eastAsia="MS Mincho" w:cs="Times New Roman"/>
          <w:color w:val="auto"/>
          <w:kern w:val="0"/>
          <w:szCs w:val="21"/>
          <w:lang w:eastAsia="ja-JP"/>
        </w:rPr>
        <w:t>と」</w:t>
      </w:r>
      <w:r>
        <w:rPr>
          <w:rFonts w:hint="default" w:ascii="Times New Roman" w:hAnsi="Times New Roman" w:cs="Times New Roman"/>
          <w:color w:val="auto"/>
          <w:kern w:val="0"/>
          <w:szCs w:val="21"/>
        </w:rPr>
        <w:t>相关的表达。</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难点：①表示主观意志的「</w:t>
      </w:r>
      <w:r>
        <w:rPr>
          <w:rFonts w:hint="default" w:ascii="Times New Roman" w:hAnsi="Times New Roman" w:eastAsia="MS Mincho" w:cs="Times New Roman"/>
          <w:color w:val="auto"/>
          <w:szCs w:val="19"/>
          <w:lang w:eastAsia="ja-JP"/>
        </w:rPr>
        <w:t>～なければならない</w:t>
      </w:r>
      <w:r>
        <w:rPr>
          <w:rFonts w:hint="default" w:ascii="Times New Roman" w:hAnsi="Times New Roman" w:cs="Times New Roman"/>
          <w:color w:val="auto"/>
          <w:szCs w:val="19"/>
        </w:rPr>
        <w:t>」和「</w:t>
      </w:r>
      <w:r>
        <w:rPr>
          <w:rFonts w:hint="default" w:ascii="Times New Roman" w:hAnsi="Times New Roman" w:eastAsia="MS Mincho" w:cs="Times New Roman"/>
          <w:color w:val="auto"/>
          <w:szCs w:val="19"/>
          <w:lang w:eastAsia="ja-JP"/>
        </w:rPr>
        <w:t>～なさい」</w:t>
      </w:r>
      <w:r>
        <w:rPr>
          <w:rFonts w:hint="default" w:ascii="Times New Roman" w:hAnsi="Times New Roman" w:cs="Times New Roman"/>
          <w:color w:val="auto"/>
          <w:szCs w:val="19"/>
        </w:rPr>
        <w:t>的具体用法。</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w:t>
      </w:r>
      <w:r>
        <w:rPr>
          <w:rFonts w:hint="default" w:ascii="Times New Roman" w:hAnsi="Times New Roman" w:eastAsia="MS Mincho" w:cs="Times New Roman"/>
          <w:color w:val="auto"/>
          <w:szCs w:val="19"/>
          <w:lang w:eastAsia="ja-JP"/>
        </w:rPr>
        <w:t>という</w:t>
      </w:r>
      <w:r>
        <w:rPr>
          <w:rFonts w:hint="default" w:ascii="Times New Roman" w:hAnsi="Times New Roman" w:cs="Times New Roman"/>
          <w:color w:val="auto"/>
          <w:szCs w:val="19"/>
        </w:rPr>
        <w:t>」做定语的用法。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通す、表す、分れる、あやまる</w:t>
      </w:r>
      <w:r>
        <w:rPr>
          <w:rFonts w:hint="default" w:ascii="Times New Roman" w:hAnsi="Times New Roman" w:cs="Times New Roman"/>
          <w:color w:val="auto"/>
          <w:szCs w:val="19"/>
        </w:rPr>
        <w:t>」等动词的意义和用法:掌握「</w:t>
      </w:r>
      <w:r>
        <w:rPr>
          <w:rFonts w:hint="default" w:ascii="Times New Roman" w:hAnsi="Times New Roman" w:eastAsia="MS Mincho" w:cs="Times New Roman"/>
          <w:color w:val="auto"/>
          <w:szCs w:val="19"/>
          <w:lang w:eastAsia="ja-JP"/>
        </w:rPr>
        <w:t>確かに、大切、しっかり」</w:t>
      </w:r>
      <w:r>
        <w:rPr>
          <w:rFonts w:hint="default" w:ascii="Times New Roman" w:hAnsi="Times New Roman" w:cs="Times New Roman"/>
          <w:color w:val="auto"/>
          <w:szCs w:val="19"/>
        </w:rPr>
        <w:t>等副词的含义和用法。能够做到熟练地听、读和写。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2.掌握本课文法和句型，能够灵活运用表示解释说明的句型和表示“主观意志”的句型进行翻译和造句。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3.背诵前文和会话文，并能用自己的话对事物或者事件进行解释说明，将本课所学的“解释说明”和“主观意志”的句型应用于会话当中。</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4.理解并掌握读解文单词的意义及用法;能够灵活使用形式体言「</w:t>
      </w:r>
      <w:r>
        <w:rPr>
          <w:rFonts w:hint="default" w:ascii="Times New Roman" w:hAnsi="Times New Roman" w:eastAsia="MS Mincho" w:cs="Times New Roman"/>
          <w:color w:val="auto"/>
          <w:szCs w:val="19"/>
          <w:lang w:eastAsia="ja-JP"/>
        </w:rPr>
        <w:t>の</w:t>
      </w:r>
      <w:r>
        <w:rPr>
          <w:rFonts w:hint="default" w:ascii="Times New Roman" w:hAnsi="Times New Roman" w:cs="Times New Roman"/>
          <w:color w:val="auto"/>
          <w:szCs w:val="19"/>
        </w:rPr>
        <w:t>」，并且能够熟读和翻译读解文。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单元三复习  </w:t>
      </w:r>
      <w:r>
        <w:rPr>
          <w:rFonts w:hint="default" w:ascii="Times New Roman" w:hAnsi="Times New Roman" w:eastAsia="MS Mincho" w:cs="Times New Roman"/>
          <w:b/>
          <w:bCs/>
          <w:color w:val="auto"/>
          <w:lang w:eastAsia="ja-JP"/>
        </w:rPr>
        <w:t>アルバイト</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掌握本单元所学的表示比较的表达及与主观意志相关的各类表达。</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重点：①熟练掌握本课及本单元所学单词。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②熟练掌握本单元所学表示比较的表达及与主观意志相关的各类表达。</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难点：①本课单词「</w:t>
      </w:r>
      <w:r>
        <w:rPr>
          <w:rFonts w:hint="default" w:ascii="Times New Roman" w:hAnsi="Times New Roman" w:eastAsia="MS Mincho" w:cs="Times New Roman"/>
          <w:color w:val="auto"/>
          <w:szCs w:val="19"/>
          <w:lang w:eastAsia="ja-JP"/>
        </w:rPr>
        <w:t>応</w:t>
      </w:r>
      <w:r>
        <w:rPr>
          <w:rFonts w:hint="default" w:ascii="Times New Roman" w:hAnsi="Times New Roman" w:cs="Times New Roman"/>
          <w:color w:val="auto"/>
          <w:szCs w:val="19"/>
        </w:rPr>
        <w:t>募」和「募集」的区别使用。</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②本单元所学的与主观意志相关的各类表达的区别使用。</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探す、出る、知らせる、応募、</w:t>
      </w:r>
      <w:r>
        <w:rPr>
          <w:rFonts w:hint="default" w:ascii="Times New Roman" w:hAnsi="Times New Roman" w:cs="Times New Roman"/>
          <w:color w:val="auto"/>
          <w:szCs w:val="19"/>
        </w:rPr>
        <w:t>募集」等动词的意义和用法，能够做到熟练地听、读和写。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2.掌握本单元所学的表示比较的表达及与主观意志相关的各类表达，掌握「</w:t>
      </w:r>
      <w:r>
        <w:rPr>
          <w:rFonts w:hint="default" w:ascii="Times New Roman" w:hAnsi="Times New Roman" w:eastAsia="MS Mincho" w:cs="Times New Roman"/>
          <w:color w:val="auto"/>
          <w:szCs w:val="19"/>
          <w:lang w:eastAsia="ja-JP"/>
        </w:rPr>
        <w:t>ので</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だけ</w:t>
      </w:r>
      <w:r>
        <w:rPr>
          <w:rFonts w:hint="default" w:ascii="Times New Roman" w:hAnsi="Times New Roman" w:cs="Times New Roman"/>
          <w:color w:val="auto"/>
          <w:szCs w:val="19"/>
        </w:rPr>
        <w:t>」等各类词的用法，能够熟练地运用它们并能够用它们进行翻译和造句等。两</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3背诵前文和会话文，并能用自己的话完整地表达愿望以及目的。能够根据会话文的内容进行会话练习</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4.理解并掌握读解文单词的意义和用法，并能够熟读和翻译读解文。</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教学组织与实施：</w:t>
      </w:r>
      <w:r>
        <w:rPr>
          <w:rFonts w:hint="default" w:ascii="Times New Roman" w:hAnsi="Times New Roman" w:cs="Times New Roman"/>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r>
        <w:rPr>
          <w:rFonts w:hint="default" w:ascii="Times New Roman" w:hAnsi="Times New Roman" w:cs="Times New Roman"/>
          <w:b/>
          <w:bCs/>
          <w:color w:val="auto"/>
        </w:rPr>
        <w:t xml:space="preserve">   </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六、课程思政</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通过关键词联想和换位思考的方式活用教材，从宏观角度整体把握教材的课程思政要点，构建思政框架；通过拓展例句、引申讲解将单词和语法灵活运用于课程思政。任课日语教师要增强立德树人责任意识，从思政的角度审视教材，不断发掘思政素材，将课程思政贯彻落实到教育教学的全过程、各方面，做到知识传授、能力发展和素质提升三位一体，“育人”和“育才”相统一。</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在课文中出现的一些名词、动词、形容词等单词可以作为思政的良好素材。例如，像“炬燵”“団欒”等文化负载词，还有 “京劇、未来、世界遺産”等都可以成为激发爱国热情，讲好中国故事的良好素材。任课教师可以根据实际情况，有针对性地进行提示和引导，达到启示效果。</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七、教材及教学参考书</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1.选用教材：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（1）理论课教材：新编日语（重排本1），周平、陈小芬 编著，上海外语教育出版社，2018 年</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2.参考书：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MS Mincho" w:cs="Times New Roman"/>
          <w:bCs/>
          <w:color w:val="auto"/>
          <w:kern w:val="0"/>
          <w:szCs w:val="21"/>
        </w:rPr>
      </w:pPr>
      <w:r>
        <w:rPr>
          <w:rFonts w:hint="default" w:ascii="Times New Roman" w:hAnsi="Times New Roman" w:eastAsia="MS Mincho" w:cs="Times New Roman"/>
          <w:bCs/>
          <w:color w:val="auto"/>
          <w:kern w:val="0"/>
          <w:szCs w:val="21"/>
        </w:rPr>
        <w:t>（1）文法の基礎知識とその教え方</w:t>
      </w:r>
      <w:r>
        <w:rPr>
          <w:rFonts w:hint="default" w:ascii="Times New Roman" w:hAnsi="Times New Roman" w:cs="Times New Roman" w:eastAsiaTheme="minorEastAsia"/>
          <w:bCs/>
          <w:color w:val="auto"/>
          <w:kern w:val="0"/>
          <w:szCs w:val="21"/>
        </w:rPr>
        <w:t>1</w:t>
      </w:r>
      <w:r>
        <w:rPr>
          <w:rFonts w:hint="default" w:ascii="Times New Roman" w:hAnsi="Times New Roman" w:eastAsia="MS Mincho" w:cs="Times New Roman"/>
          <w:bCs/>
          <w:color w:val="auto"/>
          <w:kern w:val="0"/>
          <w:szCs w:val="21"/>
        </w:rPr>
        <w:t>，富田隆行著，凡人社，20</w:t>
      </w:r>
      <w:r>
        <w:rPr>
          <w:rFonts w:hint="default" w:ascii="Times New Roman" w:hAnsi="Times New Roman" w:cs="Times New Roman" w:eastAsiaTheme="minorEastAsia"/>
          <w:bCs/>
          <w:color w:val="auto"/>
          <w:kern w:val="0"/>
          <w:szCs w:val="21"/>
        </w:rPr>
        <w:t>21</w:t>
      </w:r>
      <w:r>
        <w:rPr>
          <w:rFonts w:hint="default" w:ascii="Times New Roman" w:hAnsi="Times New Roman" w:eastAsia="MS Mincho" w:cs="Times New Roman"/>
          <w:bCs/>
          <w:color w:val="auto"/>
          <w:kern w:val="0"/>
          <w:szCs w:val="21"/>
        </w:rPr>
        <w:t>年</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MS Mincho" w:cs="Times New Roman"/>
          <w:bCs/>
          <w:color w:val="auto"/>
          <w:kern w:val="0"/>
          <w:szCs w:val="21"/>
        </w:rPr>
      </w:pPr>
      <w:r>
        <w:rPr>
          <w:rFonts w:hint="default" w:ascii="Times New Roman" w:hAnsi="Times New Roman" w:eastAsia="MS Mincho" w:cs="Times New Roman"/>
          <w:bCs/>
          <w:color w:val="auto"/>
          <w:kern w:val="0"/>
          <w:szCs w:val="21"/>
        </w:rPr>
        <w:t>（2）文法の基礎知識とその教え方</w:t>
      </w:r>
      <w:r>
        <w:rPr>
          <w:rFonts w:hint="default" w:ascii="Times New Roman" w:hAnsi="Times New Roman" w:cs="Times New Roman" w:eastAsiaTheme="minorEastAsia"/>
          <w:bCs/>
          <w:color w:val="auto"/>
          <w:kern w:val="0"/>
          <w:szCs w:val="21"/>
        </w:rPr>
        <w:t>2</w:t>
      </w:r>
      <w:r>
        <w:rPr>
          <w:rFonts w:hint="default" w:ascii="Times New Roman" w:hAnsi="Times New Roman" w:eastAsia="MS Mincho" w:cs="Times New Roman"/>
          <w:bCs/>
          <w:color w:val="auto"/>
          <w:kern w:val="0"/>
          <w:szCs w:val="21"/>
        </w:rPr>
        <w:t>，富田隆行著，凡人社，20</w:t>
      </w:r>
      <w:r>
        <w:rPr>
          <w:rFonts w:hint="default" w:ascii="Times New Roman" w:hAnsi="Times New Roman" w:cs="Times New Roman" w:eastAsiaTheme="minorEastAsia"/>
          <w:bCs/>
          <w:color w:val="auto"/>
          <w:kern w:val="0"/>
          <w:szCs w:val="21"/>
        </w:rPr>
        <w:t>21</w:t>
      </w:r>
      <w:r>
        <w:rPr>
          <w:rFonts w:hint="default" w:ascii="Times New Roman" w:hAnsi="Times New Roman" w:eastAsia="MS Mincho" w:cs="Times New Roman"/>
          <w:bCs/>
          <w:color w:val="auto"/>
          <w:kern w:val="0"/>
          <w:szCs w:val="21"/>
        </w:rPr>
        <w:t>年</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MS Mincho" w:cs="Times New Roman"/>
          <w:bCs/>
          <w:color w:val="auto"/>
          <w:kern w:val="0"/>
          <w:szCs w:val="21"/>
        </w:rPr>
      </w:pPr>
      <w:r>
        <w:rPr>
          <w:rFonts w:hint="default" w:ascii="Times New Roman" w:hAnsi="Times New Roman" w:eastAsia="MS Mincho" w:cs="Times New Roman"/>
          <w:bCs/>
          <w:color w:val="auto"/>
          <w:kern w:val="0"/>
          <w:szCs w:val="21"/>
        </w:rPr>
        <w:t>（3）文法の基礎知識とその教え方</w:t>
      </w:r>
      <w:r>
        <w:rPr>
          <w:rFonts w:hint="default" w:ascii="Times New Roman" w:hAnsi="Times New Roman" w:cs="Times New Roman" w:eastAsiaTheme="minorEastAsia"/>
          <w:bCs/>
          <w:color w:val="auto"/>
          <w:kern w:val="0"/>
          <w:szCs w:val="21"/>
        </w:rPr>
        <w:t>3</w:t>
      </w:r>
      <w:r>
        <w:rPr>
          <w:rFonts w:hint="default" w:ascii="Times New Roman" w:hAnsi="Times New Roman" w:eastAsia="MS Mincho" w:cs="Times New Roman"/>
          <w:bCs/>
          <w:color w:val="auto"/>
          <w:kern w:val="0"/>
          <w:szCs w:val="21"/>
        </w:rPr>
        <w:t>，富田隆行著，凡人社，20</w:t>
      </w:r>
      <w:r>
        <w:rPr>
          <w:rFonts w:hint="default" w:ascii="Times New Roman" w:hAnsi="Times New Roman" w:cs="Times New Roman" w:eastAsiaTheme="minorEastAsia"/>
          <w:bCs/>
          <w:color w:val="auto"/>
          <w:kern w:val="0"/>
          <w:szCs w:val="21"/>
        </w:rPr>
        <w:t>21</w:t>
      </w:r>
      <w:r>
        <w:rPr>
          <w:rFonts w:hint="default" w:ascii="Times New Roman" w:hAnsi="Times New Roman" w:eastAsia="MS Mincho" w:cs="Times New Roman"/>
          <w:bCs/>
          <w:color w:val="auto"/>
          <w:kern w:val="0"/>
          <w:szCs w:val="21"/>
        </w:rPr>
        <w:t>年</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MS Mincho" w:cs="Times New Roman"/>
          <w:bCs/>
          <w:color w:val="auto"/>
          <w:kern w:val="0"/>
          <w:szCs w:val="21"/>
        </w:rPr>
      </w:pPr>
      <w:r>
        <w:rPr>
          <w:rFonts w:hint="default" w:ascii="Times New Roman" w:hAnsi="Times New Roman" w:eastAsia="MS Mincho" w:cs="Times New Roman"/>
          <w:bCs/>
          <w:color w:val="auto"/>
          <w:kern w:val="0"/>
          <w:szCs w:val="21"/>
        </w:rPr>
        <w:t>（4）どんなときどう使う日本語表現文型</w:t>
      </w:r>
      <w:r>
        <w:rPr>
          <w:rFonts w:hint="default" w:ascii="Times New Roman" w:hAnsi="Times New Roman" w:cs="Times New Roman" w:eastAsiaTheme="minorEastAsia"/>
          <w:bCs/>
          <w:color w:val="auto"/>
          <w:kern w:val="0"/>
          <w:szCs w:val="21"/>
        </w:rPr>
        <w:t>200</w:t>
      </w:r>
      <w:r>
        <w:rPr>
          <w:rFonts w:hint="default" w:ascii="Times New Roman" w:hAnsi="Times New Roman" w:eastAsia="MS Mincho" w:cs="Times New Roman"/>
          <w:bCs/>
          <w:color w:val="auto"/>
          <w:kern w:val="0"/>
          <w:szCs w:val="21"/>
        </w:rPr>
        <w:t>初中級 友松悦子　宮本淳　和栗雅子著，20</w:t>
      </w:r>
      <w:r>
        <w:rPr>
          <w:rFonts w:hint="default" w:ascii="Times New Roman" w:hAnsi="Times New Roman" w:cs="Times New Roman" w:eastAsiaTheme="minorEastAsia"/>
          <w:bCs/>
          <w:color w:val="auto"/>
          <w:kern w:val="0"/>
          <w:szCs w:val="21"/>
        </w:rPr>
        <w:t>20</w:t>
      </w:r>
      <w:r>
        <w:rPr>
          <w:rFonts w:hint="default" w:ascii="Times New Roman" w:hAnsi="Times New Roman" w:eastAsia="MS Mincho" w:cs="Times New Roman"/>
          <w:bCs/>
          <w:color w:val="auto"/>
          <w:kern w:val="0"/>
          <w:szCs w:val="21"/>
        </w:rPr>
        <w:t>年1月</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eastAsiaTheme="minorEastAsia"/>
          <w:bCs/>
          <w:color w:val="auto"/>
          <w:kern w:val="0"/>
          <w:szCs w:val="21"/>
        </w:rPr>
      </w:pPr>
      <w:r>
        <w:rPr>
          <w:rFonts w:hint="default" w:ascii="Times New Roman" w:hAnsi="Times New Roman" w:eastAsia="MS Mincho" w:cs="Times New Roman"/>
          <w:bCs/>
          <w:color w:val="auto"/>
          <w:kern w:val="0"/>
          <w:szCs w:val="21"/>
        </w:rPr>
        <w:t>（5）どんなときどう使う日本語表現文型</w:t>
      </w:r>
      <w:r>
        <w:rPr>
          <w:rFonts w:hint="default" w:ascii="Times New Roman" w:hAnsi="Times New Roman" w:cs="Times New Roman" w:eastAsiaTheme="minorEastAsia"/>
          <w:bCs/>
          <w:color w:val="auto"/>
          <w:kern w:val="0"/>
          <w:szCs w:val="21"/>
        </w:rPr>
        <w:t>500</w:t>
      </w:r>
      <w:r>
        <w:rPr>
          <w:rFonts w:hint="default" w:ascii="Times New Roman" w:hAnsi="Times New Roman" w:eastAsia="MS Mincho" w:cs="Times New Roman"/>
          <w:bCs/>
          <w:color w:val="auto"/>
          <w:kern w:val="0"/>
          <w:szCs w:val="21"/>
        </w:rPr>
        <w:t>中上級 友松悦子　宮本淳　和栗雅子著，20</w:t>
      </w:r>
      <w:r>
        <w:rPr>
          <w:rFonts w:hint="default" w:ascii="Times New Roman" w:hAnsi="Times New Roman" w:cs="Times New Roman" w:eastAsiaTheme="minorEastAsia"/>
          <w:bCs/>
          <w:color w:val="auto"/>
          <w:kern w:val="0"/>
          <w:szCs w:val="21"/>
        </w:rPr>
        <w:t>21</w:t>
      </w:r>
      <w:r>
        <w:rPr>
          <w:rFonts w:hint="default" w:ascii="Times New Roman" w:hAnsi="Times New Roman" w:eastAsia="MS Mincho" w:cs="Times New Roman"/>
          <w:bCs/>
          <w:color w:val="auto"/>
          <w:kern w:val="0"/>
          <w:szCs w:val="21"/>
        </w:rPr>
        <w:t>年</w:t>
      </w:r>
      <w:r>
        <w:rPr>
          <w:rFonts w:hint="default" w:ascii="Times New Roman" w:hAnsi="Times New Roman" w:cs="Times New Roman" w:eastAsiaTheme="minorEastAsia"/>
          <w:bCs/>
          <w:color w:val="auto"/>
          <w:kern w:val="0"/>
          <w:szCs w:val="21"/>
        </w:rPr>
        <w:t>5</w:t>
      </w:r>
      <w:r>
        <w:rPr>
          <w:rFonts w:hint="default" w:ascii="Times New Roman" w:hAnsi="Times New Roman" w:eastAsia="MS Mincho" w:cs="Times New Roman"/>
          <w:bCs/>
          <w:color w:val="auto"/>
          <w:kern w:val="0"/>
          <w:szCs w:val="21"/>
        </w:rPr>
        <w:t>月</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3.推荐网站：</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（1）日本放送协会，http://www.nhk.or.jp/</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color w:val="auto"/>
          <w:kern w:val="0"/>
        </w:rPr>
      </w:pPr>
      <w:r>
        <w:rPr>
          <w:rFonts w:hint="default" w:ascii="Times New Roman" w:hAnsi="Times New Roman" w:cs="Times New Roman"/>
          <w:color w:val="auto"/>
          <w:szCs w:val="21"/>
        </w:rPr>
        <w:t>（2）青空文库，http://www.aozora.gr.jp/</w:t>
      </w:r>
      <w:r>
        <w:rPr>
          <w:rFonts w:hint="default" w:ascii="Times New Roman" w:hAnsi="Times New Roman" w:cs="Times New Roman"/>
          <w:color w:val="auto"/>
          <w:kern w:val="0"/>
        </w:rPr>
        <w:t> </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八、教学条件</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本课程实施需要标准化多媒体教室，能播放教材配套录音及相关音像材料。本课程考试需要利用现有语音室机房并安装先进的网络考试系统，配备自动扫描试卷及自动批改客观试题设备。</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九、教学考核评价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1.过程性评价：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将学生</w:t>
      </w:r>
      <w:r>
        <w:rPr>
          <w:rFonts w:hint="default" w:ascii="Times New Roman" w:hAnsi="Times New Roman" w:cs="Times New Roman"/>
          <w:color w:val="auto"/>
        </w:rPr>
        <w:t>课前预习、</w:t>
      </w:r>
      <w:r>
        <w:rPr>
          <w:rFonts w:hint="default" w:ascii="Times New Roman" w:hAnsi="Times New Roman" w:cs="Times New Roman"/>
          <w:color w:val="auto"/>
          <w:szCs w:val="21"/>
        </w:rPr>
        <w:t>出勤情况，课堂表现，</w:t>
      </w:r>
      <w:r>
        <w:rPr>
          <w:rFonts w:hint="default" w:ascii="Times New Roman" w:hAnsi="Times New Roman" w:cs="Times New Roman"/>
          <w:color w:val="auto"/>
        </w:rPr>
        <w:t>课后作业等学习过程全面纳入课程形成性评价体系，比重：40%-50%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2.终结性评价：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color w:val="auto"/>
        </w:rPr>
      </w:pPr>
      <w:r>
        <w:rPr>
          <w:rFonts w:hint="default" w:ascii="Times New Roman" w:hAnsi="Times New Roman" w:cs="Times New Roman"/>
          <w:color w:val="auto"/>
        </w:rPr>
        <w:t>采用笔试闭卷形式，比重：50%-60%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3.课程综合评价：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总成绩 = 平时成绩（40%-50%）+期末成绩（50%-60%）</w:t>
      </w:r>
      <w:r>
        <w:rPr>
          <w:rFonts w:hint="default" w:ascii="Times New Roman" w:hAnsi="Times New Roman" w:cs="Times New Roman"/>
          <w:color w:val="auto"/>
          <w:lang w:val="en-US" w:eastAsia="zh-CN"/>
        </w:rPr>
        <w:br w:type="page"/>
      </w:r>
    </w:p>
    <w:p>
      <w:pPr>
        <w:pStyle w:val="2"/>
        <w:bidi w:val="0"/>
        <w:rPr>
          <w:color w:val="auto"/>
        </w:rPr>
      </w:pPr>
      <w:bookmarkStart w:id="40" w:name="_Toc16231"/>
      <w:r>
        <w:rPr>
          <w:rFonts w:hint="eastAsia"/>
          <w:color w:val="auto"/>
        </w:rPr>
        <w:t>基础日语Ⅱ</w:t>
      </w:r>
      <w:bookmarkEnd w:id="40"/>
    </w:p>
    <w:p>
      <w:pPr>
        <w:snapToGrid w:val="0"/>
        <w:spacing w:line="360" w:lineRule="auto"/>
        <w:jc w:val="center"/>
        <w:rPr>
          <w:color w:val="auto"/>
          <w:sz w:val="24"/>
        </w:rPr>
      </w:pPr>
      <w:r>
        <w:rPr>
          <w:color w:val="auto"/>
          <w:sz w:val="24"/>
        </w:rPr>
        <w:t>（</w:t>
      </w:r>
      <w:r>
        <w:rPr>
          <w:color w:val="auto"/>
          <w:sz w:val="23"/>
          <w:szCs w:val="23"/>
          <w:shd w:val="clear" w:color="auto" w:fill="FFFFFF"/>
        </w:rPr>
        <w:t>Basic</w:t>
      </w:r>
      <w:r>
        <w:rPr>
          <w:color w:val="auto"/>
          <w:sz w:val="24"/>
        </w:rPr>
        <w:t xml:space="preserve"> Japanese II）</w:t>
      </w:r>
    </w:p>
    <w:p>
      <w:pPr>
        <w:snapToGrid w:val="0"/>
        <w:spacing w:line="360" w:lineRule="auto"/>
        <w:jc w:val="center"/>
        <w:rPr>
          <w:b/>
          <w:color w:val="auto"/>
          <w:szCs w:val="21"/>
        </w:rPr>
      </w:pPr>
    </w:p>
    <w:p>
      <w:pPr>
        <w:snapToGrid w:val="0"/>
        <w:spacing w:line="360" w:lineRule="auto"/>
        <w:jc w:val="center"/>
        <w:rPr>
          <w:rFonts w:hAnsi="宋体"/>
          <w:b/>
          <w:bCs/>
          <w:color w:val="auto"/>
          <w:kern w:val="0"/>
          <w:szCs w:val="21"/>
        </w:rPr>
      </w:pPr>
      <w:r>
        <w:rPr>
          <w:rFonts w:hint="eastAsia"/>
          <w:b/>
          <w:color w:val="auto"/>
          <w:szCs w:val="21"/>
        </w:rPr>
        <w:t>课程基本信息</w:t>
      </w:r>
    </w:p>
    <w:tbl>
      <w:tblPr>
        <w:tblStyle w:val="12"/>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 w:val="0"/>
                <w:bCs w:val="0"/>
                <w:color w:val="auto"/>
                <w:szCs w:val="21"/>
              </w:rPr>
              <w:t>15062</w:t>
            </w:r>
            <w:r>
              <w:rPr>
                <w:rFonts w:hint="default" w:ascii="Times New Roman" w:hAnsi="Times New Roman" w:cs="Times New Roman"/>
                <w:b w:val="0"/>
                <w:bCs w:val="0"/>
                <w:color w:val="auto"/>
                <w:szCs w:val="21"/>
                <w:lang w:val="en-US"/>
              </w:rPr>
              <w:t>375h</w:t>
            </w:r>
          </w:p>
        </w:tc>
        <w:tc>
          <w:tcPr>
            <w:tcW w:w="2649" w:type="dxa"/>
          </w:tcPr>
          <w:p>
            <w:pPr>
              <w:keepNext w:val="0"/>
              <w:keepLines w:val="0"/>
              <w:suppressLineNumbers w:val="0"/>
              <w:spacing w:before="0" w:beforeAutospacing="0" w:after="0" w:afterAutospacing="0" w:line="300" w:lineRule="auto"/>
              <w:ind w:left="0" w:right="0" w:firstLine="422"/>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课程总学时：</w:t>
            </w:r>
            <w:r>
              <w:rPr>
                <w:rFonts w:hint="default" w:ascii="Times New Roman" w:hAnsi="Times New Roman" w:cs="Times New Roman"/>
                <w:b w:val="0"/>
                <w:bCs w:val="0"/>
                <w:color w:val="auto"/>
                <w:szCs w:val="21"/>
                <w:lang w:val="en-US" w:eastAsia="zh-CN"/>
              </w:rPr>
              <w:t>120</w:t>
            </w:r>
            <w:r>
              <w:rPr>
                <w:rFonts w:hint="eastAsia" w:ascii="Times New Roman" w:hAnsi="Times New Roman" w:cs="Times New Roman"/>
                <w:b w:val="0"/>
                <w:bCs w:val="0"/>
                <w:color w:val="auto"/>
                <w:szCs w:val="21"/>
                <w:lang w:val="en-US" w:eastAsia="zh-CN"/>
              </w:rPr>
              <w:t>学时</w:t>
            </w:r>
          </w:p>
        </w:tc>
        <w:tc>
          <w:tcPr>
            <w:tcW w:w="3430" w:type="dxa"/>
          </w:tcPr>
          <w:p>
            <w:pPr>
              <w:keepNext w:val="0"/>
              <w:keepLines w:val="0"/>
              <w:suppressLineNumbers w:val="0"/>
              <w:spacing w:before="0" w:beforeAutospacing="0" w:after="0" w:afterAutospacing="0" w:line="300" w:lineRule="auto"/>
              <w:ind w:left="0" w:right="0" w:firstLine="422"/>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b w:val="0"/>
                <w:bCs w:val="0"/>
                <w:color w:val="auto"/>
                <w:szCs w:val="21"/>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课程性质：</w:t>
            </w:r>
            <w:r>
              <w:rPr>
                <w:rFonts w:hint="default" w:ascii="Times New Roman" w:hAnsi="Times New Roman" w:cs="Times New Roman"/>
                <w:b w:val="0"/>
                <w:bCs w:val="0"/>
                <w:color w:val="auto"/>
                <w:szCs w:val="21"/>
              </w:rPr>
              <w:t>必修</w:t>
            </w:r>
          </w:p>
        </w:tc>
        <w:tc>
          <w:tcPr>
            <w:tcW w:w="2649" w:type="dxa"/>
          </w:tcPr>
          <w:p>
            <w:pPr>
              <w:keepNext w:val="0"/>
              <w:keepLines w:val="0"/>
              <w:suppressLineNumbers w:val="0"/>
              <w:spacing w:before="0" w:beforeAutospacing="0" w:after="0" w:afterAutospacing="0" w:line="300" w:lineRule="auto"/>
              <w:ind w:left="0" w:right="0" w:firstLine="422"/>
              <w:rPr>
                <w:rFonts w:hint="default" w:ascii="Times New Roman" w:hAnsi="Times New Roman" w:cs="Times New Roman"/>
                <w:b/>
                <w:bCs/>
                <w:color w:val="auto"/>
                <w:szCs w:val="21"/>
              </w:rPr>
            </w:pPr>
            <w:r>
              <w:rPr>
                <w:rFonts w:hint="default" w:ascii="Times New Roman" w:hAnsi="Times New Roman" w:cs="Times New Roman"/>
                <w:b/>
                <w:bCs/>
                <w:color w:val="auto"/>
                <w:szCs w:val="21"/>
              </w:rPr>
              <w:t>课程属性：</w:t>
            </w:r>
            <w:r>
              <w:rPr>
                <w:rFonts w:hint="eastAsia" w:ascii="Times New Roman" w:hAnsi="Times New Roman" w:cs="Times New Roman"/>
                <w:b w:val="0"/>
                <w:bCs w:val="0"/>
                <w:color w:val="auto"/>
                <w:szCs w:val="21"/>
                <w:lang w:val="en-US" w:eastAsia="zh-CN"/>
              </w:rPr>
              <w:t>基础</w:t>
            </w:r>
            <w:r>
              <w:rPr>
                <w:rFonts w:hint="default" w:ascii="Times New Roman" w:hAnsi="Times New Roman" w:cs="Times New Roman"/>
                <w:b w:val="0"/>
                <w:bCs w:val="0"/>
                <w:color w:val="auto"/>
                <w:szCs w:val="21"/>
              </w:rPr>
              <w:t>类</w:t>
            </w:r>
          </w:p>
        </w:tc>
        <w:tc>
          <w:tcPr>
            <w:tcW w:w="3430" w:type="dxa"/>
          </w:tcPr>
          <w:p>
            <w:pPr>
              <w:keepNext w:val="0"/>
              <w:keepLines w:val="0"/>
              <w:suppressLineNumbers w:val="0"/>
              <w:spacing w:before="0" w:beforeAutospacing="0" w:after="0" w:afterAutospacing="0" w:line="300" w:lineRule="auto"/>
              <w:ind w:left="0" w:right="0" w:firstLine="422"/>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b w:val="0"/>
                <w:bCs w:val="0"/>
                <w:color w:val="auto"/>
                <w:szCs w:val="21"/>
              </w:rPr>
              <w:t>第2学期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b w:val="0"/>
                <w:bCs w:val="0"/>
                <w:color w:val="auto"/>
                <w:szCs w:val="21"/>
              </w:rPr>
              <w:t>李晓宇</w:t>
            </w:r>
          </w:p>
        </w:tc>
        <w:tc>
          <w:tcPr>
            <w:tcW w:w="2649" w:type="dxa"/>
          </w:tcPr>
          <w:p>
            <w:pPr>
              <w:keepNext w:val="0"/>
              <w:keepLines w:val="0"/>
              <w:suppressLineNumbers w:val="0"/>
              <w:spacing w:before="0" w:beforeAutospacing="0" w:after="0" w:afterAutospacing="0" w:line="300" w:lineRule="auto"/>
              <w:ind w:left="0" w:right="0" w:firstLine="422"/>
              <w:rPr>
                <w:rFonts w:hint="eastAsia"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课程团队：</w:t>
            </w:r>
            <w:r>
              <w:rPr>
                <w:rFonts w:hint="eastAsia" w:ascii="Times New Roman" w:hAnsi="Times New Roman" w:cs="Times New Roman"/>
                <w:b w:val="0"/>
                <w:bCs w:val="0"/>
                <w:color w:val="auto"/>
                <w:szCs w:val="21"/>
                <w:lang w:val="en-US" w:eastAsia="zh-CN"/>
              </w:rPr>
              <w:t>柏宣宇</w:t>
            </w:r>
          </w:p>
        </w:tc>
        <w:tc>
          <w:tcPr>
            <w:tcW w:w="3430" w:type="dxa"/>
          </w:tcPr>
          <w:p>
            <w:pPr>
              <w:keepNext w:val="0"/>
              <w:keepLines w:val="0"/>
              <w:suppressLineNumbers w:val="0"/>
              <w:spacing w:before="0" w:beforeAutospacing="0" w:after="0" w:afterAutospacing="0" w:line="300" w:lineRule="auto"/>
              <w:ind w:left="0" w:right="0" w:firstLine="422"/>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授课语言：</w:t>
            </w:r>
            <w:r>
              <w:rPr>
                <w:rFonts w:hint="eastAsia" w:ascii="Times New Roman" w:hAnsi="Times New Roman" w:cs="Times New Roman"/>
                <w:b w:val="0"/>
                <w:bCs w:val="0"/>
                <w:color w:val="auto"/>
                <w:szCs w:val="21"/>
                <w:lang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170" w:rightChars="-81"/>
              <w:rPr>
                <w:rFonts w:hint="default" w:ascii="Times New Roman" w:hAnsi="Times New Roman" w:cs="Times New Roman"/>
                <w:b/>
                <w:bCs/>
                <w:color w:val="auto"/>
                <w:szCs w:val="21"/>
              </w:rPr>
            </w:pPr>
            <w:r>
              <w:rPr>
                <w:rFonts w:hint="default" w:ascii="Times New Roman" w:hAnsi="Times New Roman" w:cs="Times New Roman"/>
                <w:b/>
                <w:bCs/>
                <w:color w:val="auto"/>
                <w:szCs w:val="21"/>
              </w:rPr>
              <w:t>适用专业：</w:t>
            </w:r>
            <w:r>
              <w:rPr>
                <w:rFonts w:hint="default" w:ascii="Times New Roman" w:hAnsi="Times New Roman" w:cs="Times New Roman"/>
                <w:b w:val="0"/>
                <w:bCs w:val="0"/>
                <w:color w:val="auto"/>
                <w:szCs w:val="21"/>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对先修的要求：</w:t>
            </w:r>
            <w:r>
              <w:rPr>
                <w:rFonts w:hint="eastAsia" w:ascii="Times New Roman" w:hAnsi="Times New Roman" w:cs="Times New Roman"/>
                <w:b w:val="0"/>
                <w:bCs w:val="0"/>
                <w:color w:val="auto"/>
                <w:szCs w:val="21"/>
                <w:lang w:val="en-US" w:eastAsia="zh-CN"/>
              </w:rPr>
              <w:t>基础日语I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lang w:val="en-US"/>
              </w:rPr>
            </w:pPr>
            <w:r>
              <w:rPr>
                <w:rFonts w:hint="default" w:ascii="Times New Roman" w:hAnsi="Times New Roman" w:cs="Times New Roman"/>
                <w:b/>
                <w:bCs/>
                <w:color w:val="auto"/>
                <w:szCs w:val="21"/>
              </w:rPr>
              <w:t>对后续的支撑：</w:t>
            </w:r>
            <w:r>
              <w:rPr>
                <w:rFonts w:hint="eastAsia" w:ascii="Times New Roman" w:hAnsi="Times New Roman" w:cs="Times New Roman"/>
                <w:b w:val="0"/>
                <w:bCs w:val="0"/>
                <w:color w:val="auto"/>
                <w:szCs w:val="21"/>
                <w:lang w:val="en-US" w:eastAsia="zh-CN"/>
              </w:rPr>
              <w:t>基础日语II</w:t>
            </w:r>
            <w:r>
              <w:rPr>
                <w:rFonts w:hint="eastAsia" w:cs="Times New Roman"/>
                <w:b w:val="0"/>
                <w:bCs w:val="0"/>
                <w:color w:val="auto"/>
                <w:szCs w:val="21"/>
                <w:lang w:val="en-US" w:eastAsia="zh-CN"/>
              </w:rPr>
              <w: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 w:val="0"/>
                <w:bCs w:val="0"/>
                <w:color w:val="auto"/>
                <w:szCs w:val="21"/>
              </w:rPr>
              <w:t>李晓宇</w:t>
            </w:r>
          </w:p>
        </w:tc>
        <w:tc>
          <w:tcPr>
            <w:tcW w:w="2649" w:type="dxa"/>
          </w:tcPr>
          <w:p>
            <w:pPr>
              <w:keepNext w:val="0"/>
              <w:keepLines w:val="0"/>
              <w:suppressLineNumbers w:val="0"/>
              <w:spacing w:before="0" w:beforeAutospacing="0" w:after="0" w:afterAutospacing="0" w:line="300" w:lineRule="auto"/>
              <w:ind w:left="0" w:right="0" w:firstLine="422"/>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r>
              <w:rPr>
                <w:rFonts w:hint="default" w:ascii="Times New Roman" w:hAnsi="Times New Roman" w:cs="Times New Roman"/>
                <w:b w:val="0"/>
                <w:bCs w:val="0"/>
                <w:color w:val="auto"/>
                <w:szCs w:val="21"/>
              </w:rPr>
              <w:t>邱丽君</w:t>
            </w:r>
          </w:p>
        </w:tc>
        <w:tc>
          <w:tcPr>
            <w:tcW w:w="3430" w:type="dxa"/>
          </w:tcPr>
          <w:p>
            <w:pPr>
              <w:keepNext w:val="0"/>
              <w:keepLines w:val="0"/>
              <w:suppressLineNumbers w:val="0"/>
              <w:spacing w:before="0" w:beforeAutospacing="0" w:after="0" w:afterAutospacing="0" w:line="300" w:lineRule="auto"/>
              <w:ind w:left="0" w:right="0" w:firstLine="422"/>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val="0"/>
                <w:bCs w:val="0"/>
                <w:color w:val="auto"/>
                <w:szCs w:val="21"/>
              </w:rPr>
              <w:t>2023</w:t>
            </w:r>
            <w:r>
              <w:rPr>
                <w:rFonts w:hint="eastAsia" w:ascii="Times New Roman" w:hAnsi="Times New Roman" w:cs="Times New Roman"/>
                <w:b w:val="0"/>
                <w:bCs w:val="0"/>
                <w:color w:val="auto"/>
                <w:szCs w:val="21"/>
                <w:lang w:val="en-US" w:eastAsia="zh-CN"/>
              </w:rPr>
              <w:t>.6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ind w:right="-170" w:rightChars="-81"/>
        <w:textAlignment w:val="auto"/>
        <w:rPr>
          <w:rFonts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olor w:val="auto"/>
          <w:kern w:val="0"/>
          <w:szCs w:val="21"/>
        </w:rPr>
      </w:pPr>
      <w:r>
        <w:rPr>
          <w:rFonts w:hint="eastAsia"/>
          <w:color w:val="auto"/>
          <w:kern w:val="0"/>
          <w:szCs w:val="21"/>
        </w:rPr>
        <w:t>《基础日语</w:t>
      </w:r>
      <w:r>
        <w:rPr>
          <w:rFonts w:hint="eastAsia" w:ascii="宋体" w:hAnsi="宋体"/>
          <w:color w:val="auto"/>
          <w:kern w:val="0"/>
          <w:szCs w:val="21"/>
        </w:rPr>
        <w:t>Ⅱ</w:t>
      </w:r>
      <w:r>
        <w:rPr>
          <w:rFonts w:hint="eastAsia"/>
          <w:color w:val="auto"/>
          <w:kern w:val="0"/>
          <w:szCs w:val="21"/>
        </w:rPr>
        <w:t>》是日语专业基础阶段主干课程，属于日语专业的核心课程。旨在系统地传授日语语言基础知识（包括日语语音、语法、词汇、句型、篇章结构、和语言功能等）和进行严格的基本技能（听、说、读、写、译）训练；逐步培养学生的日语综合能力和跨文化交际能力，同时引导学生扎实学习，掌握正确的学习方法；丰富学生的日本社会文化知识，培养逻辑思维能力及对异文化的理解能力，为高年级阶段学习打下坚实基础。为了使学生更好地掌握正确的学习方法，提高学生的学习兴趣，教学中主要采用情景教学法，尽可能利用实物、图画等直观教具或设定动作和场面，使学生通过情景和形象逐步培养直接用外语思维的能力和外语的运用能力，让学生尽快融入到日语学习当中。</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color w:val="auto"/>
          <w:kern w:val="0"/>
          <w:szCs w:val="21"/>
        </w:rPr>
      </w:pPr>
      <w:r>
        <w:rPr>
          <w:rFonts w:hint="eastAsia"/>
          <w:color w:val="auto"/>
          <w:kern w:val="0"/>
          <w:szCs w:val="21"/>
        </w:rPr>
        <w:t xml:space="preserve">    1.</w:t>
      </w:r>
      <w:r>
        <w:rPr>
          <w:rFonts w:hAnsi="宋体"/>
          <w:color w:val="auto"/>
          <w:kern w:val="0"/>
          <w:szCs w:val="21"/>
        </w:rPr>
        <w:t>理论知识方面：</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Cs/>
          <w:color w:val="auto"/>
          <w:kern w:val="0"/>
          <w:szCs w:val="21"/>
        </w:rPr>
        <w:t xml:space="preserve">   （1）语音：较好地掌握日语口语发音技巧。在朗读和会话中做到语音正确、语调得体。</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Cs/>
          <w:color w:val="auto"/>
          <w:kern w:val="0"/>
          <w:szCs w:val="21"/>
        </w:rPr>
        <w:t xml:space="preserve">   （2）语法：掌握系统的基本日语语法，并能在综合运用中做到概念清楚、形式正确。</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int="eastAsia" w:hAnsi="宋体"/>
          <w:bCs/>
          <w:color w:val="auto"/>
          <w:kern w:val="0"/>
          <w:szCs w:val="21"/>
        </w:rPr>
        <w:t xml:space="preserve">   （3）词汇：掌握1500个以上的词汇。熟练掌握其中常用的搭配，能在会话和写作中正确、灵活运用。</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color w:val="auto"/>
          <w:kern w:val="0"/>
          <w:szCs w:val="21"/>
        </w:rPr>
        <w:t xml:space="preserve">    </w:t>
      </w:r>
      <w:r>
        <w:rPr>
          <w:rFonts w:hint="eastAsia"/>
          <w:color w:val="auto"/>
          <w:kern w:val="0"/>
          <w:szCs w:val="21"/>
        </w:rPr>
        <w:t xml:space="preserve">  2.</w:t>
      </w:r>
      <w:r>
        <w:rPr>
          <w:rFonts w:hAnsi="宋体"/>
          <w:color w:val="auto"/>
          <w:kern w:val="0"/>
          <w:szCs w:val="21"/>
        </w:rPr>
        <w:t>实验技能方面：</w:t>
      </w:r>
      <w:r>
        <w:rPr>
          <w:rFonts w:hint="eastAsia" w:hAnsi="宋体"/>
          <w:bCs/>
          <w:color w:val="auto"/>
          <w:kern w:val="0"/>
          <w:szCs w:val="21"/>
        </w:rPr>
        <w:t>运用日语正确、熟练地进行基础阶段的听、说、读、写，达到进行交际的目的。</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bCs/>
          <w:color w:val="auto"/>
          <w:kern w:val="0"/>
          <w:szCs w:val="21"/>
        </w:rPr>
      </w:pPr>
      <w:r>
        <w:rPr>
          <w:rFonts w:hint="eastAsia" w:hAnsi="宋体"/>
          <w:bCs/>
          <w:color w:val="auto"/>
          <w:kern w:val="0"/>
          <w:szCs w:val="21"/>
        </w:rPr>
        <w:t>本课程是面向高校日语专业一年级</w:t>
      </w:r>
      <w:r>
        <w:rPr>
          <w:rFonts w:hint="eastAsia" w:hAnsi="宋体"/>
          <w:bCs/>
          <w:color w:val="auto"/>
          <w:kern w:val="0"/>
          <w:szCs w:val="21"/>
          <w:lang w:eastAsia="zh-CN"/>
        </w:rPr>
        <w:t>下学期</w:t>
      </w:r>
      <w:r>
        <w:rPr>
          <w:rFonts w:hint="eastAsia" w:hAnsi="宋体"/>
          <w:bCs/>
          <w:color w:val="auto"/>
          <w:kern w:val="0"/>
          <w:szCs w:val="21"/>
        </w:rPr>
        <w:t>学生开设的课程，为了让</w:t>
      </w:r>
      <w:r>
        <w:rPr>
          <w:rFonts w:hint="eastAsia" w:hAnsi="宋体"/>
          <w:bCs/>
          <w:color w:val="auto"/>
          <w:kern w:val="0"/>
          <w:szCs w:val="21"/>
          <w:lang w:eastAsia="zh-CN"/>
        </w:rPr>
        <w:t>初步打下日语基础的</w:t>
      </w:r>
      <w:r>
        <w:rPr>
          <w:rFonts w:hint="eastAsia" w:hAnsi="宋体"/>
          <w:bCs/>
          <w:color w:val="auto"/>
          <w:kern w:val="0"/>
          <w:szCs w:val="21"/>
        </w:rPr>
        <w:t>学生掌握正确的学习方法并提高学生的学习兴趣，教学中主要采用情景教学法，尽可能利用实物、图画等直观教具或设定动作和场面，使学生通过情景和形象逐步培养直接用外语思维的能力，让学生尽快融入到日语学习当中。课程以培养学生的听说能力为主，注重对学生发音和会话的训练，同时系统地讲授教材中的单词及语法，为学生打好坚实的日语基础。课后，教师通过批改学生作业来发现问题，并有针对性地解决问题，做到课堂教学与课下练习相结合，充分提高教学效果。</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2. 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cs="Times New Roman" w:eastAsiaTheme="minorEastAsia"/>
                <w:color w:val="auto"/>
                <w:sz w:val="18"/>
                <w:szCs w:val="18"/>
                <w:highlight w:val="yellow"/>
              </w:rPr>
            </w:pPr>
            <w:r>
              <w:rPr>
                <w:rFonts w:hint="default" w:ascii="Times New Roman" w:hAnsi="Times New Roman" w:eastAsia="宋体" w:cs="Times New Roman"/>
                <w:color w:val="auto"/>
                <w:kern w:val="0"/>
                <w:sz w:val="18"/>
                <w:szCs w:val="18"/>
                <w:lang w:val="en-US" w:eastAsia="zh-CN" w:bidi="ar"/>
              </w:rPr>
              <w:t>使学生掌握</w:t>
            </w:r>
            <w:r>
              <w:rPr>
                <w:rFonts w:hint="default" w:ascii="Times New Roman" w:hAnsi="Times New Roman" w:cs="Times New Roman"/>
                <w:color w:val="auto"/>
                <w:kern w:val="0"/>
                <w:sz w:val="18"/>
                <w:szCs w:val="18"/>
                <w:lang w:val="en-US" w:eastAsia="zh-CN" w:bidi="ar"/>
              </w:rPr>
              <w:t>初级日语语法</w:t>
            </w:r>
            <w:r>
              <w:rPr>
                <w:rFonts w:hint="eastAsia" w:cs="Times New Roman"/>
                <w:color w:val="auto"/>
                <w:kern w:val="0"/>
                <w:sz w:val="18"/>
                <w:szCs w:val="18"/>
                <w:lang w:val="en-US" w:eastAsia="zh-CN" w:bidi="ar"/>
              </w:rPr>
              <w:t>具备初级的日语听说读写能力</w:t>
            </w:r>
            <w:r>
              <w:rPr>
                <w:rFonts w:hint="default" w:ascii="Times New Roman" w:hAnsi="Times New Roman" w:eastAsia="宋体" w:cs="Times New Roman"/>
                <w:color w:val="auto"/>
                <w:kern w:val="0"/>
                <w:sz w:val="18"/>
                <w:szCs w:val="18"/>
                <w:lang w:val="en-US" w:eastAsia="zh-CN" w:bidi="ar"/>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使学生具备</w:t>
            </w:r>
            <w:r>
              <w:rPr>
                <w:rFonts w:hint="default" w:ascii="Times New Roman" w:hAnsi="Times New Roman" w:cs="Times New Roman"/>
                <w:color w:val="auto"/>
                <w:kern w:val="0"/>
                <w:sz w:val="18"/>
                <w:szCs w:val="18"/>
                <w:lang w:val="en-US" w:eastAsia="zh-CN" w:bidi="ar"/>
              </w:rPr>
              <w:t>阅读浅显文章</w:t>
            </w:r>
            <w:r>
              <w:rPr>
                <w:rFonts w:hint="default" w:ascii="Times New Roman" w:hAnsi="Times New Roman" w:eastAsia="宋体" w:cs="Times New Roman"/>
                <w:color w:val="auto"/>
                <w:kern w:val="0"/>
                <w:sz w:val="18"/>
                <w:szCs w:val="18"/>
                <w:lang w:val="en-US" w:eastAsia="zh-CN" w:bidi="ar"/>
              </w:rPr>
              <w:t>并利用理论进行文本分析的能力。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4</w:t>
            </w:r>
          </w:p>
        </w:tc>
      </w:tr>
    </w:tbl>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（120学时）</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第一单元  </w:t>
      </w:r>
      <w:r>
        <w:rPr>
          <w:rFonts w:hint="default" w:ascii="Times New Roman" w:hAnsi="Times New Roman" w:eastAsia="MS Mincho" w:cs="Times New Roman"/>
          <w:b/>
          <w:bCs/>
          <w:color w:val="auto"/>
          <w:lang w:eastAsia="ja-JP"/>
        </w:rPr>
        <w:t>新学期</w:t>
      </w:r>
      <w:r>
        <w:rPr>
          <w:rFonts w:hint="default" w:ascii="Times New Roman" w:hAnsi="Times New Roman" w:cs="Times New Roman"/>
          <w:b/>
          <w:bCs/>
          <w:color w:val="auto"/>
        </w:rPr>
        <w:t xml:space="preserve">   </w:t>
      </w:r>
      <w:r>
        <w:rPr>
          <w:rFonts w:hint="default" w:ascii="Times New Roman" w:hAnsi="Times New Roman" w:eastAsia="MS Mincho" w:cs="Times New Roman"/>
          <w:b/>
          <w:bCs/>
          <w:color w:val="auto"/>
          <w:lang w:eastAsia="ja-JP"/>
        </w:rPr>
        <w:t>　　　　　</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u w:val="dotted"/>
        </w:rPr>
      </w:pPr>
      <w:r>
        <w:rPr>
          <w:rFonts w:hint="default" w:ascii="Times New Roman" w:hAnsi="Times New Roman" w:cs="Times New Roman"/>
          <w:b/>
          <w:bCs/>
          <w:color w:val="auto"/>
        </w:rPr>
        <w:t>教学目的：</w:t>
      </w:r>
      <w:r>
        <w:rPr>
          <w:rFonts w:hint="default" w:ascii="Times New Roman" w:hAnsi="Times New Roman" w:cs="Times New Roman"/>
          <w:color w:val="auto"/>
          <w:kern w:val="0"/>
          <w:szCs w:val="21"/>
        </w:rPr>
        <w:t>动词准备体、动词存续体、动词完成体的表达</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重点：①动词准备体、动词存续体、动词完成体的表达</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②比况助动词</w:t>
      </w:r>
      <w:r>
        <w:rPr>
          <w:rFonts w:hint="default" w:ascii="Times New Roman" w:hAnsi="Times New Roman" w:eastAsia="MS Mincho" w:cs="Times New Roman"/>
          <w:color w:val="auto"/>
          <w:kern w:val="0"/>
          <w:szCs w:val="21"/>
          <w:lang w:eastAsia="ja-JP"/>
        </w:rPr>
        <w:t>「ようだ」</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难点：①动词的体与事件的阶段</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②比况助动词表示婉转的推断</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2.掌握本课语法,</w:t>
      </w:r>
      <w:r>
        <w:rPr>
          <w:rFonts w:hint="default" w:ascii="Times New Roman" w:hAnsi="Times New Roman" w:eastAsia="MS Mincho" w:cs="Times New Roman"/>
          <w:color w:val="auto"/>
          <w:szCs w:val="19"/>
          <w:lang w:eastAsia="ja-JP"/>
        </w:rPr>
        <w:t>「ておく」「てある」「てしまう」</w:t>
      </w:r>
      <w:r>
        <w:rPr>
          <w:rFonts w:hint="default" w:ascii="Times New Roman" w:hAnsi="Times New Roman" w:cs="Times New Roman"/>
          <w:color w:val="auto"/>
          <w:szCs w:val="19"/>
        </w:rPr>
        <w:t>。能灵活运用判断句进行翻译和造句。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3.背诵前文和及其后面的会话文,并能用自己的话复述和概括。</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4.理解并掌握应用课文，能熟读应用课文，并结合自己的实际进行简单的交流。</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第二课  </w:t>
      </w:r>
      <w:r>
        <w:rPr>
          <w:rFonts w:hint="default" w:ascii="Times New Roman" w:hAnsi="Times New Roman" w:eastAsia="MS Mincho" w:cs="Times New Roman"/>
          <w:b/>
          <w:bCs/>
          <w:color w:val="auto"/>
          <w:lang w:eastAsia="ja-JP"/>
        </w:rPr>
        <w:t>春のバーゲン　　</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掌握本课语法,重点掌握接续助词「</w:t>
      </w:r>
      <w:r>
        <w:rPr>
          <w:rFonts w:hint="default" w:ascii="Times New Roman" w:hAnsi="Times New Roman" w:eastAsia="MS Mincho" w:cs="Times New Roman"/>
          <w:color w:val="auto"/>
          <w:szCs w:val="19"/>
          <w:lang w:eastAsia="ja-JP"/>
        </w:rPr>
        <w:t>と</w:t>
      </w:r>
      <w:r>
        <w:rPr>
          <w:rFonts w:hint="default" w:ascii="Times New Roman" w:hAnsi="Times New Roman" w:cs="Times New Roman"/>
          <w:color w:val="auto"/>
          <w:szCs w:val="19"/>
        </w:rPr>
        <w:t>」的用法。能灵活运用各种句式进行翻译和造句。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重点：①熟练掌握本课所学单词,还要掌握数词的读法。</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②接续助词</w:t>
      </w:r>
      <w:r>
        <w:rPr>
          <w:rFonts w:hint="default" w:ascii="Times New Roman" w:hAnsi="Times New Roman" w:eastAsia="MS Mincho" w:cs="Times New Roman"/>
          <w:color w:val="auto"/>
          <w:kern w:val="0"/>
          <w:szCs w:val="21"/>
          <w:lang w:eastAsia="ja-JP"/>
        </w:rPr>
        <w:t>「と」</w:t>
      </w:r>
      <w:r>
        <w:rPr>
          <w:rFonts w:hint="default" w:ascii="Times New Roman" w:hAnsi="Times New Roman" w:cs="Times New Roman"/>
          <w:color w:val="auto"/>
          <w:kern w:val="0"/>
          <w:szCs w:val="21"/>
        </w:rPr>
        <w:t>的用法，自谦语和敬语等的用法。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w:t>
      </w:r>
      <w:r>
        <w:rPr>
          <w:rFonts w:hint="default" w:ascii="Times New Roman" w:hAnsi="Times New Roman" w:eastAsia="MS Mincho" w:cs="Times New Roman"/>
          <w:color w:val="auto"/>
          <w:szCs w:val="19"/>
          <w:lang w:eastAsia="ja-JP"/>
        </w:rPr>
        <w:t>「</w:t>
      </w:r>
      <w:r>
        <w:rPr>
          <w:rFonts w:hint="eastAsia" w:eastAsia="宋体" w:cs="Times New Roman"/>
          <w:color w:val="auto"/>
          <w:szCs w:val="19"/>
          <w:lang w:val="en-US" w:eastAsia="zh-CN"/>
        </w:rPr>
        <w:t>……</w:t>
      </w:r>
      <w:r>
        <w:rPr>
          <w:rFonts w:hint="default" w:ascii="Times New Roman" w:hAnsi="Times New Roman" w:eastAsia="MS Mincho" w:cs="Times New Roman"/>
          <w:color w:val="auto"/>
          <w:szCs w:val="19"/>
          <w:lang w:eastAsia="ja-JP"/>
        </w:rPr>
        <w:t>ては困る」「しか</w:t>
      </w:r>
      <w:r>
        <w:rPr>
          <w:rFonts w:hint="eastAsia" w:eastAsia="宋体" w:cs="Times New Roman"/>
          <w:color w:val="auto"/>
          <w:szCs w:val="19"/>
          <w:lang w:val="en-US" w:eastAsia="zh-CN"/>
        </w:rPr>
        <w:t>…</w:t>
      </w:r>
      <w:r>
        <w:rPr>
          <w:rFonts w:hint="default" w:ascii="Times New Roman" w:hAnsi="Times New Roman" w:eastAsia="MS Mincho" w:cs="Times New Roman"/>
          <w:color w:val="auto"/>
          <w:szCs w:val="19"/>
          <w:lang w:eastAsia="ja-JP"/>
        </w:rPr>
        <w:t>ない」</w:t>
      </w:r>
      <w:r>
        <w:rPr>
          <w:rFonts w:hint="default" w:ascii="Times New Roman" w:hAnsi="Times New Roman" w:cs="Times New Roman"/>
          <w:color w:val="auto"/>
          <w:szCs w:val="19"/>
        </w:rPr>
        <w:t>等的言外之意。</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②接续助词</w:t>
      </w:r>
      <w:r>
        <w:rPr>
          <w:rFonts w:hint="default" w:ascii="Times New Roman" w:hAnsi="Times New Roman" w:eastAsia="MS Mincho" w:cs="Times New Roman"/>
          <w:color w:val="auto"/>
          <w:szCs w:val="19"/>
          <w:lang w:eastAsia="ja-JP"/>
        </w:rPr>
        <w:t>「と」</w:t>
      </w:r>
      <w:r>
        <w:rPr>
          <w:rFonts w:hint="default" w:ascii="Times New Roman" w:hAnsi="Times New Roman" w:cs="Times New Roman"/>
          <w:color w:val="auto"/>
          <w:szCs w:val="19"/>
        </w:rPr>
        <w:t>前项和后项的关系以及与</w:t>
      </w:r>
      <w:r>
        <w:rPr>
          <w:rFonts w:hint="default" w:ascii="Times New Roman" w:hAnsi="Times New Roman" w:eastAsia="MS Mincho" w:cs="Times New Roman"/>
          <w:color w:val="auto"/>
          <w:szCs w:val="19"/>
          <w:lang w:eastAsia="ja-JP"/>
        </w:rPr>
        <w:t>「ば」</w:t>
      </w:r>
      <w:r>
        <w:rPr>
          <w:rFonts w:hint="default" w:ascii="Times New Roman" w:hAnsi="Times New Roman" w:cs="Times New Roman"/>
          <w:color w:val="auto"/>
          <w:szCs w:val="19"/>
        </w:rPr>
        <w:t>的相异点</w:t>
      </w:r>
      <w:r>
        <w:rPr>
          <w:rFonts w:hint="default" w:ascii="Times New Roman" w:hAnsi="Times New Roman" w:eastAsia="MS Mincho" w:cs="Times New Roman"/>
          <w:color w:val="auto"/>
          <w:szCs w:val="19"/>
          <w:lang w:eastAsia="ja-JP"/>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 xml:space="preserve">1.掌握本课重点详解单词,尤其要注意掌握外来语「 </w:t>
      </w:r>
      <w:r>
        <w:rPr>
          <w:rFonts w:hint="default" w:ascii="Times New Roman" w:hAnsi="Times New Roman" w:eastAsia="MS Mincho" w:cs="Times New Roman"/>
          <w:color w:val="auto"/>
          <w:szCs w:val="19"/>
          <w:lang w:eastAsia="ja-JP"/>
        </w:rPr>
        <w:t>バーゲン、コート、サイズ、センチ、エスカレーター、デザイン</w:t>
      </w:r>
      <w:r>
        <w:rPr>
          <w:rFonts w:hint="default" w:ascii="Times New Roman" w:hAnsi="Times New Roman" w:cs="Times New Roman"/>
          <w:color w:val="auto"/>
          <w:szCs w:val="19"/>
        </w:rPr>
        <w:t>」等重点单词。能够做到熟练地听、读和写。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2.掌握本课语法,重点掌握接续助词</w:t>
      </w:r>
      <w:r>
        <w:rPr>
          <w:rFonts w:hint="default" w:ascii="Times New Roman" w:hAnsi="Times New Roman" w:eastAsia="MS Mincho" w:cs="Times New Roman"/>
          <w:color w:val="auto"/>
          <w:szCs w:val="19"/>
          <w:lang w:eastAsia="ja-JP"/>
        </w:rPr>
        <w:t>「と」</w:t>
      </w:r>
      <w:r>
        <w:rPr>
          <w:rFonts w:hint="default" w:ascii="Times New Roman" w:hAnsi="Times New Roman" w:cs="Times New Roman"/>
          <w:color w:val="auto"/>
          <w:szCs w:val="19"/>
        </w:rPr>
        <w:t>的用法。能灵活运用各种句式进行翻译和造句。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3.背诵前文和会话文,并能用自己的话复述和概括。能够根据会话文的内容进行会话练习,陈述自己的经历。</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4.理解并掌握读解文的「</w:t>
      </w:r>
      <w:r>
        <w:rPr>
          <w:rFonts w:hint="default" w:ascii="Times New Roman" w:hAnsi="Times New Roman" w:eastAsia="MS Mincho" w:cs="Times New Roman"/>
          <w:color w:val="auto"/>
          <w:szCs w:val="19"/>
          <w:lang w:eastAsia="ja-JP"/>
        </w:rPr>
        <w:t>商店、小売店、コンビニエンスストア、レシート、特売、大安売り</w:t>
      </w:r>
      <w:r>
        <w:rPr>
          <w:rFonts w:hint="default" w:ascii="Times New Roman" w:hAnsi="Times New Roman" w:cs="Times New Roman"/>
          <w:color w:val="auto"/>
          <w:szCs w:val="19"/>
        </w:rPr>
        <w:t>」等单词,并能熟读和翻译读解文。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default" w:ascii="Times New Roman" w:hAnsi="Times New Roman" w:cs="Times New Roman"/>
          <w:b/>
          <w:bCs/>
          <w:color w:val="auto"/>
        </w:rPr>
      </w:pPr>
      <w:r>
        <w:rPr>
          <w:rFonts w:hint="default" w:ascii="Times New Roman" w:hAnsi="Times New Roman" w:eastAsia="MS Mincho" w:cs="Times New Roman"/>
          <w:b/>
          <w:bCs/>
          <w:color w:val="auto"/>
          <w:lang w:eastAsia="ja-JP"/>
        </w:rPr>
        <w:t>　　　　　　</w:t>
      </w:r>
      <w:r>
        <w:rPr>
          <w:rFonts w:hint="eastAsia" w:eastAsia="宋体" w:cs="Times New Roman"/>
          <w:b/>
          <w:bCs/>
          <w:color w:val="auto"/>
          <w:lang w:val="en-US" w:eastAsia="zh-CN"/>
        </w:rPr>
        <w:t xml:space="preserve">  </w:t>
      </w:r>
      <w:r>
        <w:rPr>
          <w:rFonts w:hint="default" w:ascii="Times New Roman" w:hAnsi="Times New Roman" w:eastAsia="MS Mincho" w:cs="Times New Roman"/>
          <w:b/>
          <w:bCs/>
          <w:color w:val="auto"/>
          <w:lang w:eastAsia="ja-JP"/>
        </w:rPr>
        <w:t>　　</w:t>
      </w:r>
      <w:r>
        <w:rPr>
          <w:rFonts w:hint="default" w:ascii="Times New Roman" w:hAnsi="Times New Roman" w:cs="Times New Roman"/>
          <w:b/>
          <w:bCs/>
          <w:color w:val="auto"/>
        </w:rPr>
        <w:t xml:space="preserve">第三课 </w:t>
      </w:r>
      <w:r>
        <w:rPr>
          <w:rFonts w:hint="eastAsia" w:cs="Times New Roman"/>
          <w:b/>
          <w:bCs/>
          <w:color w:val="auto"/>
          <w:lang w:val="en-US" w:eastAsia="zh-CN"/>
        </w:rPr>
        <w:t xml:space="preserve"> </w:t>
      </w:r>
      <w:r>
        <w:rPr>
          <w:rFonts w:hint="default" w:ascii="Times New Roman" w:hAnsi="Times New Roman" w:eastAsia="MS Mincho" w:cs="Times New Roman"/>
          <w:b/>
          <w:bCs/>
          <w:color w:val="auto"/>
          <w:lang w:eastAsia="ja-JP"/>
        </w:rPr>
        <w:t>病気</w:t>
      </w:r>
      <w:r>
        <w:rPr>
          <w:rFonts w:hint="default" w:ascii="Times New Roman" w:hAnsi="Times New Roman" w:cs="Times New Roman"/>
          <w:b/>
          <w:bCs/>
          <w:color w:val="auto"/>
        </w:rPr>
        <w:t xml:space="preserve">  </w:t>
      </w:r>
      <w:r>
        <w:rPr>
          <w:rFonts w:hint="eastAsia" w:cs="Times New Roman"/>
          <w:b/>
          <w:bCs/>
          <w:color w:val="auto"/>
          <w:lang w:val="en-US" w:eastAsia="zh-CN"/>
        </w:rPr>
        <w:t xml:space="preserve"> </w:t>
      </w:r>
      <w:r>
        <w:rPr>
          <w:rFonts w:hint="default" w:ascii="Times New Roman" w:hAnsi="Times New Roman" w:cs="Times New Roman"/>
          <w:b/>
          <w:bCs/>
          <w:color w:val="auto"/>
        </w:rPr>
        <w:t xml:space="preserve">  </w:t>
      </w:r>
      <w:r>
        <w:rPr>
          <w:rFonts w:hint="eastAsia" w:cs="Times New Roman"/>
          <w:b/>
          <w:bCs/>
          <w:color w:val="auto"/>
          <w:lang w:val="en-US" w:eastAsia="zh-CN"/>
        </w:rPr>
        <w:t xml:space="preserve">         </w:t>
      </w:r>
      <w:r>
        <w:rPr>
          <w:rFonts w:hint="default" w:ascii="Times New Roman" w:hAnsi="Times New Roman" w:cs="Times New Roman"/>
          <w:b/>
          <w:bCs/>
          <w:color w:val="auto"/>
        </w:rPr>
        <w:t xml:space="preserve">    </w:t>
      </w:r>
      <w:r>
        <w:rPr>
          <w:rFonts w:hint="eastAsia" w:cs="Times New Roman"/>
          <w:b/>
          <w:bCs/>
          <w:color w:val="auto"/>
          <w:lang w:val="en-US" w:eastAsia="zh-CN"/>
        </w:rPr>
        <w:t xml:space="preserve">  </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掌握本课文法和句型,重点掌握传闻助动词</w:t>
      </w:r>
      <w:r>
        <w:rPr>
          <w:rFonts w:hint="default" w:ascii="Times New Roman" w:hAnsi="Times New Roman" w:eastAsia="MS Mincho" w:cs="Times New Roman"/>
          <w:color w:val="auto"/>
          <w:szCs w:val="19"/>
          <w:lang w:eastAsia="ja-JP"/>
        </w:rPr>
        <w:t>「そうだ」</w:t>
      </w:r>
      <w:r>
        <w:rPr>
          <w:rFonts w:hint="default" w:ascii="Times New Roman" w:hAnsi="Times New Roman" w:cs="Times New Roman"/>
          <w:color w:val="auto"/>
          <w:szCs w:val="19"/>
        </w:rPr>
        <w:t>、推量助动词</w:t>
      </w:r>
      <w:r>
        <w:rPr>
          <w:rFonts w:hint="default" w:ascii="Times New Roman" w:hAnsi="Times New Roman" w:eastAsia="MS Mincho" w:cs="Times New Roman"/>
          <w:color w:val="auto"/>
          <w:szCs w:val="19"/>
          <w:lang w:eastAsia="ja-JP"/>
        </w:rPr>
        <w:t>「らしい」</w:t>
      </w:r>
      <w:r>
        <w:rPr>
          <w:rFonts w:hint="default" w:ascii="Times New Roman" w:hAnsi="Times New Roman" w:cs="Times New Roman"/>
          <w:color w:val="auto"/>
          <w:szCs w:val="19"/>
        </w:rPr>
        <w:t>的各种用法。能灵活运用语法和句型进行翻译和造句。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重点：①熟练掌握本课所学单词,尤其注意掌握常见病症的说法</w:t>
      </w:r>
      <w:r>
        <w:rPr>
          <w:rFonts w:hint="default" w:ascii="Times New Roman" w:hAnsi="Times New Roman" w:eastAsia="MS Mincho" w:cs="Times New Roman"/>
          <w:color w:val="auto"/>
          <w:kern w:val="0"/>
          <w:szCs w:val="21"/>
          <w:lang w:eastAsia="ja-JP"/>
        </w:rPr>
        <w:t>「だるい、めまい、寒気、痛む」</w:t>
      </w:r>
      <w:r>
        <w:rPr>
          <w:rFonts w:hint="default" w:ascii="Times New Roman" w:hAnsi="Times New Roman" w:cs="Times New Roman"/>
          <w:color w:val="auto"/>
          <w:kern w:val="0"/>
          <w:szCs w:val="21"/>
        </w:rPr>
        <w:t>等的用法。</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②传闻助动词</w:t>
      </w:r>
      <w:r>
        <w:rPr>
          <w:rFonts w:hint="default" w:ascii="Times New Roman" w:hAnsi="Times New Roman" w:eastAsia="MS Mincho" w:cs="Times New Roman"/>
          <w:color w:val="auto"/>
          <w:kern w:val="0"/>
          <w:szCs w:val="21"/>
          <w:lang w:eastAsia="ja-JP"/>
        </w:rPr>
        <w:t>「そうだ」</w:t>
      </w:r>
      <w:r>
        <w:rPr>
          <w:rFonts w:hint="default" w:ascii="Times New Roman" w:hAnsi="Times New Roman" w:cs="Times New Roman"/>
          <w:color w:val="auto"/>
          <w:kern w:val="0"/>
          <w:szCs w:val="21"/>
        </w:rPr>
        <w:t>，推量助动词</w:t>
      </w:r>
      <w:r>
        <w:rPr>
          <w:rFonts w:hint="default" w:ascii="Times New Roman" w:hAnsi="Times New Roman" w:eastAsia="MS Mincho" w:cs="Times New Roman"/>
          <w:color w:val="auto"/>
          <w:kern w:val="0"/>
          <w:szCs w:val="21"/>
          <w:lang w:eastAsia="ja-JP"/>
        </w:rPr>
        <w:t>「らしい」</w:t>
      </w:r>
      <w:r>
        <w:rPr>
          <w:rFonts w:hint="default" w:ascii="Times New Roman" w:hAnsi="Times New Roman" w:cs="Times New Roman"/>
          <w:color w:val="auto"/>
          <w:kern w:val="0"/>
          <w:szCs w:val="21"/>
        </w:rPr>
        <w:t>，感到</w:t>
      </w:r>
      <w:r>
        <w:rPr>
          <w:rFonts w:hint="default" w:ascii="Times New Roman" w:hAnsi="Times New Roman" w:eastAsia="MS Mincho" w:cs="Times New Roman"/>
          <w:color w:val="auto"/>
          <w:kern w:val="0"/>
          <w:szCs w:val="21"/>
          <w:lang w:eastAsia="ja-JP"/>
        </w:rPr>
        <w:t>「…がする」</w:t>
      </w:r>
      <w:r>
        <w:rPr>
          <w:rFonts w:hint="default" w:ascii="Times New Roman" w:hAnsi="Times New Roman" w:cs="Times New Roman"/>
          <w:color w:val="auto"/>
          <w:kern w:val="0"/>
          <w:szCs w:val="21"/>
        </w:rPr>
        <w:t>，</w:t>
      </w:r>
      <w:r>
        <w:rPr>
          <w:rFonts w:hint="default" w:ascii="Times New Roman" w:hAnsi="Times New Roman" w:eastAsia="MS Mincho" w:cs="Times New Roman"/>
          <w:color w:val="auto"/>
          <w:kern w:val="0"/>
          <w:szCs w:val="21"/>
          <w:lang w:eastAsia="ja-JP"/>
        </w:rPr>
        <w:t>「ことにする」「ことになる」</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难点：①推量助动词</w:t>
      </w:r>
      <w:r>
        <w:rPr>
          <w:rFonts w:hint="default" w:ascii="Times New Roman" w:hAnsi="Times New Roman" w:eastAsia="MS Mincho" w:cs="Times New Roman"/>
          <w:color w:val="auto"/>
          <w:szCs w:val="19"/>
          <w:lang w:eastAsia="ja-JP"/>
        </w:rPr>
        <w:t>「らしい」</w:t>
      </w:r>
      <w:r>
        <w:rPr>
          <w:rFonts w:hint="default" w:ascii="Times New Roman" w:hAnsi="Times New Roman" w:cs="Times New Roman"/>
          <w:color w:val="auto"/>
          <w:szCs w:val="19"/>
        </w:rPr>
        <w:t>和比况助动词</w:t>
      </w:r>
      <w:r>
        <w:rPr>
          <w:rFonts w:hint="default" w:ascii="Times New Roman" w:hAnsi="Times New Roman" w:eastAsia="MS Mincho" w:cs="Times New Roman"/>
          <w:color w:val="auto"/>
          <w:szCs w:val="19"/>
          <w:lang w:eastAsia="ja-JP"/>
        </w:rPr>
        <w:t>「ようだ」</w:t>
      </w:r>
      <w:r>
        <w:rPr>
          <w:rFonts w:hint="default" w:ascii="Times New Roman" w:hAnsi="Times New Roman" w:cs="Times New Roman"/>
          <w:color w:val="auto"/>
          <w:szCs w:val="19"/>
        </w:rPr>
        <w:t>的区别</w:t>
      </w:r>
      <w:r>
        <w:rPr>
          <w:rFonts w:hint="default" w:ascii="Times New Roman" w:hAnsi="Times New Roman" w:eastAsia="MS Mincho" w:cs="Times New Roman"/>
          <w:color w:val="auto"/>
          <w:szCs w:val="19"/>
          <w:lang w:eastAsia="ja-JP"/>
        </w:rPr>
        <w:t>。</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w:t>
      </w:r>
      <w:r>
        <w:rPr>
          <w:rFonts w:hint="default" w:ascii="Times New Roman" w:hAnsi="Times New Roman" w:eastAsia="MS Mincho" w:cs="Times New Roman"/>
          <w:color w:val="auto"/>
          <w:szCs w:val="19"/>
          <w:lang w:eastAsia="ja-JP"/>
        </w:rPr>
        <w:t>「てたまらない」</w:t>
      </w:r>
      <w:r>
        <w:rPr>
          <w:rFonts w:hint="default" w:ascii="Times New Roman" w:hAnsi="Times New Roman" w:cs="Times New Roman"/>
          <w:color w:val="auto"/>
          <w:szCs w:val="19"/>
        </w:rPr>
        <w:t>的用法，</w:t>
      </w:r>
      <w:r>
        <w:rPr>
          <w:rFonts w:hint="default" w:ascii="Times New Roman" w:hAnsi="Times New Roman" w:eastAsia="MS Mincho" w:cs="Times New Roman"/>
          <w:color w:val="auto"/>
          <w:szCs w:val="19"/>
          <w:lang w:eastAsia="ja-JP"/>
        </w:rPr>
        <w:t>「ないで」</w:t>
      </w:r>
      <w:r>
        <w:rPr>
          <w:rFonts w:hint="default" w:ascii="Times New Roman" w:hAnsi="Times New Roman" w:cs="Times New Roman"/>
          <w:color w:val="auto"/>
          <w:szCs w:val="19"/>
        </w:rPr>
        <w:t>和</w:t>
      </w:r>
      <w:r>
        <w:rPr>
          <w:rFonts w:hint="default" w:ascii="Times New Roman" w:hAnsi="Times New Roman" w:eastAsia="MS Mincho" w:cs="Times New Roman"/>
          <w:color w:val="auto"/>
          <w:szCs w:val="19"/>
          <w:lang w:eastAsia="ja-JP"/>
        </w:rPr>
        <w:t>「なくて」</w:t>
      </w:r>
      <w:r>
        <w:rPr>
          <w:rFonts w:hint="default" w:ascii="Times New Roman" w:hAnsi="Times New Roman" w:cs="Times New Roman"/>
          <w:color w:val="auto"/>
          <w:szCs w:val="19"/>
        </w:rPr>
        <w:t>的区别。</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急ぐ、激しい、痛み出す、できるだけ、控える</w:t>
      </w:r>
      <w:r>
        <w:rPr>
          <w:rFonts w:hint="default" w:ascii="Times New Roman" w:hAnsi="Times New Roman" w:cs="Times New Roman"/>
          <w:color w:val="auto"/>
          <w:szCs w:val="19"/>
        </w:rPr>
        <w:t>」等重点单词,能够做到熟练地听、读和写。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2.掌握本课文法和句型,重点掌握「</w:t>
      </w:r>
      <w:r>
        <w:rPr>
          <w:rFonts w:hint="default" w:ascii="Times New Roman" w:hAnsi="Times New Roman" w:eastAsia="MS Mincho" w:cs="Times New Roman"/>
          <w:color w:val="auto"/>
          <w:szCs w:val="19"/>
          <w:lang w:eastAsia="ja-JP"/>
        </w:rPr>
        <w:t>そうだ</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「らしい」「…がする」</w:t>
      </w:r>
      <w:r>
        <w:rPr>
          <w:rFonts w:hint="default" w:ascii="Times New Roman" w:hAnsi="Times New Roman" w:cs="Times New Roman"/>
          <w:color w:val="auto"/>
          <w:szCs w:val="19"/>
        </w:rPr>
        <w:t>的各种用法。能灵活运用语法和句型进行翻译和造句。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3.背诵前文和会话文,并能用自己的话复述和概括。能够根据话文的内容进行会话练习,陈述自己的经历。</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4.理解并掌握读解文的「</w:t>
      </w:r>
      <w:r>
        <w:rPr>
          <w:rFonts w:hint="default" w:ascii="Times New Roman" w:hAnsi="Times New Roman" w:eastAsia="MS Mincho" w:cs="Times New Roman"/>
          <w:color w:val="auto"/>
          <w:szCs w:val="19"/>
          <w:lang w:eastAsia="ja-JP"/>
        </w:rPr>
        <w:t>壊す、弱る、腐る、済む、気にかける</w:t>
      </w:r>
      <w:r>
        <w:rPr>
          <w:rFonts w:hint="default" w:ascii="Times New Roman" w:hAnsi="Times New Roman" w:cs="Times New Roman"/>
          <w:color w:val="auto"/>
          <w:szCs w:val="19"/>
        </w:rPr>
        <w:t>」等单词,并能熟读和翻译读解文</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第四课  </w:t>
      </w:r>
      <w:r>
        <w:rPr>
          <w:rFonts w:hint="default" w:ascii="Times New Roman" w:hAnsi="Times New Roman" w:eastAsia="MS Mincho" w:cs="Times New Roman"/>
          <w:b/>
          <w:bCs/>
          <w:color w:val="auto"/>
          <w:lang w:eastAsia="ja-JP"/>
        </w:rPr>
        <w:t>ご馳走</w:t>
      </w:r>
      <w:r>
        <w:rPr>
          <w:rFonts w:hint="default" w:ascii="Times New Roman" w:hAnsi="Times New Roman" w:cs="Times New Roman"/>
          <w:b/>
          <w:bCs/>
          <w:color w:val="auto"/>
        </w:rPr>
        <w:t xml:space="preserve">         </w:t>
      </w:r>
      <w:r>
        <w:rPr>
          <w:rFonts w:hint="default" w:ascii="Times New Roman" w:hAnsi="Times New Roman" w:eastAsia="MS Mincho" w:cs="Times New Roman"/>
          <w:b/>
          <w:bCs/>
          <w:color w:val="auto"/>
          <w:lang w:eastAsia="ja-JP"/>
        </w:rPr>
        <w:t>　　　　</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掌握本课文法和句型,重点掌握</w:t>
      </w:r>
      <w:r>
        <w:rPr>
          <w:rFonts w:hint="default" w:ascii="Times New Roman" w:hAnsi="Times New Roman" w:eastAsia="MS Mincho" w:cs="Times New Roman"/>
          <w:color w:val="auto"/>
          <w:szCs w:val="19"/>
          <w:lang w:eastAsia="ja-JP"/>
        </w:rPr>
        <w:t>「たら」</w:t>
      </w:r>
      <w:r>
        <w:rPr>
          <w:rFonts w:hint="default" w:ascii="Times New Roman" w:hAnsi="Times New Roman" w:cs="Times New Roman"/>
          <w:color w:val="auto"/>
          <w:szCs w:val="19"/>
        </w:rPr>
        <w:t>的用法，形式名词</w:t>
      </w:r>
      <w:r>
        <w:rPr>
          <w:rFonts w:hint="default" w:ascii="Times New Roman" w:hAnsi="Times New Roman" w:eastAsia="MS Mincho" w:cs="Times New Roman"/>
          <w:color w:val="auto"/>
          <w:szCs w:val="19"/>
          <w:lang w:eastAsia="ja-JP"/>
        </w:rPr>
        <w:t>「うち」</w:t>
      </w:r>
      <w:r>
        <w:rPr>
          <w:rFonts w:hint="default" w:ascii="Times New Roman" w:hAnsi="Times New Roman" w:cs="Times New Roman"/>
          <w:color w:val="auto"/>
          <w:szCs w:val="19"/>
        </w:rPr>
        <w:t>的用法。能灵活运用语法和句型进行翻译和造句。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重点：①</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もてなす、ご馳走する、召し上がる、限る、ご馳走になる</w:t>
      </w:r>
      <w:r>
        <w:rPr>
          <w:rFonts w:hint="default" w:ascii="Times New Roman" w:hAnsi="Times New Roman" w:cs="Times New Roman"/>
          <w:color w:val="auto"/>
          <w:szCs w:val="19"/>
        </w:rPr>
        <w:t>」等动词的用法</w:t>
      </w:r>
      <w:r>
        <w:rPr>
          <w:rFonts w:hint="default" w:ascii="Times New Roman" w:hAnsi="Times New Roman" w:eastAsia="MS Mincho" w:cs="Times New Roman"/>
          <w:color w:val="auto"/>
          <w:kern w:val="0"/>
          <w:szCs w:val="21"/>
          <w:lang w:eastAsia="ja-JP"/>
        </w:rPr>
        <w:t>。</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w:t>
      </w:r>
      <w:r>
        <w:rPr>
          <w:rFonts w:hint="default" w:ascii="Times New Roman" w:hAnsi="Times New Roman" w:eastAsia="MS Mincho" w:cs="Times New Roman"/>
          <w:color w:val="auto"/>
          <w:kern w:val="0"/>
          <w:szCs w:val="21"/>
          <w:lang w:eastAsia="ja-JP"/>
        </w:rPr>
        <w:t>「お粗末様でした、お待たせしました」</w:t>
      </w:r>
      <w:r>
        <w:rPr>
          <w:rFonts w:hint="default" w:ascii="Times New Roman" w:hAnsi="Times New Roman" w:cs="Times New Roman"/>
          <w:color w:val="auto"/>
          <w:kern w:val="0"/>
          <w:szCs w:val="21"/>
        </w:rPr>
        <w:t>等的用法</w:t>
      </w:r>
      <w:r>
        <w:rPr>
          <w:rFonts w:hint="default" w:ascii="Times New Roman" w:hAnsi="Times New Roman" w:eastAsia="MS Mincho" w:cs="Times New Roman"/>
          <w:color w:val="auto"/>
          <w:kern w:val="0"/>
          <w:szCs w:val="21"/>
          <w:lang w:eastAsia="ja-JP"/>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难点：①请人吃法的说法「</w:t>
      </w:r>
      <w:r>
        <w:rPr>
          <w:rFonts w:hint="default" w:ascii="Times New Roman" w:hAnsi="Times New Roman" w:eastAsia="MS Mincho" w:cs="Times New Roman"/>
          <w:color w:val="auto"/>
          <w:szCs w:val="19"/>
          <w:lang w:eastAsia="ja-JP"/>
        </w:rPr>
        <w:t>もてなす、ご馳走する</w:t>
      </w:r>
      <w:r>
        <w:rPr>
          <w:rFonts w:hint="default" w:ascii="Times New Roman" w:hAnsi="Times New Roman" w:cs="Times New Roman"/>
          <w:color w:val="auto"/>
          <w:szCs w:val="19"/>
        </w:rPr>
        <w:t>」等用法。</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②用日语流利表达所学相关语法和句型。</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もてなす、ご馳走する、召し上がる」</w:t>
      </w:r>
      <w:r>
        <w:rPr>
          <w:rFonts w:hint="default" w:ascii="Times New Roman" w:hAnsi="Times New Roman" w:cs="Times New Roman"/>
          <w:color w:val="auto"/>
          <w:szCs w:val="19"/>
        </w:rPr>
        <w:t>等重点动词的用法,掌握请人吃饭和被人请吃饭的说法</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2.掌握本课文法和句型,重点掌握假定完了</w:t>
      </w:r>
      <w:r>
        <w:rPr>
          <w:rFonts w:hint="default" w:ascii="Times New Roman" w:hAnsi="Times New Roman" w:eastAsia="MS Mincho" w:cs="Times New Roman"/>
          <w:color w:val="auto"/>
          <w:szCs w:val="19"/>
          <w:lang w:eastAsia="ja-JP"/>
        </w:rPr>
        <w:t>「たら」、</w:t>
      </w:r>
      <w:r>
        <w:rPr>
          <w:rFonts w:hint="default" w:ascii="Times New Roman" w:hAnsi="Times New Roman" w:cs="Times New Roman"/>
          <w:color w:val="auto"/>
          <w:szCs w:val="19"/>
        </w:rPr>
        <w:t>形式名词</w:t>
      </w:r>
      <w:r>
        <w:rPr>
          <w:rFonts w:hint="default" w:ascii="Times New Roman" w:hAnsi="Times New Roman" w:eastAsia="MS Mincho" w:cs="Times New Roman"/>
          <w:color w:val="auto"/>
          <w:szCs w:val="19"/>
          <w:lang w:eastAsia="ja-JP"/>
        </w:rPr>
        <w:t>「うち」</w:t>
      </w:r>
      <w:r>
        <w:rPr>
          <w:rFonts w:hint="default" w:ascii="Times New Roman" w:hAnsi="Times New Roman" w:cs="Times New Roman"/>
          <w:color w:val="auto"/>
          <w:szCs w:val="19"/>
        </w:rPr>
        <w:t>的用法。能灵活运用语法和句型进行翻译和造句</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3.背诵前文和会话文,并能用自己的话复述和概括。能够根据会话文的内容进行会话练习,陈述自己请人吃饭和被人请吃饭的经历。</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4.理解并掌握读解文的「</w:t>
      </w:r>
      <w:r>
        <w:rPr>
          <w:rFonts w:hint="default" w:ascii="Times New Roman" w:hAnsi="Times New Roman" w:eastAsia="MS Mincho" w:cs="Times New Roman"/>
          <w:color w:val="auto"/>
          <w:szCs w:val="19"/>
          <w:lang w:eastAsia="ja-JP"/>
        </w:rPr>
        <w:t>ファミリーレストラン、ファーストフード、外食産業</w:t>
      </w:r>
      <w:r>
        <w:rPr>
          <w:rFonts w:hint="default" w:ascii="Times New Roman" w:hAnsi="Times New Roman" w:cs="Times New Roman"/>
          <w:color w:val="auto"/>
          <w:szCs w:val="19"/>
        </w:rPr>
        <w:t>」等单词，结合中国和自身的情况介绍一下目前年轻人的饮食生活,并能熟读和翻译读解文。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单元一复习  </w:t>
      </w:r>
      <w:r>
        <w:rPr>
          <w:rFonts w:hint="default" w:ascii="Times New Roman" w:hAnsi="Times New Roman" w:eastAsia="MS Mincho" w:cs="Times New Roman"/>
          <w:b/>
          <w:bCs/>
          <w:color w:val="auto"/>
          <w:lang w:eastAsia="ja-JP"/>
        </w:rPr>
        <w:t>テープレコーダー</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熟练掌握本单元所学的动词、形容词、形容动词的变化及相关用法,掌握相关格助词的用法。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重点：①熟练掌握本课及本单元所学单词,尤其注意掌握相关的动词、形容词及形容动词。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②熟练掌握本单元所学助词</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难点：①动词的连用形变化,五段动词连用形的音便。</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②本单元所学格助词的意义及用法。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押す、再生、回る、つまみ、回す、調節、動く、故障、早送り、巻き戻す</w:t>
      </w:r>
      <w:r>
        <w:rPr>
          <w:rFonts w:hint="default" w:ascii="Times New Roman" w:hAnsi="Times New Roman" w:cs="Times New Roman"/>
          <w:color w:val="auto"/>
          <w:szCs w:val="19"/>
        </w:rPr>
        <w:t>」等重点单词。能够做到熟练地听、读和写。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2.熟练掌握本单元所学的动词的</w:t>
      </w:r>
      <w:r>
        <w:rPr>
          <w:rFonts w:hint="default" w:ascii="Times New Roman" w:hAnsi="Times New Roman" w:eastAsia="MS Mincho" w:cs="Times New Roman"/>
          <w:color w:val="auto"/>
          <w:szCs w:val="19"/>
          <w:lang w:eastAsia="ja-JP"/>
        </w:rPr>
        <w:t>「テンス」</w:t>
      </w:r>
      <w:r>
        <w:rPr>
          <w:rFonts w:hint="default" w:ascii="Times New Roman" w:hAnsi="Times New Roman" w:cs="Times New Roman"/>
          <w:color w:val="auto"/>
          <w:szCs w:val="19"/>
        </w:rPr>
        <w:t>和</w:t>
      </w:r>
      <w:r>
        <w:rPr>
          <w:rFonts w:hint="default" w:ascii="Times New Roman" w:hAnsi="Times New Roman" w:eastAsia="MS Mincho" w:cs="Times New Roman"/>
          <w:color w:val="auto"/>
          <w:szCs w:val="19"/>
          <w:lang w:eastAsia="ja-JP"/>
        </w:rPr>
        <w:t>「アスペクト」、</w:t>
      </w:r>
      <w:r>
        <w:rPr>
          <w:rFonts w:hint="default" w:ascii="Times New Roman" w:hAnsi="Times New Roman" w:cs="Times New Roman"/>
          <w:color w:val="auto"/>
          <w:szCs w:val="19"/>
        </w:rPr>
        <w:t>助动词、助词、自他动词。</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3.背诵前文和会话文,并能用自己的话复述和概括。能够根据会话文的内容进行会话练习</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4.理解并掌握读解文的「</w:t>
      </w:r>
      <w:r>
        <w:rPr>
          <w:rFonts w:hint="default" w:ascii="Times New Roman" w:hAnsi="Times New Roman" w:eastAsia="MS Mincho" w:cs="Times New Roman"/>
          <w:color w:val="auto"/>
          <w:szCs w:val="19"/>
          <w:lang w:eastAsia="ja-JP"/>
        </w:rPr>
        <w:t>認証、自販機、替わる」</w:t>
      </w:r>
      <w:r>
        <w:rPr>
          <w:rFonts w:hint="default" w:ascii="Times New Roman" w:hAnsi="Times New Roman" w:cs="Times New Roman"/>
          <w:color w:val="auto"/>
          <w:szCs w:val="19"/>
        </w:rPr>
        <w:t>等单词,并能熟读和翻译读解文。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第五课  </w:t>
      </w:r>
      <w:r>
        <w:rPr>
          <w:rFonts w:hint="default" w:ascii="Times New Roman" w:hAnsi="Times New Roman" w:eastAsia="MS Mincho" w:cs="Times New Roman"/>
          <w:b/>
          <w:bCs/>
          <w:color w:val="auto"/>
          <w:lang w:eastAsia="ja-JP"/>
        </w:rPr>
        <w:t>地下鉄に乗る</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掌握本课文的文法和句型,能灵活运用补助动词「</w:t>
      </w:r>
      <w:r>
        <w:rPr>
          <w:rFonts w:hint="default" w:ascii="Times New Roman" w:hAnsi="Times New Roman" w:eastAsia="MS Mincho" w:cs="Times New Roman"/>
          <w:color w:val="auto"/>
          <w:szCs w:val="19"/>
          <w:lang w:eastAsia="ja-JP"/>
        </w:rPr>
        <w:t>くる、いく</w:t>
      </w:r>
      <w:r>
        <w:rPr>
          <w:rFonts w:hint="default" w:ascii="Times New Roman" w:hAnsi="Times New Roman" w:cs="Times New Roman"/>
          <w:color w:val="auto"/>
          <w:szCs w:val="19"/>
        </w:rPr>
        <w:t>」表示变化的用法，进行翻译和造句。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②灵活补助动词</w:t>
      </w:r>
      <w:r>
        <w:rPr>
          <w:rFonts w:hint="default" w:ascii="Times New Roman" w:hAnsi="Times New Roman" w:eastAsia="MS Mincho" w:cs="Times New Roman"/>
          <w:color w:val="auto"/>
          <w:kern w:val="0"/>
          <w:szCs w:val="21"/>
          <w:lang w:eastAsia="ja-JP"/>
        </w:rPr>
        <w:t>「くる、いく」</w:t>
      </w:r>
      <w:r>
        <w:rPr>
          <w:rFonts w:hint="default" w:ascii="Times New Roman" w:hAnsi="Times New Roman" w:cs="Times New Roman"/>
          <w:color w:val="auto"/>
          <w:kern w:val="0"/>
          <w:szCs w:val="21"/>
        </w:rPr>
        <w:t>来表示变化，并学习</w:t>
      </w:r>
      <w:r>
        <w:rPr>
          <w:rFonts w:hint="default" w:ascii="Times New Roman" w:hAnsi="Times New Roman" w:eastAsia="MS Mincho" w:cs="Times New Roman"/>
          <w:color w:val="auto"/>
          <w:kern w:val="0"/>
          <w:szCs w:val="21"/>
          <w:lang w:eastAsia="ja-JP"/>
        </w:rPr>
        <w:t>「ように」</w:t>
      </w:r>
      <w:r>
        <w:rPr>
          <w:rFonts w:hint="default" w:ascii="Times New Roman" w:hAnsi="Times New Roman" w:cs="Times New Roman"/>
          <w:color w:val="auto"/>
          <w:kern w:val="0"/>
          <w:szCs w:val="21"/>
        </w:rPr>
        <w:t>的新的用法。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w:t>
      </w:r>
      <w:r>
        <w:rPr>
          <w:rFonts w:hint="default" w:ascii="Times New Roman" w:hAnsi="Times New Roman" w:eastAsia="MS Mincho" w:cs="Times New Roman"/>
          <w:color w:val="auto"/>
          <w:szCs w:val="19"/>
          <w:lang w:eastAsia="ja-JP"/>
        </w:rPr>
        <w:t>…てくる</w:t>
      </w:r>
      <w:r>
        <w:rPr>
          <w:rFonts w:hint="default" w:ascii="Times New Roman" w:hAnsi="Times New Roman" w:cs="Times New Roman"/>
          <w:color w:val="auto"/>
          <w:szCs w:val="19"/>
        </w:rPr>
        <w:t>」「</w:t>
      </w:r>
      <w:r>
        <w:rPr>
          <w:rFonts w:hint="default" w:ascii="Times New Roman" w:hAnsi="Times New Roman" w:eastAsia="MS Mincho" w:cs="Times New Roman"/>
          <w:color w:val="auto"/>
          <w:szCs w:val="19"/>
          <w:lang w:eastAsia="ja-JP"/>
        </w:rPr>
        <w:t>…ていく</w:t>
      </w:r>
      <w:r>
        <w:rPr>
          <w:rFonts w:hint="default" w:ascii="Times New Roman" w:hAnsi="Times New Roman" w:cs="Times New Roman"/>
          <w:color w:val="auto"/>
          <w:szCs w:val="19"/>
        </w:rPr>
        <w:t>」的意义和区别。</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b/>
          <w:bCs/>
          <w:color w:val="auto"/>
          <w:kern w:val="0"/>
          <w:szCs w:val="19"/>
        </w:rPr>
      </w:pPr>
      <w:r>
        <w:rPr>
          <w:rFonts w:hint="default" w:ascii="Times New Roman" w:hAnsi="Times New Roman" w:cs="Times New Roman"/>
          <w:color w:val="auto"/>
          <w:szCs w:val="19"/>
        </w:rPr>
        <w:t>②</w:t>
      </w:r>
      <w:r>
        <w:rPr>
          <w:rFonts w:hint="default" w:ascii="Times New Roman" w:hAnsi="Times New Roman" w:eastAsia="MS Mincho" w:cs="Times New Roman"/>
          <w:color w:val="auto"/>
          <w:szCs w:val="19"/>
          <w:lang w:eastAsia="ja-JP"/>
        </w:rPr>
        <w:t>「ようだ」</w:t>
      </w:r>
      <w:r>
        <w:rPr>
          <w:rFonts w:hint="default" w:ascii="Times New Roman" w:hAnsi="Times New Roman" w:cs="Times New Roman"/>
          <w:color w:val="auto"/>
          <w:szCs w:val="19"/>
        </w:rPr>
        <w:t>有多种用法，本课采用</w:t>
      </w:r>
      <w:r>
        <w:rPr>
          <w:rFonts w:hint="default" w:ascii="Times New Roman" w:hAnsi="Times New Roman" w:eastAsia="MS Mincho" w:cs="Times New Roman"/>
          <w:color w:val="auto"/>
          <w:szCs w:val="19"/>
          <w:lang w:eastAsia="ja-JP"/>
        </w:rPr>
        <w:t>「ように」</w:t>
      </w:r>
      <w:r>
        <w:rPr>
          <w:rFonts w:hint="default" w:ascii="Times New Roman" w:hAnsi="Times New Roman" w:cs="Times New Roman"/>
          <w:color w:val="auto"/>
          <w:szCs w:val="19"/>
        </w:rPr>
        <w:t>的形式来表示目的、要求、希望，能区别意义相似的表达方式。</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1.掌握本课重点详解单词,要注意掌握「</w:t>
      </w:r>
      <w:r>
        <w:rPr>
          <w:rFonts w:hint="default" w:ascii="Times New Roman" w:hAnsi="Times New Roman" w:eastAsia="MS Mincho" w:cs="Times New Roman"/>
          <w:color w:val="auto"/>
          <w:szCs w:val="19"/>
          <w:lang w:eastAsia="ja-JP"/>
        </w:rPr>
        <w:t>尋ねる、流す、通う、横切る、通る</w:t>
      </w:r>
      <w:r>
        <w:rPr>
          <w:rFonts w:hint="default" w:ascii="Times New Roman" w:hAnsi="Times New Roman" w:cs="Times New Roman"/>
          <w:color w:val="auto"/>
          <w:szCs w:val="19"/>
        </w:rPr>
        <w:t>」等动词的用法；掌握</w:t>
      </w:r>
      <w:r>
        <w:rPr>
          <w:rFonts w:hint="default" w:ascii="Times New Roman" w:hAnsi="Times New Roman" w:eastAsia="MS Mincho" w:cs="Times New Roman"/>
          <w:color w:val="auto"/>
          <w:szCs w:val="19"/>
          <w:lang w:eastAsia="ja-JP"/>
        </w:rPr>
        <w:t>「終点、停車、乗車、急停車、発車」</w:t>
      </w:r>
      <w:r>
        <w:rPr>
          <w:rFonts w:hint="default" w:ascii="Times New Roman" w:hAnsi="Times New Roman" w:cs="Times New Roman"/>
          <w:color w:val="auto"/>
          <w:szCs w:val="19"/>
        </w:rPr>
        <w:t>等汉语词汇。能够做到熟练地听、读和写。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2.掌握本课文的文法和句型,能灵活运用</w:t>
      </w:r>
      <w:r>
        <w:rPr>
          <w:rFonts w:hint="default" w:ascii="Times New Roman" w:hAnsi="Times New Roman" w:eastAsia="MS Mincho" w:cs="Times New Roman"/>
          <w:color w:val="auto"/>
          <w:szCs w:val="19"/>
          <w:lang w:eastAsia="ja-JP"/>
        </w:rPr>
        <w:t>「…ていく」「…てくる」「ように」</w:t>
      </w:r>
      <w:r>
        <w:rPr>
          <w:rFonts w:hint="default" w:ascii="Times New Roman" w:hAnsi="Times New Roman" w:cs="Times New Roman"/>
          <w:color w:val="auto"/>
          <w:szCs w:val="19"/>
        </w:rPr>
        <w:t>的用法。</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3.背诵前文和会话文,并能用自己的话讲述自己乘坐地铁的经历。能够根据会话文的内容进行会话练习,将本课所学的比较和可能等语法和句型应用于会话当中</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4.掌握读解文中「</w:t>
      </w:r>
      <w:r>
        <w:rPr>
          <w:rFonts w:hint="default" w:ascii="Times New Roman" w:hAnsi="Times New Roman" w:eastAsia="MS Mincho" w:cs="Times New Roman"/>
          <w:color w:val="auto"/>
          <w:szCs w:val="19"/>
          <w:lang w:eastAsia="ja-JP"/>
        </w:rPr>
        <w:t>かざす、チャージ、フェリー、磁気、チケット」</w:t>
      </w:r>
      <w:r>
        <w:rPr>
          <w:rFonts w:hint="default" w:ascii="Times New Roman" w:hAnsi="Times New Roman" w:cs="Times New Roman"/>
          <w:color w:val="auto"/>
          <w:szCs w:val="19"/>
        </w:rPr>
        <w:t>等单词的意义及用法</w:t>
      </w:r>
      <w:r>
        <w:rPr>
          <w:rFonts w:hint="default" w:ascii="Times New Roman" w:hAnsi="Times New Roman" w:eastAsia="MS Mincho" w:cs="Times New Roman"/>
          <w:color w:val="auto"/>
          <w:szCs w:val="19"/>
          <w:lang w:eastAsia="ja-JP"/>
        </w:rPr>
        <w:t>；</w:t>
      </w:r>
      <w:r>
        <w:rPr>
          <w:rFonts w:hint="default" w:ascii="Times New Roman" w:hAnsi="Times New Roman" w:cs="Times New Roman"/>
          <w:color w:val="auto"/>
          <w:szCs w:val="19"/>
        </w:rPr>
        <w:t>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第六课  </w:t>
      </w:r>
      <w:r>
        <w:rPr>
          <w:rFonts w:hint="default" w:ascii="Times New Roman" w:hAnsi="Times New Roman" w:eastAsia="MS Mincho" w:cs="Times New Roman"/>
          <w:b/>
          <w:bCs/>
          <w:color w:val="auto"/>
          <w:lang w:eastAsia="ja-JP"/>
        </w:rPr>
        <w:t>誕生日　　　</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掌握本课文法和句型,能熟练运用补助动词</w:t>
      </w:r>
      <w:r>
        <w:rPr>
          <w:rFonts w:hint="default" w:ascii="Times New Roman" w:hAnsi="Times New Roman" w:eastAsia="MS Mincho" w:cs="Times New Roman"/>
          <w:color w:val="auto"/>
          <w:szCs w:val="19"/>
          <w:lang w:eastAsia="ja-JP"/>
        </w:rPr>
        <w:t>「あげる」</w:t>
      </w:r>
      <w:r>
        <w:rPr>
          <w:rFonts w:hint="default" w:ascii="Times New Roman" w:hAnsi="Times New Roman" w:cs="Times New Roman"/>
          <w:color w:val="auto"/>
          <w:szCs w:val="19"/>
        </w:rPr>
        <w:t>表示授受关系。</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②熟练掌握补助动词</w:t>
      </w:r>
      <w:r>
        <w:rPr>
          <w:rFonts w:hint="default" w:ascii="Times New Roman" w:hAnsi="Times New Roman" w:eastAsia="MS Mincho" w:cs="Times New Roman"/>
          <w:color w:val="auto"/>
          <w:kern w:val="0"/>
          <w:szCs w:val="21"/>
          <w:lang w:eastAsia="ja-JP"/>
        </w:rPr>
        <w:t>「あげる」</w:t>
      </w:r>
      <w:r>
        <w:rPr>
          <w:rFonts w:hint="default" w:ascii="Times New Roman" w:hAnsi="Times New Roman" w:cs="Times New Roman"/>
          <w:color w:val="auto"/>
          <w:kern w:val="0"/>
          <w:szCs w:val="21"/>
        </w:rPr>
        <w:t>表示授受关系</w:t>
      </w:r>
      <w:r>
        <w:rPr>
          <w:rFonts w:hint="default" w:ascii="Times New Roman" w:hAnsi="Times New Roman" w:eastAsia="MS Mincho" w:cs="Times New Roman"/>
          <w:color w:val="auto"/>
          <w:kern w:val="0"/>
          <w:szCs w:val="21"/>
          <w:lang w:eastAsia="ja-JP"/>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难点：①补助动词</w:t>
      </w:r>
      <w:r>
        <w:rPr>
          <w:rFonts w:hint="default" w:ascii="Times New Roman" w:hAnsi="Times New Roman" w:eastAsia="MS Mincho" w:cs="Times New Roman"/>
          <w:color w:val="auto"/>
          <w:szCs w:val="19"/>
          <w:lang w:eastAsia="ja-JP"/>
        </w:rPr>
        <w:t>「あげる」</w:t>
      </w:r>
      <w:r>
        <w:rPr>
          <w:rFonts w:hint="default" w:ascii="Times New Roman" w:hAnsi="Times New Roman" w:cs="Times New Roman"/>
          <w:color w:val="auto"/>
          <w:szCs w:val="19"/>
        </w:rPr>
        <w:t>和补助动词</w:t>
      </w:r>
      <w:r>
        <w:rPr>
          <w:rFonts w:hint="default" w:ascii="Times New Roman" w:hAnsi="Times New Roman" w:eastAsia="MS Mincho" w:cs="Times New Roman"/>
          <w:color w:val="auto"/>
          <w:szCs w:val="19"/>
          <w:lang w:eastAsia="ja-JP"/>
        </w:rPr>
        <w:t>「もらう」「くれる」</w:t>
      </w:r>
      <w:r>
        <w:rPr>
          <w:rFonts w:hint="default" w:ascii="Times New Roman" w:hAnsi="Times New Roman" w:cs="Times New Roman"/>
          <w:color w:val="auto"/>
          <w:szCs w:val="19"/>
        </w:rPr>
        <w:t>的立场的不同。</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②比况助动词</w:t>
      </w:r>
      <w:r>
        <w:rPr>
          <w:rFonts w:hint="default" w:ascii="Times New Roman" w:hAnsi="Times New Roman" w:eastAsia="MS Mincho" w:cs="Times New Roman"/>
          <w:color w:val="auto"/>
          <w:szCs w:val="19"/>
          <w:lang w:eastAsia="ja-JP"/>
        </w:rPr>
        <w:t>「ようだ」</w:t>
      </w:r>
      <w:r>
        <w:rPr>
          <w:rFonts w:hint="default" w:ascii="Times New Roman" w:hAnsi="Times New Roman" w:cs="Times New Roman"/>
          <w:color w:val="auto"/>
          <w:szCs w:val="19"/>
        </w:rPr>
        <w:t>表示比喻。</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手伝う、助かる、大した、急用、残念</w:t>
      </w:r>
      <w:r>
        <w:rPr>
          <w:rFonts w:hint="default" w:ascii="Times New Roman" w:hAnsi="Times New Roman" w:cs="Times New Roman"/>
          <w:color w:val="auto"/>
          <w:szCs w:val="19"/>
        </w:rPr>
        <w:t>」等重点单词,能够做到熟练地听、读和写。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2.掌握本课文法和句型,</w:t>
      </w:r>
      <w:r>
        <w:rPr>
          <w:rFonts w:hint="default" w:ascii="Times New Roman" w:hAnsi="Times New Roman" w:cs="Times New Roman"/>
          <w:color w:val="auto"/>
          <w:kern w:val="0"/>
          <w:szCs w:val="21"/>
        </w:rPr>
        <w:t>熟练掌握补助动词</w:t>
      </w:r>
      <w:r>
        <w:rPr>
          <w:rFonts w:hint="default" w:ascii="Times New Roman" w:hAnsi="Times New Roman" w:eastAsia="MS Mincho" w:cs="Times New Roman"/>
          <w:color w:val="auto"/>
          <w:kern w:val="0"/>
          <w:szCs w:val="21"/>
          <w:lang w:eastAsia="ja-JP"/>
        </w:rPr>
        <w:t>「あげる」</w:t>
      </w:r>
      <w:r>
        <w:rPr>
          <w:rFonts w:hint="default" w:ascii="Times New Roman" w:hAnsi="Times New Roman" w:cs="Times New Roman"/>
          <w:color w:val="auto"/>
          <w:kern w:val="0"/>
          <w:szCs w:val="21"/>
        </w:rPr>
        <w:t>表示授受关系</w:t>
      </w:r>
      <w:r>
        <w:rPr>
          <w:rFonts w:hint="default" w:ascii="Times New Roman" w:hAnsi="Times New Roman" w:cs="Times New Roman"/>
          <w:color w:val="auto"/>
          <w:szCs w:val="19"/>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3.背诵前文和会话文,能够根据会话文的内容进行会话练习,将</w:t>
      </w:r>
      <w:r>
        <w:rPr>
          <w:rFonts w:hint="default" w:ascii="Times New Roman" w:hAnsi="Times New Roman" w:cs="Times New Roman"/>
          <w:color w:val="auto"/>
          <w:kern w:val="0"/>
          <w:szCs w:val="21"/>
        </w:rPr>
        <w:t>补助动词</w:t>
      </w:r>
      <w:r>
        <w:rPr>
          <w:rFonts w:hint="default" w:ascii="Times New Roman" w:hAnsi="Times New Roman" w:eastAsia="MS Mincho" w:cs="Times New Roman"/>
          <w:color w:val="auto"/>
          <w:kern w:val="0"/>
          <w:szCs w:val="21"/>
          <w:lang w:eastAsia="ja-JP"/>
        </w:rPr>
        <w:t>「あげる」</w:t>
      </w:r>
      <w:r>
        <w:rPr>
          <w:rFonts w:hint="default" w:ascii="Times New Roman" w:hAnsi="Times New Roman" w:cs="Times New Roman"/>
          <w:color w:val="auto"/>
          <w:szCs w:val="19"/>
        </w:rPr>
        <w:t>等语法和句型应用于会话当中。</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4.掌握读解文单词的意义及用法,并且能够熟读和翻译读解文。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eastAsia" w:ascii="Times New Roman" w:hAnsi="Times New Roman" w:eastAsia="宋体" w:cs="Times New Roman"/>
          <w:color w:val="auto"/>
          <w:lang w:val="en-US" w:eastAsia="zh-CN"/>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r>
        <w:rPr>
          <w:rFonts w:hint="eastAsia" w:cs="Times New Roman"/>
          <w:color w:val="auto"/>
          <w:lang w:val="en-US" w:eastAsia="zh-CN"/>
        </w:rPr>
        <w:t xml:space="preserve"> </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第七课  </w:t>
      </w:r>
      <w:r>
        <w:rPr>
          <w:rFonts w:hint="default" w:ascii="Times New Roman" w:hAnsi="Times New Roman" w:eastAsia="MS Mincho" w:cs="Times New Roman"/>
          <w:b/>
          <w:bCs/>
          <w:color w:val="auto"/>
          <w:lang w:eastAsia="ja-JP"/>
        </w:rPr>
        <w:t>日本語と中国語</w:t>
      </w:r>
      <w:r>
        <w:rPr>
          <w:rFonts w:hint="default" w:ascii="Times New Roman" w:hAnsi="Times New Roman" w:cs="Times New Roman"/>
          <w:b/>
          <w:bCs/>
          <w:color w:val="auto"/>
        </w:rPr>
        <w:t xml:space="preserve">          </w:t>
      </w:r>
      <w:r>
        <w:rPr>
          <w:rFonts w:hint="eastAsia" w:cs="Times New Roman"/>
          <w:b/>
          <w:bCs/>
          <w:color w:val="auto"/>
          <w:lang w:val="en-US" w:eastAsia="zh-CN"/>
        </w:rPr>
        <w:t xml:space="preserve"> </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掌握本课文法和句型,能够灵活运用动词可能态并进行翻译和造句。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②灵活运用动词的可能态。</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难点：①动词变为可能态的活用和意义。</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w:t>
      </w:r>
      <w:r>
        <w:rPr>
          <w:rFonts w:hint="default" w:ascii="Times New Roman" w:hAnsi="Times New Roman" w:eastAsia="MS Mincho" w:cs="Times New Roman"/>
          <w:color w:val="auto"/>
          <w:szCs w:val="19"/>
          <w:lang w:eastAsia="ja-JP"/>
        </w:rPr>
        <w:t>「なら」</w:t>
      </w:r>
      <w:r>
        <w:rPr>
          <w:rFonts w:hint="default" w:ascii="Times New Roman" w:hAnsi="Times New Roman" w:cs="Times New Roman"/>
          <w:color w:val="auto"/>
          <w:szCs w:val="19"/>
        </w:rPr>
        <w:t>的意义和用法。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聞き取る、引く</w:t>
      </w:r>
      <w:r>
        <w:rPr>
          <w:rFonts w:hint="default" w:ascii="Times New Roman" w:hAnsi="Times New Roman" w:cs="Times New Roman"/>
          <w:color w:val="auto"/>
          <w:szCs w:val="19"/>
        </w:rPr>
        <w:t>」等词。能够做到熟练地听、读和写。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2.掌握本课文法和句型,动词变为可能态的活用和意义，</w:t>
      </w:r>
      <w:r>
        <w:rPr>
          <w:rFonts w:hint="default" w:ascii="Times New Roman" w:hAnsi="Times New Roman" w:eastAsia="MS Mincho" w:cs="Times New Roman"/>
          <w:color w:val="auto"/>
          <w:szCs w:val="19"/>
          <w:lang w:eastAsia="ja-JP"/>
        </w:rPr>
        <w:t>「なら」</w:t>
      </w:r>
      <w:r>
        <w:rPr>
          <w:rFonts w:hint="default" w:ascii="Times New Roman" w:hAnsi="Times New Roman" w:cs="Times New Roman"/>
          <w:color w:val="auto"/>
          <w:szCs w:val="19"/>
        </w:rPr>
        <w:t>句型的用法和意义。</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3.背诵前文和会话文,能用自己的话正确地表达汉语和日语的区别,并能够根据会话文的内容进行会话练习,将本课所学相关表达的语法和句型应用于会话当中。</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4.掌握读解文单词的意义及用法,重点掌握</w:t>
      </w:r>
      <w:r>
        <w:rPr>
          <w:rFonts w:hint="default" w:ascii="Times New Roman" w:hAnsi="Times New Roman" w:eastAsia="MS Mincho" w:cs="Times New Roman"/>
          <w:color w:val="auto"/>
          <w:szCs w:val="19"/>
          <w:lang w:eastAsia="ja-JP"/>
        </w:rPr>
        <w:t>「のんびり、疲れ、眠れる、つらい、任せる」</w:t>
      </w:r>
      <w:r>
        <w:rPr>
          <w:rFonts w:hint="default" w:ascii="Times New Roman" w:hAnsi="Times New Roman" w:cs="Times New Roman"/>
          <w:color w:val="auto"/>
          <w:szCs w:val="19"/>
        </w:rPr>
        <w:t>等单词，并能够熟读和翻译读解文。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第八课  </w:t>
      </w:r>
      <w:r>
        <w:rPr>
          <w:rFonts w:hint="default" w:ascii="Times New Roman" w:hAnsi="Times New Roman" w:eastAsia="MS Mincho" w:cs="Times New Roman"/>
          <w:b/>
          <w:bCs/>
          <w:color w:val="auto"/>
          <w:lang w:eastAsia="ja-JP"/>
        </w:rPr>
        <w:t>体験を話す</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掌握本课文法和句型,能够熟练掌握动词被动态的形式和意义。</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②掌握并能灵活运用动词的被动态。</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难点：①被动态和可能态在形式上的异同，被动态在意义上与汉语的差异。</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w:t>
      </w:r>
      <w:r>
        <w:rPr>
          <w:rFonts w:hint="default" w:ascii="Times New Roman" w:hAnsi="Times New Roman" w:eastAsia="MS Mincho" w:cs="Times New Roman"/>
          <w:color w:val="auto"/>
          <w:szCs w:val="19"/>
          <w:lang w:eastAsia="ja-JP"/>
        </w:rPr>
        <w:t>たら」</w:t>
      </w:r>
      <w:r>
        <w:rPr>
          <w:rFonts w:hint="default" w:ascii="Times New Roman" w:hAnsi="Times New Roman" w:cs="Times New Roman"/>
          <w:color w:val="auto"/>
          <w:szCs w:val="19"/>
        </w:rPr>
        <w:t>表示共起。</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numPr>
          <w:ilvl w:val="0"/>
          <w:numId w:val="9"/>
        </w:numPr>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掌握本课重点详解单词,尤其要注意掌握「</w:t>
      </w:r>
      <w:r>
        <w:rPr>
          <w:rFonts w:hint="default" w:ascii="Times New Roman" w:hAnsi="Times New Roman" w:eastAsia="MS Mincho" w:cs="Times New Roman"/>
          <w:color w:val="auto"/>
          <w:szCs w:val="19"/>
          <w:lang w:eastAsia="ja-JP"/>
        </w:rPr>
        <w:t>教わる、甘やかす、可愛がる、転ぶ」</w:t>
      </w:r>
      <w:r>
        <w:rPr>
          <w:rFonts w:hint="default" w:ascii="Times New Roman" w:hAnsi="Times New Roman" w:cs="Times New Roman"/>
          <w:color w:val="auto"/>
          <w:szCs w:val="19"/>
        </w:rPr>
        <w:t>等动词的意义，</w:t>
      </w:r>
    </w:p>
    <w:p>
      <w:pPr>
        <w:keepNext w:val="0"/>
        <w:keepLines w:val="0"/>
        <w:pageBreakBefore w:val="0"/>
        <w:widowControl w:val="0"/>
        <w:numPr>
          <w:ilvl w:val="0"/>
          <w:numId w:val="9"/>
        </w:numPr>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eastAsia="MS Mincho" w:cs="Times New Roman"/>
          <w:color w:val="auto"/>
          <w:szCs w:val="19"/>
          <w:lang w:eastAsia="ja-JP"/>
        </w:rPr>
        <w:t>「尊敬、活発、態度、成績、同級生</w:t>
      </w:r>
      <w:r>
        <w:rPr>
          <w:rFonts w:hint="default" w:ascii="Times New Roman" w:hAnsi="Times New Roman" w:cs="Times New Roman"/>
          <w:color w:val="auto"/>
          <w:szCs w:val="19"/>
        </w:rPr>
        <w:t>」等汉语单词的发音和用法</w:t>
      </w:r>
    </w:p>
    <w:p>
      <w:pPr>
        <w:keepNext w:val="0"/>
        <w:keepLines w:val="0"/>
        <w:pageBreakBefore w:val="0"/>
        <w:widowControl w:val="0"/>
        <w:numPr>
          <w:ilvl w:val="0"/>
          <w:numId w:val="9"/>
        </w:numPr>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掌握本课文法和句型,能够灵活运用动词的被动进行翻译和造句。</w:t>
      </w:r>
    </w:p>
    <w:p>
      <w:pPr>
        <w:keepNext w:val="0"/>
        <w:keepLines w:val="0"/>
        <w:pageBreakBefore w:val="0"/>
        <w:widowControl w:val="0"/>
        <w:numPr>
          <w:ilvl w:val="0"/>
          <w:numId w:val="9"/>
        </w:numPr>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背诵前文和会话文,并能用自己的话表达被动的意义。</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5.理解并掌握读解文单词的意义及用法;学习如何叙述故事,并且能够熟读和翻译读解文。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单元二复习  </w:t>
      </w:r>
      <w:r>
        <w:rPr>
          <w:rFonts w:hint="default" w:ascii="Times New Roman" w:hAnsi="Times New Roman" w:eastAsia="MS Mincho" w:cs="Times New Roman"/>
          <w:b/>
          <w:bCs/>
          <w:color w:val="auto"/>
          <w:lang w:eastAsia="ja-JP"/>
        </w:rPr>
        <w:t>メーデー</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掌握本单元所学的形容词的活用，助动词的用法，助词的用法。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重点：①熟练掌握本课及本单元所学单词。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②熟练掌握本单元所学助动词的用法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难点：①本课单词「</w:t>
      </w:r>
      <w:r>
        <w:rPr>
          <w:rFonts w:hint="default" w:ascii="Times New Roman" w:hAnsi="Times New Roman" w:eastAsia="MS Mincho" w:cs="Times New Roman"/>
          <w:color w:val="auto"/>
          <w:szCs w:val="19"/>
          <w:lang w:eastAsia="ja-JP"/>
        </w:rPr>
        <w:t>ひく</w:t>
      </w:r>
      <w:r>
        <w:rPr>
          <w:rFonts w:hint="default" w:ascii="Times New Roman" w:hAnsi="Times New Roman" w:cs="Times New Roman"/>
          <w:color w:val="auto"/>
          <w:szCs w:val="19"/>
        </w:rPr>
        <w:t>」和「</w:t>
      </w:r>
      <w:r>
        <w:rPr>
          <w:rFonts w:hint="default" w:ascii="Times New Roman" w:hAnsi="Times New Roman" w:eastAsia="MS Mincho" w:cs="Times New Roman"/>
          <w:color w:val="auto"/>
          <w:szCs w:val="19"/>
          <w:lang w:eastAsia="ja-JP"/>
        </w:rPr>
        <w:t>そろえる</w:t>
      </w:r>
      <w:r>
        <w:rPr>
          <w:rFonts w:hint="default" w:ascii="Times New Roman" w:hAnsi="Times New Roman" w:cs="Times New Roman"/>
          <w:color w:val="auto"/>
          <w:szCs w:val="19"/>
        </w:rPr>
        <w:t>」的使用。</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szCs w:val="19"/>
          <w:u w:val="dotted"/>
        </w:rPr>
      </w:pPr>
      <w:r>
        <w:rPr>
          <w:rFonts w:hint="default" w:ascii="Times New Roman" w:hAnsi="Times New Roman" w:cs="Times New Roman"/>
          <w:color w:val="auto"/>
          <w:szCs w:val="19"/>
        </w:rPr>
        <w:t>②本单元所学的</w:t>
      </w:r>
      <w:r>
        <w:rPr>
          <w:rFonts w:hint="default" w:ascii="Times New Roman" w:hAnsi="Times New Roman" w:cs="Times New Roman"/>
          <w:color w:val="auto"/>
          <w:kern w:val="0"/>
          <w:szCs w:val="21"/>
        </w:rPr>
        <w:t>助动词和助词的用法。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numPr>
          <w:ilvl w:val="0"/>
          <w:numId w:val="10"/>
        </w:numPr>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掌握本课重点详解单词,尤其要注意掌握「</w:t>
      </w:r>
      <w:r>
        <w:rPr>
          <w:rFonts w:hint="default" w:ascii="Times New Roman" w:hAnsi="Times New Roman" w:eastAsia="MS Mincho" w:cs="Times New Roman"/>
          <w:color w:val="auto"/>
          <w:szCs w:val="19"/>
          <w:lang w:eastAsia="ja-JP"/>
        </w:rPr>
        <w:t>ひく、わたる、そろえる</w:t>
      </w:r>
      <w:r>
        <w:rPr>
          <w:rFonts w:hint="default" w:ascii="Times New Roman" w:hAnsi="Times New Roman" w:cs="Times New Roman"/>
          <w:color w:val="auto"/>
          <w:szCs w:val="19"/>
        </w:rPr>
        <w:t>」等动词的意义和用法,能够做到熟练地听、读和写。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2.掌握本单元所学的各类助动词和助词的用法,能够熟练地运用它们并能够用它们进行翻译和造句等。</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3背诵前文和会话文,并能用自己的话完整地叙述自己的假期生活。能够根据会话文的内容进行会话练习</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4.理解并掌握读解文单词的意义和用法,并能够熟读和翻译读解文。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由教师讲授单词和语法，利用教材配套音频，让学生反复练习发音和写法，并通过会话和翻译练习，使学生熟练掌握。</w:t>
      </w:r>
      <w:r>
        <w:rPr>
          <w:rFonts w:hint="default" w:ascii="Times New Roman" w:hAnsi="Times New Roman" w:cs="Times New Roman"/>
          <w:b/>
          <w:bCs/>
          <w:color w:val="auto"/>
        </w:rPr>
        <w:t xml:space="preserve">  </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第九课  </w:t>
      </w:r>
      <w:r>
        <w:rPr>
          <w:rFonts w:hint="default" w:ascii="Times New Roman" w:hAnsi="Times New Roman" w:eastAsia="MS Mincho" w:cs="Times New Roman"/>
          <w:b/>
          <w:bCs/>
          <w:color w:val="auto"/>
          <w:lang w:eastAsia="ja-JP"/>
        </w:rPr>
        <w:t>読書のレポート　</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掌握本课文法和句型,能熟练运用比况助动词</w:t>
      </w:r>
      <w:r>
        <w:rPr>
          <w:rFonts w:hint="default" w:ascii="Times New Roman" w:hAnsi="Times New Roman" w:eastAsia="MS Mincho" w:cs="Times New Roman"/>
          <w:color w:val="auto"/>
          <w:szCs w:val="19"/>
          <w:lang w:eastAsia="ja-JP"/>
        </w:rPr>
        <w:t>「みたいだ」</w:t>
      </w:r>
      <w:r>
        <w:rPr>
          <w:rFonts w:hint="default" w:ascii="Times New Roman" w:hAnsi="Times New Roman" w:cs="Times New Roman"/>
          <w:color w:val="auto"/>
          <w:szCs w:val="19"/>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②熟练掌握比况助动词</w:t>
      </w:r>
      <w:r>
        <w:rPr>
          <w:rFonts w:hint="default" w:ascii="Times New Roman" w:hAnsi="Times New Roman" w:eastAsia="MS Mincho" w:cs="Times New Roman"/>
          <w:color w:val="auto"/>
          <w:kern w:val="0"/>
          <w:szCs w:val="21"/>
          <w:lang w:eastAsia="ja-JP"/>
        </w:rPr>
        <w:t>「みたいだ」</w:t>
      </w:r>
      <w:r>
        <w:rPr>
          <w:rFonts w:hint="default" w:ascii="Times New Roman" w:hAnsi="Times New Roman" w:cs="Times New Roman"/>
          <w:color w:val="auto"/>
          <w:kern w:val="0"/>
          <w:szCs w:val="21"/>
        </w:rPr>
        <w:t>的用法</w:t>
      </w:r>
      <w:r>
        <w:rPr>
          <w:rFonts w:hint="default" w:ascii="Times New Roman" w:hAnsi="Times New Roman" w:eastAsia="MS Mincho" w:cs="Times New Roman"/>
          <w:color w:val="auto"/>
          <w:kern w:val="0"/>
          <w:szCs w:val="21"/>
          <w:lang w:eastAsia="ja-JP"/>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难点：①比况助动词</w:t>
      </w:r>
      <w:r>
        <w:rPr>
          <w:rFonts w:hint="default" w:ascii="Times New Roman" w:hAnsi="Times New Roman" w:eastAsia="MS Mincho" w:cs="Times New Roman"/>
          <w:color w:val="auto"/>
          <w:szCs w:val="19"/>
          <w:lang w:eastAsia="ja-JP"/>
        </w:rPr>
        <w:t>「みたいだ」</w:t>
      </w:r>
      <w:r>
        <w:rPr>
          <w:rFonts w:hint="default" w:ascii="Times New Roman" w:hAnsi="Times New Roman" w:cs="Times New Roman"/>
          <w:color w:val="auto"/>
          <w:szCs w:val="19"/>
        </w:rPr>
        <w:t>和助动词</w:t>
      </w:r>
      <w:r>
        <w:rPr>
          <w:rFonts w:hint="default" w:ascii="Times New Roman" w:hAnsi="Times New Roman" w:eastAsia="MS Mincho" w:cs="Times New Roman"/>
          <w:color w:val="auto"/>
          <w:szCs w:val="19"/>
          <w:lang w:eastAsia="ja-JP"/>
        </w:rPr>
        <w:t>「ようだ」「らしい」</w:t>
      </w:r>
      <w:r>
        <w:rPr>
          <w:rFonts w:hint="default" w:ascii="Times New Roman" w:hAnsi="Times New Roman" w:cs="Times New Roman"/>
          <w:color w:val="auto"/>
          <w:szCs w:val="19"/>
        </w:rPr>
        <w:t>的区别。</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19"/>
        </w:rPr>
      </w:pPr>
      <w:r>
        <w:rPr>
          <w:rFonts w:hint="default" w:ascii="Times New Roman" w:hAnsi="Times New Roman" w:cs="Times New Roman"/>
          <w:color w:val="auto"/>
          <w:szCs w:val="19"/>
        </w:rPr>
        <w:t>②结尾词</w:t>
      </w:r>
      <w:r>
        <w:rPr>
          <w:rFonts w:hint="default" w:ascii="Times New Roman" w:hAnsi="Times New Roman" w:eastAsia="MS Mincho" w:cs="Times New Roman"/>
          <w:color w:val="auto"/>
          <w:szCs w:val="19"/>
          <w:lang w:eastAsia="ja-JP"/>
        </w:rPr>
        <w:t>「</w:t>
      </w:r>
      <w:r>
        <w:rPr>
          <w:rFonts w:hint="default" w:ascii="Times New Roman" w:hAnsi="Times New Roman" w:cs="Times New Roman"/>
          <w:color w:val="auto"/>
          <w:szCs w:val="19"/>
        </w:rPr>
        <w:t xml:space="preserve"> </w:t>
      </w:r>
      <w:r>
        <w:rPr>
          <w:rFonts w:hint="default" w:ascii="Times New Roman" w:hAnsi="Times New Roman" w:eastAsia="MS Mincho" w:cs="Times New Roman"/>
          <w:color w:val="auto"/>
          <w:szCs w:val="19"/>
          <w:lang w:eastAsia="ja-JP"/>
        </w:rPr>
        <w:t>らしい」</w:t>
      </w:r>
      <w:r>
        <w:rPr>
          <w:rFonts w:hint="default" w:ascii="Times New Roman" w:hAnsi="Times New Roman" w:cs="Times New Roman"/>
          <w:color w:val="auto"/>
          <w:szCs w:val="19"/>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発想、視点、貸出、やっぱり</w:t>
      </w:r>
      <w:r>
        <w:rPr>
          <w:rFonts w:hint="default" w:ascii="Times New Roman" w:hAnsi="Times New Roman" w:cs="Times New Roman"/>
          <w:color w:val="auto"/>
          <w:szCs w:val="19"/>
        </w:rPr>
        <w:t>」等重点单词,能够做到熟练地听、读和写。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2.掌握本课文法和句型,</w:t>
      </w:r>
      <w:r>
        <w:rPr>
          <w:rFonts w:hint="default" w:ascii="Times New Roman" w:hAnsi="Times New Roman" w:cs="Times New Roman"/>
          <w:color w:val="auto"/>
          <w:kern w:val="0"/>
          <w:szCs w:val="21"/>
        </w:rPr>
        <w:t>熟练掌握比况助动词</w:t>
      </w:r>
      <w:r>
        <w:rPr>
          <w:rFonts w:hint="default" w:ascii="Times New Roman" w:hAnsi="Times New Roman" w:eastAsia="MS Mincho" w:cs="Times New Roman"/>
          <w:color w:val="auto"/>
          <w:kern w:val="0"/>
          <w:szCs w:val="21"/>
          <w:lang w:eastAsia="ja-JP"/>
        </w:rPr>
        <w:t>「みたいだ」</w:t>
      </w:r>
      <w:r>
        <w:rPr>
          <w:rFonts w:hint="default" w:ascii="Times New Roman" w:hAnsi="Times New Roman" w:cs="Times New Roman"/>
          <w:color w:val="auto"/>
          <w:szCs w:val="19"/>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3.背诵前文和会话文,能够根据会话文的内容进行会话练习,比况助动词</w:t>
      </w:r>
      <w:r>
        <w:rPr>
          <w:rFonts w:hint="default" w:ascii="Times New Roman" w:hAnsi="Times New Roman" w:eastAsia="MS Mincho" w:cs="Times New Roman"/>
          <w:color w:val="auto"/>
          <w:szCs w:val="19"/>
          <w:lang w:eastAsia="ja-JP"/>
        </w:rPr>
        <w:t>「みたいだ</w:t>
      </w:r>
      <w:r>
        <w:rPr>
          <w:rFonts w:hint="default" w:ascii="Times New Roman" w:hAnsi="Times New Roman" w:eastAsia="MS Mincho" w:cs="Times New Roman"/>
          <w:color w:val="auto"/>
          <w:kern w:val="0"/>
          <w:szCs w:val="21"/>
          <w:lang w:eastAsia="ja-JP"/>
        </w:rPr>
        <w:t>」</w:t>
      </w:r>
      <w:r>
        <w:rPr>
          <w:rFonts w:hint="default" w:ascii="Times New Roman" w:hAnsi="Times New Roman" w:cs="Times New Roman"/>
          <w:color w:val="auto"/>
          <w:szCs w:val="19"/>
        </w:rPr>
        <w:t>等语法和句型应用于会话当中。</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4.掌握读解文单词的意义及用法,并且能够熟读和翻译读解文。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第十课  </w:t>
      </w:r>
      <w:r>
        <w:rPr>
          <w:rFonts w:hint="default" w:ascii="Times New Roman" w:hAnsi="Times New Roman" w:eastAsia="MS Mincho" w:cs="Times New Roman"/>
          <w:b/>
          <w:bCs/>
          <w:color w:val="auto"/>
          <w:lang w:eastAsia="ja-JP"/>
        </w:rPr>
        <w:t>日本語の授業</w:t>
      </w:r>
      <w:r>
        <w:rPr>
          <w:rFonts w:hint="default" w:ascii="Times New Roman" w:hAnsi="Times New Roman" w:cs="Times New Roman"/>
          <w:b/>
          <w:bCs/>
          <w:color w:val="auto"/>
        </w:rPr>
        <w:t xml:space="preserve">            </w:t>
      </w:r>
      <w:r>
        <w:rPr>
          <w:rFonts w:hint="eastAsia" w:cs="Times New Roman"/>
          <w:b/>
          <w:bCs/>
          <w:color w:val="auto"/>
          <w:lang w:val="en-US" w:eastAsia="zh-CN"/>
        </w:rPr>
        <w:t xml:space="preserve">     </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掌握本课文法和句型,能够灵活运用动词被役态并进行翻译和造句。</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②灵活运用动词的被役态。</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难点：①动词变为被役态的活用和意义。</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w:t>
      </w:r>
      <w:r>
        <w:rPr>
          <w:rFonts w:hint="default" w:ascii="Times New Roman" w:hAnsi="Times New Roman" w:eastAsia="MS Mincho" w:cs="Times New Roman"/>
          <w:color w:val="auto"/>
          <w:szCs w:val="19"/>
          <w:lang w:eastAsia="ja-JP"/>
        </w:rPr>
        <w:t>「ように」</w:t>
      </w:r>
      <w:r>
        <w:rPr>
          <w:rFonts w:hint="default" w:ascii="Times New Roman" w:hAnsi="Times New Roman" w:cs="Times New Roman"/>
          <w:color w:val="auto"/>
          <w:szCs w:val="19"/>
        </w:rPr>
        <w:t>的意义和用法。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怠ける、いたずら、断る、焦る</w:t>
      </w:r>
      <w:r>
        <w:rPr>
          <w:rFonts w:hint="default" w:ascii="Times New Roman" w:hAnsi="Times New Roman" w:cs="Times New Roman"/>
          <w:color w:val="auto"/>
          <w:szCs w:val="19"/>
        </w:rPr>
        <w:t>」等词。能够做到熟练地听、读和写。</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2.掌握本课文法和句型,动词变为被役态的活用和意义，</w:t>
      </w:r>
      <w:r>
        <w:rPr>
          <w:rFonts w:hint="default" w:ascii="Times New Roman" w:hAnsi="Times New Roman" w:eastAsia="MS Mincho" w:cs="Times New Roman"/>
          <w:color w:val="auto"/>
          <w:szCs w:val="19"/>
          <w:lang w:eastAsia="ja-JP"/>
        </w:rPr>
        <w:t>「ように」</w:t>
      </w:r>
      <w:r>
        <w:rPr>
          <w:rFonts w:hint="default" w:ascii="Times New Roman" w:hAnsi="Times New Roman" w:cs="Times New Roman"/>
          <w:color w:val="auto"/>
          <w:szCs w:val="19"/>
        </w:rPr>
        <w:t>句型的用法和意义。</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3.背诵前文和会话文,能用自己的话正确地表达日语的语法现象,并能够根据会话文的内容进行会话练习,将本课所学相关表达的语法和句型应用于会话当中。</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4.掌握读解文单词的意义及用法,重点掌握</w:t>
      </w:r>
      <w:r>
        <w:rPr>
          <w:rFonts w:hint="default" w:ascii="Times New Roman" w:hAnsi="Times New Roman" w:eastAsia="MS Mincho" w:cs="Times New Roman"/>
          <w:color w:val="auto"/>
          <w:szCs w:val="19"/>
          <w:lang w:eastAsia="ja-JP"/>
        </w:rPr>
        <w:t>「積み重ねる、無駄、またがる、つける」</w:t>
      </w:r>
      <w:r>
        <w:rPr>
          <w:rFonts w:hint="default" w:ascii="Times New Roman" w:hAnsi="Times New Roman" w:cs="Times New Roman"/>
          <w:color w:val="auto"/>
          <w:szCs w:val="19"/>
        </w:rPr>
        <w:t>等单词，并能够熟读和翻译读解文。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第十一课 </w:t>
      </w:r>
      <w:r>
        <w:rPr>
          <w:rFonts w:hint="eastAsia" w:cs="Times New Roman"/>
          <w:b/>
          <w:bCs/>
          <w:color w:val="auto"/>
          <w:lang w:val="en-US" w:eastAsia="zh-CN"/>
        </w:rPr>
        <w:t xml:space="preserve"> </w:t>
      </w:r>
      <w:r>
        <w:rPr>
          <w:rFonts w:hint="default" w:ascii="Times New Roman" w:hAnsi="Times New Roman" w:eastAsia="MS Mincho" w:cs="Times New Roman"/>
          <w:b/>
          <w:bCs/>
          <w:color w:val="auto"/>
          <w:lang w:eastAsia="ja-JP"/>
        </w:rPr>
        <w:t>敬語</w:t>
      </w:r>
      <w:r>
        <w:rPr>
          <w:rFonts w:hint="default" w:ascii="Times New Roman" w:hAnsi="Times New Roman" w:cs="Times New Roman"/>
          <w:b/>
          <w:bCs/>
          <w:color w:val="auto"/>
        </w:rPr>
        <w:t xml:space="preserve">         </w:t>
      </w:r>
      <w:r>
        <w:rPr>
          <w:rFonts w:hint="eastAsia" w:cs="Times New Roman"/>
          <w:b/>
          <w:bCs/>
          <w:color w:val="auto"/>
          <w:lang w:val="en-US" w:eastAsia="zh-CN"/>
        </w:rPr>
        <w:t xml:space="preserve">      </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掌握本课文法和句型,能够熟练掌握动词敬语的各种形式和意义。</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②掌握并能灵活运用动词的敬语形式。</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难点：①动词敬语和被动态在形式上的异同，注意区别两者的不同。</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w:t>
      </w:r>
      <w:r>
        <w:rPr>
          <w:rFonts w:hint="default" w:ascii="Times New Roman" w:hAnsi="Times New Roman" w:eastAsia="MS Mincho" w:cs="Times New Roman"/>
          <w:color w:val="auto"/>
          <w:szCs w:val="19"/>
          <w:lang w:eastAsia="ja-JP"/>
        </w:rPr>
        <w:t>たびに」</w:t>
      </w:r>
      <w:r>
        <w:rPr>
          <w:rFonts w:hint="default" w:ascii="Times New Roman" w:hAnsi="Times New Roman" w:cs="Times New Roman"/>
          <w:color w:val="auto"/>
          <w:szCs w:val="19"/>
        </w:rPr>
        <w:t>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目覚める、目を通す、新聞を取る、合わせる、お茶を入れる」</w:t>
      </w:r>
      <w:r>
        <w:rPr>
          <w:rFonts w:hint="default" w:ascii="Times New Roman" w:hAnsi="Times New Roman" w:cs="Times New Roman"/>
          <w:color w:val="auto"/>
          <w:szCs w:val="19"/>
        </w:rPr>
        <w:t>等词的意义，</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w:t>
      </w:r>
      <w:r>
        <w:rPr>
          <w:rFonts w:hint="default" w:ascii="Times New Roman" w:hAnsi="Times New Roman" w:eastAsia="MS Mincho" w:cs="Times New Roman"/>
          <w:color w:val="auto"/>
          <w:szCs w:val="19"/>
          <w:lang w:eastAsia="ja-JP"/>
        </w:rPr>
        <w:t>「遅刻、相手、目上、程度、区別</w:t>
      </w:r>
      <w:r>
        <w:rPr>
          <w:rFonts w:hint="default" w:ascii="Times New Roman" w:hAnsi="Times New Roman" w:cs="Times New Roman"/>
          <w:color w:val="auto"/>
          <w:szCs w:val="19"/>
        </w:rPr>
        <w:t>」等汉语单词的发音和用法</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3.掌握本课文法和句型,能够灵活运用动词的被动进行翻译和造句。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4.背诵前文和会话文,并能用自己的话表达被动的意义。</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5.理解并掌握读解文单词的意义及用法;学习使用敬语,并且能够熟读和翻译读解文。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Times New Roman" w:hAnsi="Times New Roman" w:cs="Times New Roman"/>
          <w:b/>
          <w:bCs/>
          <w:color w:val="auto"/>
        </w:rPr>
      </w:pPr>
      <w:r>
        <w:rPr>
          <w:rFonts w:hint="default" w:ascii="Times New Roman" w:hAnsi="Times New Roman" w:eastAsia="MS Mincho" w:cs="Times New Roman"/>
          <w:b/>
          <w:bCs/>
          <w:color w:val="auto"/>
          <w:lang w:eastAsia="ja-JP"/>
        </w:rPr>
        <w:t>　　　　　　　　　　　　　</w:t>
      </w:r>
      <w:r>
        <w:rPr>
          <w:rFonts w:hint="default" w:ascii="Times New Roman" w:hAnsi="Times New Roman" w:cs="Times New Roman"/>
          <w:b/>
          <w:bCs/>
          <w:color w:val="auto"/>
        </w:rPr>
        <w:t xml:space="preserve">第十二课 </w:t>
      </w:r>
      <w:r>
        <w:rPr>
          <w:rFonts w:hint="default" w:ascii="Times New Roman" w:hAnsi="Times New Roman" w:eastAsia="MS Mincho" w:cs="Times New Roman"/>
          <w:b/>
          <w:bCs/>
          <w:color w:val="auto"/>
          <w:lang w:eastAsia="ja-JP"/>
        </w:rPr>
        <w:t>日本の先生を迎える</w:t>
      </w:r>
      <w:r>
        <w:rPr>
          <w:rFonts w:hint="default" w:ascii="Times New Roman" w:hAnsi="Times New Roman" w:cs="Times New Roman"/>
          <w:b/>
          <w:bCs/>
          <w:color w:val="auto"/>
        </w:rPr>
        <w:t xml:space="preserve">         </w:t>
      </w:r>
      <w:r>
        <w:rPr>
          <w:rFonts w:hint="default" w:ascii="Times New Roman" w:hAnsi="Times New Roman" w:eastAsia="MS Mincho" w:cs="Times New Roman"/>
          <w:b/>
          <w:bCs/>
          <w:color w:val="auto"/>
          <w:lang w:eastAsia="ja-JP"/>
        </w:rPr>
        <w:t>　　　　</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掌握本课文法和句型,能够根据不同情景熟练使用动词的敬语和谦语。</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color w:val="auto"/>
          <w:kern w:val="0"/>
          <w:szCs w:val="21"/>
          <w:lang w:eastAsia="ja-JP"/>
        </w:rPr>
      </w:pPr>
      <w:r>
        <w:rPr>
          <w:rFonts w:hint="default" w:ascii="Times New Roman" w:hAnsi="Times New Roman" w:cs="Times New Roman"/>
          <w:color w:val="auto"/>
          <w:kern w:val="0"/>
          <w:szCs w:val="21"/>
        </w:rPr>
        <w:t>②掌握并能灵活运用动词的敬语和谦语。</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难点：①敬语和谦语在形式上的异同，意义上的差异。</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eastAsia="MS Mincho" w:cs="Times New Roman"/>
          <w:b/>
          <w:bCs/>
          <w:color w:val="auto"/>
          <w:kern w:val="0"/>
          <w:szCs w:val="21"/>
          <w:lang w:eastAsia="ja-JP"/>
        </w:rPr>
      </w:pPr>
      <w:r>
        <w:rPr>
          <w:rFonts w:hint="default" w:ascii="Times New Roman" w:hAnsi="Times New Roman" w:cs="Times New Roman"/>
          <w:color w:val="auto"/>
          <w:szCs w:val="19"/>
        </w:rPr>
        <w:t>②「</w:t>
      </w:r>
      <w:r>
        <w:rPr>
          <w:rFonts w:hint="default" w:ascii="Times New Roman" w:hAnsi="Times New Roman" w:eastAsia="MS Mincho" w:cs="Times New Roman"/>
          <w:color w:val="auto"/>
          <w:szCs w:val="19"/>
          <w:lang w:eastAsia="ja-JP"/>
        </w:rPr>
        <w:t>さぞ…でしょう」</w:t>
      </w:r>
      <w:r>
        <w:rPr>
          <w:rFonts w:hint="default" w:ascii="Times New Roman" w:hAnsi="Times New Roman" w:cs="Times New Roman"/>
          <w:color w:val="auto"/>
          <w:szCs w:val="19"/>
        </w:rPr>
        <w:t>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1.掌握本课重点详解单词,尤其要注意掌握「</w:t>
      </w:r>
      <w:r>
        <w:rPr>
          <w:rFonts w:hint="default" w:ascii="Times New Roman" w:hAnsi="Times New Roman" w:eastAsia="MS Mincho" w:cs="Times New Roman"/>
          <w:color w:val="auto"/>
          <w:szCs w:val="19"/>
          <w:lang w:eastAsia="ja-JP"/>
        </w:rPr>
        <w:t>出迎える、恵まれる、当たる、向かう、走る、基づく」</w:t>
      </w:r>
      <w:r>
        <w:rPr>
          <w:rFonts w:hint="default" w:ascii="Times New Roman" w:hAnsi="Times New Roman" w:cs="Times New Roman"/>
          <w:color w:val="auto"/>
          <w:szCs w:val="19"/>
        </w:rPr>
        <w:t>等动词的意义，</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2.掌握本课文法和句型,能够灵活运用动词的敬语和谦语翻译和造句。</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3.背诵前文和会话文,并能用自己的话表达尊敬和谦虚的意义。</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4.理解并掌握读解文单词的意义及用法;学习如何书写书信,并且能够熟读和翻译读解文。</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由教师讲授单词和语法，利用教材配套音频，让学生牢记单词和语法，并通过会话和翻译练习，使学生熟练掌握。</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default" w:ascii="Times New Roman" w:hAnsi="Times New Roman" w:cs="Times New Roman"/>
          <w:b/>
          <w:bCs/>
          <w:color w:val="auto"/>
        </w:rPr>
      </w:pPr>
      <w:r>
        <w:rPr>
          <w:rFonts w:hint="default" w:ascii="Times New Roman" w:hAnsi="Times New Roman" w:cs="Times New Roman"/>
          <w:b/>
          <w:bCs/>
          <w:color w:val="auto"/>
        </w:rPr>
        <w:t xml:space="preserve">                                单元三复习  </w:t>
      </w:r>
      <w:r>
        <w:rPr>
          <w:rFonts w:hint="default" w:ascii="Times New Roman" w:hAnsi="Times New Roman" w:eastAsia="MS Mincho" w:cs="Times New Roman"/>
          <w:b/>
          <w:bCs/>
          <w:color w:val="auto"/>
          <w:lang w:eastAsia="ja-JP"/>
        </w:rPr>
        <w:t>会社での実習</w:t>
      </w:r>
      <w:r>
        <w:rPr>
          <w:rFonts w:hint="default" w:ascii="Times New Roman" w:hAnsi="Times New Roman" w:cs="Times New Roman"/>
          <w:b/>
          <w:bCs/>
          <w:color w:val="auto"/>
        </w:rPr>
        <w:t xml:space="preserve">                    学时数：8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rPr>
        <w:t>教学目的：</w:t>
      </w:r>
      <w:r>
        <w:rPr>
          <w:rFonts w:hint="default" w:ascii="Times New Roman" w:hAnsi="Times New Roman" w:cs="Times New Roman"/>
          <w:color w:val="auto"/>
          <w:szCs w:val="19"/>
        </w:rPr>
        <w:t>掌握本单元所学的动词的态，助动词的用法，助词的用法。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重点：①熟练掌握本课及本单元所学单词。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②熟练掌握本单元所学动词的态、助动词的用法、助词的用法。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难点：①本课单词「</w:t>
      </w:r>
      <w:r>
        <w:rPr>
          <w:rFonts w:hint="default" w:ascii="Times New Roman" w:hAnsi="Times New Roman" w:eastAsia="MS Mincho" w:cs="Times New Roman"/>
          <w:color w:val="auto"/>
          <w:szCs w:val="19"/>
          <w:lang w:eastAsia="ja-JP"/>
        </w:rPr>
        <w:t>ひく</w:t>
      </w:r>
      <w:r>
        <w:rPr>
          <w:rFonts w:hint="default" w:ascii="Times New Roman" w:hAnsi="Times New Roman" w:cs="Times New Roman"/>
          <w:color w:val="auto"/>
          <w:szCs w:val="19"/>
        </w:rPr>
        <w:t>」和「</w:t>
      </w:r>
      <w:r>
        <w:rPr>
          <w:rFonts w:hint="default" w:ascii="Times New Roman" w:hAnsi="Times New Roman" w:eastAsia="MS Mincho" w:cs="Times New Roman"/>
          <w:color w:val="auto"/>
          <w:szCs w:val="19"/>
          <w:lang w:eastAsia="ja-JP"/>
        </w:rPr>
        <w:t>そろえる</w:t>
      </w:r>
      <w:r>
        <w:rPr>
          <w:rFonts w:hint="default" w:ascii="Times New Roman" w:hAnsi="Times New Roman" w:cs="Times New Roman"/>
          <w:color w:val="auto"/>
          <w:szCs w:val="19"/>
        </w:rPr>
        <w:t>」的使用。</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Times New Roman" w:cs="Times New Roman"/>
          <w:color w:val="auto"/>
          <w:szCs w:val="19"/>
          <w:u w:val="dotted"/>
        </w:rPr>
      </w:pPr>
      <w:r>
        <w:rPr>
          <w:rFonts w:hint="default" w:ascii="Times New Roman" w:hAnsi="Times New Roman" w:cs="Times New Roman"/>
          <w:color w:val="auto"/>
          <w:szCs w:val="19"/>
        </w:rPr>
        <w:t>②本单元所学的</w:t>
      </w:r>
      <w:r>
        <w:rPr>
          <w:rFonts w:hint="default" w:ascii="Times New Roman" w:hAnsi="Times New Roman" w:cs="Times New Roman"/>
          <w:color w:val="auto"/>
          <w:kern w:val="0"/>
          <w:szCs w:val="21"/>
        </w:rPr>
        <w:t>助动词和助词的用法。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rPr>
        <w:t>主要教学内容及要求：</w:t>
      </w:r>
    </w:p>
    <w:p>
      <w:pPr>
        <w:keepNext w:val="0"/>
        <w:keepLines w:val="0"/>
        <w:pageBreakBefore w:val="0"/>
        <w:widowControl w:val="0"/>
        <w:numPr>
          <w:ilvl w:val="0"/>
          <w:numId w:val="10"/>
        </w:numPr>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掌握本课重点详解单词,尤其要注意掌握汉字词的发音和意义,能够做到熟练地听、读和写，并能推测出现已学过的字的新词。</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2.掌握本单元所学动词的态、各类助动词和助词的用法,能够熟练地运用它们并能够用它们进行翻译和造句等。</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eastAsia="MS Mincho" w:cs="Times New Roman"/>
          <w:color w:val="auto"/>
          <w:szCs w:val="19"/>
          <w:lang w:eastAsia="ja-JP"/>
        </w:rPr>
      </w:pPr>
      <w:r>
        <w:rPr>
          <w:rFonts w:hint="default" w:ascii="Times New Roman" w:hAnsi="Times New Roman" w:cs="Times New Roman"/>
          <w:color w:val="auto"/>
          <w:szCs w:val="19"/>
        </w:rPr>
        <w:t>3背诵前文和会话文,并能结合自己的实际情况书写书信。能够根据会话文的内容进行会话练习</w:t>
      </w:r>
      <w:r>
        <w:rPr>
          <w:rFonts w:hint="default" w:ascii="Times New Roman" w:hAnsi="Times New Roman" w:eastAsia="MS Mincho" w:cs="Times New Roman"/>
          <w:color w:val="auto"/>
          <w:szCs w:val="19"/>
          <w:lang w:eastAsia="ja-JP"/>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color w:val="auto"/>
          <w:szCs w:val="19"/>
        </w:rPr>
      </w:pPr>
      <w:r>
        <w:rPr>
          <w:rFonts w:hint="default" w:ascii="Times New Roman" w:hAnsi="Times New Roman" w:cs="Times New Roman"/>
          <w:color w:val="auto"/>
          <w:szCs w:val="19"/>
        </w:rPr>
        <w:t>4.理解并掌握读解文单词的意义和用法,并能够熟读和翻译读解文。</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教学组织与实施：</w:t>
      </w:r>
      <w:r>
        <w:rPr>
          <w:rFonts w:hint="default" w:ascii="Times New Roman" w:hAnsi="Times New Roman" w:cs="Times New Roman"/>
          <w:color w:val="auto"/>
        </w:rPr>
        <w:t>由教师讲授单词和语法，利用教材配套音频，让学生反复练习发音和写法，并通过会话和翻译练习，使学生熟练掌握。</w:t>
      </w:r>
      <w:r>
        <w:rPr>
          <w:rFonts w:hint="default" w:ascii="Times New Roman" w:hAnsi="Times New Roman" w:cs="Times New Roman"/>
          <w:b/>
          <w:bCs/>
          <w:color w:val="auto"/>
        </w:rPr>
        <w:t xml:space="preserve">                                          </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六、课程思政</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通过关键词联想和换位思考的方式活用教材，从宏观角度整体把握教材的课程思政要点，构建思政框架；通过拓展例句、引申讲解将单词和语法灵活运用于课程思政。任课日语教师要增强立德树人责任意识，从思政的角度审视教材，不断发掘思政素材，将课程思政贯彻落实到教育教学的全过程、各方面，做到知识传授、能力发展和素质提升三位一体，“育人”和“育才”相统一。</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在课文中出现的一些名词、动词、形容词等单词可以作为思政的良好素材。例如，像“炬燵”“団欒”等文化负载词，还有 “京劇、未来、世界遺産”等都可以成为激发爱国热情，讲好中国故事的良好素材。任课教师可以根据实际情况，有针对性地进行提示和引导，达到启示效果。</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七、教材及教学参考书</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1.选用教材：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default" w:ascii="宋体" w:hAnsi="宋体"/>
          <w:bCs/>
          <w:color w:val="auto"/>
          <w:kern w:val="0"/>
          <w:szCs w:val="21"/>
          <w:lang w:val="en-US"/>
        </w:rPr>
        <w:t>(1)</w:t>
      </w:r>
      <w:r>
        <w:rPr>
          <w:rFonts w:hint="eastAsia" w:ascii="宋体" w:hAnsi="宋体"/>
          <w:bCs/>
          <w:color w:val="auto"/>
          <w:kern w:val="0"/>
          <w:szCs w:val="21"/>
        </w:rPr>
        <w:t>理论课教材：新编日语2（重排本）</w:t>
      </w:r>
      <w:r>
        <w:rPr>
          <w:rFonts w:hAnsi="宋体"/>
          <w:bCs/>
          <w:color w:val="auto"/>
          <w:kern w:val="0"/>
          <w:szCs w:val="21"/>
        </w:rPr>
        <w:t>，</w:t>
      </w:r>
      <w:r>
        <w:rPr>
          <w:rFonts w:hint="eastAsia" w:hAnsi="宋体"/>
          <w:bCs/>
          <w:color w:val="auto"/>
          <w:kern w:val="0"/>
          <w:szCs w:val="21"/>
        </w:rPr>
        <w:t xml:space="preserve">周平、陈小芬 </w:t>
      </w:r>
      <w:r>
        <w:rPr>
          <w:rFonts w:hAnsi="宋体"/>
          <w:bCs/>
          <w:color w:val="auto"/>
          <w:kern w:val="0"/>
          <w:szCs w:val="21"/>
        </w:rPr>
        <w:t>编著，</w:t>
      </w:r>
      <w:r>
        <w:rPr>
          <w:rFonts w:hint="eastAsia" w:hAnsi="宋体"/>
          <w:bCs/>
          <w:color w:val="auto"/>
          <w:kern w:val="0"/>
          <w:szCs w:val="21"/>
        </w:rPr>
        <w:t xml:space="preserve">上海外语教育 </w:t>
      </w:r>
      <w:r>
        <w:rPr>
          <w:rFonts w:hAnsi="宋体"/>
          <w:bCs/>
          <w:color w:val="auto"/>
          <w:kern w:val="0"/>
          <w:szCs w:val="21"/>
        </w:rPr>
        <w:t>出版社，</w:t>
      </w:r>
      <w:r>
        <w:rPr>
          <w:rFonts w:hint="eastAsia" w:hAnsi="宋体"/>
          <w:bCs/>
          <w:color w:val="auto"/>
          <w:kern w:val="0"/>
          <w:szCs w:val="21"/>
        </w:rPr>
        <w:t xml:space="preserve">2018 </w:t>
      </w:r>
      <w:r>
        <w:rPr>
          <w:rFonts w:hAnsi="宋体"/>
          <w:bCs/>
          <w:color w:val="auto"/>
          <w:kern w:val="0"/>
          <w:szCs w:val="21"/>
        </w:rPr>
        <w:t>年</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eastAsia="MS Mincho"/>
          <w:bCs/>
          <w:color w:val="auto"/>
          <w:kern w:val="0"/>
          <w:szCs w:val="21"/>
        </w:rPr>
      </w:pPr>
      <w:r>
        <w:rPr>
          <w:rFonts w:hAnsi="MS Mincho" w:eastAsia="MS Mincho"/>
          <w:bCs/>
          <w:color w:val="auto"/>
          <w:kern w:val="0"/>
          <w:szCs w:val="21"/>
        </w:rPr>
        <w:t>（</w:t>
      </w:r>
      <w:r>
        <w:rPr>
          <w:rFonts w:eastAsia="MS Mincho"/>
          <w:bCs/>
          <w:color w:val="auto"/>
          <w:kern w:val="0"/>
          <w:szCs w:val="21"/>
        </w:rPr>
        <w:t>1</w:t>
      </w:r>
      <w:r>
        <w:rPr>
          <w:rFonts w:hAnsi="MS Mincho" w:eastAsia="MS Mincho"/>
          <w:bCs/>
          <w:color w:val="auto"/>
          <w:kern w:val="0"/>
          <w:szCs w:val="21"/>
        </w:rPr>
        <w:t>）文法の基礎知識とその教え方</w:t>
      </w:r>
      <w:r>
        <w:rPr>
          <w:rFonts w:hint="eastAsia" w:hAnsi="MS Mincho" w:eastAsiaTheme="minorEastAsia"/>
          <w:bCs/>
          <w:color w:val="auto"/>
          <w:kern w:val="0"/>
          <w:szCs w:val="21"/>
        </w:rPr>
        <w:t>1</w:t>
      </w:r>
      <w:r>
        <w:rPr>
          <w:rFonts w:hAnsi="MS Mincho" w:eastAsia="MS Mincho"/>
          <w:bCs/>
          <w:color w:val="auto"/>
          <w:kern w:val="0"/>
          <w:szCs w:val="21"/>
        </w:rPr>
        <w:t>，富田隆行著，凡人社，</w:t>
      </w:r>
      <w:r>
        <w:rPr>
          <w:rFonts w:eastAsia="MS Mincho"/>
          <w:bCs/>
          <w:color w:val="auto"/>
          <w:kern w:val="0"/>
          <w:szCs w:val="21"/>
        </w:rPr>
        <w:t>20</w:t>
      </w:r>
      <w:r>
        <w:rPr>
          <w:rFonts w:hint="eastAsia" w:eastAsiaTheme="minorEastAsia"/>
          <w:bCs/>
          <w:color w:val="auto"/>
          <w:kern w:val="0"/>
          <w:szCs w:val="21"/>
        </w:rPr>
        <w:t>21</w:t>
      </w:r>
      <w:r>
        <w:rPr>
          <w:rFonts w:hAnsi="MS Mincho" w:eastAsia="MS Mincho"/>
          <w:bCs/>
          <w:color w:val="auto"/>
          <w:kern w:val="0"/>
          <w:szCs w:val="21"/>
        </w:rPr>
        <w:t>年</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eastAsia="MS Mincho"/>
          <w:bCs/>
          <w:color w:val="auto"/>
          <w:kern w:val="0"/>
          <w:szCs w:val="21"/>
        </w:rPr>
      </w:pPr>
      <w:r>
        <w:rPr>
          <w:rFonts w:hAnsi="MS Mincho" w:eastAsia="MS Mincho"/>
          <w:bCs/>
          <w:color w:val="auto"/>
          <w:kern w:val="0"/>
          <w:szCs w:val="21"/>
        </w:rPr>
        <w:t>（</w:t>
      </w:r>
      <w:r>
        <w:rPr>
          <w:rFonts w:eastAsia="MS Mincho"/>
          <w:bCs/>
          <w:color w:val="auto"/>
          <w:kern w:val="0"/>
          <w:szCs w:val="21"/>
        </w:rPr>
        <w:t>2</w:t>
      </w:r>
      <w:r>
        <w:rPr>
          <w:rFonts w:hAnsi="MS Mincho" w:eastAsia="MS Mincho"/>
          <w:bCs/>
          <w:color w:val="auto"/>
          <w:kern w:val="0"/>
          <w:szCs w:val="21"/>
        </w:rPr>
        <w:t>）文法の基礎知識とその教え方</w:t>
      </w:r>
      <w:r>
        <w:rPr>
          <w:rFonts w:hint="eastAsia" w:eastAsiaTheme="minorEastAsia"/>
          <w:bCs/>
          <w:color w:val="auto"/>
          <w:kern w:val="0"/>
          <w:szCs w:val="21"/>
        </w:rPr>
        <w:t>2</w:t>
      </w:r>
      <w:r>
        <w:rPr>
          <w:rFonts w:hAnsi="MS Mincho" w:eastAsia="MS Mincho"/>
          <w:bCs/>
          <w:color w:val="auto"/>
          <w:kern w:val="0"/>
          <w:szCs w:val="21"/>
        </w:rPr>
        <w:t>，富田隆行著，凡人社，</w:t>
      </w:r>
      <w:r>
        <w:rPr>
          <w:rFonts w:eastAsia="MS Mincho"/>
          <w:bCs/>
          <w:color w:val="auto"/>
          <w:kern w:val="0"/>
          <w:szCs w:val="21"/>
        </w:rPr>
        <w:t>20</w:t>
      </w:r>
      <w:r>
        <w:rPr>
          <w:rFonts w:hint="eastAsia" w:eastAsiaTheme="minorEastAsia"/>
          <w:bCs/>
          <w:color w:val="auto"/>
          <w:kern w:val="0"/>
          <w:szCs w:val="21"/>
        </w:rPr>
        <w:t>21</w:t>
      </w:r>
      <w:r>
        <w:rPr>
          <w:rFonts w:hAnsi="MS Mincho" w:eastAsia="MS Mincho"/>
          <w:bCs/>
          <w:color w:val="auto"/>
          <w:kern w:val="0"/>
          <w:szCs w:val="21"/>
        </w:rPr>
        <w:t>年</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eastAsia="MS Mincho"/>
          <w:bCs/>
          <w:color w:val="auto"/>
          <w:kern w:val="0"/>
          <w:szCs w:val="21"/>
        </w:rPr>
      </w:pPr>
      <w:r>
        <w:rPr>
          <w:rFonts w:hAnsi="MS Mincho" w:eastAsia="MS Mincho"/>
          <w:bCs/>
          <w:color w:val="auto"/>
          <w:kern w:val="0"/>
          <w:szCs w:val="21"/>
        </w:rPr>
        <w:t>（</w:t>
      </w:r>
      <w:r>
        <w:rPr>
          <w:rFonts w:eastAsia="MS Mincho"/>
          <w:bCs/>
          <w:color w:val="auto"/>
          <w:kern w:val="0"/>
          <w:szCs w:val="21"/>
        </w:rPr>
        <w:t>3</w:t>
      </w:r>
      <w:r>
        <w:rPr>
          <w:rFonts w:hAnsi="MS Mincho" w:eastAsia="MS Mincho"/>
          <w:bCs/>
          <w:color w:val="auto"/>
          <w:kern w:val="0"/>
          <w:szCs w:val="21"/>
        </w:rPr>
        <w:t>）文法の基礎知識とその教え方</w:t>
      </w:r>
      <w:r>
        <w:rPr>
          <w:rFonts w:hint="eastAsia" w:eastAsiaTheme="minorEastAsia"/>
          <w:bCs/>
          <w:color w:val="auto"/>
          <w:kern w:val="0"/>
          <w:szCs w:val="21"/>
        </w:rPr>
        <w:t>3</w:t>
      </w:r>
      <w:r>
        <w:rPr>
          <w:rFonts w:hAnsi="MS Mincho" w:eastAsia="MS Mincho"/>
          <w:bCs/>
          <w:color w:val="auto"/>
          <w:kern w:val="0"/>
          <w:szCs w:val="21"/>
        </w:rPr>
        <w:t>，富田隆行著，凡人社，</w:t>
      </w:r>
      <w:r>
        <w:rPr>
          <w:rFonts w:eastAsia="MS Mincho"/>
          <w:bCs/>
          <w:color w:val="auto"/>
          <w:kern w:val="0"/>
          <w:szCs w:val="21"/>
        </w:rPr>
        <w:t>20</w:t>
      </w:r>
      <w:r>
        <w:rPr>
          <w:rFonts w:hint="eastAsia" w:eastAsiaTheme="minorEastAsia"/>
          <w:bCs/>
          <w:color w:val="auto"/>
          <w:kern w:val="0"/>
          <w:szCs w:val="21"/>
        </w:rPr>
        <w:t>21</w:t>
      </w:r>
      <w:r>
        <w:rPr>
          <w:rFonts w:hAnsi="MS Mincho" w:eastAsia="MS Mincho"/>
          <w:bCs/>
          <w:color w:val="auto"/>
          <w:kern w:val="0"/>
          <w:szCs w:val="21"/>
        </w:rPr>
        <w:t>年</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eastAsia="MS Mincho"/>
          <w:bCs/>
          <w:color w:val="auto"/>
          <w:kern w:val="0"/>
          <w:szCs w:val="21"/>
        </w:rPr>
      </w:pPr>
      <w:r>
        <w:rPr>
          <w:rFonts w:hAnsi="MS Mincho" w:eastAsia="MS Mincho"/>
          <w:bCs/>
          <w:color w:val="auto"/>
          <w:kern w:val="0"/>
          <w:szCs w:val="21"/>
        </w:rPr>
        <w:t>（</w:t>
      </w:r>
      <w:r>
        <w:rPr>
          <w:rFonts w:eastAsia="MS Mincho"/>
          <w:bCs/>
          <w:color w:val="auto"/>
          <w:kern w:val="0"/>
          <w:szCs w:val="21"/>
        </w:rPr>
        <w:t>4</w:t>
      </w:r>
      <w:r>
        <w:rPr>
          <w:rFonts w:hAnsi="MS Mincho" w:eastAsia="MS Mincho"/>
          <w:bCs/>
          <w:color w:val="auto"/>
          <w:kern w:val="0"/>
          <w:szCs w:val="21"/>
        </w:rPr>
        <w:t>）どんなときどう使う日本語表現文型</w:t>
      </w:r>
      <w:r>
        <w:rPr>
          <w:rFonts w:hint="eastAsia" w:hAnsi="MS Mincho" w:eastAsiaTheme="minorEastAsia"/>
          <w:bCs/>
          <w:color w:val="auto"/>
          <w:kern w:val="0"/>
          <w:szCs w:val="21"/>
        </w:rPr>
        <w:t>200</w:t>
      </w:r>
      <w:r>
        <w:rPr>
          <w:rFonts w:hint="eastAsia" w:hAnsi="MS Mincho" w:eastAsiaTheme="minorEastAsia"/>
          <w:bCs/>
          <w:color w:val="auto"/>
          <w:kern w:val="0"/>
          <w:szCs w:val="21"/>
          <w:lang w:val="en-US" w:eastAsia="zh-CN"/>
        </w:rPr>
        <w:t xml:space="preserve"> </w:t>
      </w:r>
      <w:r>
        <w:rPr>
          <w:rFonts w:hAnsi="MS Mincho" w:eastAsia="MS Mincho"/>
          <w:bCs/>
          <w:color w:val="auto"/>
          <w:kern w:val="0"/>
          <w:szCs w:val="21"/>
        </w:rPr>
        <w:t>初中級</w:t>
      </w:r>
      <w:r>
        <w:rPr>
          <w:rFonts w:eastAsia="MS Mincho"/>
          <w:bCs/>
          <w:color w:val="auto"/>
          <w:kern w:val="0"/>
          <w:szCs w:val="21"/>
        </w:rPr>
        <w:t xml:space="preserve"> </w:t>
      </w:r>
      <w:r>
        <w:rPr>
          <w:rFonts w:hint="eastAsia" w:eastAsia="宋体"/>
          <w:bCs/>
          <w:color w:val="auto"/>
          <w:kern w:val="0"/>
          <w:szCs w:val="21"/>
          <w:lang w:val="en-US" w:eastAsia="zh-CN"/>
        </w:rPr>
        <w:t xml:space="preserve"> </w:t>
      </w:r>
      <w:r>
        <w:rPr>
          <w:rFonts w:hAnsi="MS Mincho" w:eastAsia="MS Mincho"/>
          <w:bCs/>
          <w:color w:val="auto"/>
          <w:kern w:val="0"/>
          <w:szCs w:val="21"/>
        </w:rPr>
        <w:t>友松悦子　宮本淳　和栗雅子著，</w:t>
      </w:r>
      <w:r>
        <w:rPr>
          <w:rFonts w:eastAsia="MS Mincho"/>
          <w:bCs/>
          <w:color w:val="auto"/>
          <w:kern w:val="0"/>
          <w:szCs w:val="21"/>
        </w:rPr>
        <w:t>20</w:t>
      </w:r>
      <w:r>
        <w:rPr>
          <w:rFonts w:hint="eastAsia" w:eastAsiaTheme="minorEastAsia"/>
          <w:bCs/>
          <w:color w:val="auto"/>
          <w:kern w:val="0"/>
          <w:szCs w:val="21"/>
        </w:rPr>
        <w:t>20</w:t>
      </w:r>
      <w:r>
        <w:rPr>
          <w:rFonts w:hAnsi="MS Mincho" w:eastAsia="MS Mincho"/>
          <w:bCs/>
          <w:color w:val="auto"/>
          <w:kern w:val="0"/>
          <w:szCs w:val="21"/>
        </w:rPr>
        <w:t>年</w:t>
      </w:r>
      <w:r>
        <w:rPr>
          <w:rFonts w:eastAsia="MS Mincho"/>
          <w:bCs/>
          <w:color w:val="auto"/>
          <w:kern w:val="0"/>
          <w:szCs w:val="21"/>
        </w:rPr>
        <w:t>1</w:t>
      </w:r>
      <w:r>
        <w:rPr>
          <w:rFonts w:hAnsi="MS Mincho" w:eastAsia="MS Mincho"/>
          <w:bCs/>
          <w:color w:val="auto"/>
          <w:kern w:val="0"/>
          <w:szCs w:val="21"/>
        </w:rPr>
        <w:t>月</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eastAsiaTheme="minorEastAsia"/>
          <w:bCs/>
          <w:color w:val="auto"/>
          <w:kern w:val="0"/>
          <w:szCs w:val="21"/>
        </w:rPr>
      </w:pPr>
      <w:r>
        <w:rPr>
          <w:rFonts w:hAnsi="MS Mincho" w:eastAsia="MS Mincho"/>
          <w:bCs/>
          <w:color w:val="auto"/>
          <w:kern w:val="0"/>
          <w:szCs w:val="21"/>
        </w:rPr>
        <w:t>（</w:t>
      </w:r>
      <w:r>
        <w:rPr>
          <w:rFonts w:eastAsia="MS Mincho"/>
          <w:bCs/>
          <w:color w:val="auto"/>
          <w:kern w:val="0"/>
          <w:szCs w:val="21"/>
        </w:rPr>
        <w:t>5</w:t>
      </w:r>
      <w:r>
        <w:rPr>
          <w:rFonts w:hAnsi="MS Mincho" w:eastAsia="MS Mincho"/>
          <w:bCs/>
          <w:color w:val="auto"/>
          <w:kern w:val="0"/>
          <w:szCs w:val="21"/>
        </w:rPr>
        <w:t>）どんなときどう使う日本語表現文型</w:t>
      </w:r>
      <w:r>
        <w:rPr>
          <w:rFonts w:hint="eastAsia" w:hAnsi="MS Mincho" w:eastAsiaTheme="minorEastAsia"/>
          <w:bCs/>
          <w:color w:val="auto"/>
          <w:kern w:val="0"/>
          <w:szCs w:val="21"/>
        </w:rPr>
        <w:t>500</w:t>
      </w:r>
      <w:r>
        <w:rPr>
          <w:rFonts w:hint="eastAsia" w:hAnsi="MS Mincho" w:eastAsia="宋体"/>
          <w:bCs/>
          <w:color w:val="auto"/>
          <w:kern w:val="0"/>
          <w:szCs w:val="21"/>
          <w:lang w:val="en-US" w:eastAsia="zh-CN"/>
        </w:rPr>
        <w:t xml:space="preserve"> </w:t>
      </w:r>
      <w:r>
        <w:rPr>
          <w:rFonts w:hAnsi="MS Mincho" w:eastAsia="MS Mincho"/>
          <w:bCs/>
          <w:color w:val="auto"/>
          <w:kern w:val="0"/>
          <w:szCs w:val="21"/>
        </w:rPr>
        <w:t>中上級</w:t>
      </w:r>
      <w:r>
        <w:rPr>
          <w:rFonts w:eastAsia="MS Mincho"/>
          <w:bCs/>
          <w:color w:val="auto"/>
          <w:kern w:val="0"/>
          <w:szCs w:val="21"/>
        </w:rPr>
        <w:t xml:space="preserve"> </w:t>
      </w:r>
      <w:r>
        <w:rPr>
          <w:rFonts w:hint="eastAsia" w:eastAsia="宋体"/>
          <w:bCs/>
          <w:color w:val="auto"/>
          <w:kern w:val="0"/>
          <w:szCs w:val="21"/>
          <w:lang w:val="en-US" w:eastAsia="zh-CN"/>
        </w:rPr>
        <w:t xml:space="preserve"> </w:t>
      </w:r>
      <w:r>
        <w:rPr>
          <w:rFonts w:hAnsi="MS Mincho" w:eastAsia="MS Mincho"/>
          <w:bCs/>
          <w:color w:val="auto"/>
          <w:kern w:val="0"/>
          <w:szCs w:val="21"/>
        </w:rPr>
        <w:t>友松悦子　宮本淳　和栗雅子著，</w:t>
      </w:r>
      <w:r>
        <w:rPr>
          <w:rFonts w:eastAsia="MS Mincho"/>
          <w:bCs/>
          <w:color w:val="auto"/>
          <w:kern w:val="0"/>
          <w:szCs w:val="21"/>
        </w:rPr>
        <w:t>20</w:t>
      </w:r>
      <w:r>
        <w:rPr>
          <w:rFonts w:hint="eastAsia" w:eastAsiaTheme="minorEastAsia"/>
          <w:bCs/>
          <w:color w:val="auto"/>
          <w:kern w:val="0"/>
          <w:szCs w:val="21"/>
        </w:rPr>
        <w:t>21</w:t>
      </w:r>
      <w:r>
        <w:rPr>
          <w:rFonts w:hAnsi="MS Mincho" w:eastAsia="MS Mincho"/>
          <w:bCs/>
          <w:color w:val="auto"/>
          <w:kern w:val="0"/>
          <w:szCs w:val="21"/>
        </w:rPr>
        <w:t>年</w:t>
      </w:r>
      <w:r>
        <w:rPr>
          <w:rFonts w:hint="eastAsia" w:hAnsi="MS Mincho" w:eastAsiaTheme="minorEastAsia"/>
          <w:bCs/>
          <w:color w:val="auto"/>
          <w:kern w:val="0"/>
          <w:szCs w:val="21"/>
        </w:rPr>
        <w:t>5</w:t>
      </w:r>
      <w:r>
        <w:rPr>
          <w:rFonts w:hAnsi="MS Mincho" w:eastAsia="MS Mincho"/>
          <w:bCs/>
          <w:color w:val="auto"/>
          <w:kern w:val="0"/>
          <w:szCs w:val="21"/>
        </w:rPr>
        <w:t>月</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b/>
          <w:color w:val="auto"/>
          <w:kern w:val="0"/>
          <w:szCs w:val="21"/>
        </w:rPr>
      </w:pPr>
      <w:r>
        <w:rPr>
          <w:b/>
          <w:color w:val="auto"/>
          <w:kern w:val="0"/>
          <w:szCs w:val="21"/>
        </w:rPr>
        <w:t>3.推荐网站：</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color w:val="auto"/>
          <w:szCs w:val="21"/>
        </w:rPr>
      </w:pPr>
      <w:r>
        <w:rPr>
          <w:rFonts w:hAnsi="宋体"/>
          <w:color w:val="auto"/>
          <w:szCs w:val="21"/>
        </w:rPr>
        <w:t>（</w:t>
      </w:r>
      <w:r>
        <w:rPr>
          <w:color w:val="auto"/>
          <w:szCs w:val="21"/>
        </w:rPr>
        <w:t>1</w:t>
      </w:r>
      <w:r>
        <w:rPr>
          <w:rFonts w:hAnsi="宋体"/>
          <w:color w:val="auto"/>
          <w:szCs w:val="21"/>
        </w:rPr>
        <w:t>）</w:t>
      </w:r>
      <w:r>
        <w:rPr>
          <w:color w:val="auto"/>
          <w:szCs w:val="21"/>
        </w:rPr>
        <w:t>日本放送协会，http://www.nhk.or.jp/</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rPr>
      </w:pPr>
      <w:r>
        <w:rPr>
          <w:rFonts w:hAnsi="宋体"/>
          <w:color w:val="auto"/>
          <w:szCs w:val="21"/>
        </w:rPr>
        <w:t>（</w:t>
      </w:r>
      <w:r>
        <w:rPr>
          <w:color w:val="auto"/>
          <w:szCs w:val="21"/>
        </w:rPr>
        <w:t>2</w:t>
      </w:r>
      <w:r>
        <w:rPr>
          <w:rFonts w:hAnsi="宋体"/>
          <w:color w:val="auto"/>
          <w:szCs w:val="21"/>
        </w:rPr>
        <w:t>）</w:t>
      </w:r>
      <w:r>
        <w:rPr>
          <w:color w:val="auto"/>
          <w:szCs w:val="21"/>
        </w:rPr>
        <w:t>青空文库，http://www.aozora.gr.jp/</w:t>
      </w:r>
      <w:r>
        <w:rPr>
          <w:color w:val="auto"/>
          <w:kern w:val="0"/>
        </w:rPr>
        <w:t> </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八、教学条件</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本课程实施需要标准化多媒体教室，能播放教材配套录音及相关音像材料。本课程考试需要利用现有语音室机房并安装先进的网络考试系统，配备自动扫描试卷及自动批改客观试题设备。</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九、教学考核评价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1.过程性评价：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将学生</w:t>
      </w:r>
      <w:r>
        <w:rPr>
          <w:rFonts w:hint="default" w:ascii="Times New Roman" w:hAnsi="Times New Roman" w:cs="Times New Roman"/>
          <w:color w:val="auto"/>
        </w:rPr>
        <w:t>课前预习、</w:t>
      </w:r>
      <w:r>
        <w:rPr>
          <w:rFonts w:hint="default" w:ascii="Times New Roman" w:hAnsi="Times New Roman" w:cs="Times New Roman"/>
          <w:color w:val="auto"/>
          <w:szCs w:val="21"/>
        </w:rPr>
        <w:t>出勤情况，课堂表现，</w:t>
      </w:r>
      <w:r>
        <w:rPr>
          <w:rFonts w:hint="default" w:ascii="Times New Roman" w:hAnsi="Times New Roman" w:cs="Times New Roman"/>
          <w:color w:val="auto"/>
        </w:rPr>
        <w:t>课后作业等学习过程全面纳入课程形成性评价体系，比重：40%-50%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2.终结性评价：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color w:val="auto"/>
        </w:rPr>
      </w:pPr>
      <w:r>
        <w:rPr>
          <w:rFonts w:hint="default" w:ascii="Times New Roman" w:hAnsi="Times New Roman" w:cs="Times New Roman"/>
          <w:color w:val="auto"/>
        </w:rPr>
        <w:t>采用笔试闭卷形式，比重：50%-60%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3.课程综合评价：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color w:val="auto"/>
        </w:rPr>
      </w:pPr>
      <w:r>
        <w:rPr>
          <w:rFonts w:hint="default" w:ascii="Times New Roman" w:hAnsi="Times New Roman" w:cs="Times New Roman"/>
          <w:color w:val="auto"/>
        </w:rPr>
        <w:t>总成绩 = 平时成绩（40%-50%）+期末成绩（50%-60%）</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2"/>
        <w:bidi w:val="0"/>
        <w:rPr>
          <w:rFonts w:hint="eastAsia"/>
          <w:color w:val="auto"/>
          <w:lang w:val="en-US" w:eastAsia="ja-JP"/>
        </w:rPr>
      </w:pPr>
      <w:bookmarkStart w:id="41" w:name="_Toc14031"/>
      <w:r>
        <w:rPr>
          <w:rFonts w:hint="eastAsia"/>
          <w:color w:val="auto"/>
          <w:lang w:val="en-US" w:eastAsia="zh-CN"/>
        </w:rPr>
        <w:t>基础日语</w:t>
      </w:r>
      <w:r>
        <w:rPr>
          <w:rFonts w:hint="eastAsia"/>
          <w:color w:val="auto"/>
          <w:lang w:val="en-US" w:eastAsia="ja-JP"/>
        </w:rPr>
        <w:t>Ⅲ</w:t>
      </w:r>
      <w:bookmarkEnd w:id="41"/>
    </w:p>
    <w:p>
      <w:pPr>
        <w:snapToGrid w:val="0"/>
        <w:spacing w:line="360" w:lineRule="auto"/>
        <w:jc w:val="center"/>
        <w:rPr>
          <w:color w:val="auto"/>
          <w:sz w:val="24"/>
        </w:rPr>
      </w:pPr>
      <w:r>
        <w:rPr>
          <w:color w:val="auto"/>
          <w:sz w:val="24"/>
        </w:rPr>
        <w:t>（</w:t>
      </w:r>
      <w:r>
        <w:rPr>
          <w:rFonts w:hint="default" w:ascii="Times New Roman" w:hAnsi="Times New Roman" w:eastAsia="MS Mincho" w:cs="Times New Roman"/>
          <w:b w:val="0"/>
          <w:bCs w:val="0"/>
          <w:i w:val="0"/>
          <w:iCs w:val="0"/>
          <w:color w:val="auto"/>
          <w:sz w:val="24"/>
          <w:lang w:val="en-US" w:eastAsia="ja-JP"/>
        </w:rPr>
        <w:t>Basic</w:t>
      </w:r>
      <w:r>
        <w:rPr>
          <w:rFonts w:hint="default" w:ascii="Times New Roman" w:hAnsi="Times New Roman" w:cs="Times New Roman"/>
          <w:b w:val="0"/>
          <w:bCs w:val="0"/>
          <w:i w:val="0"/>
          <w:iCs w:val="0"/>
          <w:color w:val="auto"/>
          <w:sz w:val="24"/>
        </w:rPr>
        <w:t xml:space="preserve"> Japanese</w:t>
      </w:r>
      <w:r>
        <w:rPr>
          <w:rFonts w:hint="eastAsia" w:cs="Times New Roman"/>
          <w:b w:val="0"/>
          <w:bCs w:val="0"/>
          <w:i w:val="0"/>
          <w:iCs w:val="0"/>
          <w:color w:val="auto"/>
          <w:sz w:val="24"/>
          <w:lang w:val="en-US" w:eastAsia="zh-CN"/>
        </w:rPr>
        <w:t xml:space="preserve"> </w:t>
      </w:r>
      <w:r>
        <w:rPr>
          <w:rFonts w:hint="default" w:ascii="Times New Roman" w:hAnsi="Times New Roman" w:cs="Times New Roman"/>
          <w:b w:val="0"/>
          <w:bCs w:val="0"/>
          <w:i w:val="0"/>
          <w:iCs w:val="0"/>
          <w:color w:val="auto"/>
          <w:sz w:val="24"/>
        </w:rPr>
        <w:t>Ⅲ</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课程编号：</w:t>
            </w:r>
            <w:r>
              <w:rPr>
                <w:rFonts w:hint="eastAsia" w:ascii="宋体" w:hAnsi="宋体" w:eastAsia="MS Mincho"/>
                <w:b w:val="0"/>
                <w:bCs w:val="0"/>
                <w:color w:val="auto"/>
                <w:szCs w:val="21"/>
                <w:lang w:val="en-US" w:eastAsia="ja-JP"/>
              </w:rPr>
              <w:t>15062376h</w:t>
            </w:r>
          </w:p>
        </w:tc>
        <w:tc>
          <w:tcPr>
            <w:tcW w:w="1453"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120学时</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ja-JP"/>
              </w:rPr>
              <w:t>0</w:t>
            </w:r>
            <w:r>
              <w:rPr>
                <w:rFonts w:hint="eastAsia" w:ascii="宋体" w:hAnsi="宋体"/>
                <w:b w:val="0"/>
                <w:bCs w:val="0"/>
                <w:color w:val="auto"/>
                <w:szCs w:val="21"/>
                <w:lang w:val="en-US" w:eastAsia="zh-CN"/>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ascii="宋体" w:hAnsi="宋体"/>
                <w:b w:val="0"/>
                <w:bCs w:val="0"/>
                <w:color w:val="auto"/>
                <w:szCs w:val="21"/>
                <w:lang w:val="en-US" w:eastAsia="ja-JP"/>
              </w:rPr>
              <w:t>必修</w:t>
            </w:r>
          </w:p>
        </w:tc>
        <w:tc>
          <w:tcPr>
            <w:tcW w:w="1453"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课程属性：</w:t>
            </w:r>
            <w:r>
              <w:rPr>
                <w:rFonts w:hint="eastAsia" w:ascii="宋体" w:hAnsi="宋体"/>
                <w:b w:val="0"/>
                <w:bCs w:val="0"/>
                <w:color w:val="auto"/>
                <w:szCs w:val="21"/>
                <w:lang w:val="en-US" w:eastAsia="zh-CN"/>
              </w:rPr>
              <w:t>基础类</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w:t>
            </w:r>
            <w:r>
              <w:rPr>
                <w:rFonts w:hint="eastAsia" w:ascii="宋体" w:hAnsi="宋体"/>
                <w:b w:val="0"/>
                <w:bCs w:val="0"/>
                <w:color w:val="auto"/>
                <w:szCs w:val="21"/>
                <w:lang w:val="en-US" w:eastAsia="ja-JP"/>
              </w:rPr>
              <w:t>3</w:t>
            </w:r>
            <w:r>
              <w:rPr>
                <w:rFonts w:hint="eastAsia" w:ascii="宋体" w:hAnsi="宋体"/>
                <w:b w:val="0"/>
                <w:bCs w:val="0"/>
                <w:color w:val="auto"/>
                <w:szCs w:val="21"/>
                <w:lang w:val="en-US" w:eastAsia="zh-CN"/>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柏宣宇</w:t>
            </w:r>
          </w:p>
        </w:tc>
        <w:tc>
          <w:tcPr>
            <w:tcW w:w="1453"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李晓宇</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MS Mincho"/>
                <w:b/>
                <w:bCs/>
                <w:color w:val="auto"/>
                <w:szCs w:val="21"/>
                <w:lang w:val="en-US" w:eastAsia="ja-JP"/>
              </w:rPr>
            </w:pPr>
            <w:r>
              <w:rPr>
                <w:rFonts w:hint="eastAsia" w:ascii="宋体" w:hAnsi="宋体"/>
                <w:b/>
                <w:bCs/>
                <w:color w:val="auto"/>
                <w:szCs w:val="21"/>
              </w:rPr>
              <w:t>对先修的要求：</w:t>
            </w:r>
            <w:r>
              <w:rPr>
                <w:rFonts w:hint="eastAsia" w:ascii="宋体" w:hAnsi="宋体"/>
                <w:b w:val="0"/>
                <w:bCs w:val="0"/>
                <w:color w:val="auto"/>
                <w:szCs w:val="21"/>
                <w:lang w:val="en-US" w:eastAsia="zh-CN"/>
              </w:rPr>
              <w:t>基础日语</w:t>
            </w:r>
            <w:r>
              <w:rPr>
                <w:rFonts w:hint="eastAsia" w:ascii="宋体" w:hAnsi="宋体"/>
                <w:b w:val="0"/>
                <w:bCs w:val="0"/>
                <w:color w:val="auto"/>
                <w:szCs w:val="21"/>
                <w:lang w:val="en-US" w:eastAsia="ja-JP"/>
              </w:rPr>
              <w:t>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基础日语</w:t>
            </w:r>
            <w:r>
              <w:rPr>
                <w:rFonts w:hint="eastAsia" w:ascii="宋体" w:hAnsi="宋体"/>
                <w:b w:val="0"/>
                <w:bCs w:val="0"/>
                <w:color w:val="auto"/>
                <w:szCs w:val="21"/>
                <w:lang w:val="en-US" w:eastAsia="ja-JP"/>
              </w:rPr>
              <w:t>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柏宣宇</w:t>
            </w:r>
          </w:p>
        </w:tc>
        <w:tc>
          <w:tcPr>
            <w:tcW w:w="1453"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ascii="宋体" w:hAnsi="宋体"/>
          <w:bCs/>
          <w:color w:val="auto"/>
          <w:szCs w:val="21"/>
        </w:rPr>
      </w:pPr>
      <w:r>
        <w:rPr>
          <w:rFonts w:hint="eastAsia" w:ascii="宋体" w:hAnsi="宋体"/>
          <w:color w:val="auto"/>
          <w:szCs w:val="21"/>
        </w:rPr>
        <w:t>《</w:t>
      </w:r>
      <w:r>
        <w:rPr>
          <w:rFonts w:hint="eastAsia" w:ascii="宋体" w:hAnsi="宋体"/>
          <w:color w:val="auto"/>
          <w:szCs w:val="21"/>
          <w:lang w:val="en-US" w:eastAsia="zh-CN"/>
        </w:rPr>
        <w:t>基础</w:t>
      </w:r>
      <w:r>
        <w:rPr>
          <w:rFonts w:hint="eastAsia" w:ascii="宋体" w:hAnsi="宋体" w:eastAsia="宋体"/>
          <w:color w:val="auto"/>
          <w:szCs w:val="21"/>
        </w:rPr>
        <w:t>日语Ⅲ</w:t>
      </w:r>
      <w:r>
        <w:rPr>
          <w:rFonts w:hint="eastAsia" w:ascii="宋体" w:hAnsi="宋体"/>
          <w:color w:val="auto"/>
          <w:szCs w:val="21"/>
        </w:rPr>
        <w:t>》是</w:t>
      </w:r>
      <w:r>
        <w:rPr>
          <w:rFonts w:ascii="宋体" w:hAnsi="宋体"/>
          <w:color w:val="auto"/>
          <w:szCs w:val="21"/>
        </w:rPr>
        <w:t>日</w:t>
      </w:r>
      <w:r>
        <w:rPr>
          <w:rFonts w:ascii="宋体" w:hAnsi="宋体"/>
          <w:color w:val="auto"/>
          <w:szCs w:val="19"/>
        </w:rPr>
        <w:t>语专业基础阶段主干课程，</w:t>
      </w:r>
      <w:r>
        <w:rPr>
          <w:rFonts w:hint="eastAsia" w:ascii="宋体" w:hAnsi="宋体" w:eastAsia="宋体"/>
          <w:color w:val="auto"/>
          <w:szCs w:val="19"/>
        </w:rPr>
        <w:t>属于日语专业的核心课程。</w:t>
      </w:r>
      <w:r>
        <w:rPr>
          <w:rFonts w:ascii="宋体" w:hAnsi="宋体"/>
          <w:color w:val="auto"/>
          <w:szCs w:val="19"/>
        </w:rPr>
        <w:t>旨在系统地传授日语语言基础知识（包括日语语法、词汇、句型、篇章结构和语言功能等）和进行严格的基本技能（听、说、读、写、译）训练；逐步培养学生的日语综合能力和跨文化交际能力，同时引导学生扎实学习，掌握正确的学习方法；丰富学生的日本社会文化知识，培养逻辑思维能力及对异文化的理解能力，为高年级阶段学习打下坚实基础。</w:t>
      </w:r>
      <w:r>
        <w:rPr>
          <w:rFonts w:hint="eastAsia" w:ascii="宋体" w:hAnsi="宋体" w:eastAsia="宋体"/>
          <w:color w:val="auto"/>
          <w:szCs w:val="21"/>
        </w:rPr>
        <w:t>本课程是集日语语言知识、言语技能、语言运用、人文素养教育等于一体的综合课程, 对于学生知识面的拓宽、</w:t>
      </w:r>
      <w:r>
        <w:rPr>
          <w:rFonts w:ascii="宋体" w:hAnsi="宋体" w:eastAsia="宋体"/>
          <w:color w:val="auto"/>
          <w:szCs w:val="21"/>
        </w:rPr>
        <w:t>独立思考</w:t>
      </w:r>
      <w:r>
        <w:rPr>
          <w:rFonts w:hint="eastAsia" w:ascii="宋体" w:hAnsi="宋体" w:eastAsia="宋体"/>
          <w:color w:val="auto"/>
          <w:szCs w:val="21"/>
        </w:rPr>
        <w:t>和</w:t>
      </w:r>
      <w:r>
        <w:rPr>
          <w:rFonts w:ascii="宋体" w:hAnsi="宋体" w:eastAsia="宋体"/>
          <w:color w:val="auto"/>
          <w:szCs w:val="21"/>
        </w:rPr>
        <w:t>批判思维能力</w:t>
      </w:r>
      <w:r>
        <w:rPr>
          <w:rFonts w:hint="eastAsia" w:ascii="宋体" w:hAnsi="宋体" w:eastAsia="宋体"/>
          <w:color w:val="auto"/>
          <w:szCs w:val="21"/>
        </w:rPr>
        <w:t>的</w:t>
      </w:r>
      <w:r>
        <w:rPr>
          <w:rFonts w:ascii="宋体" w:hAnsi="宋体" w:eastAsia="宋体"/>
          <w:color w:val="auto"/>
          <w:szCs w:val="21"/>
        </w:rPr>
        <w:t>发展、人文知识</w:t>
      </w:r>
      <w:r>
        <w:rPr>
          <w:rFonts w:hint="eastAsia" w:ascii="宋体" w:hAnsi="宋体" w:eastAsia="宋体"/>
          <w:color w:val="auto"/>
          <w:szCs w:val="21"/>
        </w:rPr>
        <w:t>的</w:t>
      </w:r>
      <w:r>
        <w:rPr>
          <w:rFonts w:ascii="宋体" w:hAnsi="宋体" w:eastAsia="宋体"/>
          <w:color w:val="auto"/>
          <w:szCs w:val="21"/>
        </w:rPr>
        <w:t>增长、人文素养</w:t>
      </w:r>
      <w:r>
        <w:rPr>
          <w:rFonts w:hint="eastAsia" w:ascii="宋体" w:hAnsi="宋体" w:eastAsia="宋体"/>
          <w:color w:val="auto"/>
          <w:szCs w:val="21"/>
        </w:rPr>
        <w:t>的</w:t>
      </w:r>
      <w:r>
        <w:rPr>
          <w:rFonts w:ascii="宋体" w:hAnsi="宋体" w:eastAsia="宋体"/>
          <w:color w:val="auto"/>
          <w:szCs w:val="21"/>
        </w:rPr>
        <w:t>提高</w:t>
      </w:r>
      <w:r>
        <w:rPr>
          <w:rFonts w:hint="eastAsia" w:ascii="宋体" w:hAnsi="宋体" w:eastAsia="宋体"/>
          <w:color w:val="auto"/>
          <w:szCs w:val="21"/>
        </w:rPr>
        <w:t>等方面具有重要意义</w:t>
      </w:r>
      <w:r>
        <w:rPr>
          <w:rFonts w:ascii="宋体" w:hAnsi="宋体" w:eastAsia="宋体"/>
          <w:color w:val="auto"/>
          <w:szCs w:val="21"/>
        </w:rPr>
        <w:t>，</w:t>
      </w:r>
      <w:r>
        <w:rPr>
          <w:rFonts w:hint="eastAsia" w:ascii="宋体" w:hAnsi="宋体" w:eastAsia="宋体"/>
          <w:color w:val="auto"/>
          <w:szCs w:val="21"/>
        </w:rPr>
        <w:t>在夯实学生的语言和文化基础方面起着不可替代的作用。</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color w:val="auto"/>
          <w:kern w:val="0"/>
          <w:szCs w:val="21"/>
        </w:rPr>
      </w:pPr>
      <w:r>
        <w:rPr>
          <w:rFonts w:hint="eastAsia"/>
          <w:color w:val="auto"/>
          <w:kern w:val="0"/>
          <w:szCs w:val="21"/>
        </w:rPr>
        <w:t>1.</w:t>
      </w:r>
      <w:r>
        <w:rPr>
          <w:rFonts w:hAnsi="宋体"/>
          <w:color w:val="auto"/>
          <w:kern w:val="0"/>
          <w:szCs w:val="21"/>
        </w:rPr>
        <w:t>理论知识方面：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szCs w:val="19"/>
        </w:rPr>
      </w:pPr>
      <w:r>
        <w:rPr>
          <w:color w:val="auto"/>
          <w:szCs w:val="19"/>
        </w:rPr>
        <w:t>（</w:t>
      </w:r>
      <w:r>
        <w:rPr>
          <w:rFonts w:hint="eastAsia"/>
          <w:color w:val="auto"/>
          <w:szCs w:val="19"/>
        </w:rPr>
        <w:t>1</w:t>
      </w:r>
      <w:r>
        <w:rPr>
          <w:color w:val="auto"/>
          <w:szCs w:val="19"/>
        </w:rPr>
        <w:t>）语音：较好地掌握日语发音技巧。在朗读和会话中做到语音正确、语调得体。</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szCs w:val="19"/>
        </w:rPr>
      </w:pPr>
      <w:r>
        <w:rPr>
          <w:color w:val="auto"/>
          <w:szCs w:val="19"/>
        </w:rPr>
        <w:t>（</w:t>
      </w:r>
      <w:r>
        <w:rPr>
          <w:rFonts w:hint="eastAsia"/>
          <w:color w:val="auto"/>
          <w:szCs w:val="19"/>
        </w:rPr>
        <w:t>2</w:t>
      </w:r>
      <w:r>
        <w:rPr>
          <w:color w:val="auto"/>
          <w:szCs w:val="19"/>
        </w:rPr>
        <w:t>）语法：掌握系统的基本日语语法，并能在综合运用中做到概念清楚、形式正确。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Cs w:val="21"/>
        </w:rPr>
      </w:pPr>
      <w:r>
        <w:rPr>
          <w:color w:val="auto"/>
          <w:szCs w:val="19"/>
        </w:rPr>
        <w:t>（</w:t>
      </w:r>
      <w:r>
        <w:rPr>
          <w:rFonts w:hint="eastAsia"/>
          <w:color w:val="auto"/>
          <w:szCs w:val="19"/>
        </w:rPr>
        <w:t>3</w:t>
      </w:r>
      <w:r>
        <w:rPr>
          <w:color w:val="auto"/>
          <w:szCs w:val="19"/>
        </w:rPr>
        <w:t>）词汇：</w:t>
      </w:r>
      <w:r>
        <w:rPr>
          <w:rFonts w:hint="eastAsia"/>
          <w:color w:val="auto"/>
          <w:szCs w:val="19"/>
        </w:rPr>
        <w:t>掌握</w:t>
      </w:r>
      <w:r>
        <w:rPr>
          <w:color w:val="auto"/>
          <w:szCs w:val="19"/>
        </w:rPr>
        <w:t>4500个</w:t>
      </w:r>
      <w:r>
        <w:rPr>
          <w:rFonts w:hint="eastAsia"/>
          <w:color w:val="auto"/>
          <w:szCs w:val="19"/>
        </w:rPr>
        <w:t>以上的词汇</w:t>
      </w:r>
      <w:r>
        <w:rPr>
          <w:color w:val="auto"/>
          <w:szCs w:val="19"/>
        </w:rPr>
        <w:t>。熟练掌握其中</w:t>
      </w:r>
      <w:r>
        <w:rPr>
          <w:rFonts w:hint="eastAsia"/>
          <w:color w:val="auto"/>
          <w:szCs w:val="19"/>
        </w:rPr>
        <w:t>常用</w:t>
      </w:r>
      <w:r>
        <w:rPr>
          <w:color w:val="auto"/>
          <w:szCs w:val="19"/>
        </w:rPr>
        <w:t>的搭配，能在会话和写作中正确、灵活运用。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color w:val="auto"/>
          <w:kern w:val="0"/>
          <w:szCs w:val="21"/>
        </w:rPr>
      </w:pPr>
      <w:r>
        <w:rPr>
          <w:rFonts w:hint="eastAsia"/>
          <w:color w:val="auto"/>
          <w:kern w:val="0"/>
          <w:szCs w:val="21"/>
        </w:rPr>
        <w:t>2.</w:t>
      </w:r>
      <w:r>
        <w:rPr>
          <w:rFonts w:hAnsi="宋体"/>
          <w:color w:val="auto"/>
          <w:kern w:val="0"/>
          <w:szCs w:val="21"/>
        </w:rPr>
        <w:t>实验技能方面：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color w:val="auto"/>
          <w:szCs w:val="19"/>
        </w:rPr>
        <w:t>运用日语正确、熟练地</w:t>
      </w:r>
      <w:r>
        <w:rPr>
          <w:rFonts w:hint="eastAsia"/>
          <w:color w:val="auto"/>
          <w:szCs w:val="19"/>
        </w:rPr>
        <w:t>进行基础阶段的</w:t>
      </w:r>
      <w:r>
        <w:rPr>
          <w:color w:val="auto"/>
          <w:szCs w:val="19"/>
        </w:rPr>
        <w:t>听、说、读、写，达到进行交际的目的。</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bCs/>
          <w:color w:val="auto"/>
          <w:kern w:val="0"/>
          <w:szCs w:val="21"/>
        </w:rPr>
      </w:pPr>
      <w:r>
        <w:rPr>
          <w:rFonts w:hint="eastAsia" w:hAnsi="宋体"/>
          <w:bCs/>
          <w:color w:val="auto"/>
          <w:kern w:val="0"/>
          <w:szCs w:val="21"/>
        </w:rPr>
        <w:t>本课程紧密围绕教学目标进行教学设计，采用理论联系实际的教学原则。在学习一个章节时，首先介绍课文的背景，然后通过实例详细讲解课文中出现的词汇、语法、句法等基础知识，辅助进行</w:t>
      </w:r>
      <w:r>
        <w:rPr>
          <w:rFonts w:ascii="宋体" w:hAnsi="宋体" w:eastAsia="宋体"/>
          <w:color w:val="auto"/>
          <w:szCs w:val="21"/>
        </w:rPr>
        <w:t>讨论、问答、辩论等形式多样的</w:t>
      </w:r>
      <w:r>
        <w:rPr>
          <w:rFonts w:hint="eastAsia" w:ascii="宋体" w:hAnsi="宋体" w:eastAsia="宋体"/>
          <w:color w:val="auto"/>
          <w:szCs w:val="21"/>
        </w:rPr>
        <w:t>师生互动</w:t>
      </w:r>
      <w:r>
        <w:rPr>
          <w:rFonts w:ascii="宋体" w:hAnsi="宋体" w:eastAsia="宋体"/>
          <w:color w:val="auto"/>
          <w:szCs w:val="21"/>
        </w:rPr>
        <w:t>，</w:t>
      </w:r>
      <w:r>
        <w:rPr>
          <w:rFonts w:hint="eastAsia" w:ascii="宋体" w:hAnsi="宋体" w:eastAsia="宋体"/>
          <w:color w:val="auto"/>
          <w:szCs w:val="21"/>
        </w:rPr>
        <w:t>帮助</w:t>
      </w:r>
      <w:r>
        <w:rPr>
          <w:rFonts w:ascii="宋体" w:hAnsi="宋体" w:eastAsia="宋体"/>
          <w:color w:val="auto"/>
          <w:szCs w:val="21"/>
        </w:rPr>
        <w:t>学生</w:t>
      </w:r>
      <w:r>
        <w:rPr>
          <w:rFonts w:hint="eastAsia" w:ascii="宋体" w:hAnsi="宋体" w:eastAsia="宋体"/>
          <w:color w:val="auto"/>
          <w:szCs w:val="21"/>
        </w:rPr>
        <w:t>在掌握基本语言知识的同时，提高他们的口头表达能力和现场应变能力。布置与教学目标和教学内容难度相适应的翻译、写作、听写等作业，对学习成效进行检验，并就学生表现及时给予反馈，以帮助学生不断进步。</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1</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lang w:eastAsia="zh-CN" w:bidi="ar"/>
              </w:rPr>
            </w:pPr>
            <w:r>
              <w:rPr>
                <w:rFonts w:hint="eastAsia" w:ascii="宋体" w:hAnsi="宋体" w:eastAsia="宋体" w:cs="宋体"/>
                <w:color w:val="auto"/>
                <w:kern w:val="0"/>
                <w:sz w:val="18"/>
                <w:szCs w:val="18"/>
                <w:lang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宋体" w:eastAsia="宋体" w:cs="Times New Roman"/>
                <w:color w:val="auto"/>
                <w:kern w:val="0"/>
                <w:sz w:val="18"/>
                <w:szCs w:val="18"/>
                <w:lang w:eastAsia="zh-CN"/>
              </w:rPr>
            </w:pPr>
            <w:r>
              <w:rPr>
                <w:rFonts w:hint="eastAsia" w:ascii="宋体" w:hAnsi="宋体" w:eastAsia="宋体" w:cs="宋体"/>
                <w:color w:val="auto"/>
                <w:kern w:val="0"/>
                <w:sz w:val="18"/>
                <w:szCs w:val="18"/>
                <w:lang w:eastAsia="zh-CN" w:bidi="ar"/>
              </w:rPr>
              <w:t>2.提升学生的综合人文素质、和心理素质。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2</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highlight w:val="yellow"/>
                <w:lang w:eastAsia="zh-CN"/>
              </w:rPr>
            </w:pPr>
            <w:r>
              <w:rPr>
                <w:rFonts w:hint="eastAsia" w:ascii="宋体" w:hAnsi="宋体" w:eastAsia="宋体" w:cs="Times New Roman"/>
                <w:color w:val="auto"/>
                <w:kern w:val="0"/>
                <w:sz w:val="18"/>
                <w:szCs w:val="18"/>
                <w:lang w:eastAsia="zh-CN"/>
              </w:rPr>
              <w:t>培养学生通</w:t>
            </w:r>
            <w:r>
              <w:rPr>
                <w:rFonts w:hint="eastAsia" w:ascii="宋体" w:hAnsi="宋体" w:eastAsia="宋体" w:cs="PMingLiU"/>
                <w:color w:val="auto"/>
                <w:kern w:val="0"/>
                <w:sz w:val="18"/>
                <w:szCs w:val="18"/>
                <w:lang w:eastAsia="zh-CN"/>
              </w:rPr>
              <w:t>过对</w:t>
            </w:r>
            <w:r>
              <w:rPr>
                <w:rFonts w:hint="default" w:ascii="宋体" w:hAnsi="宋体" w:eastAsia="宋体" w:cs="MS Mincho"/>
                <w:color w:val="auto"/>
                <w:kern w:val="0"/>
                <w:sz w:val="18"/>
                <w:szCs w:val="18"/>
                <w:lang w:eastAsia="zh-CN"/>
              </w:rPr>
              <w:t>中日</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言文化</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行</w:t>
            </w:r>
            <w:r>
              <w:rPr>
                <w:rFonts w:hint="eastAsia" w:ascii="宋体" w:hAnsi="宋体" w:eastAsia="宋体" w:cs="PMingLiU"/>
                <w:color w:val="auto"/>
                <w:kern w:val="0"/>
                <w:sz w:val="18"/>
                <w:szCs w:val="18"/>
                <w:lang w:eastAsia="zh-CN"/>
              </w:rPr>
              <w:t>对</w:t>
            </w:r>
            <w:r>
              <w:rPr>
                <w:rFonts w:hint="default" w:ascii="宋体" w:hAnsi="宋体" w:eastAsia="宋体" w:cs="MS Mincho"/>
                <w:color w:val="auto"/>
                <w:kern w:val="0"/>
                <w:sz w:val="18"/>
                <w:szCs w:val="18"/>
                <w:lang w:eastAsia="zh-CN"/>
              </w:rPr>
              <w:t>比</w:t>
            </w:r>
            <w:r>
              <w:rPr>
                <w:rFonts w:hint="eastAsia" w:ascii="宋体" w:hAnsi="宋体" w:eastAsia="宋体" w:cs="PMingLiU"/>
                <w:color w:val="auto"/>
                <w:kern w:val="0"/>
                <w:sz w:val="18"/>
                <w:szCs w:val="18"/>
                <w:lang w:eastAsia="zh-CN"/>
              </w:rPr>
              <w:t>观</w:t>
            </w:r>
            <w:r>
              <w:rPr>
                <w:rFonts w:hint="default" w:ascii="宋体" w:hAnsi="宋体" w:eastAsia="宋体" w:cs="MS Mincho"/>
                <w:color w:val="auto"/>
                <w:kern w:val="0"/>
                <w:sz w:val="18"/>
                <w:szCs w:val="18"/>
                <w:lang w:eastAsia="zh-CN"/>
              </w:rPr>
              <w:t>察和分析，真正了解中日两国</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言文化的特性，分析理解中日两国</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言与文化的相通之</w:t>
            </w:r>
            <w:r>
              <w:rPr>
                <w:rFonts w:hint="eastAsia" w:ascii="宋体" w:hAnsi="宋体" w:eastAsia="宋体" w:cs="PMingLiU"/>
                <w:color w:val="auto"/>
                <w:kern w:val="0"/>
                <w:sz w:val="18"/>
                <w:szCs w:val="18"/>
                <w:lang w:eastAsia="zh-CN"/>
              </w:rPr>
              <w:t>处</w:t>
            </w:r>
            <w:r>
              <w:rPr>
                <w:rFonts w:hint="default" w:ascii="宋体" w:hAnsi="宋体" w:eastAsia="宋体" w:cs="MS Mincho"/>
                <w:color w:val="auto"/>
                <w:kern w:val="0"/>
                <w:sz w:val="18"/>
                <w:szCs w:val="18"/>
                <w:lang w:eastAsia="zh-CN"/>
              </w:rPr>
              <w:t>及两国</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言文化的特征。</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3</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lang w:eastAsia="zh-CN"/>
              </w:rPr>
            </w:pPr>
            <w:r>
              <w:rPr>
                <w:rFonts w:hint="default" w:ascii="宋体" w:hAnsi="宋体" w:eastAsia="宋体" w:cs="MS Mincho"/>
                <w:color w:val="auto"/>
                <w:kern w:val="0"/>
                <w:sz w:val="18"/>
                <w:szCs w:val="18"/>
                <w:lang w:eastAsia="zh-CN"/>
              </w:rPr>
              <w:t>促</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学生</w:t>
            </w:r>
            <w:r>
              <w:rPr>
                <w:rFonts w:hint="eastAsia" w:ascii="宋体" w:hAnsi="宋体" w:eastAsia="宋体" w:cs="PMingLiU"/>
                <w:color w:val="auto"/>
                <w:kern w:val="0"/>
                <w:sz w:val="18"/>
                <w:szCs w:val="18"/>
                <w:lang w:eastAsia="zh-CN"/>
              </w:rPr>
              <w:t>对</w:t>
            </w:r>
            <w:r>
              <w:rPr>
                <w:rFonts w:hint="default" w:ascii="宋体" w:hAnsi="宋体" w:eastAsia="宋体" w:cs="MS Mincho"/>
                <w:color w:val="auto"/>
                <w:kern w:val="0"/>
                <w:sz w:val="18"/>
                <w:szCs w:val="18"/>
                <w:lang w:eastAsia="zh-CN"/>
              </w:rPr>
              <w:t>中日两国的</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w:t>
            </w:r>
            <w:r>
              <w:rPr>
                <w:rFonts w:hint="eastAsia" w:ascii="宋体" w:hAnsi="宋体" w:eastAsia="宋体" w:cs="PMingLiU"/>
                <w:color w:val="auto"/>
                <w:kern w:val="0"/>
                <w:sz w:val="18"/>
                <w:szCs w:val="18"/>
                <w:lang w:eastAsia="zh-CN"/>
              </w:rPr>
              <w:t>现</w:t>
            </w:r>
            <w:r>
              <w:rPr>
                <w:rFonts w:hint="default" w:ascii="宋体" w:hAnsi="宋体" w:eastAsia="宋体" w:cs="MS Mincho"/>
                <w:color w:val="auto"/>
                <w:kern w:val="0"/>
                <w:sz w:val="18"/>
                <w:szCs w:val="18"/>
                <w:lang w:eastAsia="zh-CN"/>
              </w:rPr>
              <w:t>象做出文化学意</w:t>
            </w:r>
            <w:r>
              <w:rPr>
                <w:rFonts w:hint="eastAsia" w:ascii="宋体" w:hAnsi="宋体" w:eastAsia="宋体" w:cs="PMingLiU"/>
                <w:color w:val="auto"/>
                <w:kern w:val="0"/>
                <w:sz w:val="18"/>
                <w:szCs w:val="18"/>
                <w:lang w:eastAsia="zh-CN"/>
              </w:rPr>
              <w:t>义</w:t>
            </w:r>
            <w:r>
              <w:rPr>
                <w:rFonts w:hint="default" w:ascii="宋体" w:hAnsi="宋体" w:eastAsia="宋体" w:cs="MS Mincho"/>
                <w:color w:val="auto"/>
                <w:kern w:val="0"/>
                <w:sz w:val="18"/>
                <w:szCs w:val="18"/>
                <w:lang w:eastAsia="zh-CN"/>
              </w:rPr>
              <w:t>上的合理解</w:t>
            </w:r>
            <w:r>
              <w:rPr>
                <w:rFonts w:hint="eastAsia" w:ascii="宋体" w:hAnsi="宋体" w:eastAsia="宋体" w:cs="PMingLiU"/>
                <w:color w:val="auto"/>
                <w:kern w:val="0"/>
                <w:sz w:val="18"/>
                <w:szCs w:val="18"/>
                <w:lang w:eastAsia="zh-CN"/>
              </w:rPr>
              <w:t>释</w:t>
            </w:r>
            <w:r>
              <w:rPr>
                <w:rFonts w:hint="default" w:ascii="宋体" w:hAnsi="宋体" w:eastAsia="宋体" w:cs="MS Mincho"/>
                <w:color w:val="auto"/>
                <w:kern w:val="0"/>
                <w:sz w:val="18"/>
                <w:szCs w:val="18"/>
                <w:lang w:eastAsia="zh-CN"/>
              </w:rPr>
              <w:t>，梳理</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言演</w:t>
            </w:r>
            <w:r>
              <w:rPr>
                <w:rFonts w:hint="eastAsia" w:ascii="宋体" w:hAnsi="宋体" w:eastAsia="宋体" w:cs="PMingLiU"/>
                <w:color w:val="auto"/>
                <w:kern w:val="0"/>
                <w:sz w:val="18"/>
                <w:szCs w:val="18"/>
                <w:lang w:eastAsia="zh-CN"/>
              </w:rPr>
              <w:t>变过</w:t>
            </w:r>
            <w:r>
              <w:rPr>
                <w:rFonts w:hint="default" w:ascii="宋体" w:hAnsi="宋体" w:eastAsia="宋体" w:cs="MS Mincho"/>
                <w:color w:val="auto"/>
                <w:kern w:val="0"/>
                <w:sz w:val="18"/>
                <w:szCs w:val="18"/>
                <w:lang w:eastAsia="zh-CN"/>
              </w:rPr>
              <w:t>程中文化的作用和影响，探</w:t>
            </w:r>
            <w:r>
              <w:rPr>
                <w:rFonts w:hint="eastAsia" w:ascii="宋体" w:hAnsi="宋体" w:eastAsia="宋体" w:cs="PMingLiU"/>
                <w:color w:val="auto"/>
                <w:kern w:val="0"/>
                <w:sz w:val="18"/>
                <w:szCs w:val="18"/>
                <w:lang w:eastAsia="zh-CN"/>
              </w:rPr>
              <w:t>寻语</w:t>
            </w:r>
            <w:r>
              <w:rPr>
                <w:rFonts w:hint="default" w:ascii="宋体" w:hAnsi="宋体" w:eastAsia="宋体" w:cs="MS Mincho"/>
                <w:color w:val="auto"/>
                <w:kern w:val="0"/>
                <w:sz w:val="18"/>
                <w:szCs w:val="18"/>
                <w:lang w:eastAsia="zh-CN"/>
              </w:rPr>
              <w:t>言与文化的相互关系。</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w:t>
            </w:r>
          </w:p>
        </w:tc>
      </w:tr>
    </w:tbl>
    <w:p>
      <w:pPr>
        <w:keepNext w:val="0"/>
        <w:keepLines w:val="0"/>
        <w:pageBreakBefore w:val="0"/>
        <w:widowControl/>
        <w:numPr>
          <w:ilvl w:val="0"/>
          <w:numId w:val="11"/>
        </w:numPr>
        <w:kinsoku/>
        <w:wordWrap/>
        <w:overflowPunct/>
        <w:topLinePunct w:val="0"/>
        <w:autoSpaceDE/>
        <w:autoSpaceDN/>
        <w:bidi w:val="0"/>
        <w:adjustRightInd/>
        <w:snapToGrid w:val="0"/>
        <w:spacing w:line="360" w:lineRule="auto"/>
        <w:jc w:val="left"/>
        <w:textAlignment w:val="auto"/>
        <w:rPr>
          <w:rFonts w:hint="eastAsia" w:ascii="宋体" w:hAnsi="宋体" w:cs="宋体"/>
          <w:color w:val="auto"/>
          <w:kern w:val="0"/>
          <w:szCs w:val="21"/>
          <w:highlight w:val="none"/>
        </w:rPr>
      </w:pPr>
      <w:r>
        <w:rPr>
          <w:rFonts w:hAnsi="宋体"/>
          <w:b/>
          <w:bCs/>
          <w:color w:val="auto"/>
          <w:kern w:val="0"/>
          <w:szCs w:val="21"/>
        </w:rPr>
        <w:t>理论教学内容及学时分配</w:t>
      </w:r>
      <w:r>
        <w:rPr>
          <w:rFonts w:hint="eastAsia" w:hAnsi="宋体"/>
          <w:b/>
          <w:bCs/>
          <w:color w:val="auto"/>
          <w:kern w:val="0"/>
          <w:szCs w:val="21"/>
        </w:rPr>
        <w:t>（</w:t>
      </w:r>
      <w:r>
        <w:rPr>
          <w:rFonts w:hint="eastAsia" w:hAnsi="宋体" w:eastAsia="MS Mincho"/>
          <w:b/>
          <w:bCs/>
          <w:color w:val="auto"/>
          <w:kern w:val="0"/>
          <w:szCs w:val="21"/>
          <w:lang w:val="en-US" w:eastAsia="ja-JP"/>
        </w:rPr>
        <w:t>120</w:t>
      </w:r>
      <w:r>
        <w:rPr>
          <w:rFonts w:hint="eastAsia" w:hAnsi="宋体"/>
          <w:b/>
          <w:bCs/>
          <w:color w:val="auto"/>
          <w:kern w:val="0"/>
          <w:szCs w:val="21"/>
        </w:rPr>
        <w:t>学时）</w:t>
      </w:r>
      <w:r>
        <w:rPr>
          <w:rFonts w:hint="eastAsia" w:ascii="宋体" w:hAnsi="宋体" w:cs="宋体"/>
          <w:color w:val="auto"/>
          <w:kern w:val="0"/>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jc w:val="center"/>
        <w:textAlignment w:val="auto"/>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第一单元</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第一</w:t>
            </w:r>
            <w:r>
              <w:rPr>
                <w:rFonts w:hint="eastAsia" w:hAnsi="宋体" w:eastAsia="MS Mincho"/>
                <w:b/>
                <w:bCs/>
                <w:color w:val="auto"/>
                <w:kern w:val="0"/>
                <w:szCs w:val="21"/>
                <w:highlight w:val="none"/>
                <w:lang w:eastAsia="ja-JP"/>
              </w:rPr>
              <w:t>課</w:t>
            </w:r>
            <w:r>
              <w:rPr>
                <w:rFonts w:hint="eastAsia"/>
                <w:b/>
                <w:bCs/>
                <w:color w:val="auto"/>
                <w:kern w:val="0"/>
                <w:szCs w:val="21"/>
                <w:highlight w:val="none"/>
              </w:rPr>
              <w:t xml:space="preserve">  </w:t>
            </w:r>
            <w:r>
              <w:rPr>
                <w:rFonts w:hint="eastAsia" w:ascii="MS Mincho" w:hAnsi="MS Mincho" w:eastAsia="MS Mincho"/>
                <w:b/>
                <w:bCs/>
                <w:color w:val="auto"/>
                <w:kern w:val="0"/>
                <w:szCs w:val="21"/>
                <w:lang w:eastAsia="ja-JP"/>
              </w:rPr>
              <w:t>上海エキスポ</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widowControl/>
        <w:snapToGrid w:val="0"/>
        <w:spacing w:line="360" w:lineRule="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第一</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color w:val="auto"/>
          <w:szCs w:val="19"/>
        </w:rPr>
      </w:pPr>
      <w:r>
        <w:rPr>
          <w:rFonts w:hint="eastAsia" w:ascii="宋体" w:hAnsi="宋体"/>
          <w:b/>
          <w:bCs/>
          <w:color w:val="auto"/>
        </w:rPr>
        <w:t>教学重点和难点：</w:t>
      </w:r>
      <w:r>
        <w:rPr>
          <w:rFonts w:hint="eastAsia" w:ascii="MS Mincho" w:hAnsi="MS Mincho" w:eastAsia="MS Mincho"/>
          <w:bCs/>
          <w:color w:val="auto"/>
        </w:rPr>
        <w:t>ように見える</w:t>
      </w:r>
      <w:r>
        <w:rPr>
          <w:rFonts w:hint="eastAsia" w:ascii="MS Mincho" w:hAnsi="MS Mincho" w:eastAsia="MS Mincho" w:cs="MS Mincho"/>
          <w:bCs/>
          <w:color w:val="auto"/>
        </w:rPr>
        <w:t> </w:t>
      </w:r>
      <w:r>
        <w:rPr>
          <w:rFonts w:hint="eastAsia" w:ascii="MS Mincho" w:hAnsi="MS Mincho" w:eastAsia="MS Mincho"/>
          <w:bCs/>
          <w:color w:val="auto"/>
        </w:rPr>
        <w:t>（ように思われる；ように感じられる）</w:t>
      </w:r>
    </w:p>
    <w:p>
      <w:pPr>
        <w:widowControl/>
        <w:snapToGrid w:val="0"/>
        <w:spacing w:line="360" w:lineRule="auto"/>
        <w:rPr>
          <w:rFonts w:hAnsi="宋体"/>
          <w:color w:val="auto"/>
          <w:kern w:val="0"/>
          <w:szCs w:val="21"/>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w:t>
      </w:r>
      <w:r>
        <w:rPr>
          <w:rFonts w:hint="eastAsia" w:ascii="MS Mincho" w:hAnsi="MS Mincho" w:eastAsia="MS Mincho" w:cs="MS Mincho"/>
          <w:color w:val="auto"/>
          <w:kern w:val="0"/>
          <w:szCs w:val="21"/>
          <w:lang w:eastAsia="ja-JP"/>
        </w:rPr>
        <w:t>「加える、優れる、疎通、切り離す」、</w:t>
      </w:r>
      <w:r>
        <w:rPr>
          <w:rFonts w:ascii="MS Mincho" w:hAnsi="MS Mincho" w:eastAsia="MS Mincho" w:cs="MS Mincho"/>
          <w:color w:val="auto"/>
          <w:kern w:val="0"/>
          <w:szCs w:val="21"/>
          <w:lang w:eastAsia="ja-JP"/>
        </w:rPr>
        <w:t> </w:t>
      </w:r>
    </w:p>
    <w:p>
      <w:pPr>
        <w:widowControl/>
        <w:snapToGrid w:val="0"/>
        <w:spacing w:line="360" w:lineRule="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２、「ように見える、でも」、</w:t>
      </w:r>
    </w:p>
    <w:p>
      <w:pPr>
        <w:widowControl/>
        <w:snapToGrid w:val="0"/>
        <w:spacing w:line="360" w:lineRule="auto"/>
        <w:rPr>
          <w:rFonts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二課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パソコン</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ascii="宋体" w:hAnsi="宋体" w:eastAsia="宋体"/>
          <w:color w:val="auto"/>
          <w:szCs w:val="19"/>
        </w:rPr>
        <w:t>二</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rPr>
        <w:t>教学重点和难点：</w:t>
      </w:r>
      <w:r>
        <w:rPr>
          <w:rFonts w:hint="eastAsia" w:ascii="MS Mincho" w:hAnsi="MS Mincho" w:eastAsia="MS Mincho"/>
          <w:bCs/>
          <w:color w:val="auto"/>
          <w:lang w:eastAsia="ja-JP"/>
        </w:rPr>
        <w:t>気がする、て済ませる，終助詞「かしら」</w:t>
      </w:r>
    </w:p>
    <w:p>
      <w:pPr>
        <w:widowControl/>
        <w:snapToGrid w:val="0"/>
        <w:spacing w:line="360" w:lineRule="auto"/>
        <w:rPr>
          <w:rFonts w:ascii="宋体" w:hAnsi="宋体" w:eastAsia="MS Mincho"/>
          <w:b/>
          <w:bCs/>
          <w:color w:val="auto"/>
          <w:lang w:eastAsia="ja-JP"/>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w:t>
      </w:r>
      <w:r>
        <w:rPr>
          <w:rFonts w:hint="eastAsia" w:ascii="MS Mincho" w:hAnsi="MS Mincho" w:eastAsia="MS Mincho" w:cs="MS Mincho"/>
          <w:color w:val="auto"/>
          <w:kern w:val="0"/>
          <w:szCs w:val="21"/>
          <w:lang w:eastAsia="ja-JP"/>
        </w:rPr>
        <w:t>「ただし」、「間に合う」「すます、済ませる、済む」の区別</w:t>
      </w:r>
      <w:r>
        <w:rPr>
          <w:rFonts w:ascii="MS Mincho" w:hAnsi="MS Mincho" w:eastAsia="MS Mincho" w:cs="MS Mincho"/>
          <w:color w:val="auto"/>
          <w:kern w:val="0"/>
          <w:szCs w:val="21"/>
          <w:lang w:eastAsia="ja-JP"/>
        </w:rPr>
        <w:t> </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２、「んばかり」、「たあげく」</w:t>
      </w:r>
    </w:p>
    <w:p>
      <w:pPr>
        <w:widowControl/>
        <w:snapToGrid w:val="0"/>
        <w:spacing w:line="360" w:lineRule="auto"/>
        <w:rPr>
          <w:rFonts w:hint="eastAsia"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三課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３G携帯電話</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widowControl/>
        <w:snapToGrid w:val="0"/>
        <w:spacing w:line="360" w:lineRule="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第一</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rPr>
        <w:t>教学重点和难点：</w:t>
      </w:r>
      <w:r>
        <w:rPr>
          <w:rFonts w:hint="eastAsia" w:ascii="宋体" w:hAnsi="宋体" w:eastAsia="MS Mincho"/>
          <w:bCs/>
          <w:color w:val="auto"/>
          <w:lang w:eastAsia="ja-JP"/>
        </w:rPr>
        <w:t>複合動詞</w:t>
      </w:r>
      <w:r>
        <w:rPr>
          <w:rFonts w:hint="eastAsia" w:ascii="MS Mincho" w:hAnsi="MS Mincho" w:eastAsia="MS Mincho"/>
          <w:bCs/>
          <w:color w:val="auto"/>
          <w:lang w:eastAsia="ja-JP"/>
        </w:rPr>
        <w:t>「きる」、動詞「かかる」</w:t>
      </w:r>
    </w:p>
    <w:p>
      <w:pPr>
        <w:widowControl/>
        <w:tabs>
          <w:tab w:val="left" w:pos="5205"/>
        </w:tabs>
        <w:snapToGrid w:val="0"/>
        <w:spacing w:line="360" w:lineRule="auto"/>
        <w:rPr>
          <w:rFonts w:ascii="宋体" w:hAnsi="宋体" w:eastAsia="MS Mincho"/>
          <w:b/>
          <w:bCs/>
          <w:color w:val="auto"/>
          <w:lang w:eastAsia="ja-JP"/>
        </w:rPr>
      </w:pPr>
      <w:r>
        <w:rPr>
          <w:rFonts w:hint="eastAsia" w:ascii="宋体" w:hAnsi="宋体"/>
          <w:b/>
          <w:bCs/>
          <w:color w:val="auto"/>
        </w:rPr>
        <w:t>主要教学内容及要求：</w:t>
      </w:r>
      <w:r>
        <w:rPr>
          <w:rFonts w:ascii="宋体" w:hAnsi="宋体"/>
          <w:b/>
          <w:bCs/>
          <w:color w:val="auto"/>
        </w:rPr>
        <w:tab/>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w:t>
      </w:r>
      <w:r>
        <w:rPr>
          <w:rFonts w:hint="eastAsia" w:ascii="MS Mincho" w:hAnsi="MS Mincho" w:eastAsia="MS Mincho" w:cs="MS Mincho"/>
          <w:color w:val="auto"/>
          <w:kern w:val="0"/>
          <w:szCs w:val="21"/>
          <w:lang w:eastAsia="ja-JP"/>
        </w:rPr>
        <w:t>「おそれがある」</w:t>
      </w:r>
      <w:r>
        <w:rPr>
          <w:rFonts w:ascii="MS Mincho" w:hAnsi="MS Mincho" w:eastAsia="MS Mincho" w:cs="MS Mincho"/>
          <w:color w:val="auto"/>
          <w:kern w:val="0"/>
          <w:szCs w:val="21"/>
          <w:lang w:eastAsia="ja-JP"/>
        </w:rPr>
        <w:t> </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２、動詞「あたる」</w:t>
      </w:r>
    </w:p>
    <w:p>
      <w:pPr>
        <w:widowControl/>
        <w:snapToGrid w:val="0"/>
        <w:spacing w:line="360" w:lineRule="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３、「によっては」</w:t>
      </w:r>
    </w:p>
    <w:p>
      <w:pPr>
        <w:widowControl/>
        <w:snapToGrid w:val="0"/>
        <w:spacing w:line="360" w:lineRule="auto"/>
        <w:rPr>
          <w:rFonts w:hint="eastAsia"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四課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デジタルカメラ</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widowControl/>
        <w:snapToGrid w:val="0"/>
        <w:spacing w:line="360" w:lineRule="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第四</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color w:val="auto"/>
          <w:szCs w:val="19"/>
          <w:lang w:eastAsia="ja-JP"/>
        </w:rPr>
      </w:pPr>
      <w:r>
        <w:rPr>
          <w:rFonts w:hint="eastAsia" w:ascii="宋体" w:hAnsi="宋体"/>
          <w:b/>
          <w:bCs/>
          <w:color w:val="auto"/>
        </w:rPr>
        <w:t>教学重点和难点：</w:t>
      </w:r>
      <w:r>
        <w:rPr>
          <w:rFonts w:hint="eastAsia" w:ascii="MS Mincho" w:hAnsi="MS Mincho" w:eastAsia="MS Mincho"/>
          <w:bCs/>
          <w:color w:val="auto"/>
          <w:lang w:eastAsia="ja-JP"/>
        </w:rPr>
        <w:t>せっかく、「でも」――極端を表す</w:t>
      </w:r>
    </w:p>
    <w:p>
      <w:pPr>
        <w:widowControl/>
        <w:snapToGrid w:val="0"/>
        <w:spacing w:line="360" w:lineRule="auto"/>
        <w:rPr>
          <w:rFonts w:hAnsi="宋体"/>
          <w:color w:val="auto"/>
          <w:kern w:val="0"/>
          <w:szCs w:val="21"/>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w:t>
      </w:r>
      <w:r>
        <w:rPr>
          <w:rFonts w:hint="eastAsia" w:ascii="MS Mincho" w:hAnsi="MS Mincho" w:eastAsia="MS Mincho" w:cs="MS Mincho"/>
          <w:color w:val="auto"/>
          <w:kern w:val="0"/>
          <w:szCs w:val="21"/>
          <w:lang w:eastAsia="ja-JP"/>
        </w:rPr>
        <w:t>形式名詞：ところ、接尾辞「ずみ」</w:t>
      </w:r>
    </w:p>
    <w:p>
      <w:pPr>
        <w:widowControl/>
        <w:snapToGrid w:val="0"/>
        <w:spacing w:line="360" w:lineRule="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２、「ように見える」、「でも」</w:t>
      </w:r>
    </w:p>
    <w:p>
      <w:pPr>
        <w:widowControl/>
        <w:snapToGrid w:val="0"/>
        <w:spacing w:line="360" w:lineRule="auto"/>
        <w:rPr>
          <w:rFonts w:hint="eastAsia"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p>
      <w:pPr>
        <w:widowControl/>
        <w:snapToGrid w:val="0"/>
        <w:spacing w:line="360" w:lineRule="auto"/>
        <w:jc w:val="center"/>
        <w:rPr>
          <w:rFonts w:hint="default" w:ascii="宋体" w:hAnsi="宋体" w:eastAsia="宋体"/>
          <w:color w:val="auto"/>
          <w:szCs w:val="20"/>
          <w:lang w:val="en-US" w:eastAsia="zh-CN"/>
        </w:rPr>
      </w:pPr>
      <w:r>
        <w:rPr>
          <w:rFonts w:hint="eastAsia" w:ascii="宋体" w:hAnsi="宋体"/>
          <w:color w:val="auto"/>
          <w:szCs w:val="20"/>
          <w:lang w:val="en-US" w:eastAsia="zh-CN"/>
        </w:rPr>
        <w:t>第二单元</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五課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上海ディズニーランド</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widowControl/>
        <w:snapToGrid w:val="0"/>
        <w:spacing w:line="360" w:lineRule="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第五</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color w:val="auto"/>
          <w:szCs w:val="19"/>
        </w:rPr>
      </w:pPr>
      <w:r>
        <w:rPr>
          <w:rFonts w:hint="eastAsia" w:ascii="宋体" w:hAnsi="宋体"/>
          <w:b/>
          <w:bCs/>
          <w:color w:val="auto"/>
        </w:rPr>
        <w:t>教学重点和难点：</w:t>
      </w:r>
      <w:r>
        <w:rPr>
          <w:rFonts w:hint="eastAsia" w:ascii="宋体" w:hAnsi="宋体" w:eastAsia="MS Mincho"/>
          <w:b/>
          <w:bCs/>
          <w:color w:val="auto"/>
          <w:lang w:eastAsia="ja-JP"/>
        </w:rPr>
        <w:t>「</w:t>
      </w:r>
      <w:r>
        <w:rPr>
          <w:rFonts w:hint="eastAsia" w:ascii="MS Mincho" w:hAnsi="MS Mincho" w:eastAsia="MS Mincho"/>
          <w:bCs/>
          <w:color w:val="auto"/>
          <w:lang w:eastAsia="ja-JP"/>
        </w:rPr>
        <w:t>でも始まらない」</w:t>
      </w:r>
      <w:r>
        <w:rPr>
          <w:rFonts w:hint="eastAsia" w:ascii="MS Mincho" w:hAnsi="MS Mincho" w:eastAsia="MS Mincho" w:cs="MS Mincho"/>
          <w:bCs/>
          <w:color w:val="auto"/>
        </w:rPr>
        <w:t> </w:t>
      </w:r>
    </w:p>
    <w:p>
      <w:pPr>
        <w:widowControl/>
        <w:snapToGrid w:val="0"/>
        <w:spacing w:line="360" w:lineRule="auto"/>
        <w:rPr>
          <w:rFonts w:hAnsi="宋体"/>
          <w:color w:val="auto"/>
          <w:kern w:val="0"/>
          <w:szCs w:val="21"/>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w:t>
      </w:r>
      <w:r>
        <w:rPr>
          <w:rFonts w:hint="eastAsia" w:ascii="MS Mincho" w:hAnsi="MS Mincho" w:eastAsia="MS Mincho" w:cs="MS Mincho"/>
          <w:color w:val="auto"/>
          <w:kern w:val="0"/>
          <w:szCs w:val="21"/>
          <w:lang w:eastAsia="ja-JP"/>
        </w:rPr>
        <w:t>「誇る、向け、だって、満点」</w:t>
      </w:r>
      <w:r>
        <w:rPr>
          <w:rFonts w:ascii="MS Mincho" w:hAnsi="MS Mincho" w:eastAsia="MS Mincho" w:cs="MS Mincho"/>
          <w:color w:val="auto"/>
          <w:kern w:val="0"/>
          <w:szCs w:val="21"/>
          <w:lang w:eastAsia="ja-JP"/>
        </w:rPr>
        <w:t> </w:t>
      </w:r>
    </w:p>
    <w:p>
      <w:pPr>
        <w:widowControl/>
        <w:snapToGrid w:val="0"/>
        <w:spacing w:line="360" w:lineRule="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２、「</w:t>
      </w:r>
      <w:r>
        <w:rPr>
          <w:rFonts w:hint="eastAsia" w:ascii="MS Mincho" w:hAnsi="MS Mincho" w:eastAsia="MS Mincho"/>
          <w:bCs/>
          <w:color w:val="auto"/>
          <w:lang w:eastAsia="ja-JP"/>
        </w:rPr>
        <w:t>でも始まらない</w:t>
      </w:r>
      <w:r>
        <w:rPr>
          <w:rFonts w:hint="eastAsia" w:ascii="MS Mincho" w:hAnsi="MS Mincho" w:eastAsia="MS Mincho" w:cs="MS Mincho"/>
          <w:bCs/>
          <w:color w:val="auto"/>
        </w:rPr>
        <w:t> </w:t>
      </w:r>
      <w:r>
        <w:rPr>
          <w:rFonts w:hint="eastAsia" w:ascii="MS Mincho" w:hAnsi="MS Mincho" w:eastAsia="MS Mincho" w:cs="MS Mincho"/>
          <w:color w:val="auto"/>
          <w:kern w:val="0"/>
          <w:szCs w:val="21"/>
          <w:lang w:eastAsia="ja-JP"/>
        </w:rPr>
        <w:t>、ながらも」</w:t>
      </w:r>
    </w:p>
    <w:p>
      <w:pPr>
        <w:widowControl/>
        <w:snapToGrid w:val="0"/>
        <w:spacing w:line="360" w:lineRule="auto"/>
        <w:rPr>
          <w:rFonts w:ascii="宋体" w:hAnsi="宋体" w:eastAsia="MS Mincho"/>
          <w:color w:val="auto"/>
          <w:szCs w:val="20"/>
          <w:lang w:eastAsia="ja-JP"/>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六課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電子辞書</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spacing w:line="360" w:lineRule="auto"/>
        <w:rPr>
          <w:rFonts w:eastAsia="MS Mincho"/>
          <w:color w:val="auto"/>
          <w:lang w:eastAsia="ja-JP"/>
        </w:rPr>
      </w:pPr>
      <w:r>
        <w:rPr>
          <w:b/>
          <w:bCs/>
          <w:color w:val="auto"/>
        </w:rPr>
        <w:t>教学目标</w:t>
      </w:r>
      <w:r>
        <w:rPr>
          <w:color w:val="auto"/>
        </w:rPr>
        <w:t>:熟练掌握第六课的单词、基本句型和语法。</w:t>
      </w:r>
    </w:p>
    <w:p>
      <w:pPr>
        <w:spacing w:line="360" w:lineRule="auto"/>
        <w:rPr>
          <w:rFonts w:eastAsia="MS Mincho"/>
          <w:color w:val="auto"/>
          <w:lang w:eastAsia="ja-JP"/>
        </w:rPr>
      </w:pPr>
      <w:r>
        <w:rPr>
          <w:b/>
          <w:bCs/>
          <w:color w:val="auto"/>
        </w:rPr>
        <w:t>教学重点和难点</w:t>
      </w:r>
      <w:r>
        <w:rPr>
          <w:color w:val="auto"/>
        </w:rPr>
        <w:t>:</w:t>
      </w:r>
      <w:r>
        <w:rPr>
          <w:rFonts w:hint="eastAsia" w:eastAsia="MS Mincho"/>
          <w:color w:val="auto"/>
          <w:lang w:eastAsia="ja-JP"/>
        </w:rPr>
        <w:t>「一方」</w:t>
      </w:r>
      <w:r>
        <w:rPr>
          <w:color w:val="auto"/>
        </w:rPr>
        <w:t>、</w:t>
      </w:r>
      <w:r>
        <w:rPr>
          <w:rFonts w:hint="eastAsia" w:eastAsia="MS Mincho"/>
          <w:color w:val="auto"/>
          <w:lang w:eastAsia="ja-JP"/>
        </w:rPr>
        <w:t>「</w:t>
      </w:r>
      <w:r>
        <w:rPr>
          <w:rFonts w:hint="eastAsia" w:ascii="MS Mincho" w:hAnsi="MS Mincho" w:eastAsia="MS Mincho"/>
          <w:color w:val="auto"/>
          <w:lang w:eastAsia="ja-JP"/>
        </w:rPr>
        <w:t>体言＋へと</w:t>
      </w:r>
      <w:r>
        <w:rPr>
          <w:rFonts w:hint="eastAsia" w:eastAsia="MS Mincho"/>
          <w:color w:val="auto"/>
          <w:lang w:eastAsia="ja-JP"/>
        </w:rPr>
        <w:t>」</w:t>
      </w:r>
    </w:p>
    <w:p>
      <w:pPr>
        <w:spacing w:line="360" w:lineRule="auto"/>
        <w:rPr>
          <w:rFonts w:eastAsia="MS Mincho"/>
          <w:color w:val="auto"/>
          <w:lang w:eastAsia="ja-JP"/>
        </w:rPr>
      </w:pPr>
      <w:r>
        <w:rPr>
          <w:b/>
          <w:bCs/>
          <w:color w:val="auto"/>
        </w:rPr>
        <w:t>主要教学内容及要求</w:t>
      </w:r>
      <w:r>
        <w:rPr>
          <w:color w:val="auto"/>
        </w:rPr>
        <w:t>:</w:t>
      </w:r>
    </w:p>
    <w:p>
      <w:pPr>
        <w:spacing w:line="360" w:lineRule="auto"/>
        <w:rPr>
          <w:rFonts w:eastAsia="MS Mincho"/>
          <w:color w:val="auto"/>
          <w:lang w:eastAsia="ja-JP"/>
        </w:rPr>
      </w:pPr>
      <w:r>
        <w:rPr>
          <w:bCs/>
          <w:color w:val="auto"/>
        </w:rPr>
        <w:t>熟练掌握以下内容</w:t>
      </w:r>
      <w:r>
        <w:rPr>
          <w:color w:val="auto"/>
        </w:rPr>
        <w:t>:</w:t>
      </w:r>
    </w:p>
    <w:p>
      <w:pPr>
        <w:spacing w:line="360" w:lineRule="auto"/>
        <w:rPr>
          <w:rFonts w:eastAsia="MS Mincho"/>
          <w:color w:val="auto"/>
          <w:lang w:eastAsia="ja-JP"/>
        </w:rPr>
      </w:pPr>
      <w:r>
        <w:rPr>
          <w:rFonts w:hint="eastAsia" w:ascii="宋体" w:hAnsi="宋体" w:eastAsia="MS Mincho" w:cs="MS Mincho"/>
          <w:color w:val="auto"/>
          <w:kern w:val="0"/>
          <w:szCs w:val="21"/>
          <w:lang w:eastAsia="ja-JP"/>
        </w:rPr>
        <w:t>１、</w:t>
      </w:r>
      <w:r>
        <w:rPr>
          <w:color w:val="auto"/>
        </w:rPr>
        <w:t>「</w:t>
      </w:r>
      <w:r>
        <w:rPr>
          <w:rFonts w:hint="eastAsia" w:ascii="MS Mincho" w:hAnsi="MS Mincho" w:eastAsia="MS Mincho"/>
          <w:color w:val="auto"/>
          <w:lang w:eastAsia="ja-JP"/>
        </w:rPr>
        <w:t>に限る」</w:t>
      </w:r>
      <w:r>
        <w:rPr>
          <w:color w:val="auto"/>
        </w:rPr>
        <w:t>、「</w:t>
      </w:r>
      <w:r>
        <w:rPr>
          <w:rFonts w:hint="eastAsia" w:ascii="MS Mincho" w:hAnsi="MS Mincho" w:eastAsia="MS Mincho"/>
          <w:color w:val="auto"/>
          <w:lang w:eastAsia="ja-JP"/>
        </w:rPr>
        <w:t>動詞連用形＋もしない</w:t>
      </w:r>
      <w:r>
        <w:rPr>
          <w:color w:val="auto"/>
        </w:rPr>
        <w:t>」、</w:t>
      </w:r>
    </w:p>
    <w:p>
      <w:pPr>
        <w:spacing w:line="360" w:lineRule="auto"/>
        <w:rPr>
          <w:rFonts w:eastAsia="MS Mincho"/>
          <w:color w:val="auto"/>
          <w:lang w:eastAsia="ja-JP"/>
        </w:rPr>
      </w:pPr>
      <w:r>
        <w:rPr>
          <w:rFonts w:hint="eastAsia" w:ascii="MS Mincho" w:hAnsi="MS Mincho" w:eastAsia="MS Mincho" w:cs="MS Mincho"/>
          <w:color w:val="auto"/>
          <w:kern w:val="0"/>
          <w:szCs w:val="21"/>
          <w:lang w:eastAsia="ja-JP"/>
        </w:rPr>
        <w:t>２、</w:t>
      </w:r>
      <w:r>
        <w:rPr>
          <w:rFonts w:hint="eastAsia" w:ascii="MS Mincho" w:hAnsi="MS Mincho" w:eastAsia="MS Mincho"/>
          <w:color w:val="auto"/>
          <w:lang w:eastAsia="ja-JP"/>
        </w:rPr>
        <w:t>「に及ぶ」</w:t>
      </w:r>
      <w:r>
        <w:rPr>
          <w:color w:val="auto"/>
        </w:rPr>
        <w:t>、</w:t>
      </w:r>
      <w:r>
        <w:rPr>
          <w:rFonts w:hint="eastAsia" w:ascii="MS Mincho" w:hAnsi="MS Mincho" w:eastAsia="MS Mincho"/>
          <w:color w:val="auto"/>
          <w:lang w:eastAsia="ja-JP"/>
        </w:rPr>
        <w:t>仮定を表す</w:t>
      </w:r>
      <w:r>
        <w:rPr>
          <w:color w:val="auto"/>
        </w:rPr>
        <w:t>「</w:t>
      </w:r>
      <w:r>
        <w:rPr>
          <w:rFonts w:hint="eastAsia" w:ascii="MS Mincho" w:hAnsi="MS Mincho" w:eastAsia="MS Mincho"/>
          <w:color w:val="auto"/>
          <w:lang w:eastAsia="ja-JP"/>
        </w:rPr>
        <w:t>では</w:t>
      </w:r>
      <w:r>
        <w:rPr>
          <w:color w:val="auto"/>
        </w:rPr>
        <w:t>」</w:t>
      </w:r>
    </w:p>
    <w:p>
      <w:pPr>
        <w:spacing w:line="360" w:lineRule="auto"/>
        <w:rPr>
          <w:color w:val="auto"/>
        </w:rPr>
      </w:pPr>
      <w:r>
        <w:rPr>
          <w:b/>
          <w:bCs/>
          <w:color w:val="auto"/>
        </w:rPr>
        <w:t>教学组织与实施</w:t>
      </w:r>
      <w:r>
        <w:rPr>
          <w:b/>
          <w:color w:val="auto"/>
        </w:rPr>
        <w:t>:</w:t>
      </w:r>
      <w:r>
        <w:rPr>
          <w:color w:val="auto"/>
        </w:rPr>
        <w:t>根据日语中级阶段的认知规律和学生的接受特点,在紧扣教学大纲的基础上,多通过图画、音频、视频等多媒体手段使学生获得直观的认识,提高学习的兴趣与效果。加强翻译练习,提高学生语言实际运用水平。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七課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なぞなぞ遊び</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spacing w:line="360" w:lineRule="auto"/>
        <w:rPr>
          <w:rFonts w:eastAsia="MS Mincho"/>
          <w:color w:val="auto"/>
          <w:lang w:eastAsia="ja-JP"/>
        </w:rPr>
      </w:pPr>
      <w:r>
        <w:rPr>
          <w:b/>
          <w:bCs/>
          <w:color w:val="auto"/>
        </w:rPr>
        <w:t>教学目标:</w:t>
      </w:r>
      <w:r>
        <w:rPr>
          <w:color w:val="auto"/>
        </w:rPr>
        <w:t>熟练掌握第七课的单词、基本句型和语法。</w:t>
      </w:r>
    </w:p>
    <w:p>
      <w:pPr>
        <w:spacing w:line="360" w:lineRule="auto"/>
        <w:rPr>
          <w:rFonts w:eastAsia="MS Mincho"/>
          <w:color w:val="auto"/>
          <w:lang w:eastAsia="ja-JP"/>
        </w:rPr>
      </w:pPr>
      <w:r>
        <w:rPr>
          <w:b/>
          <w:bCs/>
          <w:color w:val="auto"/>
        </w:rPr>
        <w:t>教学重点和难点:</w:t>
      </w:r>
      <w:r>
        <w:rPr>
          <w:color w:val="auto"/>
        </w:rPr>
        <w:t>「</w:t>
      </w:r>
      <w:r>
        <w:rPr>
          <w:rFonts w:hint="eastAsia" w:ascii="MS Mincho" w:hAnsi="MS Mincho" w:eastAsia="MS Mincho"/>
          <w:color w:val="auto"/>
          <w:lang w:eastAsia="ja-JP"/>
        </w:rPr>
        <w:t>ように思う」、</w:t>
      </w:r>
      <w:r>
        <w:rPr>
          <w:color w:val="auto"/>
        </w:rPr>
        <w:t>「</w:t>
      </w:r>
      <w:r>
        <w:rPr>
          <w:rFonts w:hint="eastAsia" w:ascii="MS Mincho" w:hAnsi="MS Mincho" w:eastAsia="MS Mincho"/>
          <w:color w:val="auto"/>
          <w:lang w:eastAsia="ja-JP"/>
        </w:rPr>
        <w:t>とすれば</w:t>
      </w:r>
      <w:r>
        <w:rPr>
          <w:color w:val="auto"/>
        </w:rPr>
        <w:t>」</w:t>
      </w:r>
    </w:p>
    <w:p>
      <w:pPr>
        <w:spacing w:line="360" w:lineRule="auto"/>
        <w:rPr>
          <w:rFonts w:eastAsia="MS Mincho"/>
          <w:b/>
          <w:bCs/>
          <w:color w:val="auto"/>
          <w:lang w:eastAsia="ja-JP"/>
        </w:rPr>
      </w:pPr>
      <w:r>
        <w:rPr>
          <w:b/>
          <w:bCs/>
          <w:color w:val="auto"/>
        </w:rPr>
        <w:t>主要教学内容及要求:</w:t>
      </w:r>
    </w:p>
    <w:p>
      <w:pPr>
        <w:spacing w:line="360" w:lineRule="auto"/>
        <w:rPr>
          <w:rFonts w:eastAsia="MS Mincho"/>
          <w:bCs/>
          <w:color w:val="auto"/>
          <w:lang w:eastAsia="ja-JP"/>
        </w:rPr>
      </w:pPr>
      <w:r>
        <w:rPr>
          <w:bCs/>
          <w:color w:val="auto"/>
        </w:rPr>
        <w:t>熟练掌握以下内容:</w:t>
      </w:r>
    </w:p>
    <w:p>
      <w:pPr>
        <w:spacing w:line="360" w:lineRule="auto"/>
        <w:rPr>
          <w:rFonts w:ascii="MS Mincho" w:hAnsi="MS Mincho" w:eastAsia="MS Mincho"/>
          <w:color w:val="auto"/>
          <w:lang w:eastAsia="ja-JP"/>
        </w:rPr>
      </w:pPr>
      <w:r>
        <w:rPr>
          <w:rFonts w:hint="eastAsia" w:ascii="MS Mincho" w:hAnsi="MS Mincho" w:eastAsia="MS Mincho"/>
          <w:color w:val="auto"/>
          <w:lang w:eastAsia="ja-JP"/>
        </w:rPr>
        <w:t>１、接尾辞</w:t>
      </w:r>
      <w:r>
        <w:rPr>
          <w:color w:val="auto"/>
        </w:rPr>
        <w:t>「</w:t>
      </w:r>
      <w:r>
        <w:rPr>
          <w:rFonts w:hint="eastAsia" w:ascii="MS Mincho" w:hAnsi="MS Mincho" w:eastAsia="MS Mincho"/>
          <w:color w:val="auto"/>
          <w:lang w:eastAsia="ja-JP"/>
        </w:rPr>
        <w:t>がる</w:t>
      </w:r>
      <w:r>
        <w:rPr>
          <w:color w:val="auto"/>
        </w:rPr>
        <w:t>」</w:t>
      </w:r>
    </w:p>
    <w:p>
      <w:pPr>
        <w:spacing w:line="360" w:lineRule="auto"/>
        <w:rPr>
          <w:rFonts w:eastAsia="MS Mincho"/>
          <w:color w:val="auto"/>
          <w:lang w:eastAsia="ja-JP"/>
        </w:rPr>
      </w:pPr>
      <w:r>
        <w:rPr>
          <w:rFonts w:hint="eastAsia" w:ascii="MS Mincho" w:hAnsi="MS Mincho" w:eastAsia="MS Mincho"/>
          <w:color w:val="auto"/>
          <w:lang w:eastAsia="ja-JP"/>
        </w:rPr>
        <w:t>２、はずがない</w:t>
      </w:r>
    </w:p>
    <w:p>
      <w:pPr>
        <w:spacing w:line="360" w:lineRule="auto"/>
        <w:rPr>
          <w:rFonts w:eastAsia="MS Mincho"/>
          <w:color w:val="auto"/>
          <w:lang w:eastAsia="ja-JP"/>
        </w:rPr>
      </w:pPr>
      <w:r>
        <w:rPr>
          <w:rFonts w:hint="eastAsia" w:ascii="MS Mincho" w:hAnsi="MS Mincho" w:eastAsia="MS Mincho"/>
          <w:color w:val="auto"/>
          <w:lang w:eastAsia="ja-JP"/>
        </w:rPr>
        <w:t>３、副詞「さっそく」と「すぐ」</w:t>
      </w:r>
    </w:p>
    <w:p>
      <w:pPr>
        <w:widowControl/>
        <w:snapToGrid w:val="0"/>
        <w:spacing w:line="360" w:lineRule="auto"/>
        <w:rPr>
          <w:color w:val="auto"/>
        </w:rPr>
      </w:pPr>
      <w:r>
        <w:rPr>
          <w:b/>
          <w:bCs/>
          <w:color w:val="auto"/>
        </w:rPr>
        <w:t>教学组织与实施:</w:t>
      </w:r>
      <w:r>
        <w:rPr>
          <w:color w:val="auto"/>
        </w:rPr>
        <w:t>根据日语中级阶段的认知规律和学生的接受特点,在紧扣教学大纲的基础上,多通过图画、音频、视频等多媒体手段使学生获得直观的认识,提高学习的兴趣与效果。加强翻译练习,提高学生语言实际运用水平。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八課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発表のしかた</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val="en-US"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widowControl/>
        <w:snapToGrid w:val="0"/>
        <w:spacing w:line="360" w:lineRule="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第八</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微软雅黑 Light" w:hAnsi="微软雅黑 Light" w:eastAsia="微软雅黑 Light" w:cs="微软雅黑 Light"/>
          <w:color w:val="auto"/>
          <w:szCs w:val="19"/>
        </w:rPr>
      </w:pPr>
      <w:r>
        <w:rPr>
          <w:rFonts w:hint="eastAsia" w:ascii="宋体" w:hAnsi="宋体"/>
          <w:b/>
          <w:bCs/>
          <w:color w:val="auto"/>
        </w:rPr>
        <w:t>教学重点和难点：</w:t>
      </w:r>
      <w:r>
        <w:rPr>
          <w:rFonts w:hint="eastAsia" w:ascii="宋体" w:hAnsi="宋体" w:cs="宋体"/>
          <w:color w:val="auto"/>
        </w:rPr>
        <w:t>终</w:t>
      </w:r>
      <w:r>
        <w:rPr>
          <w:rFonts w:hint="eastAsia" w:ascii="MS Mincho" w:hAnsi="MS Mincho" w:eastAsia="MS Mincho" w:cs="MS Mincho"/>
          <w:color w:val="auto"/>
        </w:rPr>
        <w:t>助</w:t>
      </w:r>
      <w:r>
        <w:rPr>
          <w:rFonts w:hint="eastAsia" w:ascii="宋体" w:hAnsi="宋体" w:cs="宋体"/>
          <w:color w:val="auto"/>
        </w:rPr>
        <w:t>词</w:t>
      </w:r>
      <w:r>
        <w:rPr>
          <w:rFonts w:hint="eastAsia" w:ascii="MS Mincho" w:hAnsi="MS Mincho" w:eastAsia="MS Mincho" w:cs="MS Mincho"/>
          <w:color w:val="auto"/>
          <w:szCs w:val="21"/>
        </w:rPr>
        <w:t>「なあ(な)」和「かな」</w:t>
      </w:r>
    </w:p>
    <w:p>
      <w:pPr>
        <w:widowControl/>
        <w:snapToGrid w:val="0"/>
        <w:spacing w:line="360" w:lineRule="auto"/>
        <w:rPr>
          <w:rFonts w:hAnsi="宋体"/>
          <w:color w:val="auto"/>
          <w:kern w:val="0"/>
          <w:szCs w:val="21"/>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微软雅黑 Light"/>
          <w:color w:val="auto"/>
          <w:szCs w:val="21"/>
          <w:lang w:eastAsia="ja-JP"/>
        </w:rPr>
        <w:t>１、</w:t>
      </w:r>
      <w:r>
        <w:rPr>
          <w:rFonts w:hint="eastAsia" w:ascii="MS Mincho" w:hAnsi="MS Mincho" w:eastAsia="MS Mincho" w:cs="MS Mincho"/>
          <w:color w:val="auto"/>
          <w:szCs w:val="21"/>
        </w:rPr>
        <w:t>「をもとにして」</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szCs w:val="21"/>
          <w:lang w:eastAsia="ja-JP"/>
        </w:rPr>
        <w:t>２、</w:t>
      </w:r>
      <w:r>
        <w:rPr>
          <w:rFonts w:hint="eastAsia" w:ascii="MS Mincho" w:hAnsi="MS Mincho" w:eastAsia="MS Mincho" w:cs="MS Mincho"/>
          <w:color w:val="auto"/>
          <w:szCs w:val="21"/>
        </w:rPr>
        <w:t>「応じる」、</w:t>
      </w:r>
    </w:p>
    <w:p>
      <w:pPr>
        <w:widowControl/>
        <w:snapToGrid w:val="0"/>
        <w:spacing w:line="360" w:lineRule="auto"/>
        <w:rPr>
          <w:rFonts w:ascii="MS Mincho" w:hAnsi="MS Mincho" w:eastAsia="MS Mincho" w:cs="MS Mincho"/>
          <w:color w:val="auto"/>
          <w:szCs w:val="21"/>
        </w:rPr>
      </w:pPr>
      <w:r>
        <w:rPr>
          <w:rFonts w:hint="eastAsia" w:ascii="MS Mincho" w:hAnsi="MS Mincho" w:eastAsia="MS Mincho" w:cs="MS Mincho"/>
          <w:color w:val="auto"/>
          <w:szCs w:val="21"/>
          <w:lang w:eastAsia="ja-JP"/>
        </w:rPr>
        <w:t>３、</w:t>
      </w:r>
      <w:r>
        <w:rPr>
          <w:rFonts w:hint="eastAsia" w:ascii="MS Mincho" w:hAnsi="MS Mincho" w:eastAsia="MS Mincho" w:cs="MS Mincho"/>
          <w:color w:val="auto"/>
          <w:szCs w:val="21"/>
        </w:rPr>
        <w:t>「体言+なしに」、</w:t>
      </w:r>
    </w:p>
    <w:p>
      <w:pPr>
        <w:widowControl/>
        <w:snapToGrid w:val="0"/>
        <w:spacing w:line="360" w:lineRule="auto"/>
        <w:rPr>
          <w:rFonts w:hint="eastAsia"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p>
      <w:pPr>
        <w:widowControl/>
        <w:snapToGrid w:val="0"/>
        <w:spacing w:line="360" w:lineRule="auto"/>
        <w:jc w:val="center"/>
        <w:rPr>
          <w:rFonts w:hint="default" w:ascii="宋体" w:hAnsi="宋体" w:eastAsia="宋体"/>
          <w:color w:val="auto"/>
          <w:szCs w:val="20"/>
          <w:lang w:val="en-US" w:eastAsia="zh-CN"/>
        </w:rPr>
      </w:pPr>
      <w:r>
        <w:rPr>
          <w:rFonts w:hint="eastAsia" w:ascii="宋体" w:hAnsi="宋体"/>
          <w:color w:val="auto"/>
          <w:szCs w:val="20"/>
          <w:lang w:val="en-US" w:eastAsia="zh-CN"/>
        </w:rPr>
        <w:t>第三单元</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九課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会議</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第九</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rPr>
        <w:t>教学重点和难点：</w:t>
      </w:r>
      <w:r>
        <w:rPr>
          <w:rFonts w:ascii="宋体" w:hAnsi="宋体" w:cs="宋体"/>
          <w:color w:val="auto"/>
          <w:sz w:val="24"/>
        </w:rPr>
        <w:t>「</w:t>
      </w:r>
      <w:r>
        <w:rPr>
          <w:rFonts w:hint="eastAsia" w:ascii="MS Mincho" w:hAnsi="MS Mincho" w:eastAsia="MS Mincho" w:cs="MS Mincho"/>
          <w:color w:val="auto"/>
          <w:sz w:val="24"/>
        </w:rPr>
        <w:t>なり」、「てはどう」、「ところでは</w:t>
      </w:r>
      <w:r>
        <w:rPr>
          <w:rFonts w:ascii="宋体" w:hAnsi="宋体" w:cs="宋体"/>
          <w:color w:val="auto"/>
          <w:sz w:val="24"/>
        </w:rPr>
        <w:t>」</w:t>
      </w:r>
    </w:p>
    <w:p>
      <w:pPr>
        <w:widowControl/>
        <w:snapToGrid w:val="0"/>
        <w:spacing w:line="360" w:lineRule="auto"/>
        <w:rPr>
          <w:rFonts w:ascii="宋体" w:hAnsi="宋体" w:eastAsia="MS Mincho"/>
          <w:b/>
          <w:bCs/>
          <w:color w:val="auto"/>
          <w:lang w:eastAsia="ja-JP"/>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w:t>
      </w:r>
      <w:r>
        <w:rPr>
          <w:rFonts w:hint="eastAsia" w:ascii="MS Mincho" w:hAnsi="MS Mincho" w:eastAsia="MS Mincho" w:cs="MS Mincho"/>
          <w:color w:val="auto"/>
          <w:kern w:val="0"/>
          <w:szCs w:val="21"/>
          <w:lang w:eastAsia="ja-JP"/>
        </w:rPr>
        <w:t>「</w:t>
      </w:r>
      <w:r>
        <w:rPr>
          <w:rFonts w:hint="eastAsia" w:ascii="MS Mincho" w:hAnsi="MS Mincho" w:eastAsia="MS Mincho" w:cs="MS Mincho"/>
          <w:color w:val="auto"/>
          <w:szCs w:val="21"/>
        </w:rPr>
        <w:t>なんにもならない</w:t>
      </w:r>
      <w:r>
        <w:rPr>
          <w:rFonts w:hint="eastAsia" w:ascii="MS Mincho" w:hAnsi="MS Mincho" w:eastAsia="MS Mincho" w:cs="MS Mincho"/>
          <w:color w:val="auto"/>
          <w:kern w:val="0"/>
          <w:szCs w:val="21"/>
          <w:lang w:eastAsia="ja-JP"/>
        </w:rPr>
        <w:t>」、</w:t>
      </w:r>
    </w:p>
    <w:p>
      <w:pPr>
        <w:widowControl/>
        <w:snapToGrid w:val="0"/>
        <w:spacing w:line="360" w:lineRule="auto"/>
        <w:rPr>
          <w:rFonts w:ascii="MS Mincho" w:hAnsi="MS Mincho" w:cs="MS Mincho"/>
          <w:color w:val="auto"/>
          <w:kern w:val="0"/>
          <w:szCs w:val="21"/>
        </w:rPr>
      </w:pPr>
      <w:r>
        <w:rPr>
          <w:rFonts w:hint="eastAsia" w:ascii="MS Mincho" w:hAnsi="MS Mincho" w:eastAsia="MS Mincho" w:cs="MS Mincho"/>
          <w:color w:val="auto"/>
          <w:kern w:val="0"/>
          <w:szCs w:val="21"/>
          <w:lang w:eastAsia="ja-JP"/>
        </w:rPr>
        <w:t>２、「</w:t>
      </w:r>
      <w:r>
        <w:rPr>
          <w:rFonts w:hint="eastAsia" w:ascii="MS Mincho" w:hAnsi="MS Mincho" w:eastAsia="MS Mincho" w:cs="MS Mincho"/>
          <w:color w:val="auto"/>
          <w:szCs w:val="21"/>
        </w:rPr>
        <w:t>わけだ</w:t>
      </w:r>
      <w:r>
        <w:rPr>
          <w:rFonts w:hint="eastAsia" w:ascii="MS Mincho" w:hAnsi="MS Mincho" w:eastAsia="MS Mincho" w:cs="MS Mincho"/>
          <w:color w:val="auto"/>
          <w:kern w:val="0"/>
          <w:szCs w:val="21"/>
          <w:lang w:eastAsia="ja-JP"/>
        </w:rPr>
        <w:t>」</w:t>
      </w:r>
      <w:r>
        <w:rPr>
          <w:rFonts w:hint="eastAsia" w:ascii="MS Mincho" w:hAnsi="MS Mincho" w:eastAsia="MS Mincho" w:cs="MS Mincho"/>
          <w:color w:val="auto"/>
          <w:kern w:val="0"/>
          <w:szCs w:val="21"/>
        </w:rPr>
        <w:t>和</w:t>
      </w:r>
      <w:r>
        <w:rPr>
          <w:rFonts w:hint="eastAsia" w:ascii="MS Mincho" w:hAnsi="MS Mincho" w:eastAsia="MS Mincho" w:cs="MS Mincho"/>
          <w:color w:val="auto"/>
          <w:kern w:val="0"/>
          <w:szCs w:val="21"/>
          <w:lang w:eastAsia="ja-JP"/>
        </w:rPr>
        <w:t>「</w:t>
      </w:r>
      <w:r>
        <w:rPr>
          <w:rFonts w:hint="eastAsia" w:ascii="MS Mincho" w:hAnsi="MS Mincho" w:eastAsia="MS Mincho" w:cs="MS Mincho"/>
          <w:color w:val="auto"/>
          <w:szCs w:val="21"/>
        </w:rPr>
        <w:t>わけではない</w:t>
      </w:r>
      <w:r>
        <w:rPr>
          <w:rFonts w:hint="eastAsia" w:ascii="MS Mincho" w:hAnsi="MS Mincho" w:eastAsia="MS Mincho" w:cs="MS Mincho"/>
          <w:color w:val="auto"/>
          <w:kern w:val="0"/>
          <w:szCs w:val="21"/>
          <w:lang w:eastAsia="ja-JP"/>
        </w:rPr>
        <w:t>」</w:t>
      </w:r>
      <w:r>
        <w:rPr>
          <w:rFonts w:hint="eastAsia" w:ascii="MS Mincho" w:hAnsi="MS Mincho" w:cs="MS Mincho"/>
          <w:color w:val="auto"/>
          <w:kern w:val="0"/>
          <w:szCs w:val="21"/>
        </w:rPr>
        <w:t>、</w:t>
      </w:r>
    </w:p>
    <w:p>
      <w:pPr>
        <w:widowControl/>
        <w:snapToGrid w:val="0"/>
        <w:spacing w:line="360" w:lineRule="auto"/>
        <w:rPr>
          <w:rFonts w:hint="eastAsia"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十課</w:t>
            </w:r>
            <w:r>
              <w:rPr>
                <w:rFonts w:hint="eastAsia"/>
                <w:b/>
                <w:bCs/>
                <w:color w:val="auto"/>
                <w:kern w:val="0"/>
                <w:szCs w:val="21"/>
                <w:highlight w:val="none"/>
              </w:rPr>
              <w:t xml:space="preserve"> </w:t>
            </w:r>
            <w:r>
              <w:rPr>
                <w:rFonts w:hint="default" w:ascii="MS Mincho" w:hAnsi="MS Mincho" w:eastAsia="MS Mincho"/>
                <w:b/>
                <w:color w:val="auto"/>
                <w:kern w:val="0"/>
                <w:szCs w:val="21"/>
                <w:lang w:eastAsia="ja-JP"/>
              </w:rPr>
              <w:t>「イソップ物語」を読む</w:t>
            </w:r>
            <w:r>
              <w:rPr>
                <w:rFonts w:hint="eastAsia" w:ascii="MS Mincho" w:hAnsi="MS Mincho" w:eastAsia="MS Mincho"/>
                <w:b/>
                <w:color w:val="auto"/>
                <w:kern w:val="0"/>
                <w:szCs w:val="21"/>
              </w:rPr>
              <w:t xml:space="preserve"> </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snapToGrid w:val="0"/>
        <w:spacing w:line="360" w:lineRule="auto"/>
        <w:rPr>
          <w:color w:val="auto"/>
          <w:szCs w:val="19"/>
        </w:rPr>
      </w:pPr>
      <w:r>
        <w:rPr>
          <w:rFonts w:ascii="宋体" w:hAnsi="宋体"/>
          <w:b/>
          <w:color w:val="auto"/>
        </w:rPr>
        <w:t>教学目标：</w:t>
      </w:r>
      <w:r>
        <w:rPr>
          <w:color w:val="auto"/>
          <w:szCs w:val="19"/>
        </w:rPr>
        <w:t>熟练掌握第</w:t>
      </w:r>
      <w:r>
        <w:rPr>
          <w:rFonts w:hint="eastAsia"/>
          <w:color w:val="auto"/>
          <w:szCs w:val="19"/>
        </w:rPr>
        <w:t>十</w:t>
      </w:r>
      <w:r>
        <w:rPr>
          <w:rFonts w:ascii="MS Mincho" w:hAnsi="MS Mincho"/>
          <w:color w:val="auto"/>
          <w:szCs w:val="19"/>
        </w:rPr>
        <w:t>课</w:t>
      </w:r>
      <w:r>
        <w:rPr>
          <w:color w:val="auto"/>
          <w:szCs w:val="19"/>
        </w:rPr>
        <w:t>的单词、基本句型和语法</w:t>
      </w:r>
    </w:p>
    <w:p>
      <w:pPr>
        <w:snapToGrid w:val="0"/>
        <w:spacing w:line="360" w:lineRule="auto"/>
        <w:rPr>
          <w:rFonts w:ascii="MS Mincho" w:hAnsi="MS Mincho" w:eastAsia="MS Mincho"/>
          <w:b/>
          <w:color w:val="auto"/>
        </w:rPr>
      </w:pPr>
      <w:r>
        <w:rPr>
          <w:rFonts w:ascii="宋体" w:hAnsi="宋体"/>
          <w:b/>
          <w:color w:val="auto"/>
        </w:rPr>
        <w:t>教学重点和难点：</w:t>
      </w:r>
      <w:r>
        <w:rPr>
          <w:rFonts w:hint="eastAsia" w:ascii="MS Mincho" w:hAnsi="MS Mincho" w:eastAsia="MS Mincho"/>
          <w:color w:val="auto"/>
        </w:rPr>
        <w:t>気を配る、</w:t>
      </w:r>
      <w:r>
        <w:rPr>
          <w:rFonts w:hint="eastAsia" w:ascii="MS Mincho" w:hAnsi="MS Mincho" w:eastAsia="MS Mincho"/>
          <w:color w:val="auto"/>
          <w:lang w:eastAsia="ja-JP"/>
        </w:rPr>
        <w:t>あらすじ</w:t>
      </w:r>
    </w:p>
    <w:p>
      <w:pPr>
        <w:widowControl/>
        <w:snapToGrid w:val="0"/>
        <w:spacing w:line="360" w:lineRule="auto"/>
        <w:rPr>
          <w:color w:val="auto"/>
        </w:rPr>
      </w:pPr>
      <w:r>
        <w:rPr>
          <w:rFonts w:ascii="宋体" w:hAnsi="宋体"/>
          <w:b/>
          <w:color w:val="auto"/>
        </w:rPr>
        <w:t>主要教学内容及要求：</w:t>
      </w:r>
    </w:p>
    <w:p>
      <w:pPr>
        <w:spacing w:line="360" w:lineRule="auto"/>
        <w:rPr>
          <w:rFonts w:ascii="宋体" w:hAnsi="宋体"/>
          <w:color w:val="auto"/>
          <w:szCs w:val="19"/>
        </w:rPr>
      </w:pPr>
      <w:r>
        <w:rPr>
          <w:rFonts w:ascii="宋体" w:hAnsi="宋体"/>
          <w:color w:val="auto"/>
          <w:szCs w:val="19"/>
        </w:rPr>
        <w:t>熟练掌握以下内容：</w:t>
      </w:r>
    </w:p>
    <w:p>
      <w:pPr>
        <w:spacing w:line="360" w:lineRule="auto"/>
        <w:rPr>
          <w:rFonts w:ascii="宋体" w:hAnsi="宋体" w:eastAsia="MS Mincho"/>
          <w:color w:val="auto"/>
          <w:szCs w:val="19"/>
          <w:lang w:eastAsia="ja-JP"/>
        </w:rPr>
      </w:pPr>
      <w:r>
        <w:rPr>
          <w:rFonts w:hint="eastAsia" w:ascii="宋体" w:hAnsi="宋体" w:eastAsia="MS Mincho" w:cs="MS Mincho"/>
          <w:color w:val="auto"/>
          <w:kern w:val="0"/>
          <w:szCs w:val="21"/>
          <w:lang w:eastAsia="ja-JP"/>
        </w:rPr>
        <w:t>１、</w:t>
      </w:r>
      <w:r>
        <w:rPr>
          <w:rFonts w:hint="eastAsia" w:ascii="宋体" w:hAnsi="宋体" w:eastAsia="MS Mincho"/>
          <w:color w:val="auto"/>
          <w:szCs w:val="19"/>
          <w:lang w:eastAsia="ja-JP"/>
        </w:rPr>
        <w:t>「どうしても――ない」、「そこへ」</w:t>
      </w:r>
    </w:p>
    <w:p>
      <w:pPr>
        <w:spacing w:line="360" w:lineRule="auto"/>
        <w:rPr>
          <w:rFonts w:ascii="宋体" w:hAnsi="宋体" w:eastAsia="MS Mincho"/>
          <w:color w:val="auto"/>
          <w:szCs w:val="19"/>
          <w:lang w:eastAsia="ja-JP"/>
        </w:rPr>
      </w:pPr>
      <w:r>
        <w:rPr>
          <w:rFonts w:hint="eastAsia" w:ascii="MS Mincho" w:hAnsi="MS Mincho" w:eastAsia="MS Mincho" w:cs="MS Mincho"/>
          <w:color w:val="auto"/>
          <w:kern w:val="0"/>
          <w:szCs w:val="21"/>
          <w:lang w:eastAsia="ja-JP"/>
        </w:rPr>
        <w:t>２、</w:t>
      </w:r>
      <w:r>
        <w:rPr>
          <w:rFonts w:hint="eastAsia" w:ascii="宋体" w:hAnsi="宋体" w:eastAsia="MS Mincho"/>
          <w:color w:val="auto"/>
          <w:szCs w:val="19"/>
          <w:lang w:eastAsia="ja-JP"/>
        </w:rPr>
        <w:t>「――ばかりに」、「ほど」</w:t>
      </w:r>
    </w:p>
    <w:p>
      <w:pPr>
        <w:spacing w:line="360" w:lineRule="auto"/>
        <w:rPr>
          <w:color w:val="auto"/>
        </w:rPr>
      </w:pPr>
      <w:r>
        <w:rPr>
          <w:rFonts w:hint="eastAsia" w:ascii="MS Mincho" w:hAnsi="MS Mincho" w:eastAsia="MS Mincho" w:cs="MS Mincho"/>
          <w:color w:val="auto"/>
          <w:kern w:val="0"/>
          <w:szCs w:val="21"/>
          <w:lang w:val="en-US" w:eastAsia="ja-JP"/>
        </w:rPr>
        <w:t>３</w:t>
      </w:r>
      <w:r>
        <w:rPr>
          <w:rFonts w:hint="eastAsia" w:ascii="MS Mincho" w:hAnsi="MS Mincho" w:eastAsia="MS Mincho" w:cs="MS Mincho"/>
          <w:color w:val="auto"/>
          <w:kern w:val="0"/>
          <w:szCs w:val="21"/>
          <w:lang w:eastAsia="ja-JP"/>
        </w:rPr>
        <w:t>、</w:t>
      </w:r>
      <w:r>
        <w:rPr>
          <w:rFonts w:hint="eastAsia" w:ascii="宋体" w:hAnsi="宋体" w:eastAsia="MS Mincho"/>
          <w:color w:val="auto"/>
          <w:szCs w:val="19"/>
          <w:lang w:eastAsia="ja-JP"/>
        </w:rPr>
        <w:t>名詞</w:t>
      </w:r>
      <w:r>
        <w:rPr>
          <w:rFonts w:ascii="宋体" w:hAnsi="宋体" w:eastAsia="MS Mincho"/>
          <w:color w:val="auto"/>
          <w:szCs w:val="19"/>
          <w:lang w:eastAsia="ja-JP"/>
        </w:rPr>
        <w:t>+</w:t>
      </w:r>
      <w:r>
        <w:rPr>
          <w:rFonts w:hint="eastAsia" w:eastAsia="MS Mincho"/>
          <w:color w:val="auto"/>
          <w:lang w:eastAsia="ja-JP"/>
        </w:rPr>
        <w:t>「だって」</w:t>
      </w:r>
    </w:p>
    <w:p>
      <w:pPr>
        <w:widowControl/>
        <w:snapToGrid w:val="0"/>
        <w:spacing w:line="360" w:lineRule="auto"/>
        <w:rPr>
          <w:rFonts w:ascii="宋体" w:hAnsi="宋体"/>
          <w:color w:val="auto"/>
          <w:szCs w:val="20"/>
        </w:rPr>
      </w:pPr>
      <w:r>
        <w:rPr>
          <w:rFonts w:ascii="宋体" w:hAnsi="宋体"/>
          <w:b/>
          <w:color w:val="auto"/>
        </w:rPr>
        <w:t>教学组织与实施：</w:t>
      </w:r>
      <w:r>
        <w:rPr>
          <w:rFonts w:ascii="宋体" w:hAnsi="宋体"/>
          <w:color w:val="auto"/>
        </w:rPr>
        <w:t>根据日语中级阶段的</w:t>
      </w:r>
      <w:r>
        <w:rPr>
          <w:rFonts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十一課</w:t>
            </w:r>
            <w:r>
              <w:rPr>
                <w:rFonts w:hint="eastAsia"/>
                <w:b/>
                <w:bCs/>
                <w:color w:val="auto"/>
                <w:kern w:val="0"/>
                <w:szCs w:val="21"/>
                <w:highlight w:val="none"/>
              </w:rPr>
              <w:t xml:space="preserve"> </w:t>
            </w:r>
            <w:r>
              <w:rPr>
                <w:rFonts w:hint="eastAsia" w:ascii="MS Mincho" w:hAnsi="MS Mincho" w:eastAsia="MS Mincho"/>
                <w:b/>
                <w:color w:val="auto"/>
                <w:kern w:val="0"/>
                <w:szCs w:val="21"/>
                <w:lang w:eastAsia="ja-JP"/>
              </w:rPr>
              <w:t>コピー食品</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snapToGrid w:val="0"/>
        <w:spacing w:line="360" w:lineRule="auto"/>
        <w:rPr>
          <w:b/>
          <w:bCs/>
          <w:color w:val="auto"/>
        </w:rPr>
      </w:pPr>
      <w:r>
        <w:rPr>
          <w:rFonts w:hint="eastAsia"/>
          <w:b/>
          <w:bCs/>
          <w:color w:val="auto"/>
        </w:rPr>
        <w:t>教学目标：</w:t>
      </w:r>
      <w:r>
        <w:rPr>
          <w:rFonts w:hint="eastAsia"/>
          <w:color w:val="auto"/>
        </w:rPr>
        <w:t>熟练掌握第十一课的单词、基本句型和语法</w:t>
      </w:r>
    </w:p>
    <w:p>
      <w:pPr>
        <w:snapToGrid w:val="0"/>
        <w:spacing w:line="360" w:lineRule="auto"/>
        <w:rPr>
          <w:b/>
          <w:bCs/>
          <w:color w:val="auto"/>
        </w:rPr>
      </w:pPr>
      <w:r>
        <w:rPr>
          <w:rFonts w:hint="eastAsia"/>
          <w:b/>
          <w:bCs/>
          <w:color w:val="auto"/>
        </w:rPr>
        <w:t>教学重点和难点：</w:t>
      </w:r>
      <w:r>
        <w:rPr>
          <w:rFonts w:hint="eastAsia" w:eastAsia="MS Mincho"/>
          <w:color w:val="auto"/>
          <w:lang w:eastAsia="ja-JP"/>
        </w:rPr>
        <w:t>副詞「そっくり」、</w:t>
      </w:r>
      <w:r>
        <w:rPr>
          <w:rFonts w:ascii="MS Mincho" w:hAnsi="MS Mincho" w:eastAsia="MS Mincho"/>
          <w:color w:val="auto"/>
          <w:lang w:eastAsia="ja-JP"/>
        </w:rPr>
        <w:t>終助詞</w:t>
      </w:r>
      <w:r>
        <w:rPr>
          <w:rFonts w:hint="eastAsia" w:ascii="MS Mincho" w:hAnsi="MS Mincho" w:eastAsia="MS Mincho"/>
          <w:color w:val="auto"/>
          <w:lang w:eastAsia="ja-JP"/>
        </w:rPr>
        <w:t>「っけ」</w:t>
      </w:r>
    </w:p>
    <w:p>
      <w:pPr>
        <w:snapToGrid w:val="0"/>
        <w:spacing w:line="360" w:lineRule="auto"/>
        <w:rPr>
          <w:b/>
          <w:bCs/>
          <w:color w:val="auto"/>
        </w:rPr>
      </w:pPr>
      <w:r>
        <w:rPr>
          <w:rFonts w:hint="eastAsia"/>
          <w:b/>
          <w:bCs/>
          <w:color w:val="auto"/>
        </w:rPr>
        <w:t>主要教学内容及要求：</w:t>
      </w:r>
    </w:p>
    <w:p>
      <w:pPr>
        <w:snapToGrid w:val="0"/>
        <w:spacing w:line="360" w:lineRule="auto"/>
        <w:rPr>
          <w:color w:val="auto"/>
        </w:rPr>
      </w:pPr>
      <w:r>
        <w:rPr>
          <w:rFonts w:hint="eastAsia"/>
          <w:color w:val="auto"/>
        </w:rPr>
        <w:t>熟练掌握以下内容：</w:t>
      </w:r>
    </w:p>
    <w:p>
      <w:pPr>
        <w:snapToGrid w:val="0"/>
        <w:spacing w:line="360" w:lineRule="auto"/>
        <w:rPr>
          <w:color w:val="auto"/>
        </w:rPr>
      </w:pPr>
      <w:r>
        <w:rPr>
          <w:rFonts w:hint="eastAsia" w:ascii="宋体" w:hAnsi="宋体" w:eastAsia="MS Mincho" w:cs="MS Mincho"/>
          <w:color w:val="auto"/>
          <w:kern w:val="0"/>
          <w:szCs w:val="21"/>
          <w:lang w:eastAsia="ja-JP"/>
        </w:rPr>
        <w:t>１、</w:t>
      </w:r>
      <w:r>
        <w:rPr>
          <w:rFonts w:hint="eastAsia" w:eastAsia="MS Mincho"/>
          <w:color w:val="auto"/>
          <w:lang w:eastAsia="ja-JP"/>
        </w:rPr>
        <w:t>「</w:t>
      </w:r>
      <w:r>
        <w:rPr>
          <w:rFonts w:eastAsia="MS Mincho"/>
          <w:color w:val="auto"/>
          <w:lang w:eastAsia="ja-JP"/>
        </w:rPr>
        <w:t>~</w:t>
      </w:r>
      <w:r>
        <w:rPr>
          <w:rFonts w:hint="eastAsia" w:eastAsia="MS Mincho"/>
          <w:color w:val="auto"/>
          <w:lang w:eastAsia="ja-JP"/>
        </w:rPr>
        <w:t>に向く」、「</w:t>
      </w:r>
      <w:r>
        <w:rPr>
          <w:rFonts w:eastAsia="MS Mincho"/>
          <w:color w:val="auto"/>
          <w:lang w:eastAsia="ja-JP"/>
        </w:rPr>
        <w:t>~</w:t>
      </w:r>
      <w:r>
        <w:rPr>
          <w:rFonts w:hint="eastAsia" w:eastAsia="MS Mincho"/>
          <w:color w:val="auto"/>
          <w:lang w:eastAsia="ja-JP"/>
        </w:rPr>
        <w:t>ざわり」</w:t>
      </w:r>
    </w:p>
    <w:p>
      <w:pPr>
        <w:snapToGrid w:val="0"/>
        <w:spacing w:line="360" w:lineRule="auto"/>
        <w:rPr>
          <w:color w:val="auto"/>
        </w:rPr>
      </w:pPr>
      <w:r>
        <w:rPr>
          <w:rFonts w:hint="eastAsia" w:ascii="MS Mincho" w:hAnsi="MS Mincho" w:eastAsia="MS Mincho" w:cs="MS Mincho"/>
          <w:color w:val="auto"/>
          <w:kern w:val="0"/>
          <w:szCs w:val="21"/>
          <w:lang w:eastAsia="ja-JP"/>
        </w:rPr>
        <w:t>２、</w:t>
      </w:r>
      <w:r>
        <w:rPr>
          <w:rFonts w:hint="eastAsia" w:eastAsia="MS Mincho"/>
          <w:color w:val="auto"/>
          <w:lang w:eastAsia="ja-JP"/>
        </w:rPr>
        <w:t>「</w:t>
      </w:r>
      <w:r>
        <w:rPr>
          <w:rFonts w:eastAsia="MS Mincho"/>
          <w:color w:val="auto"/>
          <w:lang w:eastAsia="ja-JP"/>
        </w:rPr>
        <w:t>~</w:t>
      </w:r>
      <w:r>
        <w:rPr>
          <w:rFonts w:hint="eastAsia" w:eastAsia="MS Mincho"/>
          <w:color w:val="auto"/>
          <w:lang w:eastAsia="ja-JP"/>
        </w:rPr>
        <w:t>さ」、「てしまう→ちまう」</w:t>
      </w:r>
    </w:p>
    <w:p>
      <w:pPr>
        <w:snapToGrid w:val="0"/>
        <w:spacing w:line="360" w:lineRule="auto"/>
        <w:rPr>
          <w:rFonts w:hint="eastAsia"/>
          <w:color w:val="auto"/>
        </w:rPr>
      </w:pPr>
      <w:r>
        <w:rPr>
          <w:rFonts w:hint="eastAsia"/>
          <w:b/>
          <w:bCs/>
          <w:color w:val="auto"/>
        </w:rPr>
        <w:t>教学组织与实施</w:t>
      </w:r>
      <w:r>
        <w:rPr>
          <w:rFonts w:hint="eastAsia"/>
          <w:color w:val="auto"/>
        </w:rPr>
        <w:t>：根据日语中级阶段的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十二課</w:t>
            </w:r>
            <w:r>
              <w:rPr>
                <w:rFonts w:hint="eastAsia"/>
                <w:b/>
                <w:bCs/>
                <w:color w:val="auto"/>
                <w:kern w:val="0"/>
                <w:szCs w:val="21"/>
                <w:highlight w:val="none"/>
              </w:rPr>
              <w:t xml:space="preserve"> </w:t>
            </w:r>
            <w:r>
              <w:rPr>
                <w:rFonts w:hint="eastAsia" w:ascii="MS Mincho" w:hAnsi="MS Mincho" w:eastAsia="MS Mincho"/>
                <w:b/>
                <w:color w:val="auto"/>
                <w:kern w:val="0"/>
                <w:szCs w:val="21"/>
                <w:lang w:eastAsia="ja-JP"/>
              </w:rPr>
              <w:t>カード時代</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widowControl/>
        <w:snapToGrid w:val="0"/>
        <w:spacing w:line="360" w:lineRule="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第十二</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color w:val="auto"/>
          <w:szCs w:val="19"/>
          <w:lang w:eastAsia="ja-JP"/>
        </w:rPr>
      </w:pPr>
      <w:r>
        <w:rPr>
          <w:rFonts w:hint="eastAsia" w:ascii="宋体" w:hAnsi="宋体"/>
          <w:b/>
          <w:bCs/>
          <w:color w:val="auto"/>
        </w:rPr>
        <w:t>教学重点和难点：</w:t>
      </w:r>
      <w:r>
        <w:rPr>
          <w:rFonts w:hint="eastAsia" w:ascii="宋体" w:hAnsi="宋体" w:eastAsia="MS Mincho"/>
          <w:b/>
          <w:bCs/>
          <w:color w:val="auto"/>
          <w:lang w:eastAsia="ja-JP"/>
        </w:rPr>
        <w:t>「</w:t>
      </w:r>
      <w:r>
        <w:rPr>
          <w:rFonts w:hint="eastAsia" w:ascii="宋体" w:hAnsi="宋体" w:eastAsia="MS Mincho"/>
          <w:color w:val="auto"/>
          <w:lang w:eastAsia="ja-JP"/>
        </w:rPr>
        <w:t>はず」、「ていられない」、「てばかりもいられない」</w:t>
      </w:r>
    </w:p>
    <w:p>
      <w:pPr>
        <w:widowControl/>
        <w:snapToGrid w:val="0"/>
        <w:spacing w:line="360" w:lineRule="auto"/>
        <w:rPr>
          <w:rFonts w:hAnsi="宋体"/>
          <w:color w:val="auto"/>
          <w:kern w:val="0"/>
          <w:szCs w:val="21"/>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w:t>
      </w:r>
      <w:r>
        <w:rPr>
          <w:rFonts w:hint="eastAsia" w:ascii="MS Mincho" w:hAnsi="MS Mincho" w:eastAsia="MS Mincho" w:cs="MS Mincho"/>
          <w:color w:val="auto"/>
          <w:kern w:val="0"/>
          <w:szCs w:val="21"/>
          <w:lang w:eastAsia="ja-JP"/>
        </w:rPr>
        <w:t>「付ける、付く、むだ、気楽、給与」</w:t>
      </w:r>
      <w:r>
        <w:rPr>
          <w:rFonts w:ascii="MS Mincho" w:hAnsi="MS Mincho" w:eastAsia="MS Mincho" w:cs="MS Mincho"/>
          <w:color w:val="auto"/>
          <w:kern w:val="0"/>
          <w:szCs w:val="21"/>
          <w:lang w:eastAsia="ja-JP"/>
        </w:rPr>
        <w:t> </w:t>
      </w:r>
    </w:p>
    <w:p>
      <w:pPr>
        <w:widowControl/>
        <w:snapToGrid w:val="0"/>
        <w:spacing w:line="360" w:lineRule="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２、「にしてみれば、かといって」</w:t>
      </w:r>
    </w:p>
    <w:p>
      <w:pPr>
        <w:widowControl/>
        <w:snapToGrid w:val="0"/>
        <w:spacing w:line="360" w:lineRule="auto"/>
        <w:rPr>
          <w:rFonts w:hint="eastAsia"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p>
      <w:pPr>
        <w:widowControl/>
        <w:snapToGrid w:val="0"/>
        <w:spacing w:line="360" w:lineRule="auto"/>
        <w:jc w:val="center"/>
        <w:rPr>
          <w:rFonts w:hint="default" w:ascii="宋体" w:hAnsi="宋体" w:eastAsia="宋体"/>
          <w:color w:val="auto"/>
          <w:szCs w:val="20"/>
          <w:lang w:val="en-US" w:eastAsia="zh-CN"/>
        </w:rPr>
      </w:pPr>
      <w:r>
        <w:rPr>
          <w:rFonts w:hint="eastAsia" w:ascii="宋体" w:hAnsi="宋体"/>
          <w:color w:val="auto"/>
          <w:szCs w:val="20"/>
          <w:lang w:val="en-US" w:eastAsia="zh-CN"/>
        </w:rPr>
        <w:t>第四单元</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十三課</w:t>
            </w:r>
            <w:r>
              <w:rPr>
                <w:rFonts w:hint="eastAsia"/>
                <w:b/>
                <w:bCs/>
                <w:color w:val="auto"/>
                <w:kern w:val="0"/>
                <w:szCs w:val="21"/>
                <w:highlight w:val="none"/>
              </w:rPr>
              <w:t xml:space="preserve"> </w:t>
            </w:r>
            <w:r>
              <w:rPr>
                <w:rFonts w:hint="eastAsia" w:ascii="MS Mincho" w:hAnsi="MS Mincho" w:eastAsia="MS Mincho"/>
                <w:b/>
                <w:color w:val="auto"/>
                <w:kern w:val="0"/>
                <w:szCs w:val="21"/>
                <w:lang w:eastAsia="ja-JP"/>
              </w:rPr>
              <w:t>実感</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第十三</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rPr>
        <w:t>教学重点和难点：</w:t>
      </w:r>
      <w:r>
        <w:rPr>
          <w:rFonts w:hint="eastAsia" w:ascii="宋体" w:hAnsi="宋体" w:eastAsia="MS Mincho"/>
          <w:b/>
          <w:bCs/>
          <w:color w:val="auto"/>
          <w:lang w:eastAsia="ja-JP"/>
        </w:rPr>
        <w:t>「</w:t>
      </w:r>
      <w:r>
        <w:rPr>
          <w:rFonts w:hint="eastAsia" w:ascii="宋体" w:hAnsi="宋体" w:eastAsia="MS Mincho"/>
          <w:color w:val="auto"/>
          <w:lang w:eastAsia="ja-JP"/>
        </w:rPr>
        <w:t>加減」</w:t>
      </w:r>
      <w:r>
        <w:rPr>
          <w:rFonts w:hint="eastAsia" w:ascii="MS Mincho" w:hAnsi="MS Mincho" w:eastAsia="MS Mincho"/>
          <w:bCs/>
          <w:color w:val="auto"/>
          <w:lang w:eastAsia="ja-JP"/>
        </w:rPr>
        <w:t>、「わけにはいかない」</w:t>
      </w:r>
    </w:p>
    <w:p>
      <w:pPr>
        <w:widowControl/>
        <w:snapToGrid w:val="0"/>
        <w:spacing w:line="360" w:lineRule="auto"/>
        <w:rPr>
          <w:rFonts w:ascii="宋体" w:hAnsi="宋体" w:eastAsia="MS Mincho"/>
          <w:b/>
          <w:bCs/>
          <w:color w:val="auto"/>
          <w:lang w:eastAsia="ja-JP"/>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numPr>
          <w:ilvl w:val="0"/>
          <w:numId w:val="12"/>
        </w:numPr>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「つながる」、「どうのこうの」、「抜く」、「次第に」</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２、「よりましだ」、「ばかにならない」、「比べ物にならない」</w:t>
      </w:r>
    </w:p>
    <w:p>
      <w:pPr>
        <w:widowControl/>
        <w:snapToGrid w:val="0"/>
        <w:spacing w:line="360" w:lineRule="auto"/>
        <w:rPr>
          <w:rFonts w:hint="eastAsia"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十四課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インスタント食品</w:t>
            </w:r>
            <w:r>
              <w:rPr>
                <w:rFonts w:hint="eastAsia" w:ascii="MS Mincho" w:hAnsi="MS Mincho" w:eastAsia="MS Mincho"/>
                <w:b/>
                <w:color w:val="auto"/>
                <w:kern w:val="0"/>
                <w:szCs w:val="21"/>
              </w:rPr>
              <w:t xml:space="preserve"> </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widowControl/>
        <w:snapToGrid w:val="0"/>
        <w:spacing w:line="360" w:lineRule="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ascii="MS Mincho" w:hAnsi="MS Mincho" w:eastAsia="宋体"/>
          <w:color w:val="auto"/>
          <w:szCs w:val="19"/>
        </w:rPr>
        <w:t>十四课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宋体"/>
          <w:color w:val="auto"/>
          <w:szCs w:val="19"/>
          <w:lang w:eastAsia="ja-JP"/>
        </w:rPr>
      </w:pPr>
      <w:r>
        <w:rPr>
          <w:rFonts w:hint="eastAsia" w:ascii="宋体" w:hAnsi="宋体"/>
          <w:b/>
          <w:bCs/>
          <w:color w:val="auto"/>
          <w:lang w:eastAsia="ja-JP"/>
        </w:rPr>
        <w:t>教学重点和难点：「</w:t>
      </w:r>
      <w:r>
        <w:rPr>
          <w:rFonts w:hint="eastAsia" w:ascii="MS Mincho" w:hAnsi="MS Mincho" w:eastAsia="MS Mincho"/>
          <w:bCs/>
          <w:color w:val="auto"/>
          <w:lang w:eastAsia="ja-JP"/>
        </w:rPr>
        <w:t>ざるを得ない」</w:t>
      </w:r>
    </w:p>
    <w:p>
      <w:pPr>
        <w:widowControl/>
        <w:snapToGrid w:val="0"/>
        <w:spacing w:line="360" w:lineRule="auto"/>
        <w:rPr>
          <w:rFonts w:hAnsi="宋体"/>
          <w:color w:val="auto"/>
          <w:kern w:val="0"/>
          <w:szCs w:val="21"/>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w:t>
      </w:r>
      <w:r>
        <w:rPr>
          <w:rFonts w:hint="eastAsia" w:ascii="MS Mincho" w:hAnsi="MS Mincho" w:eastAsia="MS Mincho" w:cs="MS Mincho"/>
          <w:color w:val="auto"/>
          <w:kern w:val="0"/>
          <w:szCs w:val="21"/>
          <w:lang w:eastAsia="ja-JP"/>
        </w:rPr>
        <w:t>「銘打つ」、「という」、「に</w:t>
      </w:r>
      <w:r>
        <w:rPr>
          <w:rFonts w:hint="eastAsia" w:ascii="MS Mincho" w:hAnsi="MS Mincho" w:eastAsia="宋体" w:cs="MS Mincho"/>
          <w:color w:val="auto"/>
          <w:kern w:val="0"/>
          <w:szCs w:val="21"/>
          <w:lang w:eastAsia="ja-JP"/>
        </w:rPr>
        <w:t>限</w:t>
      </w:r>
      <w:r>
        <w:rPr>
          <w:rFonts w:hint="eastAsia" w:ascii="MS Mincho" w:hAnsi="MS Mincho" w:eastAsia="MS Mincho" w:cs="MS Mincho"/>
          <w:color w:val="auto"/>
          <w:kern w:val="0"/>
          <w:szCs w:val="21"/>
          <w:lang w:eastAsia="ja-JP"/>
        </w:rPr>
        <w:t>らず」、</w:t>
      </w:r>
      <w:r>
        <w:rPr>
          <w:rFonts w:ascii="MS Mincho" w:hAnsi="MS Mincho" w:eastAsia="MS Mincho" w:cs="MS Mincho"/>
          <w:color w:val="auto"/>
          <w:kern w:val="0"/>
          <w:szCs w:val="21"/>
          <w:lang w:eastAsia="ja-JP"/>
        </w:rPr>
        <w:t> </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２、「とは予想されなかった」、「ざるを得ない」、「に決まっている」、</w:t>
      </w:r>
    </w:p>
    <w:p>
      <w:pPr>
        <w:widowControl/>
        <w:snapToGrid w:val="0"/>
        <w:spacing w:line="360" w:lineRule="auto"/>
        <w:rPr>
          <w:rFonts w:hint="eastAsia" w:ascii="宋体" w:hAnsi="宋体"/>
          <w:color w:val="auto"/>
          <w:szCs w:val="20"/>
          <w:lang w:eastAsia="ja-JP"/>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w:t>
      </w:r>
      <w:r>
        <w:rPr>
          <w:rFonts w:hint="eastAsia" w:ascii="宋体" w:hAnsi="宋体"/>
          <w:color w:val="auto"/>
          <w:szCs w:val="20"/>
          <w:lang w:eastAsia="ja-JP"/>
        </w:rPr>
        <w:t>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18"/>
        <w:gridCol w:w="3576"/>
        <w:gridCol w:w="2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618"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357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十五課</w:t>
            </w:r>
            <w:r>
              <w:rPr>
                <w:rFonts w:hint="eastAsia"/>
                <w:b/>
                <w:bCs/>
                <w:color w:val="auto"/>
                <w:kern w:val="0"/>
                <w:szCs w:val="21"/>
                <w:highlight w:val="none"/>
              </w:rPr>
              <w:t xml:space="preserve"> </w:t>
            </w:r>
            <w:r>
              <w:rPr>
                <w:rFonts w:hint="default" w:ascii="MS Mincho" w:hAnsi="MS Mincho" w:eastAsia="MS Mincho"/>
                <w:b/>
                <w:color w:val="auto"/>
                <w:kern w:val="0"/>
                <w:szCs w:val="21"/>
                <w:lang w:eastAsia="ja-JP"/>
              </w:rPr>
              <w:t>「イソップ物語」を読む</w:t>
            </w:r>
            <w:r>
              <w:rPr>
                <w:rFonts w:hint="eastAsia" w:ascii="MS Mincho" w:hAnsi="MS Mincho" w:eastAsia="MS Mincho"/>
                <w:b/>
                <w:color w:val="auto"/>
                <w:kern w:val="0"/>
                <w:szCs w:val="21"/>
              </w:rPr>
              <w:t xml:space="preserve"> </w:t>
            </w:r>
          </w:p>
        </w:tc>
        <w:tc>
          <w:tcPr>
            <w:tcW w:w="2702"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widowControl/>
        <w:snapToGrid w:val="0"/>
        <w:spacing w:line="360" w:lineRule="auto"/>
        <w:ind w:right="844"/>
        <w:rPr>
          <w:rFonts w:eastAsia="宋体"/>
          <w:b/>
          <w:bCs/>
          <w:color w:val="auto"/>
          <w:szCs w:val="20"/>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ascii="MS Mincho" w:hAnsi="MS Mincho" w:eastAsia="MS Mincho"/>
          <w:color w:val="auto"/>
          <w:szCs w:val="19"/>
        </w:rPr>
        <w:t>十五</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MS Mincho" w:hAnsi="MS Mincho" w:eastAsia="MS Mincho"/>
          <w:color w:val="auto"/>
          <w:szCs w:val="19"/>
          <w:lang w:eastAsia="ja-JP"/>
        </w:rPr>
      </w:pPr>
      <w:r>
        <w:rPr>
          <w:rFonts w:hint="eastAsia" w:ascii="宋体" w:hAnsi="宋体"/>
          <w:b/>
          <w:bCs/>
          <w:color w:val="auto"/>
          <w:lang w:eastAsia="ja-JP"/>
        </w:rPr>
        <w:t>教学重点和难点：「</w:t>
      </w:r>
      <w:r>
        <w:rPr>
          <w:rFonts w:hint="eastAsia" w:ascii="MS Mincho" w:hAnsi="MS Mincho" w:eastAsia="MS Mincho"/>
          <w:bCs/>
          <w:color w:val="auto"/>
          <w:lang w:eastAsia="ja-JP"/>
        </w:rPr>
        <w:t>っぽい」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MS Mincho"/>
          <w:b/>
          <w:bCs/>
          <w:color w:val="auto"/>
        </w:rPr>
      </w:pPr>
      <w:r>
        <w:rPr>
          <w:rFonts w:hint="eastAsia" w:ascii="宋体" w:hAnsi="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熟练掌握以下内容：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w:t>
      </w:r>
      <w:r>
        <w:rPr>
          <w:rFonts w:hint="eastAsia" w:ascii="MS Mincho" w:hAnsi="MS Mincho" w:eastAsia="MS Mincho" w:cs="MS Mincho"/>
          <w:color w:val="auto"/>
          <w:kern w:val="0"/>
          <w:szCs w:val="21"/>
          <w:lang w:eastAsia="ja-JP"/>
        </w:rPr>
        <w:t>「にしたがって」、「ばかりか」、「ものの」</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２、「となっている」、「とは思えない」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十六課</w:t>
            </w:r>
            <w:r>
              <w:rPr>
                <w:rFonts w:hint="eastAsia"/>
                <w:b/>
                <w:bCs/>
                <w:color w:val="auto"/>
                <w:kern w:val="0"/>
                <w:szCs w:val="21"/>
                <w:highlight w:val="none"/>
              </w:rPr>
              <w:t xml:space="preserve"> </w:t>
            </w:r>
            <w:r>
              <w:rPr>
                <w:rFonts w:hint="eastAsia" w:ascii="MS Mincho" w:hAnsi="MS Mincho" w:eastAsia="MS Mincho"/>
                <w:b/>
                <w:color w:val="auto"/>
                <w:kern w:val="0"/>
                <w:szCs w:val="21"/>
                <w:lang w:eastAsia="ja-JP"/>
              </w:rPr>
              <w:t>マスコミ</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b/>
          <w:color w:val="auto"/>
          <w:kern w:val="0"/>
          <w:szCs w:val="21"/>
        </w:rPr>
      </w:pPr>
      <w:r>
        <w:rPr>
          <w:rFonts w:hint="eastAsia" w:ascii="宋体" w:hAnsi="宋体" w:eastAsia="宋体"/>
          <w:b/>
          <w:color w:val="auto"/>
          <w:kern w:val="0"/>
          <w:szCs w:val="21"/>
        </w:rPr>
        <w:t>教学目标：</w:t>
      </w:r>
      <w:r>
        <w:rPr>
          <w:rFonts w:hint="eastAsia"/>
          <w:color w:val="auto"/>
          <w:szCs w:val="19"/>
        </w:rPr>
        <w:t>熟练</w:t>
      </w:r>
      <w:r>
        <w:rPr>
          <w:color w:val="auto"/>
          <w:szCs w:val="19"/>
        </w:rPr>
        <w:t>掌握</w:t>
      </w:r>
      <w:r>
        <w:rPr>
          <w:rFonts w:hint="eastAsia"/>
          <w:color w:val="auto"/>
          <w:szCs w:val="19"/>
        </w:rPr>
        <w:t>第十六</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eastAsia="MS Mincho"/>
          <w:b/>
          <w:bCs/>
          <w:color w:val="auto"/>
        </w:rPr>
      </w:pPr>
      <w:r>
        <w:rPr>
          <w:rFonts w:hint="eastAsia"/>
          <w:b/>
          <w:bCs/>
          <w:color w:val="auto"/>
        </w:rPr>
        <w:t>教学重点和难点：</w:t>
      </w:r>
      <w:r>
        <w:rPr>
          <w:rFonts w:hint="eastAsia" w:ascii="MS Mincho" w:hAnsi="MS Mincho" w:eastAsia="MS Mincho"/>
          <w:color w:val="auto"/>
          <w:lang w:eastAsia="ja-JP"/>
        </w:rPr>
        <w:t>「以上」</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eastAsia="MS Mincho"/>
          <w:b/>
          <w:bCs/>
          <w:color w:val="auto"/>
        </w:rPr>
      </w:pPr>
      <w:r>
        <w:rPr>
          <w:rFonts w:hint="eastAsia" w:ascii="宋体" w:hAnsi="宋体" w:eastAsia="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olor w:val="auto"/>
        </w:rPr>
      </w:pPr>
      <w:r>
        <w:rPr>
          <w:rFonts w:hint="eastAsia" w:ascii="宋体" w:hAnsi="宋体" w:eastAsia="宋体"/>
          <w:color w:val="auto"/>
        </w:rPr>
        <w:t>熟练掌握以下内容：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MS Mincho"/>
          <w:color w:val="auto"/>
          <w:lang w:eastAsia="ja-JP"/>
        </w:rPr>
      </w:pPr>
      <w:r>
        <w:rPr>
          <w:rFonts w:hint="eastAsia" w:ascii="宋体" w:hAnsi="宋体" w:eastAsia="MS Mincho"/>
          <w:color w:val="auto"/>
          <w:lang w:eastAsia="ja-JP"/>
        </w:rPr>
        <w:t>1、「における(において)」</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eastAsia="MS Mincho"/>
          <w:color w:val="auto"/>
          <w:lang w:eastAsia="ja-JP"/>
        </w:rPr>
      </w:pPr>
      <w:r>
        <w:rPr>
          <w:rFonts w:hint="eastAsia" w:eastAsia="MS Mincho"/>
          <w:color w:val="auto"/>
          <w:lang w:eastAsia="ja-JP"/>
        </w:rPr>
        <w:t>２、</w:t>
      </w:r>
      <w:r>
        <w:rPr>
          <w:rFonts w:hint="eastAsia" w:ascii="MS Mincho" w:hAnsi="MS Mincho" w:eastAsia="MS Mincho" w:cs="MS Mincho"/>
          <w:color w:val="auto"/>
          <w:kern w:val="0"/>
          <w:szCs w:val="21"/>
          <w:lang w:eastAsia="ja-JP"/>
        </w:rPr>
        <w:t>接尾辞「がましい」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olor w:val="auto"/>
          <w:szCs w:val="20"/>
          <w:lang w:val="en-US" w:eastAsia="zh-CN"/>
        </w:rPr>
      </w:pPr>
      <w:r>
        <w:rPr>
          <w:rFonts w:hint="eastAsia" w:ascii="宋体" w:hAnsi="宋体" w:eastAsia="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十七課</w:t>
            </w:r>
            <w:r>
              <w:rPr>
                <w:rFonts w:hint="eastAsia"/>
                <w:b/>
                <w:bCs/>
                <w:color w:val="auto"/>
                <w:kern w:val="0"/>
                <w:szCs w:val="21"/>
                <w:highlight w:val="none"/>
              </w:rPr>
              <w:t xml:space="preserve"> </w:t>
            </w:r>
            <w:r>
              <w:rPr>
                <w:rFonts w:hint="eastAsia" w:ascii="MS Mincho" w:hAnsi="MS Mincho" w:eastAsia="MS Mincho"/>
                <w:b/>
                <w:color w:val="auto"/>
                <w:kern w:val="0"/>
                <w:szCs w:val="21"/>
                <w:lang w:eastAsia="ja-JP"/>
              </w:rPr>
              <w:t>映画</w:t>
            </w:r>
            <w:r>
              <w:rPr>
                <w:rFonts w:hint="eastAsia" w:ascii="MS Mincho" w:hAnsi="MS Mincho" w:eastAsia="MS Mincho"/>
                <w:b/>
                <w:color w:val="auto"/>
                <w:kern w:val="0"/>
                <w:szCs w:val="21"/>
              </w:rPr>
              <w:t xml:space="preserve"> </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color w:val="auto"/>
          <w:szCs w:val="19"/>
          <w:lang w:eastAsia="ja-JP"/>
        </w:rPr>
        <w:t>十七</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MS Mincho" w:hAnsi="MS Mincho" w:eastAsia="MS Mincho"/>
          <w:color w:val="auto"/>
          <w:szCs w:val="19"/>
          <w:lang w:eastAsia="ja-JP"/>
        </w:rPr>
      </w:pPr>
      <w:r>
        <w:rPr>
          <w:rFonts w:hint="eastAsia" w:ascii="宋体" w:hAnsi="宋体"/>
          <w:b/>
          <w:bCs/>
          <w:color w:val="auto"/>
        </w:rPr>
        <w:t>教学重点和难点：</w:t>
      </w:r>
      <w:r>
        <w:rPr>
          <w:rFonts w:hint="eastAsia" w:ascii="MS Mincho" w:hAnsi="MS Mincho" w:eastAsia="MS Mincho"/>
          <w:bCs/>
          <w:color w:val="auto"/>
          <w:lang w:eastAsia="ja-JP"/>
        </w:rPr>
        <w:t>「</w:t>
      </w:r>
      <w:r>
        <w:rPr>
          <w:rFonts w:hint="eastAsia" w:ascii="MS Mincho" w:hAnsi="MS Mincho" w:eastAsia="MS Mincho"/>
          <w:color w:val="auto"/>
          <w:lang w:eastAsia="ja-JP"/>
        </w:rPr>
        <w:t>あたり」、「筋」、「うつる」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熟练掌握以下内容：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１、「からには」、、「はさておき」、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２、「まわる」、「を前にする」</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十八課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テレビの功罪</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color w:val="auto"/>
          <w:szCs w:val="19"/>
          <w:lang w:eastAsia="ja-JP"/>
        </w:rPr>
        <w:t>十</w:t>
      </w:r>
      <w:r>
        <w:rPr>
          <w:rFonts w:hint="eastAsia"/>
          <w:color w:val="auto"/>
          <w:szCs w:val="19"/>
        </w:rPr>
        <w:t>八</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MS Mincho" w:hAnsi="MS Mincho" w:eastAsia="MS Mincho"/>
          <w:color w:val="auto"/>
          <w:szCs w:val="19"/>
          <w:lang w:eastAsia="ja-JP"/>
        </w:rPr>
      </w:pPr>
      <w:r>
        <w:rPr>
          <w:rFonts w:hint="eastAsia" w:ascii="宋体" w:hAnsi="宋体"/>
          <w:b/>
          <w:bCs/>
          <w:color w:val="auto"/>
        </w:rPr>
        <w:t>教学重点和难点：</w:t>
      </w:r>
      <w:r>
        <w:rPr>
          <w:rFonts w:hint="eastAsia" w:ascii="宋体" w:hAnsi="宋体"/>
          <w:color w:val="auto"/>
          <w:lang w:eastAsia="ja-JP"/>
        </w:rPr>
        <w:t>提</w:t>
      </w:r>
      <w:r>
        <w:rPr>
          <w:rFonts w:hint="eastAsia" w:ascii="宋体" w:hAnsi="宋体"/>
          <w:color w:val="auto"/>
        </w:rPr>
        <w:t>示助</w:t>
      </w:r>
      <w:r>
        <w:rPr>
          <w:rFonts w:hint="eastAsia" w:ascii="宋体" w:hAnsi="宋体"/>
          <w:color w:val="auto"/>
          <w:lang w:eastAsia="ja-JP"/>
        </w:rPr>
        <w:t>詞「さえ」、「だけ」程度を表す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１、「一方だ」、「いちがいに」、</w:t>
      </w:r>
    </w:p>
    <w:p>
      <w:pPr>
        <w:widowControl/>
        <w:snapToGrid w:val="0"/>
        <w:spacing w:line="360" w:lineRule="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２、「ことに」、「っぱなし」</w:t>
      </w:r>
    </w:p>
    <w:p>
      <w:pPr>
        <w:keepNext w:val="0"/>
        <w:keepLines w:val="0"/>
        <w:pageBreakBefore w:val="0"/>
        <w:kinsoku/>
        <w:wordWrap/>
        <w:overflowPunct/>
        <w:topLinePunct w:val="0"/>
        <w:autoSpaceDE/>
        <w:autoSpaceDN/>
        <w:bidi w:val="0"/>
        <w:adjustRightInd/>
        <w:snapToGrid w:val="0"/>
        <w:spacing w:line="360" w:lineRule="auto"/>
        <w:textAlignment w:val="auto"/>
        <w:rPr>
          <w:rFonts w:ascii="宋体" w:hAnsi="宋体"/>
          <w:b/>
          <w:bCs/>
          <w:color w:val="auto"/>
          <w:highlight w:val="none"/>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p>
      <w:pPr>
        <w:snapToGrid w:val="0"/>
        <w:spacing w:line="360" w:lineRule="auto"/>
        <w:rPr>
          <w:rFonts w:ascii="宋体" w:hAnsi="宋体"/>
          <w:b/>
          <w:color w:val="auto"/>
          <w:szCs w:val="21"/>
        </w:rPr>
      </w:pPr>
      <w:r>
        <w:rPr>
          <w:rFonts w:hint="eastAsia" w:hAnsi="宋体"/>
          <w:b/>
          <w:bCs/>
          <w:color w:val="auto"/>
          <w:kern w:val="0"/>
          <w:szCs w:val="21"/>
        </w:rPr>
        <w:t>五</w:t>
      </w:r>
      <w:r>
        <w:rPr>
          <w:rFonts w:hAnsi="宋体"/>
          <w:b/>
          <w:bCs/>
          <w:color w:val="auto"/>
          <w:kern w:val="0"/>
          <w:szCs w:val="21"/>
        </w:rPr>
        <w:t>、</w:t>
      </w:r>
      <w:r>
        <w:rPr>
          <w:rFonts w:hint="eastAsia" w:ascii="宋体" w:hAnsi="宋体"/>
          <w:b/>
          <w:color w:val="auto"/>
          <w:szCs w:val="21"/>
        </w:rPr>
        <w:t>课程思政</w:t>
      </w:r>
    </w:p>
    <w:p>
      <w:pPr>
        <w:widowControl/>
        <w:snapToGrid w:val="0"/>
        <w:spacing w:line="360" w:lineRule="auto"/>
        <w:ind w:firstLine="420" w:firstLineChars="200"/>
        <w:jc w:val="left"/>
        <w:rPr>
          <w:rFonts w:hAnsi="宋体"/>
          <w:color w:val="auto"/>
          <w:szCs w:val="21"/>
        </w:rPr>
      </w:pPr>
      <w:r>
        <w:rPr>
          <w:rFonts w:hint="eastAsia" w:ascii="Times New Roman" w:hAnsi="宋体" w:eastAsia="宋体" w:cs="Times New Roman"/>
          <w:bCs/>
          <w:color w:val="auto"/>
          <w:kern w:val="0"/>
          <w:szCs w:val="21"/>
          <w:lang w:eastAsia="zh-CN"/>
        </w:rPr>
        <w:t>通过引导学生学习中日语语言文化的同时，总结中日两国语言文化特征，让学生进一步知道日本的文字、词汇体系很多都是从中国传去的，让学生有民族自豪感；通过语言文化学内容的讲解引导学生和老师一起思考对于中日语言文化的不同及由于这些不同带来的歧义及一些文化冲突，作为外语人，我们应该怎么做，我们能够怎么做。另外通过给学生讲解两国语言的不同，让学生们知道我们学习外语的主要目的不仅是学习外国的先进经验，而且肩上还有“讲好中国故事、传播好中国声音”的使命。</w:t>
      </w:r>
    </w:p>
    <w:p>
      <w:pPr>
        <w:widowControl/>
        <w:snapToGrid w:val="0"/>
        <w:spacing w:line="360" w:lineRule="auto"/>
        <w:jc w:val="left"/>
        <w:rPr>
          <w:color w:val="auto"/>
          <w:kern w:val="0"/>
          <w:szCs w:val="21"/>
        </w:rPr>
      </w:pPr>
      <w:r>
        <w:rPr>
          <w:rFonts w:hint="eastAsia" w:hAnsi="宋体"/>
          <w:b/>
          <w:bCs/>
          <w:color w:val="auto"/>
          <w:kern w:val="0"/>
          <w:szCs w:val="21"/>
          <w:lang w:val="en-US" w:eastAsia="zh-CN"/>
        </w:rPr>
        <w:t>六</w:t>
      </w:r>
      <w:r>
        <w:rPr>
          <w:rFonts w:hAnsi="宋体"/>
          <w:b/>
          <w:bCs/>
          <w:color w:val="auto"/>
          <w:kern w:val="0"/>
          <w:szCs w:val="21"/>
        </w:rPr>
        <w:t>、教材</w:t>
      </w:r>
      <w:r>
        <w:rPr>
          <w:rFonts w:hint="eastAsia" w:hAnsi="宋体"/>
          <w:b/>
          <w:bCs/>
          <w:color w:val="auto"/>
          <w:kern w:val="0"/>
          <w:szCs w:val="21"/>
        </w:rPr>
        <w:t>及教学参考书</w:t>
      </w:r>
      <w:r>
        <w:rPr>
          <w:rFonts w:hint="eastAsia" w:ascii="宋体" w:hAnsi="宋体" w:cs="宋体"/>
          <w:b/>
          <w:bCs/>
          <w:color w:val="auto"/>
          <w:kern w:val="0"/>
          <w:szCs w:val="21"/>
        </w:rPr>
        <w:t></w:t>
      </w:r>
    </w:p>
    <w:p>
      <w:pPr>
        <w:widowControl/>
        <w:snapToGrid w:val="0"/>
        <w:spacing w:line="360" w:lineRule="auto"/>
        <w:ind w:firstLine="422" w:firstLineChars="200"/>
        <w:jc w:val="left"/>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widowControl/>
        <w:snapToGrid w:val="0"/>
        <w:spacing w:line="360" w:lineRule="auto"/>
        <w:ind w:firstLine="420" w:firstLineChars="200"/>
        <w:jc w:val="left"/>
        <w:rPr>
          <w:rFonts w:hAnsi="宋体"/>
          <w:bCs/>
          <w:color w:val="auto"/>
          <w:kern w:val="0"/>
          <w:szCs w:val="21"/>
        </w:rPr>
      </w:pPr>
      <w:r>
        <w:rPr>
          <w:rFonts w:hint="eastAsia" w:ascii="宋体" w:hAnsi="宋体"/>
          <w:bCs/>
          <w:color w:val="auto"/>
          <w:kern w:val="0"/>
          <w:szCs w:val="21"/>
        </w:rPr>
        <w:t>（1）理论课教材：</w:t>
      </w:r>
      <w:r>
        <w:rPr>
          <w:rFonts w:hAnsi="宋体"/>
          <w:color w:val="auto"/>
        </w:rPr>
        <w:t>《</w:t>
      </w:r>
      <w:r>
        <w:rPr>
          <w:rFonts w:hint="eastAsia" w:ascii="宋体" w:hAnsi="宋体" w:eastAsia="宋体" w:cs="宋体"/>
          <w:i w:val="0"/>
          <w:iCs w:val="0"/>
          <w:caps w:val="0"/>
          <w:color w:val="auto"/>
          <w:spacing w:val="0"/>
          <w:sz w:val="21"/>
          <w:szCs w:val="21"/>
          <w:shd w:val="clear" w:color="auto" w:fill="FAFAFA"/>
        </w:rPr>
        <w:t>新编日语3（重排本）</w:t>
      </w:r>
      <w:r>
        <w:rPr>
          <w:rFonts w:hAnsi="宋体"/>
          <w:color w:val="auto"/>
        </w:rPr>
        <w:t>》，周平</w:t>
      </w:r>
      <w:r>
        <w:rPr>
          <w:color w:val="auto"/>
        </w:rPr>
        <w:t xml:space="preserve"> </w:t>
      </w:r>
      <w:r>
        <w:rPr>
          <w:rFonts w:hAnsi="宋体"/>
          <w:color w:val="auto"/>
        </w:rPr>
        <w:t>编，上海外语教育出版社，</w:t>
      </w:r>
      <w:r>
        <w:rPr>
          <w:color w:val="auto"/>
        </w:rPr>
        <w:t>2019</w:t>
      </w:r>
      <w:r>
        <w:rPr>
          <w:rFonts w:hAnsi="宋体"/>
          <w:color w:val="auto"/>
        </w:rPr>
        <w:t>年</w:t>
      </w:r>
    </w:p>
    <w:p>
      <w:pPr>
        <w:widowControl/>
        <w:snapToGrid w:val="0"/>
        <w:spacing w:line="360" w:lineRule="auto"/>
        <w:ind w:firstLine="422" w:firstLineChars="200"/>
        <w:jc w:val="left"/>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left"/>
        <w:rPr>
          <w:rFonts w:hint="default" w:ascii="Times New Roman" w:hAnsi="Times New Roman" w:eastAsia="MS Mincho" w:cs="Times New Roman"/>
          <w:bCs/>
          <w:color w:val="auto"/>
          <w:kern w:val="0"/>
          <w:sz w:val="21"/>
          <w:szCs w:val="21"/>
        </w:rPr>
      </w:pPr>
      <w:r>
        <w:rPr>
          <w:rFonts w:hint="eastAsia" w:ascii="MS Mincho" w:hAnsi="MS Mincho" w:eastAsia="MS Mincho" w:cs="MS Mincho"/>
          <w:bCs/>
          <w:color w:val="auto"/>
          <w:kern w:val="0"/>
          <w:sz w:val="21"/>
          <w:szCs w:val="21"/>
          <w:lang w:val="en-US" w:eastAsia="zh-CN" w:bidi="ar"/>
        </w:rPr>
        <w:t>（</w:t>
      </w:r>
      <w:r>
        <w:rPr>
          <w:rFonts w:hint="default" w:ascii="Times New Roman" w:hAnsi="Times New Roman" w:eastAsia="MS Mincho" w:cs="Times New Roman"/>
          <w:bCs/>
          <w:color w:val="auto"/>
          <w:kern w:val="0"/>
          <w:sz w:val="21"/>
          <w:szCs w:val="21"/>
          <w:lang w:val="en-US" w:eastAsia="zh-CN" w:bidi="ar"/>
        </w:rPr>
        <w:t>1</w:t>
      </w:r>
      <w:r>
        <w:rPr>
          <w:rFonts w:hint="eastAsia" w:ascii="MS Mincho" w:hAnsi="MS Mincho" w:eastAsia="MS Mincho" w:cs="MS Mincho"/>
          <w:bCs/>
          <w:color w:val="auto"/>
          <w:kern w:val="0"/>
          <w:sz w:val="21"/>
          <w:szCs w:val="21"/>
          <w:lang w:val="en-US" w:eastAsia="zh-CN" w:bidi="ar"/>
        </w:rPr>
        <w:t>）文法の基礎知識とその教え方</w:t>
      </w:r>
      <w:r>
        <w:rPr>
          <w:rFonts w:hint="default" w:ascii="Times New Roman" w:hAnsi="Times New Roman" w:eastAsia="宋体" w:cs="Times New Roman"/>
          <w:bCs/>
          <w:color w:val="auto"/>
          <w:kern w:val="0"/>
          <w:sz w:val="21"/>
          <w:szCs w:val="21"/>
          <w:lang w:val="en-US" w:eastAsia="zh-CN" w:bidi="ar"/>
        </w:rPr>
        <w:t>1</w:t>
      </w:r>
      <w:r>
        <w:rPr>
          <w:rFonts w:hint="eastAsia" w:ascii="MS Mincho" w:hAnsi="MS Mincho" w:eastAsia="MS Mincho" w:cs="MS Mincho"/>
          <w:bCs/>
          <w:color w:val="auto"/>
          <w:kern w:val="0"/>
          <w:sz w:val="21"/>
          <w:szCs w:val="21"/>
          <w:lang w:val="en-US" w:eastAsia="zh-CN" w:bidi="ar"/>
        </w:rPr>
        <w:t>，富田隆行著，凡人社，</w:t>
      </w:r>
      <w:r>
        <w:rPr>
          <w:rFonts w:hint="default" w:ascii="Times New Roman" w:hAnsi="Times New Roman" w:eastAsia="MS Mincho" w:cs="Times New Roman"/>
          <w:bCs/>
          <w:color w:val="auto"/>
          <w:kern w:val="0"/>
          <w:sz w:val="21"/>
          <w:szCs w:val="21"/>
          <w:lang w:val="en-US" w:eastAsia="zh-CN" w:bidi="ar"/>
        </w:rPr>
        <w:t>20</w:t>
      </w:r>
      <w:r>
        <w:rPr>
          <w:rFonts w:hint="default" w:ascii="Times New Roman" w:hAnsi="Times New Roman" w:eastAsia="宋体" w:cs="Times New Roman"/>
          <w:bCs/>
          <w:color w:val="auto"/>
          <w:kern w:val="0"/>
          <w:sz w:val="21"/>
          <w:szCs w:val="21"/>
          <w:lang w:val="en-US" w:eastAsia="zh-CN" w:bidi="ar"/>
        </w:rPr>
        <w:t>21</w:t>
      </w:r>
      <w:r>
        <w:rPr>
          <w:rFonts w:hint="eastAsia" w:ascii="MS Mincho" w:hAnsi="MS Mincho" w:eastAsia="MS Mincho" w:cs="MS Mincho"/>
          <w:bCs/>
          <w:color w:val="auto"/>
          <w:kern w:val="0"/>
          <w:sz w:val="21"/>
          <w:szCs w:val="21"/>
          <w:lang w:val="en-US" w:eastAsia="zh-CN" w:bidi="ar"/>
        </w:rPr>
        <w:t>年</w:t>
      </w:r>
    </w:p>
    <w:p>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left"/>
        <w:rPr>
          <w:rFonts w:hint="default" w:ascii="Times New Roman" w:hAnsi="Times New Roman" w:eastAsia="MS Mincho" w:cs="Times New Roman"/>
          <w:bCs/>
          <w:color w:val="auto"/>
          <w:kern w:val="0"/>
          <w:sz w:val="21"/>
          <w:szCs w:val="21"/>
        </w:rPr>
      </w:pPr>
      <w:r>
        <w:rPr>
          <w:rFonts w:hint="eastAsia" w:ascii="MS Mincho" w:hAnsi="MS Mincho" w:eastAsia="MS Mincho" w:cs="MS Mincho"/>
          <w:bCs/>
          <w:color w:val="auto"/>
          <w:kern w:val="0"/>
          <w:sz w:val="21"/>
          <w:szCs w:val="21"/>
          <w:lang w:val="en-US" w:eastAsia="zh-CN" w:bidi="ar"/>
        </w:rPr>
        <w:t>（</w:t>
      </w:r>
      <w:r>
        <w:rPr>
          <w:rFonts w:hint="default" w:ascii="Times New Roman" w:hAnsi="Times New Roman" w:eastAsia="MS Mincho" w:cs="Times New Roman"/>
          <w:bCs/>
          <w:color w:val="auto"/>
          <w:kern w:val="0"/>
          <w:sz w:val="21"/>
          <w:szCs w:val="21"/>
          <w:lang w:val="en-US" w:eastAsia="zh-CN" w:bidi="ar"/>
        </w:rPr>
        <w:t>2</w:t>
      </w:r>
      <w:r>
        <w:rPr>
          <w:rFonts w:hint="eastAsia" w:ascii="MS Mincho" w:hAnsi="MS Mincho" w:eastAsia="MS Mincho" w:cs="MS Mincho"/>
          <w:bCs/>
          <w:color w:val="auto"/>
          <w:kern w:val="0"/>
          <w:sz w:val="21"/>
          <w:szCs w:val="21"/>
          <w:lang w:val="en-US" w:eastAsia="zh-CN" w:bidi="ar"/>
        </w:rPr>
        <w:t>）文法の基礎知識とその教え方</w:t>
      </w:r>
      <w:r>
        <w:rPr>
          <w:rFonts w:hint="default" w:ascii="Times New Roman" w:hAnsi="Times New Roman" w:eastAsia="宋体" w:cs="Times New Roman"/>
          <w:bCs/>
          <w:color w:val="auto"/>
          <w:kern w:val="0"/>
          <w:sz w:val="21"/>
          <w:szCs w:val="21"/>
          <w:lang w:val="en-US" w:eastAsia="zh-CN" w:bidi="ar"/>
        </w:rPr>
        <w:t>2</w:t>
      </w:r>
      <w:r>
        <w:rPr>
          <w:rFonts w:hint="eastAsia" w:ascii="MS Mincho" w:hAnsi="MS Mincho" w:eastAsia="MS Mincho" w:cs="MS Mincho"/>
          <w:bCs/>
          <w:color w:val="auto"/>
          <w:kern w:val="0"/>
          <w:sz w:val="21"/>
          <w:szCs w:val="21"/>
          <w:lang w:val="en-US" w:eastAsia="zh-CN" w:bidi="ar"/>
        </w:rPr>
        <w:t>，富田隆行著，凡人社，</w:t>
      </w:r>
      <w:r>
        <w:rPr>
          <w:rFonts w:hint="default" w:ascii="Times New Roman" w:hAnsi="Times New Roman" w:eastAsia="MS Mincho" w:cs="Times New Roman"/>
          <w:bCs/>
          <w:color w:val="auto"/>
          <w:kern w:val="0"/>
          <w:sz w:val="21"/>
          <w:szCs w:val="21"/>
          <w:lang w:val="en-US" w:eastAsia="zh-CN" w:bidi="ar"/>
        </w:rPr>
        <w:t>20</w:t>
      </w:r>
      <w:r>
        <w:rPr>
          <w:rFonts w:hint="default" w:ascii="Times New Roman" w:hAnsi="Times New Roman" w:eastAsia="宋体" w:cs="Times New Roman"/>
          <w:bCs/>
          <w:color w:val="auto"/>
          <w:kern w:val="0"/>
          <w:sz w:val="21"/>
          <w:szCs w:val="21"/>
          <w:lang w:val="en-US" w:eastAsia="zh-CN" w:bidi="ar"/>
        </w:rPr>
        <w:t>21</w:t>
      </w:r>
      <w:r>
        <w:rPr>
          <w:rFonts w:hint="eastAsia" w:ascii="MS Mincho" w:hAnsi="MS Mincho" w:eastAsia="MS Mincho" w:cs="MS Mincho"/>
          <w:bCs/>
          <w:color w:val="auto"/>
          <w:kern w:val="0"/>
          <w:sz w:val="21"/>
          <w:szCs w:val="21"/>
          <w:lang w:val="en-US" w:eastAsia="zh-CN" w:bidi="ar"/>
        </w:rPr>
        <w:t>年</w:t>
      </w:r>
    </w:p>
    <w:p>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left"/>
        <w:rPr>
          <w:rFonts w:hint="default" w:ascii="Times New Roman" w:hAnsi="Times New Roman" w:eastAsia="MS Mincho" w:cs="Times New Roman"/>
          <w:bCs/>
          <w:color w:val="auto"/>
          <w:kern w:val="0"/>
          <w:sz w:val="21"/>
          <w:szCs w:val="21"/>
        </w:rPr>
      </w:pPr>
      <w:r>
        <w:rPr>
          <w:rFonts w:hint="eastAsia" w:ascii="MS Mincho" w:hAnsi="MS Mincho" w:eastAsia="MS Mincho" w:cs="MS Mincho"/>
          <w:bCs/>
          <w:color w:val="auto"/>
          <w:kern w:val="0"/>
          <w:sz w:val="21"/>
          <w:szCs w:val="21"/>
          <w:lang w:val="en-US" w:eastAsia="zh-CN" w:bidi="ar"/>
        </w:rPr>
        <w:t>（</w:t>
      </w:r>
      <w:r>
        <w:rPr>
          <w:rFonts w:hint="default" w:ascii="Times New Roman" w:hAnsi="Times New Roman" w:eastAsia="MS Mincho" w:cs="Times New Roman"/>
          <w:bCs/>
          <w:color w:val="auto"/>
          <w:kern w:val="0"/>
          <w:sz w:val="21"/>
          <w:szCs w:val="21"/>
          <w:lang w:val="en-US" w:eastAsia="zh-CN" w:bidi="ar"/>
        </w:rPr>
        <w:t>3</w:t>
      </w:r>
      <w:r>
        <w:rPr>
          <w:rFonts w:hint="eastAsia" w:ascii="MS Mincho" w:hAnsi="MS Mincho" w:eastAsia="MS Mincho" w:cs="MS Mincho"/>
          <w:bCs/>
          <w:color w:val="auto"/>
          <w:kern w:val="0"/>
          <w:sz w:val="21"/>
          <w:szCs w:val="21"/>
          <w:lang w:val="en-US" w:eastAsia="zh-CN" w:bidi="ar"/>
        </w:rPr>
        <w:t>）文法の基礎知識とその教え方</w:t>
      </w:r>
      <w:r>
        <w:rPr>
          <w:rFonts w:hint="default" w:ascii="Times New Roman" w:hAnsi="Times New Roman" w:eastAsia="宋体" w:cs="Times New Roman"/>
          <w:bCs/>
          <w:color w:val="auto"/>
          <w:kern w:val="0"/>
          <w:sz w:val="21"/>
          <w:szCs w:val="21"/>
          <w:lang w:val="en-US" w:eastAsia="zh-CN" w:bidi="ar"/>
        </w:rPr>
        <w:t>3</w:t>
      </w:r>
      <w:r>
        <w:rPr>
          <w:rFonts w:hint="eastAsia" w:ascii="MS Mincho" w:hAnsi="MS Mincho" w:eastAsia="MS Mincho" w:cs="MS Mincho"/>
          <w:bCs/>
          <w:color w:val="auto"/>
          <w:kern w:val="0"/>
          <w:sz w:val="21"/>
          <w:szCs w:val="21"/>
          <w:lang w:val="en-US" w:eastAsia="zh-CN" w:bidi="ar"/>
        </w:rPr>
        <w:t>，富田隆行著，凡人社，</w:t>
      </w:r>
      <w:r>
        <w:rPr>
          <w:rFonts w:hint="default" w:ascii="Times New Roman" w:hAnsi="Times New Roman" w:eastAsia="MS Mincho" w:cs="Times New Roman"/>
          <w:bCs/>
          <w:color w:val="auto"/>
          <w:kern w:val="0"/>
          <w:sz w:val="21"/>
          <w:szCs w:val="21"/>
          <w:lang w:val="en-US" w:eastAsia="zh-CN" w:bidi="ar"/>
        </w:rPr>
        <w:t>20</w:t>
      </w:r>
      <w:r>
        <w:rPr>
          <w:rFonts w:hint="default" w:ascii="Times New Roman" w:hAnsi="Times New Roman" w:eastAsia="宋体" w:cs="Times New Roman"/>
          <w:bCs/>
          <w:color w:val="auto"/>
          <w:kern w:val="0"/>
          <w:sz w:val="21"/>
          <w:szCs w:val="21"/>
          <w:lang w:val="en-US" w:eastAsia="zh-CN" w:bidi="ar"/>
        </w:rPr>
        <w:t>21</w:t>
      </w:r>
      <w:r>
        <w:rPr>
          <w:rFonts w:hint="eastAsia" w:ascii="MS Mincho" w:hAnsi="MS Mincho" w:eastAsia="MS Mincho" w:cs="MS Mincho"/>
          <w:bCs/>
          <w:color w:val="auto"/>
          <w:kern w:val="0"/>
          <w:sz w:val="21"/>
          <w:szCs w:val="21"/>
          <w:lang w:val="en-US" w:eastAsia="zh-CN" w:bidi="ar"/>
        </w:rPr>
        <w:t>年</w:t>
      </w:r>
    </w:p>
    <w:p>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left"/>
        <w:rPr>
          <w:rFonts w:hint="default" w:ascii="Times New Roman" w:hAnsi="Times New Roman" w:eastAsia="MS Mincho" w:cs="Times New Roman"/>
          <w:bCs/>
          <w:color w:val="auto"/>
          <w:kern w:val="0"/>
          <w:sz w:val="21"/>
          <w:szCs w:val="21"/>
        </w:rPr>
      </w:pPr>
      <w:r>
        <w:rPr>
          <w:rFonts w:hint="eastAsia" w:ascii="MS Mincho" w:hAnsi="MS Mincho" w:eastAsia="MS Mincho" w:cs="MS Mincho"/>
          <w:bCs/>
          <w:color w:val="auto"/>
          <w:kern w:val="0"/>
          <w:sz w:val="21"/>
          <w:szCs w:val="21"/>
          <w:lang w:val="en-US" w:eastAsia="zh-CN" w:bidi="ar"/>
        </w:rPr>
        <w:t>（</w:t>
      </w:r>
      <w:r>
        <w:rPr>
          <w:rFonts w:hint="default" w:ascii="Times New Roman" w:hAnsi="Times New Roman" w:eastAsia="MS Mincho" w:cs="Times New Roman"/>
          <w:bCs/>
          <w:color w:val="auto"/>
          <w:kern w:val="0"/>
          <w:sz w:val="21"/>
          <w:szCs w:val="21"/>
          <w:lang w:val="en-US" w:eastAsia="zh-CN" w:bidi="ar"/>
        </w:rPr>
        <w:t>4</w:t>
      </w:r>
      <w:r>
        <w:rPr>
          <w:rFonts w:hint="eastAsia" w:ascii="MS Mincho" w:hAnsi="MS Mincho" w:eastAsia="MS Mincho" w:cs="MS Mincho"/>
          <w:bCs/>
          <w:color w:val="auto"/>
          <w:kern w:val="0"/>
          <w:sz w:val="21"/>
          <w:szCs w:val="21"/>
          <w:lang w:val="en-US" w:eastAsia="zh-CN" w:bidi="ar"/>
        </w:rPr>
        <w:t>）どんなときどう使う日本語表現文型</w:t>
      </w:r>
      <w:r>
        <w:rPr>
          <w:rFonts w:hint="default" w:ascii="Times New Roman" w:hAnsi="Times New Roman" w:eastAsia="宋体" w:cs="Times New Roman"/>
          <w:bCs/>
          <w:color w:val="auto"/>
          <w:kern w:val="0"/>
          <w:sz w:val="21"/>
          <w:szCs w:val="21"/>
          <w:lang w:val="en-US" w:eastAsia="zh-CN" w:bidi="ar"/>
        </w:rPr>
        <w:t>200</w:t>
      </w:r>
      <w:r>
        <w:rPr>
          <w:rFonts w:hint="eastAsia" w:ascii="Times New Roman" w:hAnsi="MS Mincho" w:eastAsia="宋体" w:cs="Times New Roman"/>
          <w:bCs/>
          <w:color w:val="auto"/>
          <w:kern w:val="0"/>
          <w:sz w:val="21"/>
          <w:szCs w:val="21"/>
          <w:lang w:val="en-US" w:eastAsia="zh-CN" w:bidi="ar"/>
        </w:rPr>
        <w:t xml:space="preserve"> </w:t>
      </w:r>
      <w:r>
        <w:rPr>
          <w:rFonts w:hint="eastAsia" w:ascii="MS Mincho" w:hAnsi="MS Mincho" w:eastAsia="MS Mincho" w:cs="MS Mincho"/>
          <w:bCs/>
          <w:color w:val="auto"/>
          <w:kern w:val="0"/>
          <w:sz w:val="21"/>
          <w:szCs w:val="21"/>
          <w:lang w:val="en-US" w:eastAsia="zh-CN" w:bidi="ar"/>
        </w:rPr>
        <w:t>初中級</w:t>
      </w:r>
      <w:r>
        <w:rPr>
          <w:rFonts w:hint="default" w:ascii="Times New Roman" w:hAnsi="Times New Roman" w:eastAsia="MS Mincho" w:cs="Times New Roman"/>
          <w:bCs/>
          <w:color w:val="auto"/>
          <w:kern w:val="0"/>
          <w:sz w:val="21"/>
          <w:szCs w:val="21"/>
          <w:lang w:val="en-US" w:eastAsia="zh-CN" w:bidi="ar"/>
        </w:rPr>
        <w:t xml:space="preserve"> </w:t>
      </w:r>
      <w:r>
        <w:rPr>
          <w:rFonts w:hint="eastAsia" w:ascii="Times New Roman" w:hAnsi="Times New Roman" w:eastAsia="宋体" w:cs="Times New Roman"/>
          <w:bCs/>
          <w:color w:val="auto"/>
          <w:kern w:val="0"/>
          <w:sz w:val="21"/>
          <w:szCs w:val="21"/>
          <w:lang w:val="en-US" w:eastAsia="zh-CN" w:bidi="ar"/>
        </w:rPr>
        <w:t xml:space="preserve"> </w:t>
      </w:r>
      <w:r>
        <w:rPr>
          <w:rFonts w:hint="eastAsia" w:ascii="MS Mincho" w:hAnsi="MS Mincho" w:eastAsia="MS Mincho" w:cs="MS Mincho"/>
          <w:bCs/>
          <w:color w:val="auto"/>
          <w:kern w:val="0"/>
          <w:sz w:val="21"/>
          <w:szCs w:val="21"/>
          <w:lang w:val="en-US" w:eastAsia="zh-CN" w:bidi="ar"/>
        </w:rPr>
        <w:t>友松悦子 宮本淳 和栗雅子著，</w:t>
      </w:r>
      <w:r>
        <w:rPr>
          <w:rFonts w:hint="default" w:ascii="Times New Roman" w:hAnsi="Times New Roman" w:eastAsia="MS Mincho" w:cs="Times New Roman"/>
          <w:bCs/>
          <w:color w:val="auto"/>
          <w:kern w:val="0"/>
          <w:sz w:val="21"/>
          <w:szCs w:val="21"/>
          <w:lang w:val="en-US" w:eastAsia="zh-CN" w:bidi="ar"/>
        </w:rPr>
        <w:t>20</w:t>
      </w:r>
      <w:r>
        <w:rPr>
          <w:rFonts w:hint="default" w:ascii="Times New Roman" w:hAnsi="Times New Roman" w:eastAsia="宋体" w:cs="Times New Roman"/>
          <w:bCs/>
          <w:color w:val="auto"/>
          <w:kern w:val="0"/>
          <w:sz w:val="21"/>
          <w:szCs w:val="21"/>
          <w:lang w:val="en-US" w:eastAsia="zh-CN" w:bidi="ar"/>
        </w:rPr>
        <w:t>20</w:t>
      </w:r>
      <w:r>
        <w:rPr>
          <w:rFonts w:hint="eastAsia" w:ascii="MS Mincho" w:hAnsi="MS Mincho" w:eastAsia="MS Mincho" w:cs="MS Mincho"/>
          <w:bCs/>
          <w:color w:val="auto"/>
          <w:kern w:val="0"/>
          <w:sz w:val="21"/>
          <w:szCs w:val="21"/>
          <w:lang w:val="en-US" w:eastAsia="zh-CN" w:bidi="ar"/>
        </w:rPr>
        <w:t>年</w:t>
      </w:r>
      <w:r>
        <w:rPr>
          <w:rFonts w:hint="default" w:ascii="Times New Roman" w:hAnsi="Times New Roman" w:eastAsia="MS Mincho" w:cs="Times New Roman"/>
          <w:bCs/>
          <w:color w:val="auto"/>
          <w:kern w:val="0"/>
          <w:sz w:val="21"/>
          <w:szCs w:val="21"/>
          <w:lang w:val="en-US" w:eastAsia="zh-CN" w:bidi="ar"/>
        </w:rPr>
        <w:t>1</w:t>
      </w:r>
      <w:r>
        <w:rPr>
          <w:rFonts w:hint="eastAsia" w:ascii="MS Mincho" w:hAnsi="MS Mincho" w:eastAsia="MS Mincho" w:cs="MS Mincho"/>
          <w:bCs/>
          <w:color w:val="auto"/>
          <w:kern w:val="0"/>
          <w:sz w:val="21"/>
          <w:szCs w:val="21"/>
          <w:lang w:val="en-US" w:eastAsia="zh-CN" w:bidi="ar"/>
        </w:rPr>
        <w:t>月</w:t>
      </w:r>
    </w:p>
    <w:p>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left"/>
        <w:rPr>
          <w:rFonts w:hint="default" w:ascii="Times New Roman" w:hAnsi="Times New Roman" w:eastAsia="宋体" w:cs="Times New Roman"/>
          <w:bCs/>
          <w:color w:val="auto"/>
          <w:kern w:val="0"/>
          <w:sz w:val="21"/>
          <w:szCs w:val="21"/>
        </w:rPr>
      </w:pPr>
      <w:r>
        <w:rPr>
          <w:rFonts w:hint="eastAsia" w:ascii="MS Mincho" w:hAnsi="MS Mincho" w:eastAsia="MS Mincho" w:cs="MS Mincho"/>
          <w:bCs/>
          <w:color w:val="auto"/>
          <w:kern w:val="0"/>
          <w:sz w:val="21"/>
          <w:szCs w:val="21"/>
          <w:lang w:val="en-US" w:eastAsia="zh-CN" w:bidi="ar"/>
        </w:rPr>
        <w:t>（</w:t>
      </w:r>
      <w:r>
        <w:rPr>
          <w:rFonts w:hint="default" w:ascii="Times New Roman" w:hAnsi="Times New Roman" w:eastAsia="MS Mincho" w:cs="Times New Roman"/>
          <w:bCs/>
          <w:color w:val="auto"/>
          <w:kern w:val="0"/>
          <w:sz w:val="21"/>
          <w:szCs w:val="21"/>
          <w:lang w:val="en-US" w:eastAsia="zh-CN" w:bidi="ar"/>
        </w:rPr>
        <w:t>5</w:t>
      </w:r>
      <w:r>
        <w:rPr>
          <w:rFonts w:hint="eastAsia" w:ascii="MS Mincho" w:hAnsi="MS Mincho" w:eastAsia="MS Mincho" w:cs="MS Mincho"/>
          <w:bCs/>
          <w:color w:val="auto"/>
          <w:kern w:val="0"/>
          <w:sz w:val="21"/>
          <w:szCs w:val="21"/>
          <w:lang w:val="en-US" w:eastAsia="zh-CN" w:bidi="ar"/>
        </w:rPr>
        <w:t>）どんなときどう使う日本語表現文型</w:t>
      </w:r>
      <w:r>
        <w:rPr>
          <w:rFonts w:hint="default" w:ascii="Times New Roman" w:hAnsi="Times New Roman" w:eastAsia="宋体" w:cs="Times New Roman"/>
          <w:bCs/>
          <w:color w:val="auto"/>
          <w:kern w:val="0"/>
          <w:sz w:val="21"/>
          <w:szCs w:val="21"/>
          <w:lang w:val="en-US" w:eastAsia="zh-CN" w:bidi="ar"/>
        </w:rPr>
        <w:t>500</w:t>
      </w:r>
      <w:r>
        <w:rPr>
          <w:rFonts w:hint="eastAsia" w:ascii="Times New Roman" w:hAnsi="MS Mincho" w:eastAsia="宋体" w:cs="Times New Roman"/>
          <w:bCs/>
          <w:color w:val="auto"/>
          <w:kern w:val="0"/>
          <w:sz w:val="21"/>
          <w:szCs w:val="21"/>
          <w:lang w:val="en-US" w:eastAsia="zh-CN" w:bidi="ar"/>
        </w:rPr>
        <w:t xml:space="preserve"> </w:t>
      </w:r>
      <w:r>
        <w:rPr>
          <w:rFonts w:hint="eastAsia" w:ascii="MS Mincho" w:hAnsi="MS Mincho" w:eastAsia="MS Mincho" w:cs="MS Mincho"/>
          <w:bCs/>
          <w:color w:val="auto"/>
          <w:kern w:val="0"/>
          <w:sz w:val="21"/>
          <w:szCs w:val="21"/>
          <w:lang w:val="en-US" w:eastAsia="zh-CN" w:bidi="ar"/>
        </w:rPr>
        <w:t>中上級</w:t>
      </w:r>
      <w:r>
        <w:rPr>
          <w:rFonts w:hint="default" w:ascii="Times New Roman" w:hAnsi="Times New Roman" w:eastAsia="MS Mincho" w:cs="Times New Roman"/>
          <w:bCs/>
          <w:color w:val="auto"/>
          <w:kern w:val="0"/>
          <w:sz w:val="21"/>
          <w:szCs w:val="21"/>
          <w:lang w:val="en-US" w:eastAsia="zh-CN" w:bidi="ar"/>
        </w:rPr>
        <w:t xml:space="preserve"> </w:t>
      </w:r>
      <w:r>
        <w:rPr>
          <w:rFonts w:hint="eastAsia" w:ascii="Times New Roman" w:hAnsi="Times New Roman" w:eastAsia="宋体" w:cs="Times New Roman"/>
          <w:bCs/>
          <w:color w:val="auto"/>
          <w:kern w:val="0"/>
          <w:sz w:val="21"/>
          <w:szCs w:val="21"/>
          <w:lang w:val="en-US" w:eastAsia="zh-CN" w:bidi="ar"/>
        </w:rPr>
        <w:t xml:space="preserve"> </w:t>
      </w:r>
      <w:r>
        <w:rPr>
          <w:rFonts w:hint="eastAsia" w:ascii="MS Mincho" w:hAnsi="MS Mincho" w:eastAsia="MS Mincho" w:cs="MS Mincho"/>
          <w:bCs/>
          <w:color w:val="auto"/>
          <w:kern w:val="0"/>
          <w:sz w:val="21"/>
          <w:szCs w:val="21"/>
          <w:lang w:val="en-US" w:eastAsia="zh-CN" w:bidi="ar"/>
        </w:rPr>
        <w:t>友松悦子 宮本淳 和栗雅子著，</w:t>
      </w:r>
      <w:r>
        <w:rPr>
          <w:rFonts w:hint="default" w:ascii="Times New Roman" w:hAnsi="Times New Roman" w:eastAsia="MS Mincho" w:cs="Times New Roman"/>
          <w:bCs/>
          <w:color w:val="auto"/>
          <w:kern w:val="0"/>
          <w:sz w:val="21"/>
          <w:szCs w:val="21"/>
          <w:lang w:val="en-US" w:eastAsia="zh-CN" w:bidi="ar"/>
        </w:rPr>
        <w:t>20</w:t>
      </w:r>
      <w:r>
        <w:rPr>
          <w:rFonts w:hint="default" w:ascii="Times New Roman" w:hAnsi="Times New Roman" w:eastAsia="宋体" w:cs="Times New Roman"/>
          <w:bCs/>
          <w:color w:val="auto"/>
          <w:kern w:val="0"/>
          <w:sz w:val="21"/>
          <w:szCs w:val="21"/>
          <w:lang w:val="en-US" w:eastAsia="zh-CN" w:bidi="ar"/>
        </w:rPr>
        <w:t>21</w:t>
      </w:r>
      <w:r>
        <w:rPr>
          <w:rFonts w:hint="eastAsia" w:ascii="MS Mincho" w:hAnsi="MS Mincho" w:eastAsia="MS Mincho" w:cs="MS Mincho"/>
          <w:bCs/>
          <w:color w:val="auto"/>
          <w:kern w:val="0"/>
          <w:sz w:val="21"/>
          <w:szCs w:val="21"/>
          <w:lang w:val="en-US" w:eastAsia="zh-CN" w:bidi="ar"/>
        </w:rPr>
        <w:t>年</w:t>
      </w:r>
      <w:r>
        <w:rPr>
          <w:rFonts w:hint="default" w:ascii="Times New Roman" w:hAnsi="Times New Roman" w:eastAsia="宋体" w:cs="Times New Roman"/>
          <w:bCs/>
          <w:color w:val="auto"/>
          <w:kern w:val="0"/>
          <w:sz w:val="21"/>
          <w:szCs w:val="21"/>
          <w:lang w:val="en-US" w:eastAsia="zh-CN" w:bidi="ar"/>
        </w:rPr>
        <w:t>5</w:t>
      </w:r>
      <w:r>
        <w:rPr>
          <w:rFonts w:hint="eastAsia" w:ascii="MS Mincho" w:hAnsi="MS Mincho" w:eastAsia="MS Mincho" w:cs="MS Mincho"/>
          <w:bCs/>
          <w:color w:val="auto"/>
          <w:kern w:val="0"/>
          <w:sz w:val="21"/>
          <w:szCs w:val="21"/>
          <w:lang w:val="en-US" w:eastAsia="zh-CN" w:bidi="ar"/>
        </w:rPr>
        <w:t>月</w:t>
      </w:r>
    </w:p>
    <w:p>
      <w:pPr>
        <w:widowControl/>
        <w:snapToGrid w:val="0"/>
        <w:spacing w:line="360" w:lineRule="auto"/>
        <w:ind w:firstLine="422" w:firstLineChars="200"/>
        <w:jc w:val="left"/>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snapToGrid w:val="0"/>
        <w:spacing w:line="360" w:lineRule="auto"/>
        <w:ind w:firstLine="420" w:firstLineChars="200"/>
        <w:rPr>
          <w:color w:val="auto"/>
          <w:szCs w:val="21"/>
        </w:rPr>
      </w:pPr>
      <w:r>
        <w:rPr>
          <w:rFonts w:hAnsi="宋体"/>
          <w:color w:val="auto"/>
          <w:szCs w:val="21"/>
        </w:rPr>
        <w:t>（</w:t>
      </w:r>
      <w:r>
        <w:rPr>
          <w:color w:val="auto"/>
          <w:szCs w:val="21"/>
        </w:rPr>
        <w:t>1</w:t>
      </w:r>
      <w:r>
        <w:rPr>
          <w:rFonts w:hAnsi="宋体"/>
          <w:color w:val="auto"/>
          <w:szCs w:val="21"/>
        </w:rPr>
        <w:t>）日本放送协会，</w:t>
      </w:r>
      <w:r>
        <w:rPr>
          <w:color w:val="auto"/>
          <w:szCs w:val="21"/>
        </w:rPr>
        <w:t>http://www.nhk.or.jp/</w:t>
      </w:r>
    </w:p>
    <w:p>
      <w:pPr>
        <w:widowControl/>
        <w:snapToGrid w:val="0"/>
        <w:spacing w:line="360" w:lineRule="auto"/>
        <w:ind w:firstLine="420" w:firstLineChars="200"/>
        <w:jc w:val="left"/>
        <w:rPr>
          <w:color w:val="auto"/>
          <w:kern w:val="0"/>
        </w:rPr>
      </w:pPr>
      <w:r>
        <w:rPr>
          <w:rFonts w:hAnsi="宋体"/>
          <w:color w:val="auto"/>
          <w:szCs w:val="21"/>
        </w:rPr>
        <w:t>（</w:t>
      </w:r>
      <w:r>
        <w:rPr>
          <w:color w:val="auto"/>
          <w:szCs w:val="21"/>
        </w:rPr>
        <w:t>2</w:t>
      </w:r>
      <w:r>
        <w:rPr>
          <w:rFonts w:hAnsi="宋体"/>
          <w:color w:val="auto"/>
          <w:szCs w:val="21"/>
        </w:rPr>
        <w:t>）青空文库，</w:t>
      </w:r>
      <w:r>
        <w:rPr>
          <w:color w:val="auto"/>
          <w:szCs w:val="21"/>
        </w:rPr>
        <w:t>http://www.aozora.gr.jp/</w:t>
      </w:r>
    </w:p>
    <w:p>
      <w:pPr>
        <w:widowControl/>
        <w:snapToGrid w:val="0"/>
        <w:spacing w:line="360" w:lineRule="auto"/>
        <w:jc w:val="left"/>
        <w:rPr>
          <w:rFonts w:hAnsi="宋体"/>
          <w:b/>
          <w:bCs/>
          <w:color w:val="auto"/>
          <w:kern w:val="0"/>
          <w:szCs w:val="21"/>
        </w:rPr>
      </w:pPr>
      <w:r>
        <w:rPr>
          <w:rFonts w:hint="eastAsia" w:hAnsi="宋体"/>
          <w:b/>
          <w:bCs/>
          <w:color w:val="auto"/>
          <w:kern w:val="0"/>
          <w:szCs w:val="21"/>
        </w:rPr>
        <w:t>八</w:t>
      </w:r>
      <w:r>
        <w:rPr>
          <w:rFonts w:hAnsi="宋体"/>
          <w:b/>
          <w:bCs/>
          <w:color w:val="auto"/>
          <w:kern w:val="0"/>
          <w:szCs w:val="21"/>
        </w:rPr>
        <w:t>、</w:t>
      </w:r>
      <w:r>
        <w:rPr>
          <w:rFonts w:hint="eastAsia" w:hAnsi="宋体"/>
          <w:b/>
          <w:bCs/>
          <w:color w:val="auto"/>
          <w:kern w:val="0"/>
          <w:szCs w:val="21"/>
        </w:rPr>
        <w:t>教学条件</w:t>
      </w:r>
    </w:p>
    <w:p>
      <w:pPr>
        <w:snapToGrid w:val="0"/>
        <w:spacing w:line="360" w:lineRule="auto"/>
        <w:ind w:firstLine="420" w:firstLineChars="200"/>
        <w:rPr>
          <w:rFonts w:hint="eastAsia" w:ascii="宋体" w:hAnsi="宋体"/>
          <w:color w:val="auto"/>
          <w:szCs w:val="21"/>
        </w:rPr>
      </w:pPr>
      <w:r>
        <w:rPr>
          <w:rFonts w:hint="eastAsia" w:ascii="宋体" w:hAnsi="宋体"/>
          <w:color w:val="auto"/>
          <w:szCs w:val="21"/>
        </w:rPr>
        <w:t>为保证教学任务的顺利完成，本课程教师应由日语专业相关方向的教师构成，师资年龄构成合理，尽量发挥“传帮带”的作用，确保长期稳定的教学效果。教学团队的教师应具有一定的教学研究能力，以实现“教研相长”。根据需要可以由日语语言基础扎实的日本外教直接授课，以使学生接触原汁原味的日语课程，全面提高语言能力。</w:t>
      </w:r>
    </w:p>
    <w:p>
      <w:pPr>
        <w:widowControl/>
        <w:snapToGrid w:val="0"/>
        <w:spacing w:line="360" w:lineRule="auto"/>
        <w:ind w:firstLine="420" w:firstLineChars="200"/>
        <w:jc w:val="left"/>
        <w:rPr>
          <w:rFonts w:ascii="宋体" w:hAnsi="宋体"/>
          <w:color w:val="auto"/>
          <w:szCs w:val="21"/>
        </w:rPr>
      </w:pPr>
      <w:r>
        <w:rPr>
          <w:rFonts w:hint="eastAsia" w:ascii="宋体" w:hAnsi="宋体"/>
          <w:color w:val="auto"/>
          <w:szCs w:val="21"/>
        </w:rPr>
        <w:t>教学场地应具有可供师生进行即时信息分享的网络设备，能满足课堂授课和学生学习成果展示的多媒体设备，能满足线上教学需求的网络平台，以及能满足学生多种学习需求的线上和线下学习资源（如馆藏丰富的图书室）等。</w:t>
      </w:r>
    </w:p>
    <w:p>
      <w:pPr>
        <w:widowControl/>
        <w:snapToGrid w:val="0"/>
        <w:spacing w:line="360" w:lineRule="auto"/>
        <w:jc w:val="left"/>
        <w:rPr>
          <w:rFonts w:hAnsi="宋体"/>
          <w:b/>
          <w:bCs/>
          <w:color w:val="auto"/>
          <w:kern w:val="0"/>
          <w:szCs w:val="21"/>
        </w:rPr>
      </w:pPr>
      <w:r>
        <w:rPr>
          <w:rFonts w:hint="eastAsia" w:hAnsi="宋体"/>
          <w:b/>
          <w:bCs/>
          <w:color w:val="auto"/>
          <w:kern w:val="0"/>
          <w:szCs w:val="21"/>
        </w:rPr>
        <w:t>九、教学考核评价</w:t>
      </w:r>
    </w:p>
    <w:p>
      <w:pPr>
        <w:widowControl/>
        <w:snapToGrid w:val="0"/>
        <w:spacing w:line="360" w:lineRule="auto"/>
        <w:ind w:firstLine="422" w:firstLineChars="200"/>
        <w:jc w:val="left"/>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1.过程性评价：</w:t>
      </w:r>
      <w:r>
        <w:rPr>
          <w:rFonts w:hint="eastAsia" w:ascii="Times New Roman" w:hAnsi="宋体" w:eastAsia="宋体" w:cs="Times New Roman"/>
          <w:color w:val="auto"/>
          <w:kern w:val="0"/>
          <w:szCs w:val="21"/>
          <w:lang w:eastAsia="zh-CN"/>
        </w:rPr>
        <w:t>将课前预习、课堂表现、线上学习（练习与测验）、课后作业、小论文、小组学习讨论、期中测试等学习过程全面纳入课程形成性评价体系；比重为40%-50%。</w:t>
      </w:r>
    </w:p>
    <w:p>
      <w:pPr>
        <w:widowControl/>
        <w:snapToGrid w:val="0"/>
        <w:spacing w:line="360" w:lineRule="auto"/>
        <w:ind w:firstLine="422" w:firstLineChars="200"/>
        <w:jc w:val="left"/>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2.终结性评价：</w:t>
      </w:r>
      <w:r>
        <w:rPr>
          <w:rFonts w:hint="eastAsia" w:ascii="Times New Roman" w:hAnsi="宋体" w:eastAsia="宋体" w:cs="Times New Roman"/>
          <w:color w:val="auto"/>
          <w:kern w:val="0"/>
          <w:szCs w:val="21"/>
          <w:lang w:eastAsia="zh-CN"/>
        </w:rPr>
        <w:t>笔试为论文/开放式主观题；比重为50%-60%。</w:t>
      </w:r>
    </w:p>
    <w:p>
      <w:pPr>
        <w:widowControl/>
        <w:snapToGrid w:val="0"/>
        <w:spacing w:line="360" w:lineRule="auto"/>
        <w:ind w:firstLine="420"/>
        <w:jc w:val="left"/>
        <w:rPr>
          <w:rFonts w:hint="eastAsia"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3.课程综合评价：</w:t>
      </w:r>
      <w:r>
        <w:rPr>
          <w:rFonts w:hint="eastAsia" w:ascii="Times New Roman" w:hAnsi="宋体" w:eastAsia="宋体" w:cs="Times New Roman"/>
          <w:color w:val="auto"/>
          <w:kern w:val="0"/>
          <w:szCs w:val="21"/>
          <w:lang w:eastAsia="zh-CN"/>
        </w:rPr>
        <w:t>过程性评价注重考察学生的理解能力、自学能力及小组学习的效果；终结性评价着重考察学生的综合素养，尤其是思辨能力与书面表达能力。</w:t>
      </w:r>
    </w:p>
    <w:p>
      <w:pPr>
        <w:rPr>
          <w:rFonts w:hint="eastAsia" w:ascii="Times New Roman" w:hAnsi="宋体" w:eastAsia="宋体" w:cs="Times New Roman"/>
          <w:color w:val="auto"/>
          <w:kern w:val="0"/>
          <w:szCs w:val="21"/>
          <w:lang w:eastAsia="zh-CN"/>
        </w:rPr>
      </w:pPr>
      <w:r>
        <w:rPr>
          <w:rFonts w:hint="eastAsia" w:ascii="Times New Roman" w:hAnsi="宋体" w:eastAsia="宋体" w:cs="Times New Roman"/>
          <w:color w:val="auto"/>
          <w:kern w:val="0"/>
          <w:szCs w:val="21"/>
          <w:lang w:eastAsia="zh-CN"/>
        </w:rPr>
        <w:br w:type="page"/>
      </w:r>
    </w:p>
    <w:p>
      <w:pPr>
        <w:pStyle w:val="2"/>
        <w:bidi w:val="0"/>
        <w:rPr>
          <w:rFonts w:hint="eastAsia"/>
          <w:color w:val="auto"/>
          <w:lang w:val="en-US" w:eastAsia="ja-JP"/>
        </w:rPr>
      </w:pPr>
      <w:bookmarkStart w:id="42" w:name="_Toc20402"/>
      <w:r>
        <w:rPr>
          <w:rFonts w:hint="eastAsia"/>
          <w:color w:val="auto"/>
          <w:lang w:val="en-US" w:eastAsia="zh-CN"/>
        </w:rPr>
        <w:t>基础日语</w:t>
      </w:r>
      <w:r>
        <w:rPr>
          <w:rFonts w:hint="eastAsia"/>
          <w:color w:val="auto"/>
          <w:lang w:val="en-US" w:eastAsia="ja-JP"/>
        </w:rPr>
        <w:t>Ⅳ</w:t>
      </w:r>
      <w:bookmarkEnd w:id="42"/>
    </w:p>
    <w:p>
      <w:pPr>
        <w:snapToGrid w:val="0"/>
        <w:spacing w:line="360" w:lineRule="auto"/>
        <w:jc w:val="center"/>
        <w:rPr>
          <w:color w:val="auto"/>
          <w:sz w:val="24"/>
        </w:rPr>
      </w:pPr>
      <w:r>
        <w:rPr>
          <w:color w:val="auto"/>
          <w:sz w:val="24"/>
        </w:rPr>
        <w:t>（</w:t>
      </w:r>
      <w:r>
        <w:rPr>
          <w:rFonts w:hint="default" w:ascii="Times New Roman" w:hAnsi="Times New Roman" w:eastAsia="MS Mincho" w:cs="Times New Roman"/>
          <w:b w:val="0"/>
          <w:bCs w:val="0"/>
          <w:i w:val="0"/>
          <w:iCs w:val="0"/>
          <w:color w:val="auto"/>
          <w:sz w:val="24"/>
          <w:lang w:val="en-US" w:eastAsia="ja-JP"/>
        </w:rPr>
        <w:t>Basic</w:t>
      </w:r>
      <w:r>
        <w:rPr>
          <w:rFonts w:hint="default" w:ascii="Times New Roman" w:hAnsi="Times New Roman" w:cs="Times New Roman"/>
          <w:b w:val="0"/>
          <w:bCs w:val="0"/>
          <w:i w:val="0"/>
          <w:iCs w:val="0"/>
          <w:color w:val="auto"/>
          <w:sz w:val="24"/>
        </w:rPr>
        <w:t xml:space="preserve"> Japanese</w:t>
      </w:r>
      <w:r>
        <w:rPr>
          <w:rFonts w:hint="eastAsia" w:cs="Times New Roman"/>
          <w:b w:val="0"/>
          <w:bCs w:val="0"/>
          <w:i w:val="0"/>
          <w:iCs w:val="0"/>
          <w:color w:val="auto"/>
          <w:sz w:val="24"/>
          <w:lang w:val="en-US" w:eastAsia="zh-CN"/>
        </w:rPr>
        <w:t xml:space="preserve"> IV</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课程编号：</w:t>
            </w:r>
            <w:r>
              <w:rPr>
                <w:rFonts w:hint="eastAsia" w:ascii="宋体" w:hAnsi="宋体"/>
                <w:b w:val="0"/>
                <w:bCs w:val="0"/>
                <w:color w:val="auto"/>
                <w:szCs w:val="21"/>
                <w:lang w:val="en-US" w:eastAsia="ja-JP"/>
              </w:rPr>
              <w:t>15062377h</w:t>
            </w:r>
          </w:p>
        </w:tc>
        <w:tc>
          <w:tcPr>
            <w:tcW w:w="1453"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120学时</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w:t>
            </w:r>
            <w:r>
              <w:rPr>
                <w:rFonts w:hint="eastAsia" w:ascii="宋体" w:hAnsi="宋体"/>
                <w:b w:val="0"/>
                <w:bCs w:val="0"/>
                <w:color w:val="auto"/>
                <w:szCs w:val="21"/>
                <w:lang w:val="en-US" w:eastAsia="ja-JP"/>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ascii="宋体" w:hAnsi="宋体"/>
                <w:b w:val="0"/>
                <w:bCs w:val="0"/>
                <w:color w:val="auto"/>
                <w:szCs w:val="21"/>
                <w:lang w:val="en-US" w:eastAsia="ja-JP"/>
              </w:rPr>
              <w:t>必修</w:t>
            </w:r>
          </w:p>
        </w:tc>
        <w:tc>
          <w:tcPr>
            <w:tcW w:w="1453"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课程属性:</w:t>
            </w:r>
            <w:r>
              <w:rPr>
                <w:rFonts w:hint="eastAsia" w:ascii="宋体" w:hAnsi="宋体"/>
                <w:b w:val="0"/>
                <w:bCs w:val="0"/>
                <w:color w:val="auto"/>
                <w:szCs w:val="21"/>
              </w:rPr>
              <w:t>基础类</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rPr>
              <w:t>第</w:t>
            </w:r>
            <w:r>
              <w:rPr>
                <w:rFonts w:hint="eastAsia" w:ascii="宋体" w:hAnsi="宋体" w:eastAsia="MS Mincho"/>
                <w:b w:val="0"/>
                <w:bCs w:val="0"/>
                <w:color w:val="auto"/>
                <w:szCs w:val="21"/>
                <w:lang w:val="en-US" w:eastAsia="ja-JP"/>
              </w:rPr>
              <w:t>4</w:t>
            </w:r>
            <w:r>
              <w:rPr>
                <w:rFonts w:hint="eastAsia" w:ascii="宋体" w:hAnsi="宋体"/>
                <w:b w:val="0"/>
                <w:bCs w:val="0"/>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柏宣宇</w:t>
            </w:r>
          </w:p>
        </w:tc>
        <w:tc>
          <w:tcPr>
            <w:tcW w:w="1453"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李晓宇</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r>
              <w:rPr>
                <w:rFonts w:hint="eastAsia" w:ascii="宋体" w:hAnsi="宋体"/>
                <w:b w:val="0"/>
                <w:bCs w:val="0"/>
                <w:color w:val="auto"/>
                <w:szCs w:val="21"/>
              </w:rPr>
              <w:t>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MS Mincho"/>
                <w:b/>
                <w:bCs/>
                <w:color w:val="auto"/>
                <w:szCs w:val="21"/>
                <w:lang w:val="en-US" w:eastAsia="ja-JP"/>
              </w:rPr>
            </w:pPr>
            <w:r>
              <w:rPr>
                <w:rFonts w:hint="eastAsia" w:ascii="宋体" w:hAnsi="宋体"/>
                <w:b/>
                <w:bCs/>
                <w:color w:val="auto"/>
                <w:szCs w:val="21"/>
              </w:rPr>
              <w:t>对先修的要求：</w:t>
            </w:r>
            <w:r>
              <w:rPr>
                <w:rFonts w:hint="eastAsia" w:ascii="宋体" w:hAnsi="宋体"/>
                <w:b w:val="0"/>
                <w:bCs w:val="0"/>
                <w:color w:val="auto"/>
                <w:szCs w:val="21"/>
                <w:lang w:val="en-US" w:eastAsia="zh-CN"/>
              </w:rPr>
              <w:t>基础日语</w:t>
            </w:r>
            <w:r>
              <w:rPr>
                <w:rFonts w:hint="eastAsia" w:ascii="宋体" w:hAnsi="宋体"/>
                <w:b w:val="0"/>
                <w:bCs w:val="0"/>
                <w:color w:val="auto"/>
                <w:szCs w:val="21"/>
                <w:lang w:val="en-US" w:eastAsia="ja-JP"/>
              </w:rPr>
              <w:t>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高级日语I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柏宣宇</w:t>
            </w:r>
          </w:p>
        </w:tc>
        <w:tc>
          <w:tcPr>
            <w:tcW w:w="1453"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ascii="宋体" w:hAnsi="宋体"/>
          <w:bCs/>
          <w:color w:val="auto"/>
          <w:szCs w:val="21"/>
        </w:rPr>
      </w:pPr>
      <w:r>
        <w:rPr>
          <w:rFonts w:hint="eastAsia" w:ascii="宋体" w:hAnsi="宋体"/>
          <w:color w:val="auto"/>
          <w:szCs w:val="21"/>
        </w:rPr>
        <w:t>《</w:t>
      </w:r>
      <w:r>
        <w:rPr>
          <w:rFonts w:hint="eastAsia" w:ascii="宋体" w:hAnsi="宋体" w:eastAsia="宋体" w:cs="宋体"/>
          <w:color w:val="auto"/>
          <w:szCs w:val="21"/>
          <w:lang w:val="en-US" w:eastAsia="zh-CN"/>
        </w:rPr>
        <w:t>基础</w:t>
      </w:r>
      <w:r>
        <w:rPr>
          <w:rFonts w:hint="eastAsia" w:ascii="宋体" w:hAnsi="宋体" w:eastAsia="宋体" w:cs="宋体"/>
          <w:color w:val="auto"/>
          <w:szCs w:val="21"/>
        </w:rPr>
        <w:t>日语</w:t>
      </w:r>
      <w:r>
        <w:rPr>
          <w:rFonts w:hint="eastAsia" w:ascii="宋体" w:hAnsi="宋体" w:eastAsia="宋体" w:cs="宋体"/>
          <w:color w:val="auto"/>
          <w:szCs w:val="21"/>
          <w:lang w:eastAsia="ja-JP"/>
        </w:rPr>
        <w:t>Ⅳ</w:t>
      </w:r>
      <w:r>
        <w:rPr>
          <w:rFonts w:hint="eastAsia" w:ascii="宋体" w:hAnsi="宋体"/>
          <w:color w:val="auto"/>
          <w:szCs w:val="21"/>
        </w:rPr>
        <w:t>》是</w:t>
      </w:r>
      <w:r>
        <w:rPr>
          <w:rFonts w:ascii="宋体" w:hAnsi="宋体"/>
          <w:color w:val="auto"/>
          <w:szCs w:val="21"/>
        </w:rPr>
        <w:t>日</w:t>
      </w:r>
      <w:r>
        <w:rPr>
          <w:rFonts w:ascii="宋体" w:hAnsi="宋体"/>
          <w:color w:val="auto"/>
          <w:szCs w:val="19"/>
        </w:rPr>
        <w:t>语专业基础阶段主干课程，</w:t>
      </w:r>
      <w:r>
        <w:rPr>
          <w:rFonts w:hint="eastAsia" w:ascii="宋体" w:hAnsi="宋体" w:eastAsia="宋体"/>
          <w:color w:val="auto"/>
          <w:szCs w:val="19"/>
        </w:rPr>
        <w:t>属于日语专业的核心课程。</w:t>
      </w:r>
      <w:r>
        <w:rPr>
          <w:rFonts w:ascii="宋体" w:hAnsi="宋体"/>
          <w:color w:val="auto"/>
          <w:szCs w:val="19"/>
        </w:rPr>
        <w:t>旨在系统地传授日语语言基础知识（包括日语语法、词汇、句型、篇章结构和语言功能等）和进行严格的基本技能（听、说、读、写、译）训练；逐步培养学生的日语综合能力和跨文化交际能力，同时引导学生扎实学习，掌握正确的学习方法；丰富学生的日本社会文化知识，培养逻辑思维能力及对异文化的理解能力，为高年级阶段学习打下坚实基础。</w:t>
      </w:r>
      <w:r>
        <w:rPr>
          <w:rFonts w:hint="eastAsia" w:ascii="宋体" w:hAnsi="宋体" w:eastAsia="宋体"/>
          <w:color w:val="auto"/>
          <w:szCs w:val="21"/>
        </w:rPr>
        <w:t>本课程是集日语语言知识、言语技能、语言运用、人文素养教育等于一体的综合课程, 对于学生知识面的拓宽、</w:t>
      </w:r>
      <w:r>
        <w:rPr>
          <w:rFonts w:ascii="宋体" w:hAnsi="宋体" w:eastAsia="宋体"/>
          <w:color w:val="auto"/>
          <w:szCs w:val="21"/>
        </w:rPr>
        <w:t>独立思考</w:t>
      </w:r>
      <w:r>
        <w:rPr>
          <w:rFonts w:hint="eastAsia" w:ascii="宋体" w:hAnsi="宋体" w:eastAsia="宋体"/>
          <w:color w:val="auto"/>
          <w:szCs w:val="21"/>
        </w:rPr>
        <w:t>和</w:t>
      </w:r>
      <w:r>
        <w:rPr>
          <w:rFonts w:ascii="宋体" w:hAnsi="宋体" w:eastAsia="宋体"/>
          <w:color w:val="auto"/>
          <w:szCs w:val="21"/>
        </w:rPr>
        <w:t>批判思维能力</w:t>
      </w:r>
      <w:r>
        <w:rPr>
          <w:rFonts w:hint="eastAsia" w:ascii="宋体" w:hAnsi="宋体" w:eastAsia="宋体"/>
          <w:color w:val="auto"/>
          <w:szCs w:val="21"/>
        </w:rPr>
        <w:t>的</w:t>
      </w:r>
      <w:r>
        <w:rPr>
          <w:rFonts w:ascii="宋体" w:hAnsi="宋体" w:eastAsia="宋体"/>
          <w:color w:val="auto"/>
          <w:szCs w:val="21"/>
        </w:rPr>
        <w:t>发展、人文知识</w:t>
      </w:r>
      <w:r>
        <w:rPr>
          <w:rFonts w:hint="eastAsia" w:ascii="宋体" w:hAnsi="宋体" w:eastAsia="宋体"/>
          <w:color w:val="auto"/>
          <w:szCs w:val="21"/>
        </w:rPr>
        <w:t>的</w:t>
      </w:r>
      <w:r>
        <w:rPr>
          <w:rFonts w:ascii="宋体" w:hAnsi="宋体" w:eastAsia="宋体"/>
          <w:color w:val="auto"/>
          <w:szCs w:val="21"/>
        </w:rPr>
        <w:t>增长、人文素养</w:t>
      </w:r>
      <w:r>
        <w:rPr>
          <w:rFonts w:hint="eastAsia" w:ascii="宋体" w:hAnsi="宋体" w:eastAsia="宋体"/>
          <w:color w:val="auto"/>
          <w:szCs w:val="21"/>
        </w:rPr>
        <w:t>的</w:t>
      </w:r>
      <w:r>
        <w:rPr>
          <w:rFonts w:ascii="宋体" w:hAnsi="宋体" w:eastAsia="宋体"/>
          <w:color w:val="auto"/>
          <w:szCs w:val="21"/>
        </w:rPr>
        <w:t>提高</w:t>
      </w:r>
      <w:r>
        <w:rPr>
          <w:rFonts w:hint="eastAsia" w:ascii="宋体" w:hAnsi="宋体" w:eastAsia="宋体"/>
          <w:color w:val="auto"/>
          <w:szCs w:val="21"/>
        </w:rPr>
        <w:t>等方面具有重要意义</w:t>
      </w:r>
      <w:r>
        <w:rPr>
          <w:rFonts w:ascii="宋体" w:hAnsi="宋体" w:eastAsia="宋体"/>
          <w:color w:val="auto"/>
          <w:szCs w:val="21"/>
        </w:rPr>
        <w:t>，</w:t>
      </w:r>
      <w:r>
        <w:rPr>
          <w:rFonts w:hint="eastAsia" w:ascii="宋体" w:hAnsi="宋体" w:eastAsia="宋体"/>
          <w:color w:val="auto"/>
          <w:szCs w:val="21"/>
        </w:rPr>
        <w:t>在夯实学生的语言和文化基础方面起着不可替代的作用。</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color w:val="auto"/>
          <w:kern w:val="0"/>
          <w:szCs w:val="21"/>
        </w:rPr>
      </w:pPr>
      <w:r>
        <w:rPr>
          <w:rFonts w:hint="eastAsia"/>
          <w:color w:val="auto"/>
          <w:kern w:val="0"/>
          <w:szCs w:val="21"/>
        </w:rPr>
        <w:t>1.</w:t>
      </w:r>
      <w:r>
        <w:rPr>
          <w:rFonts w:hAnsi="宋体"/>
          <w:color w:val="auto"/>
          <w:kern w:val="0"/>
          <w:szCs w:val="21"/>
        </w:rPr>
        <w:t>理论知识方面：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szCs w:val="19"/>
        </w:rPr>
      </w:pPr>
      <w:r>
        <w:rPr>
          <w:color w:val="auto"/>
          <w:szCs w:val="19"/>
        </w:rPr>
        <w:t>（</w:t>
      </w:r>
      <w:r>
        <w:rPr>
          <w:rFonts w:hint="eastAsia"/>
          <w:color w:val="auto"/>
          <w:szCs w:val="19"/>
        </w:rPr>
        <w:t>1</w:t>
      </w:r>
      <w:r>
        <w:rPr>
          <w:color w:val="auto"/>
          <w:szCs w:val="19"/>
        </w:rPr>
        <w:t>）语音：较好地掌握日语发音技巧。在朗读和会话中做到语音正确、语调得体。</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szCs w:val="19"/>
        </w:rPr>
      </w:pPr>
      <w:r>
        <w:rPr>
          <w:color w:val="auto"/>
          <w:szCs w:val="19"/>
        </w:rPr>
        <w:t>（</w:t>
      </w:r>
      <w:r>
        <w:rPr>
          <w:rFonts w:hint="eastAsia"/>
          <w:color w:val="auto"/>
          <w:szCs w:val="19"/>
        </w:rPr>
        <w:t>2</w:t>
      </w:r>
      <w:r>
        <w:rPr>
          <w:color w:val="auto"/>
          <w:szCs w:val="19"/>
        </w:rPr>
        <w:t>）语法：掌握系统的基本日语语法，并能在综合运用中做到概念清楚、形式正确。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Cs w:val="21"/>
        </w:rPr>
      </w:pPr>
      <w:r>
        <w:rPr>
          <w:color w:val="auto"/>
          <w:szCs w:val="19"/>
        </w:rPr>
        <w:t>（</w:t>
      </w:r>
      <w:r>
        <w:rPr>
          <w:rFonts w:hint="eastAsia"/>
          <w:color w:val="auto"/>
          <w:szCs w:val="19"/>
        </w:rPr>
        <w:t>3</w:t>
      </w:r>
      <w:r>
        <w:rPr>
          <w:color w:val="auto"/>
          <w:szCs w:val="19"/>
        </w:rPr>
        <w:t>）词汇：</w:t>
      </w:r>
      <w:r>
        <w:rPr>
          <w:rFonts w:hint="eastAsia"/>
          <w:color w:val="auto"/>
          <w:szCs w:val="19"/>
        </w:rPr>
        <w:t>掌握</w:t>
      </w:r>
      <w:r>
        <w:rPr>
          <w:color w:val="auto"/>
          <w:szCs w:val="19"/>
        </w:rPr>
        <w:t>4500个</w:t>
      </w:r>
      <w:r>
        <w:rPr>
          <w:rFonts w:hint="eastAsia"/>
          <w:color w:val="auto"/>
          <w:szCs w:val="19"/>
        </w:rPr>
        <w:t>以上的词汇</w:t>
      </w:r>
      <w:r>
        <w:rPr>
          <w:color w:val="auto"/>
          <w:szCs w:val="19"/>
        </w:rPr>
        <w:t>。熟练掌握其中</w:t>
      </w:r>
      <w:r>
        <w:rPr>
          <w:rFonts w:hint="eastAsia"/>
          <w:color w:val="auto"/>
          <w:szCs w:val="19"/>
        </w:rPr>
        <w:t>常用</w:t>
      </w:r>
      <w:r>
        <w:rPr>
          <w:color w:val="auto"/>
          <w:szCs w:val="19"/>
        </w:rPr>
        <w:t>的搭配，能在会话和写作中正确、灵活运用。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color w:val="auto"/>
          <w:kern w:val="0"/>
          <w:szCs w:val="21"/>
        </w:rPr>
      </w:pPr>
      <w:r>
        <w:rPr>
          <w:rFonts w:hint="eastAsia"/>
          <w:color w:val="auto"/>
          <w:kern w:val="0"/>
          <w:szCs w:val="21"/>
        </w:rPr>
        <w:t>2.</w:t>
      </w:r>
      <w:r>
        <w:rPr>
          <w:rFonts w:hAnsi="宋体"/>
          <w:color w:val="auto"/>
          <w:kern w:val="0"/>
          <w:szCs w:val="21"/>
        </w:rPr>
        <w:t>实验技能方面：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color w:val="auto"/>
          <w:szCs w:val="19"/>
        </w:rPr>
        <w:t>运用日语正确、熟练地</w:t>
      </w:r>
      <w:r>
        <w:rPr>
          <w:rFonts w:hint="eastAsia"/>
          <w:color w:val="auto"/>
          <w:szCs w:val="19"/>
        </w:rPr>
        <w:t>进行基础阶段的</w:t>
      </w:r>
      <w:r>
        <w:rPr>
          <w:color w:val="auto"/>
          <w:szCs w:val="19"/>
        </w:rPr>
        <w:t>听、说、读、写，达到进行交际的目的。</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bCs/>
          <w:color w:val="auto"/>
          <w:kern w:val="0"/>
          <w:szCs w:val="21"/>
        </w:rPr>
      </w:pPr>
      <w:r>
        <w:rPr>
          <w:rFonts w:hint="eastAsia" w:hAnsi="宋体"/>
          <w:bCs/>
          <w:color w:val="auto"/>
          <w:kern w:val="0"/>
          <w:szCs w:val="21"/>
        </w:rPr>
        <w:t>本课程紧密围绕教学目标进行教学设计，采用理论联系实际的教学原则。在学习一个章节时，首先介绍课文的背景，然后通过实例详细讲解课文中出现的词汇、语法、句法等基础知识，辅助进行</w:t>
      </w:r>
      <w:r>
        <w:rPr>
          <w:rFonts w:ascii="宋体" w:hAnsi="宋体" w:eastAsia="宋体"/>
          <w:color w:val="auto"/>
          <w:szCs w:val="21"/>
        </w:rPr>
        <w:t>讨论、问答、辩论等形式多样的</w:t>
      </w:r>
      <w:r>
        <w:rPr>
          <w:rFonts w:hint="eastAsia" w:ascii="宋体" w:hAnsi="宋体" w:eastAsia="宋体"/>
          <w:color w:val="auto"/>
          <w:szCs w:val="21"/>
        </w:rPr>
        <w:t>师生互动</w:t>
      </w:r>
      <w:r>
        <w:rPr>
          <w:rFonts w:ascii="宋体" w:hAnsi="宋体" w:eastAsia="宋体"/>
          <w:color w:val="auto"/>
          <w:szCs w:val="21"/>
        </w:rPr>
        <w:t>，</w:t>
      </w:r>
      <w:r>
        <w:rPr>
          <w:rFonts w:hint="eastAsia" w:ascii="宋体" w:hAnsi="宋体" w:eastAsia="宋体"/>
          <w:color w:val="auto"/>
          <w:szCs w:val="21"/>
        </w:rPr>
        <w:t>帮助</w:t>
      </w:r>
      <w:r>
        <w:rPr>
          <w:rFonts w:ascii="宋体" w:hAnsi="宋体" w:eastAsia="宋体"/>
          <w:color w:val="auto"/>
          <w:szCs w:val="21"/>
        </w:rPr>
        <w:t>学生</w:t>
      </w:r>
      <w:r>
        <w:rPr>
          <w:rFonts w:hint="eastAsia" w:ascii="宋体" w:hAnsi="宋体" w:eastAsia="宋体"/>
          <w:color w:val="auto"/>
          <w:szCs w:val="21"/>
        </w:rPr>
        <w:t>在掌握基本语言知识的同时，提高他们的口头表达能力和现场应变能力。布置与教学目标和教学内容难度相适应的翻译、写作、听写等作业，对学习成效进行检验，并就学生表现及时给予反馈，以帮助学生不断进步。</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1</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lang w:eastAsia="zh-CN" w:bidi="ar"/>
              </w:rPr>
            </w:pPr>
            <w:r>
              <w:rPr>
                <w:rFonts w:hint="eastAsia" w:ascii="宋体" w:hAnsi="宋体" w:eastAsia="宋体" w:cs="宋体"/>
                <w:color w:val="auto"/>
                <w:kern w:val="0"/>
                <w:sz w:val="18"/>
                <w:szCs w:val="18"/>
                <w:lang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宋体" w:eastAsia="宋体" w:cs="Times New Roman"/>
                <w:color w:val="auto"/>
                <w:kern w:val="0"/>
                <w:sz w:val="18"/>
                <w:szCs w:val="18"/>
                <w:lang w:eastAsia="zh-CN"/>
              </w:rPr>
            </w:pPr>
            <w:r>
              <w:rPr>
                <w:rFonts w:hint="eastAsia" w:ascii="宋体" w:hAnsi="宋体" w:eastAsia="宋体" w:cs="宋体"/>
                <w:color w:val="auto"/>
                <w:kern w:val="0"/>
                <w:sz w:val="18"/>
                <w:szCs w:val="18"/>
                <w:lang w:eastAsia="zh-CN" w:bidi="ar"/>
              </w:rPr>
              <w:t>2.提升学生的综合人文素质、和心理素质。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2</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highlight w:val="yellow"/>
                <w:lang w:eastAsia="zh-CN"/>
              </w:rPr>
            </w:pPr>
            <w:r>
              <w:rPr>
                <w:rFonts w:hint="eastAsia" w:ascii="宋体" w:hAnsi="宋体" w:eastAsia="宋体" w:cs="PMingLiU"/>
                <w:color w:val="auto"/>
                <w:kern w:val="0"/>
                <w:sz w:val="18"/>
                <w:szCs w:val="18"/>
                <w:lang w:eastAsia="zh-CN"/>
              </w:rPr>
              <w:t>对汉语</w:t>
            </w:r>
            <w:r>
              <w:rPr>
                <w:rFonts w:hint="default" w:ascii="宋体" w:hAnsi="宋体" w:eastAsia="宋体" w:cs="MS Mincho"/>
                <w:color w:val="auto"/>
                <w:kern w:val="0"/>
                <w:sz w:val="18"/>
                <w:szCs w:val="18"/>
                <w:lang w:eastAsia="zh-CN"/>
              </w:rPr>
              <w:t>和日</w:t>
            </w:r>
            <w:r>
              <w:rPr>
                <w:rFonts w:hint="eastAsia" w:ascii="宋体" w:hAnsi="宋体" w:eastAsia="宋体" w:cs="PMingLiU"/>
                <w:color w:val="auto"/>
                <w:kern w:val="0"/>
                <w:sz w:val="18"/>
                <w:szCs w:val="18"/>
                <w:lang w:eastAsia="zh-CN"/>
              </w:rPr>
              <w:t>语进</w:t>
            </w:r>
            <w:r>
              <w:rPr>
                <w:rFonts w:hint="default" w:ascii="宋体" w:hAnsi="宋体" w:eastAsia="宋体" w:cs="MS Mincho"/>
                <w:color w:val="auto"/>
                <w:kern w:val="0"/>
                <w:sz w:val="18"/>
                <w:szCs w:val="18"/>
                <w:lang w:eastAsia="zh-CN"/>
              </w:rPr>
              <w:t>行</w:t>
            </w:r>
            <w:r>
              <w:rPr>
                <w:rFonts w:hint="eastAsia" w:ascii="宋体" w:hAnsi="宋体" w:eastAsia="宋体" w:cs="PMingLiU"/>
                <w:color w:val="auto"/>
                <w:kern w:val="0"/>
                <w:sz w:val="18"/>
                <w:szCs w:val="18"/>
                <w:lang w:eastAsia="zh-CN"/>
              </w:rPr>
              <w:t>对</w:t>
            </w:r>
            <w:r>
              <w:rPr>
                <w:rFonts w:hint="default" w:ascii="宋体" w:hAnsi="宋体" w:eastAsia="宋体" w:cs="MS Mincho"/>
                <w:color w:val="auto"/>
                <w:kern w:val="0"/>
                <w:sz w:val="18"/>
                <w:szCs w:val="18"/>
                <w:lang w:eastAsia="zh-CN"/>
              </w:rPr>
              <w:t>比</w:t>
            </w:r>
            <w:r>
              <w:rPr>
                <w:rFonts w:hint="eastAsia" w:ascii="宋体" w:hAnsi="宋体" w:eastAsia="宋体" w:cs="PMingLiU"/>
                <w:color w:val="auto"/>
                <w:kern w:val="0"/>
                <w:sz w:val="18"/>
                <w:szCs w:val="18"/>
                <w:lang w:eastAsia="zh-CN"/>
              </w:rPr>
              <w:t>观</w:t>
            </w:r>
            <w:r>
              <w:rPr>
                <w:rFonts w:hint="default" w:ascii="宋体" w:hAnsi="宋体" w:eastAsia="宋体" w:cs="MS Mincho"/>
                <w:color w:val="auto"/>
                <w:kern w:val="0"/>
                <w:sz w:val="18"/>
                <w:szCs w:val="18"/>
                <w:lang w:eastAsia="zh-CN"/>
              </w:rPr>
              <w:t>察和分析，真正了解</w:t>
            </w:r>
            <w:r>
              <w:rPr>
                <w:rFonts w:hint="eastAsia" w:ascii="宋体" w:hAnsi="宋体" w:eastAsia="宋体" w:cs="PMingLiU"/>
                <w:color w:val="auto"/>
                <w:kern w:val="0"/>
                <w:sz w:val="18"/>
                <w:szCs w:val="18"/>
                <w:lang w:eastAsia="zh-CN"/>
              </w:rPr>
              <w:t>汉语</w:t>
            </w:r>
            <w:r>
              <w:rPr>
                <w:rFonts w:hint="default" w:ascii="宋体" w:hAnsi="宋体" w:eastAsia="宋体" w:cs="MS Mincho"/>
                <w:color w:val="auto"/>
                <w:kern w:val="0"/>
                <w:sz w:val="18"/>
                <w:szCs w:val="18"/>
                <w:lang w:eastAsia="zh-CN"/>
              </w:rPr>
              <w:t>与日</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的特性，分析理解</w:t>
            </w:r>
            <w:r>
              <w:rPr>
                <w:rFonts w:hint="eastAsia" w:ascii="宋体" w:hAnsi="宋体" w:eastAsia="宋体" w:cs="PMingLiU"/>
                <w:color w:val="auto"/>
                <w:kern w:val="0"/>
                <w:sz w:val="18"/>
                <w:szCs w:val="18"/>
                <w:lang w:eastAsia="zh-CN"/>
              </w:rPr>
              <w:t>汉语</w:t>
            </w:r>
            <w:r>
              <w:rPr>
                <w:rFonts w:hint="default" w:ascii="宋体" w:hAnsi="宋体" w:eastAsia="宋体" w:cs="MS Mincho"/>
                <w:color w:val="auto"/>
                <w:kern w:val="0"/>
                <w:sz w:val="18"/>
                <w:szCs w:val="18"/>
                <w:lang w:eastAsia="zh-CN"/>
              </w:rPr>
              <w:t>和日</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的相通之</w:t>
            </w:r>
            <w:r>
              <w:rPr>
                <w:rFonts w:hint="eastAsia" w:ascii="宋体" w:hAnsi="宋体" w:eastAsia="宋体" w:cs="PMingLiU"/>
                <w:color w:val="auto"/>
                <w:kern w:val="0"/>
                <w:sz w:val="18"/>
                <w:szCs w:val="18"/>
                <w:lang w:eastAsia="zh-CN"/>
              </w:rPr>
              <w:t>处</w:t>
            </w:r>
            <w:r>
              <w:rPr>
                <w:rFonts w:hint="default" w:ascii="宋体" w:hAnsi="宋体" w:eastAsia="宋体" w:cs="MS Mincho"/>
                <w:color w:val="auto"/>
                <w:kern w:val="0"/>
                <w:sz w:val="18"/>
                <w:szCs w:val="18"/>
                <w:lang w:eastAsia="zh-CN"/>
              </w:rPr>
              <w:t>及两</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言的独自的特点。</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3</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lang w:eastAsia="zh-CN"/>
              </w:rPr>
            </w:pPr>
            <w:r>
              <w:rPr>
                <w:rFonts w:hint="default" w:ascii="宋体" w:hAnsi="宋体" w:eastAsia="宋体" w:cs="MS Mincho"/>
                <w:color w:val="auto"/>
                <w:kern w:val="0"/>
                <w:sz w:val="18"/>
                <w:szCs w:val="18"/>
                <w:lang w:eastAsia="zh-CN"/>
              </w:rPr>
              <w:t>就</w:t>
            </w:r>
            <w:r>
              <w:rPr>
                <w:rFonts w:hint="eastAsia" w:ascii="宋体" w:hAnsi="宋体" w:eastAsia="宋体" w:cs="PMingLiU"/>
                <w:color w:val="auto"/>
                <w:kern w:val="0"/>
                <w:sz w:val="18"/>
                <w:szCs w:val="18"/>
                <w:lang w:eastAsia="zh-CN"/>
              </w:rPr>
              <w:t>汉</w:t>
            </w:r>
            <w:r>
              <w:rPr>
                <w:rFonts w:hint="default" w:ascii="宋体" w:hAnsi="宋体" w:eastAsia="宋体" w:cs="MS Mincho"/>
                <w:color w:val="auto"/>
                <w:kern w:val="0"/>
                <w:sz w:val="18"/>
                <w:szCs w:val="18"/>
                <w:lang w:eastAsia="zh-CN"/>
              </w:rPr>
              <w:t>日</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的</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法体系</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行</w:t>
            </w:r>
            <w:r>
              <w:rPr>
                <w:rFonts w:hint="eastAsia" w:ascii="宋体" w:hAnsi="宋体" w:eastAsia="宋体" w:cs="PMingLiU"/>
                <w:color w:val="auto"/>
                <w:kern w:val="0"/>
                <w:sz w:val="18"/>
                <w:szCs w:val="18"/>
                <w:lang w:eastAsia="zh-CN"/>
              </w:rPr>
              <w:t>对</w:t>
            </w:r>
            <w:r>
              <w:rPr>
                <w:rFonts w:hint="default" w:ascii="宋体" w:hAnsi="宋体" w:eastAsia="宋体" w:cs="MS Mincho"/>
                <w:color w:val="auto"/>
                <w:kern w:val="0"/>
                <w:sz w:val="18"/>
                <w:szCs w:val="18"/>
                <w:lang w:eastAsia="zh-CN"/>
              </w:rPr>
              <w:t>比，学</w:t>
            </w:r>
            <w:r>
              <w:rPr>
                <w:rFonts w:hint="eastAsia" w:ascii="宋体" w:hAnsi="宋体" w:eastAsia="宋体" w:cs="PMingLiU"/>
                <w:color w:val="auto"/>
                <w:kern w:val="0"/>
                <w:sz w:val="18"/>
                <w:szCs w:val="18"/>
                <w:lang w:eastAsia="zh-CN"/>
              </w:rPr>
              <w:t>习</w:t>
            </w:r>
            <w:r>
              <w:rPr>
                <w:rFonts w:hint="default" w:ascii="宋体" w:hAnsi="宋体" w:eastAsia="宋体" w:cs="MS Mincho"/>
                <w:color w:val="auto"/>
                <w:kern w:val="0"/>
                <w:sz w:val="18"/>
                <w:szCs w:val="18"/>
                <w:lang w:eastAsia="zh-CN"/>
              </w:rPr>
              <w:t>一些先行研究的成果，找出日</w:t>
            </w:r>
            <w:r>
              <w:rPr>
                <w:rFonts w:hint="eastAsia" w:ascii="宋体" w:hAnsi="宋体" w:eastAsia="宋体" w:cs="PMingLiU"/>
                <w:color w:val="auto"/>
                <w:kern w:val="0"/>
                <w:sz w:val="18"/>
                <w:szCs w:val="18"/>
                <w:lang w:eastAsia="zh-CN"/>
              </w:rPr>
              <w:t>语语</w:t>
            </w:r>
            <w:r>
              <w:rPr>
                <w:rFonts w:hint="default" w:ascii="宋体" w:hAnsi="宋体" w:eastAsia="宋体" w:cs="MS Mincho"/>
                <w:color w:val="auto"/>
                <w:kern w:val="0"/>
                <w:sz w:val="18"/>
                <w:szCs w:val="18"/>
                <w:lang w:eastAsia="zh-CN"/>
              </w:rPr>
              <w:t>言运用中容易出</w:t>
            </w:r>
            <w:r>
              <w:rPr>
                <w:rFonts w:hint="eastAsia" w:ascii="宋体" w:hAnsi="宋体" w:eastAsia="宋体" w:cs="PMingLiU"/>
                <w:color w:val="auto"/>
                <w:kern w:val="0"/>
                <w:sz w:val="18"/>
                <w:szCs w:val="18"/>
                <w:lang w:eastAsia="zh-CN"/>
              </w:rPr>
              <w:t>错</w:t>
            </w:r>
            <w:r>
              <w:rPr>
                <w:rFonts w:hint="default" w:ascii="宋体" w:hAnsi="宋体" w:eastAsia="宋体" w:cs="MS Mincho"/>
                <w:color w:val="auto"/>
                <w:kern w:val="0"/>
                <w:sz w:val="18"/>
                <w:szCs w:val="18"/>
                <w:lang w:eastAsia="zh-CN"/>
              </w:rPr>
              <w:t>的原因所在，从而促</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日</w:t>
            </w:r>
            <w:r>
              <w:rPr>
                <w:rFonts w:hint="eastAsia" w:ascii="宋体" w:hAnsi="宋体" w:eastAsia="宋体" w:cs="PMingLiU"/>
                <w:color w:val="auto"/>
                <w:kern w:val="0"/>
                <w:sz w:val="18"/>
                <w:szCs w:val="18"/>
                <w:lang w:eastAsia="zh-CN"/>
              </w:rPr>
              <w:t>语语</w:t>
            </w:r>
            <w:r>
              <w:rPr>
                <w:rFonts w:hint="default" w:ascii="宋体" w:hAnsi="宋体" w:eastAsia="宋体" w:cs="MS Mincho"/>
                <w:color w:val="auto"/>
                <w:kern w:val="0"/>
                <w:sz w:val="18"/>
                <w:szCs w:val="18"/>
                <w:lang w:eastAsia="zh-CN"/>
              </w:rPr>
              <w:t>言本身的学</w:t>
            </w:r>
            <w:r>
              <w:rPr>
                <w:rFonts w:hint="eastAsia" w:ascii="宋体" w:hAnsi="宋体" w:eastAsia="宋体" w:cs="PMingLiU"/>
                <w:color w:val="auto"/>
                <w:kern w:val="0"/>
                <w:sz w:val="18"/>
                <w:szCs w:val="18"/>
                <w:lang w:eastAsia="zh-CN"/>
              </w:rPr>
              <w:t>习</w:t>
            </w:r>
            <w:r>
              <w:rPr>
                <w:rFonts w:hint="default" w:ascii="宋体" w:hAnsi="宋体" w:eastAsia="宋体" w:cs="MS Mincho"/>
                <w:color w:val="auto"/>
                <w:kern w:val="0"/>
                <w:sz w:val="18"/>
                <w:szCs w:val="18"/>
                <w:lang w:eastAsia="zh-CN"/>
              </w:rPr>
              <w:t>，提高日</w:t>
            </w:r>
            <w:r>
              <w:rPr>
                <w:rFonts w:hint="eastAsia" w:ascii="宋体" w:hAnsi="宋体" w:eastAsia="宋体" w:cs="PMingLiU"/>
                <w:color w:val="auto"/>
                <w:kern w:val="0"/>
                <w:sz w:val="18"/>
                <w:szCs w:val="18"/>
                <w:lang w:eastAsia="zh-CN"/>
              </w:rPr>
              <w:t>语实际</w:t>
            </w:r>
            <w:r>
              <w:rPr>
                <w:rFonts w:hint="default" w:ascii="宋体" w:hAnsi="宋体" w:eastAsia="宋体" w:cs="MS Mincho"/>
                <w:color w:val="auto"/>
                <w:kern w:val="0"/>
                <w:sz w:val="18"/>
                <w:szCs w:val="18"/>
                <w:lang w:eastAsia="zh-CN"/>
              </w:rPr>
              <w:t>运用能力。</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widowControl/>
        <w:numPr>
          <w:ilvl w:val="0"/>
          <w:numId w:val="13"/>
        </w:numPr>
        <w:snapToGrid w:val="0"/>
        <w:spacing w:line="360" w:lineRule="auto"/>
        <w:rPr>
          <w:rFonts w:hint="eastAsia" w:hAnsi="宋体"/>
          <w:b/>
          <w:bCs/>
          <w:color w:val="auto"/>
          <w:kern w:val="0"/>
          <w:szCs w:val="21"/>
        </w:rPr>
      </w:pPr>
      <w:r>
        <w:rPr>
          <w:rFonts w:hAnsi="宋体"/>
          <w:b/>
          <w:bCs/>
          <w:color w:val="auto"/>
          <w:kern w:val="0"/>
          <w:szCs w:val="21"/>
        </w:rPr>
        <w:t>理论教学内容及学时分配</w:t>
      </w:r>
      <w:r>
        <w:rPr>
          <w:rFonts w:hint="eastAsia" w:hAnsi="宋体"/>
          <w:b/>
          <w:bCs/>
          <w:color w:val="auto"/>
          <w:kern w:val="0"/>
          <w:szCs w:val="21"/>
        </w:rPr>
        <w:t>（</w:t>
      </w:r>
      <w:r>
        <w:rPr>
          <w:rFonts w:hint="eastAsia" w:hAnsi="宋体" w:eastAsia="MS Mincho"/>
          <w:b/>
          <w:bCs/>
          <w:color w:val="auto"/>
          <w:kern w:val="0"/>
          <w:szCs w:val="21"/>
          <w:lang w:val="en-US" w:eastAsia="ja-JP"/>
        </w:rPr>
        <w:t>120</w:t>
      </w:r>
      <w:r>
        <w:rPr>
          <w:rFonts w:hint="eastAsia" w:hAnsi="宋体"/>
          <w:b/>
          <w:bCs/>
          <w:color w:val="auto"/>
          <w:kern w:val="0"/>
          <w:szCs w:val="21"/>
        </w:rPr>
        <w:t>学时）</w:t>
      </w:r>
    </w:p>
    <w:p>
      <w:pPr>
        <w:widowControl/>
        <w:numPr>
          <w:ilvl w:val="0"/>
          <w:numId w:val="0"/>
        </w:numPr>
        <w:snapToGrid w:val="0"/>
        <w:spacing w:line="360" w:lineRule="auto"/>
        <w:jc w:val="center"/>
        <w:rPr>
          <w:rFonts w:hint="default" w:hAnsi="宋体" w:eastAsia="宋体"/>
          <w:b/>
          <w:bCs/>
          <w:color w:val="auto"/>
          <w:kern w:val="0"/>
          <w:szCs w:val="21"/>
          <w:lang w:val="en-US" w:eastAsia="zh-CN"/>
        </w:rPr>
      </w:pPr>
      <w:r>
        <w:rPr>
          <w:rFonts w:hint="eastAsia" w:hAnsi="宋体"/>
          <w:b/>
          <w:bCs/>
          <w:color w:val="auto"/>
          <w:kern w:val="0"/>
          <w:szCs w:val="21"/>
          <w:lang w:val="en-US" w:eastAsia="zh-CN"/>
        </w:rPr>
        <w:t>第一单元</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第一</w:t>
            </w:r>
            <w:r>
              <w:rPr>
                <w:rFonts w:hint="eastAsia" w:hAnsi="宋体" w:eastAsia="MS Mincho"/>
                <w:b/>
                <w:bCs/>
                <w:color w:val="auto"/>
                <w:kern w:val="0"/>
                <w:szCs w:val="21"/>
                <w:highlight w:val="none"/>
                <w:lang w:eastAsia="ja-JP"/>
              </w:rPr>
              <w:t>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日本について</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widowControl/>
        <w:snapToGrid w:val="0"/>
        <w:spacing w:line="360" w:lineRule="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第一</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color w:val="auto"/>
          <w:szCs w:val="19"/>
          <w:lang w:eastAsia="ja-JP"/>
        </w:rPr>
      </w:pPr>
      <w:r>
        <w:rPr>
          <w:rFonts w:hint="eastAsia" w:ascii="宋体" w:hAnsi="宋体"/>
          <w:b/>
          <w:bCs/>
          <w:color w:val="auto"/>
          <w:lang w:eastAsia="ja-JP"/>
        </w:rPr>
        <w:t>教学重点和难点：</w:t>
      </w:r>
      <w:r>
        <w:rPr>
          <w:rFonts w:hint="eastAsia" w:ascii="MS Mincho" w:hAnsi="MS Mincho" w:eastAsia="MS Mincho"/>
          <w:bCs/>
          <w:color w:val="auto"/>
          <w:lang w:eastAsia="ja-JP"/>
        </w:rPr>
        <w:t>かならずしもーーない、引用を表す「と」、副詞「どうも」</w:t>
      </w:r>
    </w:p>
    <w:p>
      <w:pPr>
        <w:widowControl/>
        <w:snapToGrid w:val="0"/>
        <w:spacing w:line="360" w:lineRule="auto"/>
        <w:rPr>
          <w:rFonts w:hAnsi="宋体"/>
          <w:color w:val="auto"/>
          <w:kern w:val="0"/>
          <w:szCs w:val="21"/>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w:t>
      </w:r>
      <w:r>
        <w:rPr>
          <w:rFonts w:hint="eastAsia" w:ascii="MS Mincho" w:hAnsi="MS Mincho" w:eastAsia="MS Mincho" w:cs="MS Mincho"/>
          <w:color w:val="auto"/>
          <w:kern w:val="0"/>
          <w:szCs w:val="21"/>
          <w:lang w:eastAsia="ja-JP"/>
        </w:rPr>
        <w:t>「それが」</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２、動詞「参る」</w:t>
      </w:r>
      <w:r>
        <w:rPr>
          <w:rFonts w:ascii="MS Mincho" w:hAnsi="MS Mincho" w:eastAsia="MS Mincho" w:cs="MS Mincho"/>
          <w:color w:val="auto"/>
          <w:kern w:val="0"/>
          <w:szCs w:val="21"/>
          <w:lang w:eastAsia="ja-JP"/>
        </w:rPr>
        <w:t> </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３、「限りでは」</w:t>
      </w:r>
    </w:p>
    <w:p>
      <w:pPr>
        <w:widowControl/>
        <w:snapToGrid w:val="0"/>
        <w:spacing w:line="360" w:lineRule="auto"/>
        <w:rPr>
          <w:rFonts w:ascii="MS Mincho" w:hAnsi="MS Mincho" w:eastAsia="宋体" w:cs="MS Mincho"/>
          <w:color w:val="auto"/>
          <w:kern w:val="0"/>
          <w:szCs w:val="21"/>
          <w:lang w:eastAsia="ja-JP"/>
        </w:rPr>
      </w:pPr>
      <w:r>
        <w:rPr>
          <w:rFonts w:hint="eastAsia" w:ascii="MS Mincho" w:hAnsi="MS Mincho" w:eastAsia="MS Mincho" w:cs="MS Mincho"/>
          <w:color w:val="auto"/>
          <w:kern w:val="0"/>
          <w:szCs w:val="21"/>
          <w:lang w:eastAsia="ja-JP"/>
        </w:rPr>
        <w:t>４、仮定を表す「とする」</w:t>
      </w:r>
    </w:p>
    <w:p>
      <w:pPr>
        <w:widowControl/>
        <w:snapToGrid w:val="0"/>
        <w:spacing w:line="360" w:lineRule="auto"/>
        <w:rPr>
          <w:rFonts w:ascii="宋体" w:hAnsi="宋体"/>
          <w:color w:val="auto"/>
          <w:szCs w:val="20"/>
          <w:lang w:eastAsia="ja-JP"/>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w:t>
      </w:r>
      <w:r>
        <w:rPr>
          <w:rFonts w:hint="eastAsia" w:ascii="宋体" w:hAnsi="宋体"/>
          <w:color w:val="auto"/>
          <w:szCs w:val="20"/>
          <w:lang w:eastAsia="ja-JP"/>
        </w:rPr>
        <w:t>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二課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カラオケ</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ascii="宋体" w:hAnsi="宋体" w:eastAsia="宋体"/>
          <w:color w:val="auto"/>
          <w:szCs w:val="19"/>
        </w:rPr>
        <w:t>二</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lang w:eastAsia="ja-JP"/>
        </w:rPr>
        <w:t>教学重点和难点：</w:t>
      </w:r>
      <w:r>
        <w:rPr>
          <w:rFonts w:hint="eastAsia" w:ascii="MS Mincho" w:hAnsi="MS Mincho" w:eastAsia="MS Mincho"/>
          <w:bCs/>
          <w:color w:val="auto"/>
          <w:lang w:eastAsia="ja-JP"/>
        </w:rPr>
        <w:t>副詞「極」、接尾辞「同士」，「ふう」</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rPr>
      </w:pPr>
      <w:r>
        <w:rPr>
          <w:rFonts w:hint="eastAsia" w:ascii="宋体" w:hAnsi="宋体" w:eastAsia="MS Mincho" w:cs="MS Mincho"/>
          <w:color w:val="auto"/>
          <w:kern w:val="0"/>
          <w:szCs w:val="21"/>
        </w:rPr>
        <w:t>１、</w:t>
      </w:r>
      <w:r>
        <w:rPr>
          <w:rFonts w:hint="eastAsia" w:ascii="MS Mincho" w:hAnsi="MS Mincho" w:eastAsia="MS Mincho" w:cs="MS Mincho"/>
          <w:color w:val="auto"/>
          <w:kern w:val="0"/>
          <w:szCs w:val="21"/>
        </w:rPr>
        <w:t>「放題」</w:t>
      </w:r>
    </w:p>
    <w:p>
      <w:pPr>
        <w:widowControl/>
        <w:snapToGrid w:val="0"/>
        <w:spacing w:line="360" w:lineRule="auto"/>
        <w:rPr>
          <w:rFonts w:ascii="MS Mincho" w:hAnsi="MS Mincho" w:eastAsia="MS Mincho" w:cs="MS Mincho"/>
          <w:color w:val="auto"/>
          <w:kern w:val="0"/>
          <w:szCs w:val="21"/>
        </w:rPr>
      </w:pPr>
      <w:r>
        <w:rPr>
          <w:rFonts w:hint="eastAsia" w:ascii="MS Mincho" w:hAnsi="MS Mincho" w:eastAsia="MS Mincho" w:cs="MS Mincho"/>
          <w:color w:val="auto"/>
          <w:kern w:val="0"/>
          <w:szCs w:val="21"/>
        </w:rPr>
        <w:t>２、接頭辞「小」</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３、「つつある」</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４、「受けがよい」</w:t>
      </w:r>
    </w:p>
    <w:p>
      <w:pPr>
        <w:widowControl/>
        <w:snapToGrid w:val="0"/>
        <w:spacing w:line="360" w:lineRule="auto"/>
        <w:rPr>
          <w:rFonts w:hAnsi="宋体" w:eastAsia="MS Mincho"/>
          <w:b/>
          <w:color w:val="auto"/>
          <w:kern w:val="0"/>
          <w:szCs w:val="21"/>
          <w:lang w:eastAsia="ja-JP"/>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w:t>
      </w:r>
      <w:r>
        <w:rPr>
          <w:rFonts w:hint="eastAsia" w:ascii="宋体" w:hAnsi="宋体"/>
          <w:color w:val="auto"/>
          <w:szCs w:val="20"/>
          <w:lang w:eastAsia="ja-JP"/>
        </w:rPr>
        <w:t>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三課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日本人とユーモア</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第三</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lang w:eastAsia="ja-JP"/>
        </w:rPr>
        <w:t>教学重点和难点：</w:t>
      </w:r>
      <w:r>
        <w:rPr>
          <w:rFonts w:hint="eastAsia" w:ascii="MS Mincho" w:hAnsi="MS Mincho" w:eastAsia="MS Mincho"/>
          <w:bCs/>
          <w:color w:val="auto"/>
          <w:lang w:eastAsia="ja-JP"/>
        </w:rPr>
        <w:t>「</w:t>
      </w:r>
      <w:r>
        <w:rPr>
          <w:rFonts w:hint="eastAsia" w:ascii="MS Mincho" w:hAnsi="MS Mincho" w:eastAsia="MS Mincho"/>
          <w:color w:val="auto"/>
          <w:lang w:eastAsia="ja-JP"/>
        </w:rPr>
        <w:t>がち」、終助詞「ぞ」</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宋体" w:cs="MS Mincho"/>
          <w:color w:val="auto"/>
          <w:kern w:val="0"/>
          <w:szCs w:val="21"/>
        </w:rPr>
      </w:pPr>
      <w:r>
        <w:rPr>
          <w:rFonts w:hint="eastAsia" w:ascii="宋体" w:hAnsi="宋体" w:eastAsia="MS Mincho" w:cs="MS Mincho"/>
          <w:color w:val="auto"/>
          <w:kern w:val="0"/>
          <w:szCs w:val="21"/>
          <w:lang w:eastAsia="ja-JP"/>
        </w:rPr>
        <w:t>１、「勘違い」</w:t>
      </w:r>
    </w:p>
    <w:p>
      <w:pPr>
        <w:widowControl/>
        <w:snapToGrid w:val="0"/>
        <w:spacing w:line="360" w:lineRule="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２、「ところから」</w:t>
      </w:r>
    </w:p>
    <w:p>
      <w:pPr>
        <w:widowControl/>
        <w:snapToGrid w:val="0"/>
        <w:spacing w:line="360" w:lineRule="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３、「を問わず」</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４、「もしかすると」</w:t>
      </w:r>
    </w:p>
    <w:p>
      <w:pPr>
        <w:widowControl/>
        <w:snapToGrid w:val="0"/>
        <w:spacing w:line="360" w:lineRule="auto"/>
        <w:rPr>
          <w:rFonts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四課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日本料理</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第四</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lang w:eastAsia="ja-JP"/>
        </w:rPr>
        <w:t>教学重点和难点：</w:t>
      </w:r>
      <w:r>
        <w:rPr>
          <w:rFonts w:hint="eastAsia" w:ascii="宋体" w:hAnsi="宋体"/>
          <w:color w:val="auto"/>
          <w:lang w:eastAsia="ja-JP"/>
        </w:rPr>
        <w:t>「として」、「に富む」</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１、「～とは～のことだ」</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２、「に対して」</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３、「目がない」</w:t>
      </w:r>
    </w:p>
    <w:p>
      <w:pPr>
        <w:widowControl/>
        <w:snapToGrid w:val="0"/>
        <w:spacing w:line="360" w:lineRule="auto"/>
        <w:rPr>
          <w:rFonts w:hint="eastAsia" w:ascii="宋体" w:hAnsi="宋体" w:eastAsia="宋体"/>
          <w:color w:val="auto"/>
          <w:szCs w:val="20"/>
          <w:lang w:val="en-US" w:eastAsia="zh-CN"/>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五課</w:t>
            </w:r>
            <w:r>
              <w:rPr>
                <w:rFonts w:hint="eastAsia"/>
                <w:b/>
                <w:bCs/>
                <w:color w:val="auto"/>
                <w:kern w:val="0"/>
                <w:szCs w:val="21"/>
                <w:highlight w:val="none"/>
              </w:rPr>
              <w:t xml:space="preserve">  </w:t>
            </w:r>
            <w:r>
              <w:rPr>
                <w:rFonts w:hint="eastAsia" w:ascii="MS Mincho" w:hAnsi="MS Mincho" w:eastAsia="MS Mincho"/>
                <w:b/>
                <w:bCs/>
                <w:color w:val="auto"/>
                <w:kern w:val="0"/>
                <w:szCs w:val="21"/>
                <w:lang w:eastAsia="ja-JP"/>
              </w:rPr>
              <w:t>着物</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第五課的单词、基本句型和语法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lang w:eastAsia="ja-JP"/>
        </w:rPr>
        <w:t>教学重点和难点：</w:t>
      </w:r>
      <w:r>
        <w:rPr>
          <w:rFonts w:hint="eastAsia" w:ascii="宋体" w:hAnsi="宋体"/>
          <w:color w:val="auto"/>
          <w:lang w:eastAsia="ja-JP"/>
        </w:rPr>
        <w:t>「といった」、「程度」</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宋体" w:cs="MS Mincho"/>
          <w:color w:val="auto"/>
          <w:kern w:val="0"/>
          <w:szCs w:val="21"/>
        </w:rPr>
      </w:pPr>
      <w:r>
        <w:rPr>
          <w:rFonts w:hint="eastAsia" w:ascii="宋体" w:hAnsi="宋体" w:eastAsia="MS Mincho" w:cs="MS Mincho"/>
          <w:color w:val="auto"/>
          <w:kern w:val="0"/>
          <w:szCs w:val="21"/>
          <w:lang w:eastAsia="ja-JP"/>
        </w:rPr>
        <w:t>１、「ぐらいだ」</w:t>
      </w:r>
    </w:p>
    <w:p>
      <w:pPr>
        <w:widowControl/>
        <w:snapToGrid w:val="0"/>
        <w:spacing w:line="360" w:lineRule="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２、「思い思い」</w:t>
      </w:r>
    </w:p>
    <w:p>
      <w:pPr>
        <w:widowControl/>
        <w:snapToGrid w:val="0"/>
        <w:spacing w:line="360" w:lineRule="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３、「に合わせる」</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４、打ち消し推量助動詞「じ」</w:t>
      </w:r>
    </w:p>
    <w:p>
      <w:pPr>
        <w:widowControl/>
        <w:snapToGrid w:val="0"/>
        <w:spacing w:line="360" w:lineRule="auto"/>
        <w:rPr>
          <w:rFonts w:hint="eastAsia" w:ascii="宋体" w:hAnsi="宋体"/>
          <w:color w:val="auto"/>
          <w:szCs w:val="20"/>
          <w:lang w:eastAsia="ja-JP"/>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w:t>
      </w:r>
      <w:r>
        <w:rPr>
          <w:rFonts w:hint="eastAsia" w:ascii="宋体" w:hAnsi="宋体"/>
          <w:color w:val="auto"/>
          <w:szCs w:val="20"/>
          <w:lang w:eastAsia="ja-JP"/>
        </w:rPr>
        <w:t>加强翻译练习，提高学生语言实际运用水平。</w:t>
      </w:r>
    </w:p>
    <w:p>
      <w:pPr>
        <w:widowControl/>
        <w:snapToGrid w:val="0"/>
        <w:spacing w:line="360" w:lineRule="auto"/>
        <w:jc w:val="center"/>
        <w:rPr>
          <w:rFonts w:hint="eastAsia" w:ascii="宋体" w:hAnsi="宋体"/>
          <w:color w:val="auto"/>
          <w:szCs w:val="20"/>
          <w:lang w:eastAsia="ja-JP"/>
        </w:rPr>
      </w:pPr>
      <w:r>
        <w:rPr>
          <w:rFonts w:hint="eastAsia" w:ascii="宋体" w:hAnsi="宋体"/>
          <w:color w:val="auto"/>
          <w:szCs w:val="20"/>
          <w:lang w:eastAsia="ja-JP"/>
        </w:rPr>
        <w:t>第二単元</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六</w:t>
            </w:r>
            <w:r>
              <w:rPr>
                <w:rFonts w:hint="eastAsia" w:hAnsi="宋体" w:eastAsia="MS Mincho"/>
                <w:b/>
                <w:bCs/>
                <w:color w:val="auto"/>
                <w:kern w:val="0"/>
                <w:szCs w:val="21"/>
                <w:highlight w:val="none"/>
                <w:lang w:eastAsia="ja-JP"/>
              </w:rPr>
              <w:t>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早く早く</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widowControl/>
        <w:snapToGrid w:val="0"/>
        <w:spacing w:line="360" w:lineRule="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第六</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微软雅黑 Light" w:hAnsi="微软雅黑 Light" w:eastAsia="微软雅黑 Light" w:cs="微软雅黑 Light"/>
          <w:color w:val="auto"/>
          <w:szCs w:val="21"/>
          <w:lang w:eastAsia="ja-JP"/>
        </w:rPr>
      </w:pPr>
      <w:r>
        <w:rPr>
          <w:rFonts w:hint="eastAsia" w:ascii="宋体" w:hAnsi="宋体"/>
          <w:b/>
          <w:bCs/>
          <w:color w:val="auto"/>
          <w:lang w:eastAsia="ja-JP"/>
        </w:rPr>
        <w:t>教学重点和难点：</w:t>
      </w:r>
      <w:r>
        <w:rPr>
          <w:rFonts w:hint="eastAsia" w:ascii="微软雅黑 Light" w:hAnsi="微软雅黑 Light" w:eastAsia="微软雅黑 Light" w:cs="微软雅黑 Light"/>
          <w:color w:val="auto"/>
          <w:szCs w:val="21"/>
          <w:lang w:eastAsia="ja-JP"/>
        </w:rPr>
        <w:t>「</w:t>
      </w:r>
      <w:r>
        <w:rPr>
          <w:rFonts w:hint="eastAsia" w:ascii="MS Mincho" w:hAnsi="MS Mincho" w:eastAsia="MS Mincho" w:cs="MS Mincho"/>
          <w:color w:val="auto"/>
          <w:szCs w:val="21"/>
          <w:lang w:eastAsia="ja-JP"/>
        </w:rPr>
        <w:t>やいなや」、「からといって」、「たところで</w:t>
      </w:r>
      <w:r>
        <w:rPr>
          <w:rFonts w:hint="eastAsia" w:ascii="微软雅黑 Light" w:hAnsi="微软雅黑 Light" w:eastAsia="微软雅黑 Light" w:cs="微软雅黑 Light"/>
          <w:color w:val="auto"/>
          <w:szCs w:val="21"/>
          <w:lang w:eastAsia="ja-JP"/>
        </w:rPr>
        <w:t>」</w:t>
      </w:r>
    </w:p>
    <w:p>
      <w:pPr>
        <w:widowControl/>
        <w:snapToGrid w:val="0"/>
        <w:spacing w:line="360" w:lineRule="auto"/>
        <w:rPr>
          <w:rFonts w:hAnsi="宋体"/>
          <w:color w:val="auto"/>
          <w:kern w:val="0"/>
          <w:szCs w:val="21"/>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１、</w:t>
      </w:r>
      <w:r>
        <w:rPr>
          <w:rFonts w:hint="eastAsia" w:ascii="MS Mincho" w:hAnsi="MS Mincho" w:eastAsia="MS Mincho" w:cs="MS Mincho"/>
          <w:color w:val="auto"/>
          <w:szCs w:val="21"/>
          <w:lang w:eastAsia="ja-JP"/>
        </w:rPr>
        <w:t>「乗せる」､「乗る」､「載せる」の区別</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w:t>
      </w:r>
      <w:r>
        <w:rPr>
          <w:rFonts w:hint="eastAsia" w:ascii="MS Mincho" w:hAnsi="MS Mincho" w:eastAsia="MS Mincho" w:cs="MS Mincho"/>
          <w:color w:val="auto"/>
          <w:szCs w:val="21"/>
          <w:lang w:eastAsia="ja-JP"/>
        </w:rPr>
        <w:t>「欠く」､「欠ける」､「欠かす」の区別</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w:t>
      </w:r>
      <w:r>
        <w:rPr>
          <w:rFonts w:hint="eastAsia" w:ascii="MS Mincho" w:hAnsi="MS Mincho" w:eastAsia="MS Mincho" w:cs="MS Mincho"/>
          <w:color w:val="auto"/>
          <w:szCs w:val="21"/>
          <w:lang w:eastAsia="ja-JP"/>
        </w:rPr>
        <w:t>「なんだか」､「なんとなく」</w:t>
      </w:r>
    </w:p>
    <w:p>
      <w:pPr>
        <w:widowControl/>
        <w:snapToGrid w:val="0"/>
        <w:spacing w:line="360" w:lineRule="auto"/>
        <w:rPr>
          <w:rFonts w:ascii="宋体" w:hAnsi="宋体"/>
          <w:color w:val="auto"/>
          <w:szCs w:val="20"/>
          <w:lang w:eastAsia="ja-JP"/>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w:t>
      </w:r>
      <w:r>
        <w:rPr>
          <w:rFonts w:hint="eastAsia" w:ascii="宋体" w:hAnsi="宋体"/>
          <w:color w:val="auto"/>
          <w:szCs w:val="20"/>
          <w:lang w:eastAsia="ja-JP"/>
        </w:rPr>
        <w:t>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七課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本音と建前</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第七</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lang w:eastAsia="ja-JP"/>
        </w:rPr>
        <w:t>教学重点和难点：</w:t>
      </w:r>
      <w:r>
        <w:rPr>
          <w:rFonts w:hint="eastAsia" w:ascii="微软雅黑 Light" w:hAnsi="微软雅黑 Light" w:eastAsia="微软雅黑 Light" w:cs="微软雅黑 Light"/>
          <w:color w:val="auto"/>
          <w:szCs w:val="21"/>
          <w:lang w:eastAsia="ja-JP"/>
        </w:rPr>
        <w:t>「</w:t>
      </w:r>
      <w:r>
        <w:rPr>
          <w:rFonts w:hint="eastAsia" w:ascii="MS Mincho" w:hAnsi="MS Mincho" w:eastAsia="MS Mincho" w:cs="MS Mincho"/>
          <w:color w:val="auto"/>
          <w:szCs w:val="21"/>
          <w:lang w:eastAsia="ja-JP"/>
        </w:rPr>
        <w:t>この間」と「この前」、打消推量助動詞「まい</w:t>
      </w:r>
      <w:r>
        <w:rPr>
          <w:rFonts w:hint="eastAsia" w:ascii="微软雅黑 Light" w:hAnsi="微软雅黑 Light" w:eastAsia="微软雅黑 Light" w:cs="微软雅黑 Light"/>
          <w:color w:val="auto"/>
          <w:szCs w:val="21"/>
          <w:lang w:eastAsia="ja-JP"/>
        </w:rPr>
        <w:t>」</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w:t>
      </w:r>
      <w:r>
        <w:rPr>
          <w:rFonts w:hint="eastAsia" w:ascii="MS Mincho" w:hAnsi="MS Mincho" w:eastAsia="MS Mincho" w:cs="MS Mincho"/>
          <w:color w:val="auto"/>
          <w:szCs w:val="21"/>
          <w:lang w:eastAsia="ja-JP"/>
        </w:rPr>
        <w:t>「一向(に)…ない」</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w:t>
      </w:r>
      <w:r>
        <w:rPr>
          <w:rFonts w:hint="eastAsia" w:ascii="MS Mincho" w:hAnsi="MS Mincho" w:eastAsia="MS Mincho" w:cs="MS Mincho"/>
          <w:color w:val="auto"/>
          <w:szCs w:val="21"/>
          <w:lang w:eastAsia="ja-JP"/>
        </w:rPr>
        <w:t>「気遣う」と「遠慮する」の区別</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 xml:space="preserve">３、 </w:t>
      </w:r>
      <w:r>
        <w:rPr>
          <w:rFonts w:hint="eastAsia" w:ascii="MS Mincho" w:hAnsi="MS Mincho" w:eastAsia="MS Mincho" w:cs="MS Mincho"/>
          <w:color w:val="auto"/>
          <w:szCs w:val="21"/>
          <w:lang w:eastAsia="ja-JP"/>
        </w:rPr>
        <w:t>接尾語「くさい」</w:t>
      </w:r>
    </w:p>
    <w:p>
      <w:pPr>
        <w:widowControl/>
        <w:snapToGrid w:val="0"/>
        <w:spacing w:line="360" w:lineRule="auto"/>
        <w:rPr>
          <w:b/>
          <w:bCs/>
          <w:color w:val="auto"/>
          <w:kern w:val="0"/>
          <w:szCs w:val="21"/>
          <w:lang w:eastAsia="ja-JP"/>
        </w:rPr>
      </w:pPr>
      <w:r>
        <w:rPr>
          <w:rFonts w:hint="eastAsia" w:ascii="宋体" w:hAnsi="宋体"/>
          <w:b/>
          <w:bCs/>
          <w:color w:val="auto"/>
          <w:lang w:eastAsia="ja-JP"/>
        </w:rPr>
        <w:t>教学组织与实施：</w:t>
      </w:r>
      <w:r>
        <w:rPr>
          <w:rFonts w:hint="eastAsia" w:ascii="宋体" w:hAnsi="宋体"/>
          <w:bCs/>
          <w:color w:val="auto"/>
          <w:lang w:eastAsia="ja-JP"/>
        </w:rPr>
        <w:t>根据日语中级阶段的</w:t>
      </w:r>
      <w:r>
        <w:rPr>
          <w:rFonts w:hint="eastAsia" w:ascii="宋体" w:hAnsi="宋体"/>
          <w:color w:val="auto"/>
          <w:szCs w:val="20"/>
          <w:lang w:eastAsia="ja-JP"/>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八課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ゴミ</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jc w:val="both"/>
        <w:rPr>
          <w:rFonts w:ascii="宋体" w:hAnsi="宋体" w:eastAsia="宋体"/>
          <w:color w:val="auto"/>
          <w:szCs w:val="19"/>
        </w:rPr>
      </w:pPr>
      <w:r>
        <w:rPr>
          <w:b/>
          <w:bCs/>
          <w:color w:val="auto"/>
          <w:kern w:val="0"/>
          <w:szCs w:val="21"/>
          <w:lang w:eastAsia="ja-JP"/>
        </w:rPr>
        <w:t> </w:t>
      </w: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第八</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cs="MS Mincho"/>
          <w:b/>
          <w:bCs/>
          <w:color w:val="auto"/>
          <w:szCs w:val="21"/>
          <w:lang w:eastAsia="ja-JP"/>
        </w:rPr>
      </w:pPr>
      <w:r>
        <w:rPr>
          <w:rFonts w:hint="eastAsia" w:ascii="宋体" w:hAnsi="宋体"/>
          <w:b/>
          <w:bCs/>
          <w:color w:val="auto"/>
          <w:lang w:eastAsia="ja-JP"/>
        </w:rPr>
        <w:t>教学重点和难点：</w:t>
      </w:r>
      <w:r>
        <w:rPr>
          <w:rFonts w:hint="eastAsia" w:ascii="MS Mincho" w:hAnsi="MS Mincho" w:eastAsia="MS Mincho" w:cs="MS Mincho"/>
          <w:color w:val="auto"/>
          <w:szCs w:val="21"/>
          <w:lang w:eastAsia="ja-JP"/>
        </w:rPr>
        <w:t>接尾語「よう」、「だらけ」と「まみれ」の区別</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１、</w:t>
      </w:r>
      <w:r>
        <w:rPr>
          <w:rFonts w:hint="eastAsia" w:ascii="MS Mincho" w:hAnsi="MS Mincho" w:eastAsia="MS Mincho" w:cs="MS Mincho"/>
          <w:color w:val="auto"/>
          <w:szCs w:val="21"/>
          <w:lang w:eastAsia="ja-JP"/>
        </w:rPr>
        <w:t>「減らす」､「減る」､「減す」の区別</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 接頭辞「小」</w:t>
      </w:r>
      <w:r>
        <w:rPr>
          <w:rFonts w:hint="eastAsia" w:ascii="MS Mincho" w:hAnsi="MS Mincho" w:eastAsia="MS Mincho" w:cs="MS Mincho"/>
          <w:color w:val="auto"/>
          <w:szCs w:val="21"/>
          <w:lang w:eastAsia="ja-JP"/>
        </w:rPr>
        <w:t>「囲む」､「取り囲む」､「取り巻く</w:t>
      </w:r>
      <w:r>
        <w:rPr>
          <w:rFonts w:hint="eastAsia" w:ascii="MS Mincho" w:hAnsi="MS Mincho" w:eastAsia="MS Mincho" w:cs="MS Mincho"/>
          <w:color w:val="auto"/>
          <w:sz w:val="24"/>
          <w:lang w:eastAsia="ja-JP"/>
        </w:rPr>
        <w:t>」</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w:t>
      </w:r>
      <w:r>
        <w:rPr>
          <w:rFonts w:hint="eastAsia" w:ascii="MS Mincho" w:hAnsi="MS Mincho" w:eastAsia="MS Mincho" w:cs="MS Mincho"/>
          <w:color w:val="auto"/>
          <w:szCs w:val="21"/>
          <w:lang w:eastAsia="ja-JP"/>
        </w:rPr>
        <w:t>「汚れる」と「汚す」の区別</w:t>
      </w:r>
    </w:p>
    <w:p>
      <w:pPr>
        <w:widowControl/>
        <w:snapToGrid w:val="0"/>
        <w:spacing w:line="360" w:lineRule="auto"/>
        <w:rPr>
          <w:rFonts w:hint="eastAsia" w:ascii="宋体" w:hAnsi="宋体" w:eastAsia="宋体"/>
          <w:color w:val="auto"/>
          <w:szCs w:val="20"/>
          <w:lang w:val="en-US" w:eastAsia="zh-CN"/>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w:t>
      </w:r>
      <w:r>
        <w:rPr>
          <w:rFonts w:hint="eastAsia" w:ascii="宋体" w:hAnsi="宋体"/>
          <w:color w:val="auto"/>
          <w:szCs w:val="20"/>
          <w:lang w:eastAsia="ja-JP"/>
        </w:rPr>
        <w:t>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九課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環境を考える</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eastAsia="MS Mincho"/>
          <w:color w:val="auto"/>
          <w:szCs w:val="19"/>
        </w:rPr>
        <w:t>九</w:t>
      </w:r>
      <w:r>
        <w:rPr>
          <w:rFonts w:hint="eastAsia"/>
          <w:color w:val="auto"/>
          <w:szCs w:val="19"/>
        </w:rPr>
        <w:t>課的单词、基本句型和语法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lang w:eastAsia="ja-JP"/>
        </w:rPr>
        <w:t>教学重点和难点：</w:t>
      </w:r>
      <w:r>
        <w:rPr>
          <w:rFonts w:hint="eastAsia" w:ascii="宋体" w:hAnsi="宋体"/>
          <w:color w:val="auto"/>
          <w:lang w:eastAsia="ja-JP"/>
        </w:rPr>
        <w:t>「求める」、「かねる」、「かねない」</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１、「まさか」</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２、「しのぐ」</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３、「思いをする」</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４、「う</w:t>
      </w:r>
      <w:r>
        <w:rPr>
          <w:rFonts w:hint="eastAsia" w:ascii="MS Mincho" w:hAnsi="MS Mincho" w:cs="MS Mincho"/>
          <w:color w:val="auto"/>
          <w:kern w:val="0"/>
          <w:szCs w:val="21"/>
          <w:lang w:eastAsia="ja-JP"/>
        </w:rPr>
        <w:t>/</w:t>
      </w:r>
      <w:r>
        <w:rPr>
          <w:rFonts w:hint="eastAsia" w:ascii="MS Mincho" w:hAnsi="MS Mincho" w:eastAsia="MS Mincho" w:cs="MS Mincho"/>
          <w:color w:val="auto"/>
          <w:kern w:val="0"/>
          <w:szCs w:val="21"/>
          <w:lang w:eastAsia="ja-JP"/>
        </w:rPr>
        <w:t>よう」推測を表す</w:t>
      </w:r>
    </w:p>
    <w:p>
      <w:pPr>
        <w:widowControl/>
        <w:snapToGrid w:val="0"/>
        <w:spacing w:line="360" w:lineRule="auto"/>
        <w:rPr>
          <w:rFonts w:hint="eastAsia"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教育</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eastAsia="MS Mincho"/>
          <w:color w:val="auto"/>
          <w:szCs w:val="19"/>
        </w:rPr>
        <w:t>十</w:t>
      </w:r>
      <w:r>
        <w:rPr>
          <w:rFonts w:hint="eastAsia"/>
          <w:color w:val="auto"/>
          <w:szCs w:val="19"/>
        </w:rPr>
        <w:t>課的单词、基本句型和语法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lang w:eastAsia="ja-JP"/>
        </w:rPr>
        <w:t>教学重点和难点：</w:t>
      </w:r>
      <w:r>
        <w:rPr>
          <w:rFonts w:hint="eastAsia" w:ascii="宋体" w:hAnsi="宋体"/>
          <w:color w:val="auto"/>
          <w:lang w:eastAsia="ja-JP"/>
        </w:rPr>
        <w:t>「不本意」、「目指す」</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１、「陥る」</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２、「を与儀なくされる」</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３、「にして」</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４、「いわば」</w:t>
      </w:r>
    </w:p>
    <w:p>
      <w:pPr>
        <w:widowControl/>
        <w:snapToGrid w:val="0"/>
        <w:spacing w:line="360" w:lineRule="auto"/>
        <w:rPr>
          <w:rFonts w:hint="eastAsia" w:ascii="宋体" w:hAnsi="宋体"/>
          <w:color w:val="auto"/>
          <w:szCs w:val="20"/>
          <w:lang w:eastAsia="ja-JP"/>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w:t>
      </w:r>
      <w:r>
        <w:rPr>
          <w:rFonts w:hint="eastAsia" w:ascii="宋体" w:hAnsi="宋体"/>
          <w:color w:val="auto"/>
          <w:szCs w:val="20"/>
          <w:lang w:eastAsia="ja-JP"/>
        </w:rPr>
        <w:t>加强翻译练习，提高学生语言实际运用水平。</w:t>
      </w:r>
    </w:p>
    <w:p>
      <w:pPr>
        <w:widowControl/>
        <w:snapToGrid w:val="0"/>
        <w:spacing w:line="360" w:lineRule="auto"/>
        <w:jc w:val="center"/>
        <w:rPr>
          <w:rFonts w:hint="eastAsia" w:ascii="宋体" w:hAnsi="宋体"/>
          <w:color w:val="auto"/>
          <w:szCs w:val="20"/>
          <w:lang w:eastAsia="ja-JP"/>
        </w:rPr>
      </w:pPr>
      <w:r>
        <w:rPr>
          <w:rFonts w:hint="eastAsia" w:ascii="宋体" w:hAnsi="宋体"/>
          <w:color w:val="auto"/>
          <w:szCs w:val="20"/>
          <w:lang w:eastAsia="ja-JP"/>
        </w:rPr>
        <w:t>第三単元</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十一課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日本語の学習</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eastAsia="MS Mincho"/>
          <w:color w:val="auto"/>
          <w:szCs w:val="19"/>
        </w:rPr>
        <w:t>十一</w:t>
      </w:r>
      <w:r>
        <w:rPr>
          <w:rFonts w:hint="eastAsia"/>
          <w:color w:val="auto"/>
          <w:szCs w:val="19"/>
        </w:rPr>
        <w:t>課的单词、基本句型和语法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lang w:eastAsia="ja-JP"/>
        </w:rPr>
        <w:t>教学重点和难点：</w:t>
      </w:r>
      <w:r>
        <w:rPr>
          <w:rFonts w:hint="eastAsia" w:ascii="宋体" w:hAnsi="宋体"/>
          <w:color w:val="auto"/>
          <w:lang w:eastAsia="ja-JP"/>
        </w:rPr>
        <w:t>「</w:t>
      </w:r>
      <w:r>
        <w:rPr>
          <w:rFonts w:hint="eastAsia" w:ascii="宋体" w:hAnsi="宋体" w:eastAsia="MS Mincho"/>
          <w:color w:val="auto"/>
          <w:lang w:eastAsia="ja-JP"/>
        </w:rPr>
        <w:t>直す</w:t>
      </w:r>
      <w:r>
        <w:rPr>
          <w:rFonts w:hint="eastAsia" w:ascii="宋体" w:hAnsi="宋体"/>
          <w:color w:val="auto"/>
          <w:lang w:eastAsia="ja-JP"/>
        </w:rPr>
        <w:t>」、「よほど」</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MS Mincho" w:hAnsi="MS Mincho" w:eastAsia="MS Mincho" w:cs="MS Mincho"/>
          <w:color w:val="auto"/>
          <w:kern w:val="0"/>
          <w:szCs w:val="21"/>
          <w:lang w:eastAsia="ja-JP"/>
        </w:rPr>
      </w:pPr>
      <w:r>
        <w:rPr>
          <w:rFonts w:hint="eastAsia" w:ascii="宋体" w:hAnsi="宋体" w:eastAsia="MS Mincho" w:cs="MS Mincho"/>
          <w:color w:val="auto"/>
          <w:kern w:val="0"/>
          <w:szCs w:val="21"/>
          <w:lang w:eastAsia="ja-JP"/>
        </w:rPr>
        <w:t>１、「にかけては」</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２、「ときたら」</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３、「ことから」</w:t>
      </w:r>
    </w:p>
    <w:p>
      <w:pPr>
        <w:widowControl/>
        <w:snapToGrid w:val="0"/>
        <w:spacing w:line="360" w:lineRule="auto"/>
        <w:rPr>
          <w:rFonts w:hint="eastAsia" w:ascii="宋体" w:hAnsi="宋体"/>
          <w:color w:val="auto"/>
          <w:szCs w:val="20"/>
          <w:lang w:eastAsia="ja-JP"/>
        </w:rPr>
      </w:pPr>
      <w:r>
        <w:rPr>
          <w:rFonts w:hint="eastAsia" w:ascii="宋体" w:hAnsi="宋体"/>
          <w:b/>
          <w:bCs/>
          <w:color w:val="auto"/>
          <w:lang w:eastAsia="ja-JP"/>
        </w:rPr>
        <w:t>教学组织与实施：</w:t>
      </w:r>
      <w:r>
        <w:rPr>
          <w:rFonts w:hint="eastAsia" w:ascii="宋体" w:hAnsi="宋体"/>
          <w:bCs/>
          <w:color w:val="auto"/>
          <w:lang w:eastAsia="ja-JP"/>
        </w:rPr>
        <w:t>根据日语中级阶段的</w:t>
      </w:r>
      <w:r>
        <w:rPr>
          <w:rFonts w:hint="eastAsia" w:ascii="宋体" w:hAnsi="宋体"/>
          <w:color w:val="auto"/>
          <w:szCs w:val="20"/>
          <w:lang w:eastAsia="ja-JP"/>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w:t>
            </w:r>
            <w:r>
              <w:rPr>
                <w:rFonts w:hint="eastAsia" w:hAnsi="宋体"/>
                <w:b/>
                <w:bCs/>
                <w:color w:val="auto"/>
                <w:kern w:val="0"/>
                <w:szCs w:val="21"/>
                <w:highlight w:val="none"/>
                <w:lang w:val="en-US" w:eastAsia="zh-CN"/>
              </w:rPr>
              <w:t>二</w:t>
            </w:r>
            <w:r>
              <w:rPr>
                <w:rFonts w:hint="eastAsia" w:hAnsi="宋体" w:eastAsia="MS Mincho"/>
                <w:b/>
                <w:bCs/>
                <w:color w:val="auto"/>
                <w:kern w:val="0"/>
                <w:szCs w:val="21"/>
                <w:highlight w:val="none"/>
                <w:lang w:eastAsia="ja-JP"/>
              </w:rPr>
              <w:t>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あいまい語について</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第十二</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微软雅黑 Light" w:hAnsi="微软雅黑 Light" w:eastAsia="微软雅黑 Light" w:cs="微软雅黑 Light"/>
          <w:color w:val="auto"/>
          <w:szCs w:val="21"/>
          <w:lang w:eastAsia="ja-JP"/>
        </w:rPr>
      </w:pPr>
      <w:r>
        <w:rPr>
          <w:rFonts w:hint="eastAsia" w:ascii="宋体" w:hAnsi="宋体"/>
          <w:b/>
          <w:bCs/>
          <w:color w:val="auto"/>
          <w:lang w:eastAsia="ja-JP"/>
        </w:rPr>
        <w:t>教学重点和难点：</w:t>
      </w:r>
      <w:r>
        <w:rPr>
          <w:rFonts w:hint="eastAsia" w:ascii="微软雅黑 Light" w:hAnsi="微软雅黑 Light" w:eastAsia="微软雅黑 Light" w:cs="微软雅黑 Light"/>
          <w:color w:val="auto"/>
          <w:szCs w:val="21"/>
          <w:lang w:eastAsia="ja-JP"/>
        </w:rPr>
        <w:t>「</w:t>
      </w:r>
      <w:r>
        <w:rPr>
          <w:rFonts w:hint="eastAsia" w:ascii="微软雅黑 Light" w:hAnsi="微软雅黑 Light" w:eastAsia="MS Mincho" w:cs="微软雅黑 Light"/>
          <w:color w:val="auto"/>
          <w:szCs w:val="21"/>
          <w:lang w:eastAsia="ja-JP"/>
        </w:rPr>
        <w:t>きりがない</w:t>
      </w:r>
      <w:r>
        <w:rPr>
          <w:rFonts w:hint="eastAsia" w:ascii="微软雅黑 Light" w:hAnsi="微软雅黑 Light" w:eastAsia="微软雅黑 Light" w:cs="微软雅黑 Light"/>
          <w:color w:val="auto"/>
          <w:szCs w:val="21"/>
          <w:lang w:eastAsia="ja-JP"/>
        </w:rPr>
        <w:t>」、「</w:t>
      </w:r>
      <w:r>
        <w:rPr>
          <w:rFonts w:hint="eastAsia" w:ascii="微软雅黑 Light" w:hAnsi="微软雅黑 Light" w:eastAsia="MS Mincho" w:cs="微软雅黑 Light"/>
          <w:color w:val="auto"/>
          <w:szCs w:val="21"/>
          <w:lang w:eastAsia="ja-JP"/>
        </w:rPr>
        <w:t>一口に</w:t>
      </w:r>
      <w:r>
        <w:rPr>
          <w:rFonts w:hint="eastAsia" w:ascii="微软雅黑 Light" w:hAnsi="微软雅黑 Light" w:eastAsia="微软雅黑 Light" w:cs="微软雅黑 Light"/>
          <w:color w:val="auto"/>
          <w:szCs w:val="21"/>
          <w:lang w:eastAsia="ja-JP"/>
        </w:rPr>
        <w:t>」</w:t>
      </w:r>
    </w:p>
    <w:p>
      <w:pPr>
        <w:widowControl/>
        <w:snapToGrid w:val="0"/>
        <w:spacing w:line="360" w:lineRule="auto"/>
        <w:rPr>
          <w:rFonts w:hAnsi="宋体"/>
          <w:color w:val="auto"/>
          <w:kern w:val="0"/>
          <w:szCs w:val="21"/>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微软雅黑 Light" w:hAnsi="微软雅黑 Light" w:eastAsia="微软雅黑 Light" w:cs="微软雅黑 Light"/>
          <w:color w:val="auto"/>
          <w:kern w:val="0"/>
          <w:szCs w:val="21"/>
          <w:lang w:eastAsia="ja-JP"/>
        </w:rPr>
      </w:pPr>
      <w:r>
        <w:rPr>
          <w:rFonts w:hint="eastAsia" w:ascii="宋体" w:hAnsi="宋体" w:eastAsia="MS Mincho" w:cs="MS Mincho"/>
          <w:color w:val="auto"/>
          <w:kern w:val="0"/>
          <w:szCs w:val="21"/>
          <w:lang w:eastAsia="ja-JP"/>
        </w:rPr>
        <w:t>１、</w:t>
      </w:r>
      <w:r>
        <w:rPr>
          <w:rFonts w:hint="eastAsia" w:ascii="微软雅黑 Light" w:hAnsi="微软雅黑 Light" w:eastAsia="微软雅黑 Light" w:cs="微软雅黑 Light"/>
          <w:color w:val="auto"/>
          <w:szCs w:val="21"/>
          <w:lang w:eastAsia="ja-JP"/>
        </w:rPr>
        <w:t>「</w:t>
      </w:r>
      <w:r>
        <w:rPr>
          <w:rFonts w:hint="eastAsia" w:ascii="微软雅黑 Light" w:hAnsi="微软雅黑 Light" w:eastAsia="MS Mincho" w:cs="微软雅黑 Light"/>
          <w:color w:val="auto"/>
          <w:szCs w:val="21"/>
          <w:lang w:eastAsia="ja-JP"/>
        </w:rPr>
        <w:t>うえで</w:t>
      </w:r>
      <w:r>
        <w:rPr>
          <w:rFonts w:hint="eastAsia" w:ascii="微软雅黑 Light" w:hAnsi="微软雅黑 Light" w:eastAsia="微软雅黑 Light" w:cs="微软雅黑 Light"/>
          <w:color w:val="auto"/>
          <w:szCs w:val="21"/>
          <w:lang w:eastAsia="ja-JP"/>
        </w:rPr>
        <w:t>」</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w:t>
      </w:r>
      <w:r>
        <w:rPr>
          <w:rFonts w:hint="eastAsia" w:ascii="微软雅黑 Light" w:hAnsi="微软雅黑 Light" w:eastAsia="微软雅黑 Light" w:cs="微软雅黑 Light"/>
          <w:color w:val="auto"/>
          <w:szCs w:val="21"/>
          <w:lang w:eastAsia="ja-JP"/>
        </w:rPr>
        <w:t>「</w:t>
      </w:r>
      <w:r>
        <w:rPr>
          <w:rFonts w:hint="eastAsia" w:ascii="微软雅黑 Light" w:hAnsi="微软雅黑 Light" w:eastAsia="MS Mincho" w:cs="微软雅黑 Light"/>
          <w:color w:val="auto"/>
          <w:szCs w:val="21"/>
          <w:lang w:eastAsia="ja-JP"/>
        </w:rPr>
        <w:t>に至っては</w:t>
      </w:r>
      <w:r>
        <w:rPr>
          <w:rFonts w:hint="eastAsia" w:ascii="微软雅黑 Light" w:hAnsi="微软雅黑 Light" w:eastAsia="微软雅黑 Light" w:cs="微软雅黑 Light"/>
          <w:color w:val="auto"/>
          <w:szCs w:val="21"/>
          <w:lang w:eastAsia="ja-JP"/>
        </w:rPr>
        <w:t>」</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w:t>
      </w:r>
      <w:r>
        <w:rPr>
          <w:rFonts w:hint="eastAsia" w:ascii="微软雅黑 Light" w:hAnsi="微软雅黑 Light" w:eastAsia="微软雅黑 Light" w:cs="微软雅黑 Light"/>
          <w:color w:val="auto"/>
          <w:szCs w:val="21"/>
          <w:lang w:eastAsia="ja-JP"/>
        </w:rPr>
        <w:t>「</w:t>
      </w:r>
      <w:r>
        <w:rPr>
          <w:rFonts w:hint="eastAsia" w:ascii="微软雅黑 Light" w:hAnsi="微软雅黑 Light" w:eastAsia="MS Mincho" w:cs="微软雅黑 Light"/>
          <w:color w:val="auto"/>
          <w:szCs w:val="21"/>
          <w:lang w:eastAsia="ja-JP"/>
        </w:rPr>
        <w:t>たまえ</w:t>
      </w:r>
      <w:r>
        <w:rPr>
          <w:rFonts w:hint="eastAsia" w:ascii="微软雅黑 Light" w:hAnsi="微软雅黑 Light" w:eastAsia="微软雅黑 Light" w:cs="微软雅黑 Light"/>
          <w:color w:val="auto"/>
          <w:szCs w:val="21"/>
          <w:lang w:eastAsia="ja-JP"/>
        </w:rPr>
        <w:t>」</w:t>
      </w:r>
    </w:p>
    <w:p>
      <w:pPr>
        <w:widowControl/>
        <w:snapToGrid w:val="0"/>
        <w:spacing w:line="360" w:lineRule="auto"/>
        <w:rPr>
          <w:rFonts w:hint="eastAsia" w:ascii="宋体" w:hAnsi="宋体"/>
          <w:color w:val="auto"/>
          <w:szCs w:val="20"/>
          <w:lang w:eastAsia="ja-JP"/>
        </w:rPr>
      </w:pPr>
      <w:r>
        <w:rPr>
          <w:rFonts w:hint="eastAsia" w:ascii="宋体" w:hAnsi="宋体"/>
          <w:b/>
          <w:bCs/>
          <w:color w:val="auto"/>
          <w:lang w:eastAsia="ja-JP"/>
        </w:rPr>
        <w:t>教学组织与实施：</w:t>
      </w:r>
      <w:r>
        <w:rPr>
          <w:rFonts w:hint="eastAsia" w:ascii="宋体" w:hAnsi="宋体"/>
          <w:bCs/>
          <w:color w:val="auto"/>
          <w:lang w:eastAsia="ja-JP"/>
        </w:rPr>
        <w:t>根据日语中级阶段的</w:t>
      </w:r>
      <w:r>
        <w:rPr>
          <w:rFonts w:hint="eastAsia" w:ascii="宋体" w:hAnsi="宋体"/>
          <w:color w:val="auto"/>
          <w:szCs w:val="20"/>
          <w:lang w:eastAsia="ja-JP"/>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十三課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擬声語と擬音語</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eastAsia="MS Mincho"/>
          <w:color w:val="auto"/>
          <w:szCs w:val="19"/>
        </w:rPr>
        <w:t>十三</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lang w:eastAsia="ja-JP"/>
        </w:rPr>
        <w:t>教学重点和难点：</w:t>
      </w:r>
      <w:r>
        <w:rPr>
          <w:rFonts w:hint="eastAsia" w:ascii="微软雅黑 Light" w:hAnsi="微软雅黑 Light" w:eastAsia="微软雅黑 Light" w:cs="微软雅黑 Light"/>
          <w:color w:val="auto"/>
          <w:szCs w:val="21"/>
          <w:lang w:eastAsia="ja-JP"/>
        </w:rPr>
        <w:t>「</w:t>
      </w:r>
      <w:r>
        <w:rPr>
          <w:rFonts w:hint="eastAsia" w:ascii="微软雅黑 Light" w:hAnsi="微软雅黑 Light" w:eastAsia="MS Mincho" w:cs="微软雅黑 Light"/>
          <w:color w:val="auto"/>
          <w:szCs w:val="21"/>
          <w:lang w:eastAsia="ja-JP"/>
        </w:rPr>
        <w:t>ありがたい</w:t>
      </w:r>
      <w:r>
        <w:rPr>
          <w:rFonts w:hint="eastAsia" w:ascii="微软雅黑 Light" w:hAnsi="微软雅黑 Light" w:eastAsia="微软雅黑 Light" w:cs="微软雅黑 Light"/>
          <w:color w:val="auto"/>
          <w:szCs w:val="21"/>
          <w:lang w:eastAsia="ja-JP"/>
        </w:rPr>
        <w:t>」、</w:t>
      </w:r>
      <w:r>
        <w:rPr>
          <w:rFonts w:hint="eastAsia" w:ascii="MS Mincho" w:hAnsi="MS Mincho" w:eastAsia="MS Mincho" w:cs="微软雅黑 Light"/>
          <w:color w:val="auto"/>
          <w:szCs w:val="21"/>
          <w:lang w:eastAsia="ja-JP"/>
        </w:rPr>
        <w:t>「</w:t>
      </w:r>
      <w:r>
        <w:rPr>
          <w:rFonts w:hint="eastAsia" w:ascii="MS Mincho" w:hAnsi="MS Mincho" w:eastAsia="MS Mincho" w:cs="MS Mincho"/>
          <w:color w:val="auto"/>
          <w:szCs w:val="21"/>
          <w:lang w:eastAsia="ja-JP"/>
        </w:rPr>
        <w:t>擬声語と擬態語</w:t>
      </w:r>
      <w:r>
        <w:rPr>
          <w:rFonts w:hint="eastAsia" w:ascii="MS Mincho" w:hAnsi="MS Mincho" w:eastAsia="MS Mincho" w:cs="微软雅黑 Light"/>
          <w:color w:val="auto"/>
          <w:szCs w:val="21"/>
          <w:lang w:eastAsia="ja-JP"/>
        </w:rPr>
        <w:t>」</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微软雅黑 Light" w:hAnsi="微软雅黑 Light" w:eastAsia="微软雅黑 Light" w:cs="微软雅黑 Light"/>
          <w:color w:val="auto"/>
          <w:kern w:val="0"/>
          <w:szCs w:val="21"/>
        </w:rPr>
      </w:pPr>
      <w:r>
        <w:rPr>
          <w:rFonts w:hint="eastAsia" w:ascii="宋体" w:hAnsi="宋体" w:eastAsia="MS Mincho" w:cs="MS Mincho"/>
          <w:color w:val="auto"/>
          <w:kern w:val="0"/>
          <w:szCs w:val="21"/>
        </w:rPr>
        <w:t>１、</w:t>
      </w:r>
      <w:r>
        <w:rPr>
          <w:rFonts w:hint="eastAsia" w:ascii="微软雅黑 Light" w:hAnsi="微软雅黑 Light" w:eastAsia="微软雅黑 Light" w:cs="微软雅黑 Light"/>
          <w:color w:val="auto"/>
          <w:szCs w:val="21"/>
        </w:rPr>
        <w:t>「</w:t>
      </w:r>
      <w:r>
        <w:rPr>
          <w:rFonts w:hint="eastAsia" w:ascii="MS Mincho" w:hAnsi="MS Mincho" w:eastAsia="MS Mincho" w:cs="微软雅黑 Light"/>
          <w:color w:val="auto"/>
          <w:szCs w:val="21"/>
          <w:lang w:eastAsia="ja-JP"/>
        </w:rPr>
        <w:t>はずす</w:t>
      </w:r>
      <w:r>
        <w:rPr>
          <w:rFonts w:hint="eastAsia" w:ascii="微软雅黑 Light" w:hAnsi="微软雅黑 Light" w:eastAsia="微软雅黑 Light" w:cs="微软雅黑 Light"/>
          <w:color w:val="auto"/>
          <w:szCs w:val="21"/>
        </w:rPr>
        <w:t>」</w:t>
      </w:r>
    </w:p>
    <w:p>
      <w:pPr>
        <w:widowControl/>
        <w:snapToGrid w:val="0"/>
        <w:spacing w:line="360" w:lineRule="auto"/>
        <w:rPr>
          <w:rFonts w:ascii="微软雅黑 Light" w:hAnsi="微软雅黑 Light" w:eastAsia="微软雅黑 Light" w:cs="微软雅黑 Light"/>
          <w:color w:val="auto"/>
          <w:kern w:val="0"/>
          <w:szCs w:val="21"/>
        </w:rPr>
      </w:pPr>
      <w:r>
        <w:rPr>
          <w:rFonts w:hint="eastAsia" w:ascii="MS Mincho" w:hAnsi="MS Mincho" w:eastAsia="MS Mincho" w:cs="MS Mincho"/>
          <w:color w:val="auto"/>
          <w:kern w:val="0"/>
          <w:szCs w:val="21"/>
        </w:rPr>
        <w:t>２、</w:t>
      </w:r>
      <w:r>
        <w:rPr>
          <w:rFonts w:hint="eastAsia" w:ascii="MS Mincho" w:hAnsi="MS Mincho" w:eastAsia="MS Mincho" w:cs="MS Mincho"/>
          <w:color w:val="auto"/>
          <w:kern w:val="0"/>
          <w:szCs w:val="21"/>
          <w:lang w:eastAsia="ja-JP"/>
        </w:rPr>
        <w:t>「ありがたい」</w:t>
      </w:r>
    </w:p>
    <w:p>
      <w:pPr>
        <w:widowControl/>
        <w:snapToGrid w:val="0"/>
        <w:spacing w:line="360" w:lineRule="auto"/>
        <w:rPr>
          <w:rFonts w:ascii="MS Mincho" w:hAnsi="MS Mincho" w:eastAsia="MS Mincho" w:cs="MS Mincho"/>
          <w:color w:val="auto"/>
          <w:kern w:val="0"/>
          <w:szCs w:val="21"/>
        </w:rPr>
      </w:pPr>
      <w:r>
        <w:rPr>
          <w:rFonts w:hint="eastAsia" w:ascii="MS Mincho" w:hAnsi="MS Mincho" w:eastAsia="MS Mincho" w:cs="MS Mincho"/>
          <w:color w:val="auto"/>
          <w:kern w:val="0"/>
          <w:szCs w:val="21"/>
        </w:rPr>
        <w:t>３、</w:t>
      </w:r>
      <w:r>
        <w:rPr>
          <w:rFonts w:hint="eastAsia" w:ascii="MS Mincho" w:hAnsi="MS Mincho" w:cs="MS Mincho"/>
          <w:color w:val="auto"/>
          <w:kern w:val="0"/>
          <w:szCs w:val="21"/>
        </w:rPr>
        <w:t xml:space="preserve"> </w:t>
      </w:r>
      <w:r>
        <w:rPr>
          <w:rFonts w:hint="eastAsia" w:ascii="MS Mincho" w:hAnsi="MS Mincho" w:eastAsia="MS Mincho" w:cs="MS Mincho"/>
          <w:color w:val="auto"/>
          <w:kern w:val="0"/>
          <w:szCs w:val="21"/>
          <w:lang w:eastAsia="ja-JP"/>
        </w:rPr>
        <w:t>「あがる」</w:t>
      </w:r>
    </w:p>
    <w:p>
      <w:pPr>
        <w:widowControl/>
        <w:snapToGrid w:val="0"/>
        <w:spacing w:line="360" w:lineRule="auto"/>
        <w:rPr>
          <w:rFonts w:eastAsia="MS Mincho"/>
          <w:color w:val="auto"/>
          <w:kern w:val="0"/>
          <w:lang w:eastAsia="ja-JP"/>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w:t>
      </w:r>
      <w:r>
        <w:rPr>
          <w:rFonts w:hint="eastAsia" w:ascii="宋体" w:hAnsi="宋体"/>
          <w:color w:val="auto"/>
          <w:szCs w:val="20"/>
          <w:lang w:eastAsia="ja-JP"/>
        </w:rPr>
        <w:t>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十四課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ことわざ</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eastAsia="MS Mincho"/>
          <w:color w:val="auto"/>
          <w:szCs w:val="19"/>
        </w:rPr>
        <w:t>十</w:t>
      </w:r>
      <w:r>
        <w:rPr>
          <w:rFonts w:hint="eastAsia"/>
          <w:color w:val="auto"/>
          <w:szCs w:val="19"/>
        </w:rPr>
        <w:t>四</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lang w:eastAsia="ja-JP"/>
        </w:rPr>
        <w:t>教学重点和难点：</w:t>
      </w:r>
      <w:r>
        <w:rPr>
          <w:rFonts w:hint="eastAsia" w:ascii="微软雅黑 Light" w:hAnsi="微软雅黑 Light" w:eastAsia="微软雅黑 Light" w:cs="微软雅黑 Light"/>
          <w:color w:val="auto"/>
          <w:szCs w:val="21"/>
          <w:lang w:eastAsia="ja-JP"/>
        </w:rPr>
        <w:t>「</w:t>
      </w:r>
      <w:r>
        <w:rPr>
          <w:rFonts w:hint="eastAsia" w:ascii="微软雅黑 Light" w:hAnsi="微软雅黑 Light" w:eastAsia="MS Mincho" w:cs="微软雅黑 Light"/>
          <w:color w:val="auto"/>
          <w:szCs w:val="21"/>
          <w:lang w:eastAsia="ja-JP"/>
        </w:rPr>
        <w:t>用心、注意する、気を付ける</w:t>
      </w:r>
      <w:r>
        <w:rPr>
          <w:rFonts w:hint="eastAsia" w:ascii="微软雅黑 Light" w:hAnsi="微软雅黑 Light" w:eastAsia="微软雅黑 Light" w:cs="微软雅黑 Light"/>
          <w:color w:val="auto"/>
          <w:szCs w:val="21"/>
          <w:lang w:eastAsia="ja-JP"/>
        </w:rPr>
        <w:t>」</w:t>
      </w:r>
      <w:r>
        <w:rPr>
          <w:rFonts w:hint="eastAsia" w:ascii="MS Mincho" w:hAnsi="MS Mincho" w:eastAsia="MS Mincho" w:cs="微软雅黑 Light"/>
          <w:color w:val="auto"/>
          <w:szCs w:val="21"/>
          <w:lang w:eastAsia="ja-JP"/>
        </w:rPr>
        <w:t>区別</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微软雅黑 Light" w:hAnsi="微软雅黑 Light" w:eastAsia="微软雅黑 Light" w:cs="微软雅黑 Light"/>
          <w:color w:val="auto"/>
          <w:kern w:val="0"/>
          <w:szCs w:val="21"/>
          <w:lang w:eastAsia="ja-JP"/>
        </w:rPr>
      </w:pPr>
      <w:r>
        <w:rPr>
          <w:rFonts w:hint="eastAsia" w:ascii="宋体" w:hAnsi="宋体" w:eastAsia="MS Mincho" w:cs="MS Mincho"/>
          <w:color w:val="auto"/>
          <w:kern w:val="0"/>
          <w:szCs w:val="21"/>
          <w:lang w:eastAsia="ja-JP"/>
        </w:rPr>
        <w:t>１、</w:t>
      </w:r>
      <w:r>
        <w:rPr>
          <w:rFonts w:hint="eastAsia" w:ascii="微软雅黑 Light" w:hAnsi="微软雅黑 Light" w:eastAsia="微软雅黑 Light" w:cs="微软雅黑 Light"/>
          <w:color w:val="auto"/>
          <w:szCs w:val="21"/>
          <w:lang w:eastAsia="ja-JP"/>
        </w:rPr>
        <w:t>「</w:t>
      </w:r>
      <w:r>
        <w:rPr>
          <w:rFonts w:hint="eastAsia" w:ascii="MS Mincho" w:hAnsi="MS Mincho" w:eastAsia="MS Mincho" w:cs="微软雅黑 Light"/>
          <w:color w:val="auto"/>
          <w:szCs w:val="21"/>
          <w:lang w:eastAsia="ja-JP"/>
        </w:rPr>
        <w:t>整える</w:t>
      </w:r>
      <w:r>
        <w:rPr>
          <w:rFonts w:hint="eastAsia" w:ascii="微软雅黑 Light" w:hAnsi="微软雅黑 Light" w:eastAsia="微软雅黑 Light" w:cs="微软雅黑 Light"/>
          <w:color w:val="auto"/>
          <w:szCs w:val="21"/>
          <w:lang w:eastAsia="ja-JP"/>
        </w:rPr>
        <w:t>」</w:t>
      </w:r>
    </w:p>
    <w:p>
      <w:pPr>
        <w:widowControl/>
        <w:snapToGrid w:val="0"/>
        <w:spacing w:line="360" w:lineRule="auto"/>
        <w:rPr>
          <w:rFonts w:ascii="微软雅黑 Light" w:hAnsi="微软雅黑 Light" w:eastAsia="微软雅黑 Light" w:cs="微软雅黑 Light"/>
          <w:color w:val="auto"/>
          <w:kern w:val="0"/>
          <w:szCs w:val="21"/>
          <w:lang w:eastAsia="ja-JP"/>
        </w:rPr>
      </w:pPr>
      <w:r>
        <w:rPr>
          <w:rFonts w:hint="eastAsia" w:ascii="MS Mincho" w:hAnsi="MS Mincho" w:eastAsia="MS Mincho" w:cs="MS Mincho"/>
          <w:color w:val="auto"/>
          <w:kern w:val="0"/>
          <w:szCs w:val="21"/>
          <w:lang w:eastAsia="ja-JP"/>
        </w:rPr>
        <w:t>２、「こたえる」</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w:t>
      </w:r>
      <w:r>
        <w:rPr>
          <w:rFonts w:hint="eastAsia" w:ascii="MS Mincho" w:hAnsi="MS Mincho" w:cs="MS Mincho"/>
          <w:color w:val="auto"/>
          <w:kern w:val="0"/>
          <w:szCs w:val="21"/>
          <w:lang w:eastAsia="ja-JP"/>
        </w:rPr>
        <w:t xml:space="preserve"> </w:t>
      </w:r>
      <w:r>
        <w:rPr>
          <w:rFonts w:hint="eastAsia" w:ascii="MS Mincho" w:hAnsi="MS Mincho" w:eastAsia="MS Mincho" w:cs="MS Mincho"/>
          <w:color w:val="auto"/>
          <w:kern w:val="0"/>
          <w:szCs w:val="21"/>
          <w:lang w:eastAsia="ja-JP"/>
        </w:rPr>
        <w:t>「いっぱい」</w:t>
      </w:r>
    </w:p>
    <w:p>
      <w:pPr>
        <w:widowControl/>
        <w:snapToGrid w:val="0"/>
        <w:spacing w:line="360" w:lineRule="auto"/>
        <w:rPr>
          <w:rFonts w:ascii="宋体" w:hAnsi="宋体" w:eastAsia="MS Mincho"/>
          <w:color w:val="auto"/>
          <w:szCs w:val="20"/>
          <w:lang w:eastAsia="ja-JP"/>
        </w:rPr>
      </w:pPr>
      <w:r>
        <w:rPr>
          <w:rFonts w:hint="eastAsia" w:ascii="宋体" w:hAnsi="宋体"/>
          <w:b/>
          <w:bCs/>
          <w:color w:val="auto"/>
          <w:lang w:eastAsia="ja-JP"/>
        </w:rPr>
        <w:t>教学组织与实施：</w:t>
      </w:r>
      <w:r>
        <w:rPr>
          <w:rFonts w:hint="eastAsia" w:ascii="宋体" w:hAnsi="宋体"/>
          <w:bCs/>
          <w:color w:val="auto"/>
          <w:lang w:eastAsia="ja-JP"/>
        </w:rPr>
        <w:t>根据日语中级阶段的</w:t>
      </w:r>
      <w:r>
        <w:rPr>
          <w:rFonts w:hint="eastAsia" w:ascii="宋体" w:hAnsi="宋体"/>
          <w:color w:val="auto"/>
          <w:szCs w:val="20"/>
          <w:lang w:eastAsia="ja-JP"/>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十五課</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友好のために</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第十五</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rPr>
        <w:t>教学重点和难点：</w:t>
      </w:r>
      <w:r>
        <w:rPr>
          <w:rFonts w:hint="eastAsia" w:ascii="MS Mincho" w:hAnsi="MS Mincho" w:eastAsia="MS Mincho" w:cs="MS Mincho"/>
          <w:color w:val="auto"/>
        </w:rPr>
        <w:t>接尾词</w:t>
      </w:r>
      <w:r>
        <w:rPr>
          <w:rFonts w:hint="eastAsia" w:ascii="微软雅黑 Light" w:hAnsi="微软雅黑 Light" w:eastAsia="微软雅黑 Light" w:cs="微软雅黑 Light"/>
          <w:color w:val="auto"/>
          <w:szCs w:val="21"/>
        </w:rPr>
        <w:t>「</w:t>
      </w:r>
      <w:r>
        <w:rPr>
          <w:rFonts w:hint="eastAsia" w:ascii="微软雅黑 Light" w:hAnsi="微软雅黑 Light" w:eastAsia="MS Mincho" w:cs="微软雅黑 Light"/>
          <w:color w:val="auto"/>
          <w:szCs w:val="21"/>
        </w:rPr>
        <w:t>役</w:t>
      </w:r>
      <w:r>
        <w:rPr>
          <w:rFonts w:hint="eastAsia" w:ascii="微软雅黑 Light" w:hAnsi="微软雅黑 Light" w:eastAsia="微软雅黑 Light" w:cs="微软雅黑 Light"/>
          <w:color w:val="auto"/>
          <w:szCs w:val="21"/>
        </w:rPr>
        <w:t>」、</w:t>
      </w:r>
      <w:r>
        <w:rPr>
          <w:rFonts w:hint="eastAsia" w:ascii="微软雅黑 Light" w:hAnsi="微软雅黑 Light" w:eastAsia="MS Mincho" w:cs="微软雅黑 Light"/>
          <w:color w:val="auto"/>
          <w:szCs w:val="21"/>
          <w:lang w:eastAsia="ja-JP"/>
        </w:rPr>
        <w:t>「というのに」</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微软雅黑 Light" w:hAnsi="微软雅黑 Light" w:eastAsia="微软雅黑 Light" w:cs="微软雅黑 Light"/>
          <w:color w:val="auto"/>
          <w:kern w:val="0"/>
          <w:szCs w:val="21"/>
          <w:lang w:eastAsia="ja-JP"/>
        </w:rPr>
      </w:pPr>
      <w:r>
        <w:rPr>
          <w:rFonts w:hint="eastAsia" w:ascii="宋体" w:hAnsi="宋体" w:eastAsia="MS Mincho" w:cs="MS Mincho"/>
          <w:color w:val="auto"/>
          <w:kern w:val="0"/>
          <w:szCs w:val="21"/>
          <w:lang w:eastAsia="ja-JP"/>
        </w:rPr>
        <w:t>１、</w:t>
      </w:r>
      <w:r>
        <w:rPr>
          <w:rFonts w:hint="eastAsia" w:ascii="微软雅黑 Light" w:hAnsi="微软雅黑 Light" w:eastAsia="微软雅黑 Light" w:cs="微软雅黑 Light"/>
          <w:color w:val="auto"/>
          <w:szCs w:val="21"/>
          <w:lang w:eastAsia="ja-JP"/>
        </w:rPr>
        <w:t>「</w:t>
      </w:r>
      <w:r>
        <w:rPr>
          <w:rFonts w:hint="eastAsia" w:ascii="MS Mincho" w:hAnsi="MS Mincho" w:eastAsia="MS Mincho" w:cs="微软雅黑 Light"/>
          <w:color w:val="auto"/>
          <w:szCs w:val="21"/>
          <w:lang w:eastAsia="ja-JP"/>
        </w:rPr>
        <w:t>かと思うほど</w:t>
      </w:r>
      <w:r>
        <w:rPr>
          <w:rFonts w:hint="eastAsia" w:ascii="微软雅黑 Light" w:hAnsi="微软雅黑 Light" w:eastAsia="微软雅黑 Light" w:cs="微软雅黑 Light"/>
          <w:color w:val="auto"/>
          <w:szCs w:val="21"/>
          <w:lang w:eastAsia="ja-JP"/>
        </w:rPr>
        <w:t>」</w:t>
      </w:r>
    </w:p>
    <w:p>
      <w:pPr>
        <w:widowControl/>
        <w:snapToGrid w:val="0"/>
        <w:spacing w:line="360" w:lineRule="auto"/>
        <w:rPr>
          <w:rFonts w:ascii="微软雅黑 Light" w:hAnsi="微软雅黑 Light" w:eastAsia="微软雅黑 Light" w:cs="微软雅黑 Light"/>
          <w:color w:val="auto"/>
          <w:kern w:val="0"/>
          <w:szCs w:val="21"/>
          <w:lang w:eastAsia="ja-JP"/>
        </w:rPr>
      </w:pPr>
      <w:r>
        <w:rPr>
          <w:rFonts w:hint="eastAsia" w:ascii="MS Mincho" w:hAnsi="MS Mincho" w:eastAsia="MS Mincho" w:cs="MS Mincho"/>
          <w:color w:val="auto"/>
          <w:kern w:val="0"/>
          <w:szCs w:val="21"/>
          <w:lang w:eastAsia="ja-JP"/>
        </w:rPr>
        <w:t>２、</w:t>
      </w:r>
      <w:r>
        <w:rPr>
          <w:rFonts w:hint="eastAsia" w:ascii="MS Mincho" w:hAnsi="MS Mincho" w:eastAsia="宋体" w:cs="MS Mincho"/>
          <w:color w:val="auto"/>
          <w:kern w:val="0"/>
          <w:szCs w:val="21"/>
          <w:lang w:eastAsia="ja-JP"/>
        </w:rPr>
        <w:t>接头词</w:t>
      </w:r>
      <w:r>
        <w:rPr>
          <w:rFonts w:hint="eastAsia" w:ascii="MS Mincho" w:hAnsi="MS Mincho" w:eastAsia="MS Mincho" w:cs="MS Mincho"/>
          <w:color w:val="auto"/>
          <w:kern w:val="0"/>
          <w:szCs w:val="21"/>
          <w:lang w:eastAsia="ja-JP"/>
        </w:rPr>
        <w:t>「真」</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３、「とまる」</w:t>
      </w:r>
    </w:p>
    <w:p>
      <w:pPr>
        <w:widowControl/>
        <w:snapToGrid w:val="0"/>
        <w:spacing w:line="360" w:lineRule="auto"/>
        <w:rPr>
          <w:rFonts w:hint="eastAsia" w:ascii="宋体" w:hAnsi="宋体"/>
          <w:color w:val="auto"/>
          <w:szCs w:val="20"/>
          <w:lang w:eastAsia="ja-JP"/>
        </w:rPr>
      </w:pPr>
      <w:r>
        <w:rPr>
          <w:rFonts w:hint="eastAsia" w:ascii="宋体" w:hAnsi="宋体"/>
          <w:b/>
          <w:bCs/>
          <w:color w:val="auto"/>
          <w:lang w:eastAsia="ja-JP"/>
        </w:rPr>
        <w:t>教学组织与实施：</w:t>
      </w:r>
      <w:r>
        <w:rPr>
          <w:rFonts w:hint="eastAsia" w:ascii="宋体" w:hAnsi="宋体"/>
          <w:bCs/>
          <w:color w:val="auto"/>
          <w:lang w:eastAsia="ja-JP"/>
        </w:rPr>
        <w:t>根据日语中级阶段的</w:t>
      </w:r>
      <w:r>
        <w:rPr>
          <w:rFonts w:hint="eastAsia" w:ascii="宋体" w:hAnsi="宋体"/>
          <w:color w:val="auto"/>
          <w:szCs w:val="20"/>
          <w:lang w:eastAsia="ja-JP"/>
        </w:rPr>
        <w:t>认知规律和学生的接受特点，在紧扣教学大纲的基础上，多通过图画、音频、视频等多媒体手段使学生获得直观的认识，提高学习的兴趣与效果。加强翻译练习，提高学生语言实际运用水平。</w:t>
      </w:r>
    </w:p>
    <w:p>
      <w:pPr>
        <w:widowControl/>
        <w:snapToGrid w:val="0"/>
        <w:spacing w:line="360" w:lineRule="auto"/>
        <w:jc w:val="center"/>
        <w:rPr>
          <w:rFonts w:hint="eastAsia" w:ascii="宋体" w:hAnsi="宋体" w:eastAsia="MS Mincho"/>
          <w:color w:val="auto"/>
          <w:szCs w:val="20"/>
          <w:lang w:eastAsia="ja-JP"/>
        </w:rPr>
      </w:pPr>
      <w:r>
        <w:rPr>
          <w:rFonts w:hint="eastAsia" w:ascii="宋体" w:hAnsi="宋体" w:eastAsia="MS Mincho"/>
          <w:color w:val="auto"/>
          <w:szCs w:val="20"/>
          <w:lang w:eastAsia="ja-JP"/>
        </w:rPr>
        <w:t>第四単元</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十六課</w:t>
            </w:r>
            <w:r>
              <w:rPr>
                <w:rFonts w:hint="eastAsia"/>
                <w:b/>
                <w:bCs/>
                <w:color w:val="auto"/>
                <w:kern w:val="0"/>
                <w:szCs w:val="21"/>
                <w:highlight w:val="none"/>
              </w:rPr>
              <w:t xml:space="preserve">  </w:t>
            </w:r>
            <w:r>
              <w:rPr>
                <w:rFonts w:hint="eastAsia" w:ascii="MS Mincho" w:hAnsi="MS Mincho" w:eastAsia="MS Mincho"/>
                <w:b/>
                <w:bCs/>
                <w:color w:val="auto"/>
                <w:kern w:val="0"/>
                <w:szCs w:val="21"/>
                <w:lang w:eastAsia="ja-JP"/>
              </w:rPr>
              <w:t>五十嵐勝さん</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eastAsia="MS Mincho"/>
          <w:color w:val="auto"/>
          <w:szCs w:val="19"/>
        </w:rPr>
        <w:t>十</w:t>
      </w:r>
      <w:r>
        <w:rPr>
          <w:rFonts w:hint="eastAsia"/>
          <w:color w:val="auto"/>
          <w:szCs w:val="19"/>
        </w:rPr>
        <w:t>六</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rPr>
        <w:t>教学重点和难点：</w:t>
      </w:r>
      <w:r>
        <w:rPr>
          <w:rFonts w:hint="eastAsia" w:ascii="微软雅黑 Light" w:hAnsi="微软雅黑 Light" w:eastAsia="微软雅黑 Light" w:cs="微软雅黑 Light"/>
          <w:color w:val="auto"/>
          <w:szCs w:val="21"/>
        </w:rPr>
        <w:t>「</w:t>
      </w:r>
      <w:r>
        <w:rPr>
          <w:rFonts w:hint="eastAsia" w:ascii="微软雅黑 Light" w:hAnsi="微软雅黑 Light" w:eastAsia="MS Mincho" w:cs="微软雅黑 Light"/>
          <w:color w:val="auto"/>
          <w:szCs w:val="21"/>
          <w:lang w:eastAsia="ja-JP"/>
        </w:rPr>
        <w:t>やら</w:t>
      </w:r>
      <w:r>
        <w:rPr>
          <w:rFonts w:hint="eastAsia" w:ascii="微软雅黑 Light" w:hAnsi="微软雅黑 Light" w:eastAsia="微软雅黑 Light" w:cs="微软雅黑 Light"/>
          <w:color w:val="auto"/>
          <w:szCs w:val="21"/>
        </w:rPr>
        <w:t>」、</w:t>
      </w:r>
      <w:r>
        <w:rPr>
          <w:rFonts w:hint="eastAsia" w:ascii="微软雅黑 Light" w:hAnsi="微软雅黑 Light" w:eastAsia="MS Mincho" w:cs="微软雅黑 Light"/>
          <w:color w:val="auto"/>
          <w:szCs w:val="21"/>
          <w:lang w:eastAsia="ja-JP"/>
        </w:rPr>
        <w:t>「がおろそかになる」</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微软雅黑 Light" w:hAnsi="微软雅黑 Light" w:eastAsia="微软雅黑 Light" w:cs="微软雅黑 Light"/>
          <w:color w:val="auto"/>
          <w:kern w:val="0"/>
          <w:szCs w:val="21"/>
          <w:lang w:eastAsia="ja-JP"/>
        </w:rPr>
      </w:pPr>
      <w:r>
        <w:rPr>
          <w:rFonts w:hint="eastAsia" w:ascii="宋体" w:hAnsi="宋体" w:eastAsia="MS Mincho" w:cs="MS Mincho"/>
          <w:color w:val="auto"/>
          <w:kern w:val="0"/>
          <w:szCs w:val="21"/>
          <w:lang w:eastAsia="ja-JP"/>
        </w:rPr>
        <w:t>１、</w:t>
      </w:r>
      <w:r>
        <w:rPr>
          <w:rFonts w:hint="eastAsia" w:ascii="微软雅黑 Light" w:hAnsi="微软雅黑 Light" w:eastAsia="微软雅黑 Light" w:cs="微软雅黑 Light"/>
          <w:color w:val="auto"/>
          <w:szCs w:val="21"/>
          <w:lang w:eastAsia="ja-JP"/>
        </w:rPr>
        <w:t>「</w:t>
      </w:r>
      <w:r>
        <w:rPr>
          <w:rFonts w:hint="eastAsia" w:ascii="MS Mincho" w:hAnsi="MS Mincho" w:eastAsia="MS Mincho" w:cs="MS Mincho"/>
          <w:color w:val="auto"/>
          <w:szCs w:val="21"/>
          <w:lang w:eastAsia="ja-JP"/>
        </w:rPr>
        <w:t>どれもこれも」</w:t>
      </w:r>
    </w:p>
    <w:p>
      <w:pPr>
        <w:widowControl/>
        <w:snapToGrid w:val="0"/>
        <w:spacing w:line="360" w:lineRule="auto"/>
        <w:rPr>
          <w:rFonts w:ascii="微软雅黑 Light" w:hAnsi="微软雅黑 Light" w:eastAsia="微软雅黑 Light" w:cs="微软雅黑 Light"/>
          <w:color w:val="auto"/>
          <w:kern w:val="0"/>
          <w:szCs w:val="21"/>
          <w:lang w:eastAsia="ja-JP"/>
        </w:rPr>
      </w:pPr>
      <w:r>
        <w:rPr>
          <w:rFonts w:hint="eastAsia" w:ascii="MS Mincho" w:hAnsi="MS Mincho" w:eastAsia="MS Mincho" w:cs="MS Mincho"/>
          <w:color w:val="auto"/>
          <w:kern w:val="0"/>
          <w:szCs w:val="21"/>
          <w:lang w:eastAsia="ja-JP"/>
        </w:rPr>
        <w:t>２、「まるで」</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３、「しかない」</w:t>
      </w:r>
    </w:p>
    <w:p>
      <w:pPr>
        <w:widowControl/>
        <w:snapToGrid w:val="0"/>
        <w:spacing w:line="360" w:lineRule="auto"/>
        <w:rPr>
          <w:rFonts w:hint="eastAsia" w:ascii="宋体" w:hAnsi="宋体"/>
          <w:color w:val="auto"/>
          <w:szCs w:val="20"/>
          <w:lang w:eastAsia="ja-JP"/>
        </w:rPr>
      </w:pPr>
      <w:r>
        <w:rPr>
          <w:rFonts w:hint="eastAsia" w:ascii="宋体" w:hAnsi="宋体"/>
          <w:b/>
          <w:bCs/>
          <w:color w:val="auto"/>
          <w:lang w:eastAsia="ja-JP"/>
        </w:rPr>
        <w:t>教学组织与实施：</w:t>
      </w:r>
      <w:r>
        <w:rPr>
          <w:rFonts w:hint="eastAsia" w:ascii="宋体" w:hAnsi="宋体"/>
          <w:bCs/>
          <w:color w:val="auto"/>
          <w:lang w:eastAsia="ja-JP"/>
        </w:rPr>
        <w:t>根据日语中级阶段的</w:t>
      </w:r>
      <w:r>
        <w:rPr>
          <w:rFonts w:hint="eastAsia" w:ascii="宋体" w:hAnsi="宋体"/>
          <w:color w:val="auto"/>
          <w:szCs w:val="20"/>
          <w:lang w:eastAsia="ja-JP"/>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十七課</w:t>
            </w:r>
            <w:r>
              <w:rPr>
                <w:rFonts w:hint="eastAsia"/>
                <w:b/>
                <w:bCs/>
                <w:color w:val="auto"/>
                <w:kern w:val="0"/>
                <w:szCs w:val="21"/>
                <w:highlight w:val="none"/>
              </w:rPr>
              <w:t xml:space="preserve">  </w:t>
            </w:r>
            <w:r>
              <w:rPr>
                <w:rFonts w:hint="eastAsia" w:ascii="MS Mincho" w:hAnsi="MS Mincho" w:eastAsia="MS Mincho"/>
                <w:b/>
                <w:bCs/>
                <w:color w:val="auto"/>
                <w:kern w:val="0"/>
                <w:szCs w:val="21"/>
                <w:lang w:eastAsia="ja-JP"/>
              </w:rPr>
              <w:t>中日経済の展望</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eastAsia="MS Mincho"/>
          <w:color w:val="auto"/>
          <w:szCs w:val="19"/>
        </w:rPr>
        <w:t>十</w:t>
      </w:r>
      <w:r>
        <w:rPr>
          <w:rFonts w:hint="eastAsia" w:eastAsia="MS Mincho"/>
          <w:color w:val="auto"/>
          <w:szCs w:val="19"/>
          <w:lang w:eastAsia="ja-JP"/>
        </w:rPr>
        <w:t>七</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rPr>
        <w:t>教学重点和难点：</w:t>
      </w:r>
      <w:r>
        <w:rPr>
          <w:rFonts w:hint="eastAsia" w:ascii="微软雅黑 Light" w:hAnsi="微软雅黑 Light" w:eastAsia="微软雅黑 Light" w:cs="微软雅黑 Light"/>
          <w:color w:val="auto"/>
          <w:szCs w:val="21"/>
        </w:rPr>
        <w:t>「</w:t>
      </w:r>
      <w:r>
        <w:rPr>
          <w:rFonts w:hint="eastAsia" w:ascii="微软雅黑 Light" w:hAnsi="微软雅黑 Light" w:eastAsia="MS Mincho" w:cs="微软雅黑 Light"/>
          <w:color w:val="auto"/>
          <w:szCs w:val="21"/>
          <w:lang w:eastAsia="ja-JP"/>
        </w:rPr>
        <w:t>むける</w:t>
      </w:r>
      <w:r>
        <w:rPr>
          <w:rFonts w:hint="eastAsia" w:ascii="微软雅黑 Light" w:hAnsi="微软雅黑 Light" w:eastAsia="微软雅黑 Light" w:cs="微软雅黑 Light"/>
          <w:color w:val="auto"/>
          <w:szCs w:val="21"/>
        </w:rPr>
        <w:t>」、</w:t>
      </w:r>
      <w:r>
        <w:rPr>
          <w:rFonts w:hint="eastAsia" w:ascii="微软雅黑 Light" w:hAnsi="微软雅黑 Light" w:eastAsia="MS Mincho" w:cs="微软雅黑 Light"/>
          <w:color w:val="auto"/>
          <w:szCs w:val="21"/>
          <w:lang w:eastAsia="ja-JP"/>
        </w:rPr>
        <w:t>「おのずと」</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微软雅黑 Light" w:hAnsi="微软雅黑 Light" w:eastAsia="微软雅黑 Light" w:cs="微软雅黑 Light"/>
          <w:color w:val="auto"/>
          <w:kern w:val="0"/>
          <w:szCs w:val="21"/>
          <w:lang w:eastAsia="ja-JP"/>
        </w:rPr>
      </w:pPr>
      <w:r>
        <w:rPr>
          <w:rFonts w:hint="eastAsia" w:ascii="宋体" w:hAnsi="宋体" w:eastAsia="MS Mincho" w:cs="MS Mincho"/>
          <w:color w:val="auto"/>
          <w:kern w:val="0"/>
          <w:szCs w:val="21"/>
          <w:lang w:eastAsia="ja-JP"/>
        </w:rPr>
        <w:t>１、</w:t>
      </w:r>
      <w:r>
        <w:rPr>
          <w:rFonts w:hint="eastAsia" w:ascii="微软雅黑 Light" w:hAnsi="微软雅黑 Light" w:eastAsia="微软雅黑 Light" w:cs="微软雅黑 Light"/>
          <w:color w:val="auto"/>
          <w:szCs w:val="21"/>
          <w:lang w:eastAsia="ja-JP"/>
        </w:rPr>
        <w:t>「</w:t>
      </w:r>
      <w:r>
        <w:rPr>
          <w:rFonts w:hint="eastAsia" w:ascii="MS Mincho" w:hAnsi="MS Mincho" w:eastAsia="MS Mincho" w:cs="MS Mincho"/>
          <w:color w:val="auto"/>
          <w:szCs w:val="21"/>
          <w:lang w:eastAsia="ja-JP"/>
        </w:rPr>
        <w:t>総じて言えば」</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２、「が望ましい」</w:t>
      </w:r>
    </w:p>
    <w:p>
      <w:pPr>
        <w:widowControl/>
        <w:snapToGrid w:val="0"/>
        <w:spacing w:line="360" w:lineRule="auto"/>
        <w:rPr>
          <w:rFonts w:ascii="MS Mincho" w:hAnsi="MS Mincho" w:eastAsia="MS Mincho" w:cs="MS Mincho"/>
          <w:color w:val="auto"/>
          <w:kern w:val="0"/>
          <w:szCs w:val="21"/>
          <w:lang w:eastAsia="ja-JP"/>
        </w:rPr>
      </w:pPr>
      <w:r>
        <w:rPr>
          <w:rFonts w:hint="eastAsia" w:ascii="MS Mincho" w:hAnsi="MS Mincho" w:eastAsia="MS Mincho" w:cs="MS Mincho"/>
          <w:color w:val="auto"/>
          <w:kern w:val="0"/>
          <w:szCs w:val="21"/>
          <w:lang w:eastAsia="ja-JP"/>
        </w:rPr>
        <w:t>３、「にほかならない」</w:t>
      </w:r>
    </w:p>
    <w:p>
      <w:pPr>
        <w:widowControl/>
        <w:snapToGrid w:val="0"/>
        <w:spacing w:line="360" w:lineRule="auto"/>
        <w:rPr>
          <w:rFonts w:hint="eastAsia" w:ascii="宋体" w:hAnsi="宋体"/>
          <w:color w:val="auto"/>
          <w:szCs w:val="20"/>
          <w:lang w:eastAsia="ja-JP"/>
        </w:rPr>
      </w:pPr>
      <w:r>
        <w:rPr>
          <w:rFonts w:hint="eastAsia" w:ascii="宋体" w:hAnsi="宋体"/>
          <w:b/>
          <w:bCs/>
          <w:color w:val="auto"/>
          <w:lang w:eastAsia="ja-JP"/>
        </w:rPr>
        <w:t>教学组织与实施：</w:t>
      </w:r>
      <w:r>
        <w:rPr>
          <w:rFonts w:hint="eastAsia" w:ascii="宋体" w:hAnsi="宋体"/>
          <w:bCs/>
          <w:color w:val="auto"/>
          <w:lang w:eastAsia="ja-JP"/>
        </w:rPr>
        <w:t>根据日语中级阶段的</w:t>
      </w:r>
      <w:r>
        <w:rPr>
          <w:rFonts w:hint="eastAsia" w:ascii="宋体" w:hAnsi="宋体"/>
          <w:color w:val="auto"/>
          <w:szCs w:val="20"/>
          <w:lang w:eastAsia="ja-JP"/>
        </w:rPr>
        <w:t>认知规律和学生的接受特点，在紧扣教学大纲的基础上，多通过图画、音频、视频等多媒体手段使学生获得直观的认识，提高学习的兴趣与效果。加强翻译练习，提高学生语言实际运用水平。</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十八課</w:t>
            </w:r>
            <w:r>
              <w:rPr>
                <w:rFonts w:hint="eastAsia"/>
                <w:b/>
                <w:bCs/>
                <w:color w:val="auto"/>
                <w:kern w:val="0"/>
                <w:szCs w:val="21"/>
                <w:highlight w:val="none"/>
              </w:rPr>
              <w:t xml:space="preserve">  </w:t>
            </w:r>
            <w:r>
              <w:rPr>
                <w:rFonts w:hint="eastAsia" w:ascii="MS Mincho" w:hAnsi="MS Mincho" w:eastAsia="MS Mincho"/>
                <w:b/>
                <w:bCs/>
                <w:color w:val="auto"/>
                <w:kern w:val="0"/>
                <w:szCs w:val="21"/>
                <w:lang w:eastAsia="ja-JP"/>
              </w:rPr>
              <w:t>徐福渡海のナゾ</w:t>
            </w:r>
          </w:p>
        </w:tc>
        <w:tc>
          <w:tcPr>
            <w:tcW w:w="2966"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lang w:eastAsia="ja-JP"/>
              </w:rPr>
              <w:t>6</w:t>
            </w:r>
          </w:p>
        </w:tc>
      </w:tr>
    </w:tbl>
    <w:p>
      <w:pPr>
        <w:widowControl/>
        <w:snapToGrid w:val="0"/>
        <w:spacing w:line="360" w:lineRule="auto"/>
        <w:rPr>
          <w:rFonts w:ascii="宋体" w:hAnsi="宋体" w:eastAsia="宋体"/>
          <w:color w:val="auto"/>
          <w:szCs w:val="19"/>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第</w:t>
      </w:r>
      <w:r>
        <w:rPr>
          <w:rFonts w:hint="eastAsia" w:eastAsia="MS Mincho"/>
          <w:color w:val="auto"/>
          <w:szCs w:val="19"/>
          <w:lang w:eastAsia="ja-JP"/>
        </w:rPr>
        <w:t>十八</w:t>
      </w:r>
      <w:r>
        <w:rPr>
          <w:rFonts w:hint="eastAsia" w:ascii="MS Mincho" w:hAnsi="MS Mincho" w:eastAsia="宋体"/>
          <w:color w:val="auto"/>
          <w:szCs w:val="19"/>
        </w:rPr>
        <w:t>课</w:t>
      </w:r>
      <w:r>
        <w:rPr>
          <w:rFonts w:hint="eastAsia"/>
          <w:color w:val="auto"/>
          <w:szCs w:val="19"/>
        </w:rPr>
        <w:t>的单词、基本句型和语法</w:t>
      </w:r>
      <w:r>
        <w:rPr>
          <w:color w:val="auto"/>
          <w:szCs w:val="19"/>
        </w:rPr>
        <w:t>。</w:t>
      </w:r>
    </w:p>
    <w:p>
      <w:pPr>
        <w:widowControl/>
        <w:snapToGrid w:val="0"/>
        <w:spacing w:line="360" w:lineRule="auto"/>
        <w:rPr>
          <w:rFonts w:ascii="MS Mincho" w:hAnsi="MS Mincho" w:eastAsia="MS Mincho"/>
          <w:bCs/>
          <w:color w:val="auto"/>
          <w:lang w:eastAsia="ja-JP"/>
        </w:rPr>
      </w:pPr>
      <w:r>
        <w:rPr>
          <w:rFonts w:hint="eastAsia" w:ascii="宋体" w:hAnsi="宋体"/>
          <w:b/>
          <w:bCs/>
          <w:color w:val="auto"/>
        </w:rPr>
        <w:t>教学重点和难点：</w:t>
      </w:r>
      <w:r>
        <w:rPr>
          <w:rFonts w:hint="eastAsia" w:ascii="宋体" w:hAnsi="宋体" w:eastAsia="MS Mincho"/>
          <w:b/>
          <w:bCs/>
          <w:color w:val="auto"/>
          <w:lang w:eastAsia="ja-JP"/>
        </w:rPr>
        <w:t>接尾語</w:t>
      </w:r>
      <w:r>
        <w:rPr>
          <w:rFonts w:hint="eastAsia" w:ascii="微软雅黑 Light" w:hAnsi="微软雅黑 Light" w:eastAsia="微软雅黑 Light" w:cs="微软雅黑 Light"/>
          <w:color w:val="auto"/>
          <w:szCs w:val="21"/>
        </w:rPr>
        <w:t>「</w:t>
      </w:r>
      <w:r>
        <w:rPr>
          <w:rFonts w:hint="eastAsia" w:ascii="微软雅黑 Light" w:hAnsi="微软雅黑 Light" w:eastAsia="MS Mincho" w:cs="微软雅黑 Light"/>
          <w:color w:val="auto"/>
          <w:szCs w:val="21"/>
          <w:lang w:eastAsia="ja-JP"/>
        </w:rPr>
        <w:t>めく</w:t>
      </w:r>
      <w:r>
        <w:rPr>
          <w:rFonts w:hint="eastAsia" w:ascii="微软雅黑 Light" w:hAnsi="微软雅黑 Light" w:eastAsia="微软雅黑 Light" w:cs="微软雅黑 Light"/>
          <w:color w:val="auto"/>
          <w:szCs w:val="21"/>
        </w:rPr>
        <w:t>」、</w:t>
      </w:r>
      <w:r>
        <w:rPr>
          <w:rFonts w:hint="eastAsia" w:ascii="微软雅黑 Light" w:hAnsi="微软雅黑 Light" w:eastAsia="MS Mincho" w:cs="微软雅黑 Light"/>
          <w:color w:val="auto"/>
          <w:szCs w:val="21"/>
          <w:lang w:eastAsia="ja-JP"/>
        </w:rPr>
        <w:t>格動詞「より」</w:t>
      </w:r>
    </w:p>
    <w:p>
      <w:pPr>
        <w:widowControl/>
        <w:snapToGrid w:val="0"/>
        <w:spacing w:line="360" w:lineRule="auto"/>
        <w:rPr>
          <w:rFonts w:ascii="宋体" w:hAnsi="宋体" w:eastAsia="MS Mincho"/>
          <w:b/>
          <w:bCs/>
          <w:color w:val="auto"/>
        </w:rPr>
      </w:pPr>
      <w:r>
        <w:rPr>
          <w:rFonts w:hint="eastAsia" w:ascii="宋体" w:hAnsi="宋体"/>
          <w:b/>
          <w:bCs/>
          <w:color w:val="auto"/>
        </w:rPr>
        <w:t>主要教学内容及要求：</w:t>
      </w:r>
    </w:p>
    <w:p>
      <w:pPr>
        <w:rPr>
          <w:rFonts w:ascii="宋体" w:hAnsi="宋体"/>
          <w:color w:val="auto"/>
          <w:szCs w:val="19"/>
        </w:rPr>
      </w:pPr>
      <w:r>
        <w:rPr>
          <w:rFonts w:hint="eastAsia" w:ascii="宋体" w:hAnsi="宋体"/>
          <w:color w:val="auto"/>
          <w:szCs w:val="19"/>
        </w:rPr>
        <w:t>熟练掌握以下内容：</w:t>
      </w:r>
    </w:p>
    <w:p>
      <w:pPr>
        <w:widowControl/>
        <w:snapToGrid w:val="0"/>
        <w:spacing w:line="360" w:lineRule="auto"/>
        <w:rPr>
          <w:rFonts w:ascii="微软雅黑 Light" w:hAnsi="微软雅黑 Light" w:eastAsia="微软雅黑 Light" w:cs="微软雅黑 Light"/>
          <w:color w:val="auto"/>
          <w:kern w:val="0"/>
          <w:szCs w:val="21"/>
          <w:lang w:eastAsia="ja-JP"/>
        </w:rPr>
      </w:pPr>
      <w:r>
        <w:rPr>
          <w:rFonts w:hint="eastAsia" w:ascii="宋体" w:hAnsi="宋体" w:eastAsia="MS Mincho" w:cs="MS Mincho"/>
          <w:color w:val="auto"/>
          <w:kern w:val="0"/>
          <w:szCs w:val="21"/>
          <w:lang w:eastAsia="ja-JP"/>
        </w:rPr>
        <w:t>１、</w:t>
      </w:r>
      <w:r>
        <w:rPr>
          <w:rFonts w:hint="eastAsia" w:ascii="微软雅黑 Light" w:hAnsi="微软雅黑 Light" w:eastAsia="微软雅黑 Light" w:cs="微软雅黑 Light"/>
          <w:color w:val="auto"/>
          <w:szCs w:val="21"/>
          <w:lang w:eastAsia="ja-JP"/>
        </w:rPr>
        <w:t>「</w:t>
      </w:r>
      <w:r>
        <w:rPr>
          <w:rFonts w:hint="eastAsia" w:ascii="MS Mincho" w:hAnsi="MS Mincho" w:eastAsia="MS Mincho" w:cs="MS Mincho"/>
          <w:color w:val="auto"/>
          <w:szCs w:val="21"/>
          <w:lang w:eastAsia="ja-JP"/>
        </w:rPr>
        <w:t>どれだけ～わからない」</w:t>
      </w:r>
    </w:p>
    <w:p>
      <w:pPr>
        <w:widowControl/>
        <w:snapToGrid w:val="0"/>
        <w:spacing w:line="360" w:lineRule="auto"/>
        <w:rPr>
          <w:rFonts w:ascii="微软雅黑 Light" w:hAnsi="微软雅黑 Light" w:eastAsia="微软雅黑 Light" w:cs="微软雅黑 Light"/>
          <w:color w:val="auto"/>
          <w:kern w:val="0"/>
          <w:szCs w:val="21"/>
          <w:lang w:eastAsia="ja-JP"/>
        </w:rPr>
      </w:pPr>
      <w:r>
        <w:rPr>
          <w:rFonts w:hint="eastAsia" w:ascii="MS Mincho" w:hAnsi="MS Mincho" w:eastAsia="MS Mincho" w:cs="MS Mincho"/>
          <w:color w:val="auto"/>
          <w:kern w:val="0"/>
          <w:szCs w:val="21"/>
          <w:lang w:eastAsia="ja-JP"/>
        </w:rPr>
        <w:t>２、「控える」</w:t>
      </w:r>
    </w:p>
    <w:p>
      <w:pPr>
        <w:widowControl/>
        <w:snapToGrid w:val="0"/>
        <w:spacing w:line="360" w:lineRule="auto"/>
        <w:rPr>
          <w:rFonts w:ascii="MS Mincho" w:hAnsi="MS Mincho" w:eastAsia="宋体" w:cs="MS Mincho"/>
          <w:color w:val="auto"/>
          <w:kern w:val="0"/>
          <w:szCs w:val="21"/>
        </w:rPr>
      </w:pPr>
      <w:r>
        <w:rPr>
          <w:rFonts w:hint="eastAsia" w:ascii="MS Mincho" w:hAnsi="MS Mincho" w:eastAsia="MS Mincho" w:cs="MS Mincho"/>
          <w:color w:val="auto"/>
          <w:kern w:val="0"/>
          <w:szCs w:val="21"/>
          <w:lang w:eastAsia="ja-JP"/>
        </w:rPr>
        <w:t>３、「に燃える」</w:t>
      </w:r>
    </w:p>
    <w:p>
      <w:pPr>
        <w:keepNext w:val="0"/>
        <w:keepLines w:val="0"/>
        <w:pageBreakBefore w:val="0"/>
        <w:kinsoku/>
        <w:wordWrap/>
        <w:overflowPunct/>
        <w:topLinePunct w:val="0"/>
        <w:autoSpaceDE/>
        <w:autoSpaceDN/>
        <w:bidi w:val="0"/>
        <w:adjustRightInd/>
        <w:snapToGrid w:val="0"/>
        <w:spacing w:line="360" w:lineRule="auto"/>
        <w:textAlignment w:val="auto"/>
        <w:rPr>
          <w:rFonts w:ascii="宋体" w:hAnsi="宋体"/>
          <w:b/>
          <w:bCs/>
          <w:color w:val="auto"/>
          <w:highlight w:val="none"/>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认知规律和学生的接受特点，在紧扣教学大纲的基础上，多通过图画、音频、视频等多媒体手段使学生获得直观的认识，提高学习的兴趣与效果。加强翻译练习，提高学生语言实际运用水平。</w:t>
      </w:r>
    </w:p>
    <w:p>
      <w:pPr>
        <w:snapToGrid w:val="0"/>
        <w:spacing w:line="360" w:lineRule="auto"/>
        <w:rPr>
          <w:rFonts w:ascii="宋体" w:hAnsi="宋体"/>
          <w:b/>
          <w:color w:val="auto"/>
          <w:szCs w:val="21"/>
        </w:rPr>
      </w:pPr>
      <w:r>
        <w:rPr>
          <w:rFonts w:hint="eastAsia" w:hAnsi="宋体"/>
          <w:b/>
          <w:bCs/>
          <w:color w:val="auto"/>
          <w:kern w:val="0"/>
          <w:szCs w:val="21"/>
        </w:rPr>
        <w:t>五</w:t>
      </w:r>
      <w:r>
        <w:rPr>
          <w:rFonts w:hAnsi="宋体"/>
          <w:b/>
          <w:bCs/>
          <w:color w:val="auto"/>
          <w:kern w:val="0"/>
          <w:szCs w:val="21"/>
        </w:rPr>
        <w:t>、</w:t>
      </w:r>
      <w:r>
        <w:rPr>
          <w:rFonts w:hint="eastAsia" w:ascii="宋体" w:hAnsi="宋体"/>
          <w:b/>
          <w:color w:val="auto"/>
          <w:szCs w:val="21"/>
        </w:rPr>
        <w:t>课程思政</w:t>
      </w:r>
    </w:p>
    <w:p>
      <w:pPr>
        <w:widowControl/>
        <w:snapToGrid w:val="0"/>
        <w:spacing w:line="360" w:lineRule="auto"/>
        <w:ind w:firstLine="420" w:firstLineChars="200"/>
        <w:jc w:val="left"/>
        <w:rPr>
          <w:rFonts w:ascii="Times New Roman" w:hAnsi="Times New Roman" w:eastAsia="宋体" w:cs="Times New Roman"/>
          <w:color w:val="auto"/>
          <w:kern w:val="0"/>
          <w:szCs w:val="21"/>
          <w:lang w:eastAsia="zh-CN"/>
        </w:rPr>
      </w:pPr>
      <w:r>
        <w:rPr>
          <w:rFonts w:hint="eastAsia" w:ascii="Times New Roman" w:hAnsi="宋体" w:eastAsia="宋体" w:cs="Times New Roman"/>
          <w:bCs/>
          <w:color w:val="auto"/>
          <w:kern w:val="0"/>
          <w:szCs w:val="21"/>
          <w:lang w:eastAsia="zh-CN"/>
        </w:rPr>
        <w:t>通过引导学生学习日语</w:t>
      </w:r>
      <w:r>
        <w:rPr>
          <w:rFonts w:hint="eastAsia" w:hAnsi="宋体" w:cs="Times New Roman"/>
          <w:bCs/>
          <w:color w:val="auto"/>
          <w:kern w:val="0"/>
          <w:szCs w:val="21"/>
          <w:lang w:val="en-US" w:eastAsia="zh-CN"/>
        </w:rPr>
        <w:t>基础知识</w:t>
      </w:r>
      <w:r>
        <w:rPr>
          <w:rFonts w:hint="eastAsia" w:ascii="Times New Roman" w:hAnsi="宋体" w:eastAsia="宋体" w:cs="Times New Roman"/>
          <w:bCs/>
          <w:color w:val="auto"/>
          <w:kern w:val="0"/>
          <w:szCs w:val="21"/>
          <w:lang w:eastAsia="zh-CN"/>
        </w:rPr>
        <w:t>的同时，总结中日两国语言文化特征，让学生进一步知道日本的文字、词汇体系很多都是从中国传去的，让学生有民族自豪感；通过语言学内容的讲解引导学生和老师一起思考对于中日语言文化的不同及由于这些不同带来的歧义及一些文化冲突，作为外语人，我们应该怎么做，我们能够怎么做。另外通过给学生讲解两国语言的不同，让学生们知道我们学习外语的主要目的不仅是学习外国的先进经验，而且肩上还有“讲好中国故事、传播好中国声音”的使命。</w:t>
      </w:r>
    </w:p>
    <w:p>
      <w:pPr>
        <w:widowControl/>
        <w:snapToGrid w:val="0"/>
        <w:spacing w:line="360" w:lineRule="auto"/>
        <w:jc w:val="left"/>
        <w:rPr>
          <w:color w:val="auto"/>
          <w:kern w:val="0"/>
          <w:szCs w:val="21"/>
        </w:rPr>
      </w:pPr>
      <w:r>
        <w:rPr>
          <w:rFonts w:hint="eastAsia" w:hAnsi="宋体"/>
          <w:b/>
          <w:bCs/>
          <w:color w:val="auto"/>
          <w:kern w:val="0"/>
          <w:szCs w:val="21"/>
          <w:lang w:val="en-US" w:eastAsia="zh-CN"/>
        </w:rPr>
        <w:t>六</w:t>
      </w:r>
      <w:r>
        <w:rPr>
          <w:rFonts w:hAnsi="宋体"/>
          <w:b/>
          <w:bCs/>
          <w:color w:val="auto"/>
          <w:kern w:val="0"/>
          <w:szCs w:val="21"/>
        </w:rPr>
        <w:t>、教材</w:t>
      </w:r>
      <w:r>
        <w:rPr>
          <w:rFonts w:hint="eastAsia" w:hAnsi="宋体"/>
          <w:b/>
          <w:bCs/>
          <w:color w:val="auto"/>
          <w:kern w:val="0"/>
          <w:szCs w:val="21"/>
        </w:rPr>
        <w:t>及教学参考书</w:t>
      </w:r>
      <w:r>
        <w:rPr>
          <w:rFonts w:hint="eastAsia" w:ascii="宋体" w:hAnsi="宋体" w:cs="宋体"/>
          <w:b/>
          <w:bCs/>
          <w:color w:val="auto"/>
          <w:kern w:val="0"/>
          <w:szCs w:val="21"/>
        </w:rPr>
        <w:t></w:t>
      </w:r>
    </w:p>
    <w:p>
      <w:pPr>
        <w:widowControl/>
        <w:snapToGrid w:val="0"/>
        <w:spacing w:line="360" w:lineRule="auto"/>
        <w:ind w:firstLine="422" w:firstLineChars="200"/>
        <w:jc w:val="left"/>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widowControl/>
        <w:snapToGrid w:val="0"/>
        <w:spacing w:line="360" w:lineRule="auto"/>
        <w:ind w:firstLine="420" w:firstLineChars="200"/>
        <w:jc w:val="left"/>
        <w:rPr>
          <w:rFonts w:hAnsi="宋体"/>
          <w:bCs/>
          <w:color w:val="auto"/>
          <w:kern w:val="0"/>
          <w:szCs w:val="21"/>
        </w:rPr>
      </w:pPr>
      <w:r>
        <w:rPr>
          <w:rFonts w:hint="eastAsia" w:ascii="宋体" w:hAnsi="宋体"/>
          <w:bCs/>
          <w:color w:val="auto"/>
          <w:kern w:val="0"/>
          <w:szCs w:val="21"/>
        </w:rPr>
        <w:t>（1）理论课教材：</w:t>
      </w:r>
      <w:r>
        <w:rPr>
          <w:rFonts w:hAnsi="宋体"/>
          <w:color w:val="auto"/>
        </w:rPr>
        <w:t>《</w:t>
      </w:r>
      <w:r>
        <w:rPr>
          <w:rFonts w:hint="eastAsia" w:ascii="宋体" w:hAnsi="宋体" w:eastAsia="宋体" w:cs="宋体"/>
          <w:i w:val="0"/>
          <w:iCs w:val="0"/>
          <w:caps w:val="0"/>
          <w:color w:val="auto"/>
          <w:spacing w:val="0"/>
          <w:sz w:val="21"/>
          <w:szCs w:val="21"/>
          <w:shd w:val="clear" w:color="auto" w:fill="FAFAFA"/>
        </w:rPr>
        <w:t>新编日语3（重排本）</w:t>
      </w:r>
      <w:r>
        <w:rPr>
          <w:rFonts w:hAnsi="宋体"/>
          <w:color w:val="auto"/>
        </w:rPr>
        <w:t>》，周平</w:t>
      </w:r>
      <w:r>
        <w:rPr>
          <w:color w:val="auto"/>
        </w:rPr>
        <w:t xml:space="preserve"> </w:t>
      </w:r>
      <w:r>
        <w:rPr>
          <w:rFonts w:hAnsi="宋体"/>
          <w:color w:val="auto"/>
        </w:rPr>
        <w:t>编，上海外语教育出版社，</w:t>
      </w:r>
      <w:r>
        <w:rPr>
          <w:color w:val="auto"/>
        </w:rPr>
        <w:t>2019</w:t>
      </w:r>
      <w:r>
        <w:rPr>
          <w:rFonts w:hAnsi="宋体"/>
          <w:color w:val="auto"/>
        </w:rPr>
        <w:t>年</w:t>
      </w:r>
    </w:p>
    <w:p>
      <w:pPr>
        <w:widowControl/>
        <w:snapToGrid w:val="0"/>
        <w:spacing w:line="360" w:lineRule="auto"/>
        <w:ind w:firstLine="422" w:firstLineChars="200"/>
        <w:jc w:val="left"/>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left"/>
        <w:rPr>
          <w:rFonts w:hint="default" w:ascii="Times New Roman" w:hAnsi="Times New Roman" w:eastAsia="MS Mincho" w:cs="Times New Roman"/>
          <w:bCs/>
          <w:color w:val="auto"/>
          <w:kern w:val="0"/>
          <w:sz w:val="21"/>
          <w:szCs w:val="21"/>
        </w:rPr>
      </w:pPr>
      <w:r>
        <w:rPr>
          <w:rFonts w:hint="eastAsia" w:ascii="MS Mincho" w:hAnsi="MS Mincho" w:eastAsia="MS Mincho" w:cs="MS Mincho"/>
          <w:bCs/>
          <w:color w:val="auto"/>
          <w:kern w:val="0"/>
          <w:sz w:val="21"/>
          <w:szCs w:val="21"/>
          <w:lang w:val="en-US" w:eastAsia="zh-CN" w:bidi="ar"/>
        </w:rPr>
        <w:t>（</w:t>
      </w:r>
      <w:r>
        <w:rPr>
          <w:rFonts w:hint="default" w:ascii="Times New Roman" w:hAnsi="Times New Roman" w:eastAsia="MS Mincho" w:cs="Times New Roman"/>
          <w:bCs/>
          <w:color w:val="auto"/>
          <w:kern w:val="0"/>
          <w:sz w:val="21"/>
          <w:szCs w:val="21"/>
          <w:lang w:val="en-US" w:eastAsia="zh-CN" w:bidi="ar"/>
        </w:rPr>
        <w:t>1</w:t>
      </w:r>
      <w:r>
        <w:rPr>
          <w:rFonts w:hint="eastAsia" w:ascii="MS Mincho" w:hAnsi="MS Mincho" w:eastAsia="MS Mincho" w:cs="MS Mincho"/>
          <w:bCs/>
          <w:color w:val="auto"/>
          <w:kern w:val="0"/>
          <w:sz w:val="21"/>
          <w:szCs w:val="21"/>
          <w:lang w:val="en-US" w:eastAsia="zh-CN" w:bidi="ar"/>
        </w:rPr>
        <w:t>）文法の基礎知識とその教え方</w:t>
      </w:r>
      <w:r>
        <w:rPr>
          <w:rFonts w:hint="default" w:ascii="Times New Roman" w:hAnsi="Times New Roman" w:eastAsia="宋体" w:cs="Times New Roman"/>
          <w:bCs/>
          <w:color w:val="auto"/>
          <w:kern w:val="0"/>
          <w:sz w:val="21"/>
          <w:szCs w:val="21"/>
          <w:lang w:val="en-US" w:eastAsia="zh-CN" w:bidi="ar"/>
        </w:rPr>
        <w:t>1</w:t>
      </w:r>
      <w:r>
        <w:rPr>
          <w:rFonts w:hint="eastAsia" w:ascii="MS Mincho" w:hAnsi="MS Mincho" w:eastAsia="MS Mincho" w:cs="MS Mincho"/>
          <w:bCs/>
          <w:color w:val="auto"/>
          <w:kern w:val="0"/>
          <w:sz w:val="21"/>
          <w:szCs w:val="21"/>
          <w:lang w:val="en-US" w:eastAsia="zh-CN" w:bidi="ar"/>
        </w:rPr>
        <w:t>，富田隆行著，凡人社，</w:t>
      </w:r>
      <w:r>
        <w:rPr>
          <w:rFonts w:hint="default" w:ascii="Times New Roman" w:hAnsi="Times New Roman" w:eastAsia="MS Mincho" w:cs="Times New Roman"/>
          <w:bCs/>
          <w:color w:val="auto"/>
          <w:kern w:val="0"/>
          <w:sz w:val="21"/>
          <w:szCs w:val="21"/>
          <w:lang w:val="en-US" w:eastAsia="zh-CN" w:bidi="ar"/>
        </w:rPr>
        <w:t>20</w:t>
      </w:r>
      <w:r>
        <w:rPr>
          <w:rFonts w:hint="default" w:ascii="Times New Roman" w:hAnsi="Times New Roman" w:eastAsia="宋体" w:cs="Times New Roman"/>
          <w:bCs/>
          <w:color w:val="auto"/>
          <w:kern w:val="0"/>
          <w:sz w:val="21"/>
          <w:szCs w:val="21"/>
          <w:lang w:val="en-US" w:eastAsia="zh-CN" w:bidi="ar"/>
        </w:rPr>
        <w:t>21</w:t>
      </w:r>
      <w:r>
        <w:rPr>
          <w:rFonts w:hint="eastAsia" w:ascii="MS Mincho" w:hAnsi="MS Mincho" w:eastAsia="MS Mincho" w:cs="MS Mincho"/>
          <w:bCs/>
          <w:color w:val="auto"/>
          <w:kern w:val="0"/>
          <w:sz w:val="21"/>
          <w:szCs w:val="21"/>
          <w:lang w:val="en-US" w:eastAsia="zh-CN" w:bidi="ar"/>
        </w:rPr>
        <w:t>年</w:t>
      </w:r>
    </w:p>
    <w:p>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left"/>
        <w:rPr>
          <w:rFonts w:hint="default" w:ascii="Times New Roman" w:hAnsi="Times New Roman" w:eastAsia="MS Mincho" w:cs="Times New Roman"/>
          <w:bCs/>
          <w:color w:val="auto"/>
          <w:kern w:val="0"/>
          <w:sz w:val="21"/>
          <w:szCs w:val="21"/>
        </w:rPr>
      </w:pPr>
      <w:r>
        <w:rPr>
          <w:rFonts w:hint="eastAsia" w:ascii="MS Mincho" w:hAnsi="MS Mincho" w:eastAsia="MS Mincho" w:cs="MS Mincho"/>
          <w:bCs/>
          <w:color w:val="auto"/>
          <w:kern w:val="0"/>
          <w:sz w:val="21"/>
          <w:szCs w:val="21"/>
          <w:lang w:val="en-US" w:eastAsia="zh-CN" w:bidi="ar"/>
        </w:rPr>
        <w:t>（</w:t>
      </w:r>
      <w:r>
        <w:rPr>
          <w:rFonts w:hint="default" w:ascii="Times New Roman" w:hAnsi="Times New Roman" w:eastAsia="MS Mincho" w:cs="Times New Roman"/>
          <w:bCs/>
          <w:color w:val="auto"/>
          <w:kern w:val="0"/>
          <w:sz w:val="21"/>
          <w:szCs w:val="21"/>
          <w:lang w:val="en-US" w:eastAsia="zh-CN" w:bidi="ar"/>
        </w:rPr>
        <w:t>2</w:t>
      </w:r>
      <w:r>
        <w:rPr>
          <w:rFonts w:hint="eastAsia" w:ascii="MS Mincho" w:hAnsi="MS Mincho" w:eastAsia="MS Mincho" w:cs="MS Mincho"/>
          <w:bCs/>
          <w:color w:val="auto"/>
          <w:kern w:val="0"/>
          <w:sz w:val="21"/>
          <w:szCs w:val="21"/>
          <w:lang w:val="en-US" w:eastAsia="zh-CN" w:bidi="ar"/>
        </w:rPr>
        <w:t>）文法の基礎知識とその教え方</w:t>
      </w:r>
      <w:r>
        <w:rPr>
          <w:rFonts w:hint="default" w:ascii="Times New Roman" w:hAnsi="Times New Roman" w:eastAsia="宋体" w:cs="Times New Roman"/>
          <w:bCs/>
          <w:color w:val="auto"/>
          <w:kern w:val="0"/>
          <w:sz w:val="21"/>
          <w:szCs w:val="21"/>
          <w:lang w:val="en-US" w:eastAsia="zh-CN" w:bidi="ar"/>
        </w:rPr>
        <w:t>2</w:t>
      </w:r>
      <w:r>
        <w:rPr>
          <w:rFonts w:hint="eastAsia" w:ascii="MS Mincho" w:hAnsi="MS Mincho" w:eastAsia="MS Mincho" w:cs="MS Mincho"/>
          <w:bCs/>
          <w:color w:val="auto"/>
          <w:kern w:val="0"/>
          <w:sz w:val="21"/>
          <w:szCs w:val="21"/>
          <w:lang w:val="en-US" w:eastAsia="zh-CN" w:bidi="ar"/>
        </w:rPr>
        <w:t>，富田隆行著，凡人社，</w:t>
      </w:r>
      <w:r>
        <w:rPr>
          <w:rFonts w:hint="default" w:ascii="Times New Roman" w:hAnsi="Times New Roman" w:eastAsia="MS Mincho" w:cs="Times New Roman"/>
          <w:bCs/>
          <w:color w:val="auto"/>
          <w:kern w:val="0"/>
          <w:sz w:val="21"/>
          <w:szCs w:val="21"/>
          <w:lang w:val="en-US" w:eastAsia="zh-CN" w:bidi="ar"/>
        </w:rPr>
        <w:t>20</w:t>
      </w:r>
      <w:r>
        <w:rPr>
          <w:rFonts w:hint="default" w:ascii="Times New Roman" w:hAnsi="Times New Roman" w:eastAsia="宋体" w:cs="Times New Roman"/>
          <w:bCs/>
          <w:color w:val="auto"/>
          <w:kern w:val="0"/>
          <w:sz w:val="21"/>
          <w:szCs w:val="21"/>
          <w:lang w:val="en-US" w:eastAsia="zh-CN" w:bidi="ar"/>
        </w:rPr>
        <w:t>21</w:t>
      </w:r>
      <w:r>
        <w:rPr>
          <w:rFonts w:hint="eastAsia" w:ascii="MS Mincho" w:hAnsi="MS Mincho" w:eastAsia="MS Mincho" w:cs="MS Mincho"/>
          <w:bCs/>
          <w:color w:val="auto"/>
          <w:kern w:val="0"/>
          <w:sz w:val="21"/>
          <w:szCs w:val="21"/>
          <w:lang w:val="en-US" w:eastAsia="zh-CN" w:bidi="ar"/>
        </w:rPr>
        <w:t>年</w:t>
      </w:r>
    </w:p>
    <w:p>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left"/>
        <w:rPr>
          <w:rFonts w:hint="default" w:ascii="Times New Roman" w:hAnsi="Times New Roman" w:eastAsia="MS Mincho" w:cs="Times New Roman"/>
          <w:bCs/>
          <w:color w:val="auto"/>
          <w:kern w:val="0"/>
          <w:sz w:val="21"/>
          <w:szCs w:val="21"/>
        </w:rPr>
      </w:pPr>
      <w:r>
        <w:rPr>
          <w:rFonts w:hint="eastAsia" w:ascii="MS Mincho" w:hAnsi="MS Mincho" w:eastAsia="MS Mincho" w:cs="MS Mincho"/>
          <w:bCs/>
          <w:color w:val="auto"/>
          <w:kern w:val="0"/>
          <w:sz w:val="21"/>
          <w:szCs w:val="21"/>
          <w:lang w:val="en-US" w:eastAsia="zh-CN" w:bidi="ar"/>
        </w:rPr>
        <w:t>（</w:t>
      </w:r>
      <w:r>
        <w:rPr>
          <w:rFonts w:hint="default" w:ascii="Times New Roman" w:hAnsi="Times New Roman" w:eastAsia="MS Mincho" w:cs="Times New Roman"/>
          <w:bCs/>
          <w:color w:val="auto"/>
          <w:kern w:val="0"/>
          <w:sz w:val="21"/>
          <w:szCs w:val="21"/>
          <w:lang w:val="en-US" w:eastAsia="zh-CN" w:bidi="ar"/>
        </w:rPr>
        <w:t>3</w:t>
      </w:r>
      <w:r>
        <w:rPr>
          <w:rFonts w:hint="eastAsia" w:ascii="MS Mincho" w:hAnsi="MS Mincho" w:eastAsia="MS Mincho" w:cs="MS Mincho"/>
          <w:bCs/>
          <w:color w:val="auto"/>
          <w:kern w:val="0"/>
          <w:sz w:val="21"/>
          <w:szCs w:val="21"/>
          <w:lang w:val="en-US" w:eastAsia="zh-CN" w:bidi="ar"/>
        </w:rPr>
        <w:t>）文法の基礎知識とその教え方</w:t>
      </w:r>
      <w:r>
        <w:rPr>
          <w:rFonts w:hint="default" w:ascii="Times New Roman" w:hAnsi="Times New Roman" w:eastAsia="宋体" w:cs="Times New Roman"/>
          <w:bCs/>
          <w:color w:val="auto"/>
          <w:kern w:val="0"/>
          <w:sz w:val="21"/>
          <w:szCs w:val="21"/>
          <w:lang w:val="en-US" w:eastAsia="zh-CN" w:bidi="ar"/>
        </w:rPr>
        <w:t>3</w:t>
      </w:r>
      <w:r>
        <w:rPr>
          <w:rFonts w:hint="eastAsia" w:ascii="MS Mincho" w:hAnsi="MS Mincho" w:eastAsia="MS Mincho" w:cs="MS Mincho"/>
          <w:bCs/>
          <w:color w:val="auto"/>
          <w:kern w:val="0"/>
          <w:sz w:val="21"/>
          <w:szCs w:val="21"/>
          <w:lang w:val="en-US" w:eastAsia="zh-CN" w:bidi="ar"/>
        </w:rPr>
        <w:t>，富田隆行著，凡人社，</w:t>
      </w:r>
      <w:r>
        <w:rPr>
          <w:rFonts w:hint="default" w:ascii="Times New Roman" w:hAnsi="Times New Roman" w:eastAsia="MS Mincho" w:cs="Times New Roman"/>
          <w:bCs/>
          <w:color w:val="auto"/>
          <w:kern w:val="0"/>
          <w:sz w:val="21"/>
          <w:szCs w:val="21"/>
          <w:lang w:val="en-US" w:eastAsia="zh-CN" w:bidi="ar"/>
        </w:rPr>
        <w:t>20</w:t>
      </w:r>
      <w:r>
        <w:rPr>
          <w:rFonts w:hint="default" w:ascii="Times New Roman" w:hAnsi="Times New Roman" w:eastAsia="宋体" w:cs="Times New Roman"/>
          <w:bCs/>
          <w:color w:val="auto"/>
          <w:kern w:val="0"/>
          <w:sz w:val="21"/>
          <w:szCs w:val="21"/>
          <w:lang w:val="en-US" w:eastAsia="zh-CN" w:bidi="ar"/>
        </w:rPr>
        <w:t>21</w:t>
      </w:r>
      <w:r>
        <w:rPr>
          <w:rFonts w:hint="eastAsia" w:ascii="MS Mincho" w:hAnsi="MS Mincho" w:eastAsia="MS Mincho" w:cs="MS Mincho"/>
          <w:bCs/>
          <w:color w:val="auto"/>
          <w:kern w:val="0"/>
          <w:sz w:val="21"/>
          <w:szCs w:val="21"/>
          <w:lang w:val="en-US" w:eastAsia="zh-CN" w:bidi="ar"/>
        </w:rPr>
        <w:t>年</w:t>
      </w:r>
    </w:p>
    <w:p>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left"/>
        <w:rPr>
          <w:rFonts w:hint="default" w:ascii="Times New Roman" w:hAnsi="Times New Roman" w:eastAsia="MS Mincho" w:cs="Times New Roman"/>
          <w:bCs/>
          <w:color w:val="auto"/>
          <w:kern w:val="0"/>
          <w:sz w:val="21"/>
          <w:szCs w:val="21"/>
        </w:rPr>
      </w:pPr>
      <w:r>
        <w:rPr>
          <w:rFonts w:hint="eastAsia" w:ascii="MS Mincho" w:hAnsi="MS Mincho" w:eastAsia="MS Mincho" w:cs="MS Mincho"/>
          <w:bCs/>
          <w:color w:val="auto"/>
          <w:kern w:val="0"/>
          <w:sz w:val="21"/>
          <w:szCs w:val="21"/>
          <w:lang w:val="en-US" w:eastAsia="zh-CN" w:bidi="ar"/>
        </w:rPr>
        <w:t>（</w:t>
      </w:r>
      <w:r>
        <w:rPr>
          <w:rFonts w:hint="default" w:ascii="Times New Roman" w:hAnsi="Times New Roman" w:eastAsia="MS Mincho" w:cs="Times New Roman"/>
          <w:bCs/>
          <w:color w:val="auto"/>
          <w:kern w:val="0"/>
          <w:sz w:val="21"/>
          <w:szCs w:val="21"/>
          <w:lang w:val="en-US" w:eastAsia="zh-CN" w:bidi="ar"/>
        </w:rPr>
        <w:t>4</w:t>
      </w:r>
      <w:r>
        <w:rPr>
          <w:rFonts w:hint="eastAsia" w:ascii="MS Mincho" w:hAnsi="MS Mincho" w:eastAsia="MS Mincho" w:cs="MS Mincho"/>
          <w:bCs/>
          <w:color w:val="auto"/>
          <w:kern w:val="0"/>
          <w:sz w:val="21"/>
          <w:szCs w:val="21"/>
          <w:lang w:val="en-US" w:eastAsia="zh-CN" w:bidi="ar"/>
        </w:rPr>
        <w:t>）どんなときどう使う日本語表現文型</w:t>
      </w:r>
      <w:r>
        <w:rPr>
          <w:rFonts w:hint="default" w:ascii="Times New Roman" w:hAnsi="Times New Roman" w:eastAsia="宋体" w:cs="Times New Roman"/>
          <w:bCs/>
          <w:color w:val="auto"/>
          <w:kern w:val="0"/>
          <w:sz w:val="21"/>
          <w:szCs w:val="21"/>
          <w:lang w:val="en-US" w:eastAsia="zh-CN" w:bidi="ar"/>
        </w:rPr>
        <w:t>200</w:t>
      </w:r>
      <w:r>
        <w:rPr>
          <w:rFonts w:hint="eastAsia" w:ascii="Times New Roman" w:hAnsi="MS Mincho" w:eastAsia="宋体" w:cs="Times New Roman"/>
          <w:bCs/>
          <w:color w:val="auto"/>
          <w:kern w:val="0"/>
          <w:sz w:val="21"/>
          <w:szCs w:val="21"/>
          <w:lang w:val="en-US" w:eastAsia="zh-CN" w:bidi="ar"/>
        </w:rPr>
        <w:t xml:space="preserve"> </w:t>
      </w:r>
      <w:r>
        <w:rPr>
          <w:rFonts w:hint="eastAsia" w:ascii="MS Mincho" w:hAnsi="MS Mincho" w:eastAsia="MS Mincho" w:cs="MS Mincho"/>
          <w:bCs/>
          <w:color w:val="auto"/>
          <w:kern w:val="0"/>
          <w:sz w:val="21"/>
          <w:szCs w:val="21"/>
          <w:lang w:val="en-US" w:eastAsia="zh-CN" w:bidi="ar"/>
        </w:rPr>
        <w:t>初中級</w:t>
      </w:r>
      <w:r>
        <w:rPr>
          <w:rFonts w:hint="default" w:ascii="Times New Roman" w:hAnsi="Times New Roman" w:eastAsia="MS Mincho" w:cs="Times New Roman"/>
          <w:bCs/>
          <w:color w:val="auto"/>
          <w:kern w:val="0"/>
          <w:sz w:val="21"/>
          <w:szCs w:val="21"/>
          <w:lang w:val="en-US" w:eastAsia="zh-CN" w:bidi="ar"/>
        </w:rPr>
        <w:t xml:space="preserve"> </w:t>
      </w:r>
      <w:r>
        <w:rPr>
          <w:rFonts w:hint="eastAsia" w:ascii="Times New Roman" w:hAnsi="Times New Roman" w:eastAsia="宋体" w:cs="Times New Roman"/>
          <w:bCs/>
          <w:color w:val="auto"/>
          <w:kern w:val="0"/>
          <w:sz w:val="21"/>
          <w:szCs w:val="21"/>
          <w:lang w:val="en-US" w:eastAsia="zh-CN" w:bidi="ar"/>
        </w:rPr>
        <w:t xml:space="preserve"> </w:t>
      </w:r>
      <w:r>
        <w:rPr>
          <w:rFonts w:hint="eastAsia" w:ascii="MS Mincho" w:hAnsi="MS Mincho" w:eastAsia="MS Mincho" w:cs="MS Mincho"/>
          <w:bCs/>
          <w:color w:val="auto"/>
          <w:kern w:val="0"/>
          <w:sz w:val="21"/>
          <w:szCs w:val="21"/>
          <w:lang w:val="en-US" w:eastAsia="zh-CN" w:bidi="ar"/>
        </w:rPr>
        <w:t>友松悦子 宮本淳 和栗雅子著，</w:t>
      </w:r>
      <w:r>
        <w:rPr>
          <w:rFonts w:hint="default" w:ascii="Times New Roman" w:hAnsi="Times New Roman" w:eastAsia="MS Mincho" w:cs="Times New Roman"/>
          <w:bCs/>
          <w:color w:val="auto"/>
          <w:kern w:val="0"/>
          <w:sz w:val="21"/>
          <w:szCs w:val="21"/>
          <w:lang w:val="en-US" w:eastAsia="zh-CN" w:bidi="ar"/>
        </w:rPr>
        <w:t>20</w:t>
      </w:r>
      <w:r>
        <w:rPr>
          <w:rFonts w:hint="default" w:ascii="Times New Roman" w:hAnsi="Times New Roman" w:eastAsia="宋体" w:cs="Times New Roman"/>
          <w:bCs/>
          <w:color w:val="auto"/>
          <w:kern w:val="0"/>
          <w:sz w:val="21"/>
          <w:szCs w:val="21"/>
          <w:lang w:val="en-US" w:eastAsia="zh-CN" w:bidi="ar"/>
        </w:rPr>
        <w:t>20</w:t>
      </w:r>
      <w:r>
        <w:rPr>
          <w:rFonts w:hint="eastAsia" w:ascii="MS Mincho" w:hAnsi="MS Mincho" w:eastAsia="MS Mincho" w:cs="MS Mincho"/>
          <w:bCs/>
          <w:color w:val="auto"/>
          <w:kern w:val="0"/>
          <w:sz w:val="21"/>
          <w:szCs w:val="21"/>
          <w:lang w:val="en-US" w:eastAsia="zh-CN" w:bidi="ar"/>
        </w:rPr>
        <w:t>年</w:t>
      </w:r>
      <w:r>
        <w:rPr>
          <w:rFonts w:hint="default" w:ascii="Times New Roman" w:hAnsi="Times New Roman" w:eastAsia="MS Mincho" w:cs="Times New Roman"/>
          <w:bCs/>
          <w:color w:val="auto"/>
          <w:kern w:val="0"/>
          <w:sz w:val="21"/>
          <w:szCs w:val="21"/>
          <w:lang w:val="en-US" w:eastAsia="zh-CN" w:bidi="ar"/>
        </w:rPr>
        <w:t>1</w:t>
      </w:r>
      <w:r>
        <w:rPr>
          <w:rFonts w:hint="eastAsia" w:ascii="MS Mincho" w:hAnsi="MS Mincho" w:eastAsia="MS Mincho" w:cs="MS Mincho"/>
          <w:bCs/>
          <w:color w:val="auto"/>
          <w:kern w:val="0"/>
          <w:sz w:val="21"/>
          <w:szCs w:val="21"/>
          <w:lang w:val="en-US" w:eastAsia="zh-CN" w:bidi="ar"/>
        </w:rPr>
        <w:t>月</w:t>
      </w:r>
    </w:p>
    <w:p>
      <w:pPr>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left"/>
        <w:rPr>
          <w:rFonts w:hint="default" w:ascii="Times New Roman" w:hAnsi="Times New Roman" w:eastAsia="宋体" w:cs="Times New Roman"/>
          <w:bCs/>
          <w:color w:val="auto"/>
          <w:kern w:val="0"/>
          <w:sz w:val="21"/>
          <w:szCs w:val="21"/>
        </w:rPr>
      </w:pPr>
      <w:r>
        <w:rPr>
          <w:rFonts w:hint="eastAsia" w:ascii="MS Mincho" w:hAnsi="MS Mincho" w:eastAsia="MS Mincho" w:cs="MS Mincho"/>
          <w:bCs/>
          <w:color w:val="auto"/>
          <w:kern w:val="0"/>
          <w:sz w:val="21"/>
          <w:szCs w:val="21"/>
          <w:lang w:val="en-US" w:eastAsia="zh-CN" w:bidi="ar"/>
        </w:rPr>
        <w:t>（</w:t>
      </w:r>
      <w:r>
        <w:rPr>
          <w:rFonts w:hint="default" w:ascii="Times New Roman" w:hAnsi="Times New Roman" w:eastAsia="MS Mincho" w:cs="Times New Roman"/>
          <w:bCs/>
          <w:color w:val="auto"/>
          <w:kern w:val="0"/>
          <w:sz w:val="21"/>
          <w:szCs w:val="21"/>
          <w:lang w:val="en-US" w:eastAsia="zh-CN" w:bidi="ar"/>
        </w:rPr>
        <w:t>5</w:t>
      </w:r>
      <w:r>
        <w:rPr>
          <w:rFonts w:hint="eastAsia" w:ascii="MS Mincho" w:hAnsi="MS Mincho" w:eastAsia="MS Mincho" w:cs="MS Mincho"/>
          <w:bCs/>
          <w:color w:val="auto"/>
          <w:kern w:val="0"/>
          <w:sz w:val="21"/>
          <w:szCs w:val="21"/>
          <w:lang w:val="en-US" w:eastAsia="zh-CN" w:bidi="ar"/>
        </w:rPr>
        <w:t>）どんなときどう使う日本語表現文型</w:t>
      </w:r>
      <w:r>
        <w:rPr>
          <w:rFonts w:hint="default" w:ascii="Times New Roman" w:hAnsi="Times New Roman" w:eastAsia="宋体" w:cs="Times New Roman"/>
          <w:bCs/>
          <w:color w:val="auto"/>
          <w:kern w:val="0"/>
          <w:sz w:val="21"/>
          <w:szCs w:val="21"/>
          <w:lang w:val="en-US" w:eastAsia="zh-CN" w:bidi="ar"/>
        </w:rPr>
        <w:t>500</w:t>
      </w:r>
      <w:r>
        <w:rPr>
          <w:rFonts w:hint="eastAsia" w:ascii="Times New Roman" w:hAnsi="MS Mincho" w:eastAsia="宋体" w:cs="Times New Roman"/>
          <w:bCs/>
          <w:color w:val="auto"/>
          <w:kern w:val="0"/>
          <w:sz w:val="21"/>
          <w:szCs w:val="21"/>
          <w:lang w:val="en-US" w:eastAsia="zh-CN" w:bidi="ar"/>
        </w:rPr>
        <w:t xml:space="preserve"> </w:t>
      </w:r>
      <w:r>
        <w:rPr>
          <w:rFonts w:hint="eastAsia" w:ascii="MS Mincho" w:hAnsi="MS Mincho" w:eastAsia="MS Mincho" w:cs="MS Mincho"/>
          <w:bCs/>
          <w:color w:val="auto"/>
          <w:kern w:val="0"/>
          <w:sz w:val="21"/>
          <w:szCs w:val="21"/>
          <w:lang w:val="en-US" w:eastAsia="zh-CN" w:bidi="ar"/>
        </w:rPr>
        <w:t>中上級</w:t>
      </w:r>
      <w:r>
        <w:rPr>
          <w:rFonts w:hint="default" w:ascii="Times New Roman" w:hAnsi="Times New Roman" w:eastAsia="MS Mincho" w:cs="Times New Roman"/>
          <w:bCs/>
          <w:color w:val="auto"/>
          <w:kern w:val="0"/>
          <w:sz w:val="21"/>
          <w:szCs w:val="21"/>
          <w:lang w:val="en-US" w:eastAsia="zh-CN" w:bidi="ar"/>
        </w:rPr>
        <w:t xml:space="preserve"> </w:t>
      </w:r>
      <w:r>
        <w:rPr>
          <w:rFonts w:hint="eastAsia" w:ascii="Times New Roman" w:hAnsi="Times New Roman" w:eastAsia="宋体" w:cs="Times New Roman"/>
          <w:bCs/>
          <w:color w:val="auto"/>
          <w:kern w:val="0"/>
          <w:sz w:val="21"/>
          <w:szCs w:val="21"/>
          <w:lang w:val="en-US" w:eastAsia="zh-CN" w:bidi="ar"/>
        </w:rPr>
        <w:t xml:space="preserve"> </w:t>
      </w:r>
      <w:r>
        <w:rPr>
          <w:rFonts w:hint="eastAsia" w:ascii="MS Mincho" w:hAnsi="MS Mincho" w:eastAsia="MS Mincho" w:cs="MS Mincho"/>
          <w:bCs/>
          <w:color w:val="auto"/>
          <w:kern w:val="0"/>
          <w:sz w:val="21"/>
          <w:szCs w:val="21"/>
          <w:lang w:val="en-US" w:eastAsia="zh-CN" w:bidi="ar"/>
        </w:rPr>
        <w:t>友松悦子 宮本淳 和栗雅子著，</w:t>
      </w:r>
      <w:r>
        <w:rPr>
          <w:rFonts w:hint="default" w:ascii="Times New Roman" w:hAnsi="Times New Roman" w:eastAsia="MS Mincho" w:cs="Times New Roman"/>
          <w:bCs/>
          <w:color w:val="auto"/>
          <w:kern w:val="0"/>
          <w:sz w:val="21"/>
          <w:szCs w:val="21"/>
          <w:lang w:val="en-US" w:eastAsia="zh-CN" w:bidi="ar"/>
        </w:rPr>
        <w:t>20</w:t>
      </w:r>
      <w:r>
        <w:rPr>
          <w:rFonts w:hint="default" w:ascii="Times New Roman" w:hAnsi="Times New Roman" w:eastAsia="宋体" w:cs="Times New Roman"/>
          <w:bCs/>
          <w:color w:val="auto"/>
          <w:kern w:val="0"/>
          <w:sz w:val="21"/>
          <w:szCs w:val="21"/>
          <w:lang w:val="en-US" w:eastAsia="zh-CN" w:bidi="ar"/>
        </w:rPr>
        <w:t>21</w:t>
      </w:r>
      <w:r>
        <w:rPr>
          <w:rFonts w:hint="eastAsia" w:ascii="MS Mincho" w:hAnsi="MS Mincho" w:eastAsia="MS Mincho" w:cs="MS Mincho"/>
          <w:bCs/>
          <w:color w:val="auto"/>
          <w:kern w:val="0"/>
          <w:sz w:val="21"/>
          <w:szCs w:val="21"/>
          <w:lang w:val="en-US" w:eastAsia="zh-CN" w:bidi="ar"/>
        </w:rPr>
        <w:t>年</w:t>
      </w:r>
      <w:r>
        <w:rPr>
          <w:rFonts w:hint="default" w:ascii="Times New Roman" w:hAnsi="Times New Roman" w:eastAsia="宋体" w:cs="Times New Roman"/>
          <w:bCs/>
          <w:color w:val="auto"/>
          <w:kern w:val="0"/>
          <w:sz w:val="21"/>
          <w:szCs w:val="21"/>
          <w:lang w:val="en-US" w:eastAsia="zh-CN" w:bidi="ar"/>
        </w:rPr>
        <w:t>5</w:t>
      </w:r>
      <w:r>
        <w:rPr>
          <w:rFonts w:hint="eastAsia" w:ascii="MS Mincho" w:hAnsi="MS Mincho" w:eastAsia="MS Mincho" w:cs="MS Mincho"/>
          <w:bCs/>
          <w:color w:val="auto"/>
          <w:kern w:val="0"/>
          <w:sz w:val="21"/>
          <w:szCs w:val="21"/>
          <w:lang w:val="en-US" w:eastAsia="zh-CN" w:bidi="ar"/>
        </w:rPr>
        <w:t>月</w:t>
      </w:r>
    </w:p>
    <w:p>
      <w:pPr>
        <w:widowControl/>
        <w:snapToGrid w:val="0"/>
        <w:spacing w:line="360" w:lineRule="auto"/>
        <w:ind w:firstLine="422" w:firstLineChars="200"/>
        <w:jc w:val="left"/>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snapToGrid w:val="0"/>
        <w:spacing w:line="360" w:lineRule="auto"/>
        <w:ind w:firstLine="420" w:firstLineChars="200"/>
        <w:rPr>
          <w:color w:val="auto"/>
          <w:szCs w:val="21"/>
        </w:rPr>
      </w:pPr>
      <w:r>
        <w:rPr>
          <w:rFonts w:hAnsi="宋体"/>
          <w:color w:val="auto"/>
          <w:szCs w:val="21"/>
        </w:rPr>
        <w:t>（</w:t>
      </w:r>
      <w:r>
        <w:rPr>
          <w:color w:val="auto"/>
          <w:szCs w:val="21"/>
        </w:rPr>
        <w:t>1</w:t>
      </w:r>
      <w:r>
        <w:rPr>
          <w:rFonts w:hAnsi="宋体"/>
          <w:color w:val="auto"/>
          <w:szCs w:val="21"/>
        </w:rPr>
        <w:t>）日本放送协会，</w:t>
      </w:r>
      <w:r>
        <w:rPr>
          <w:color w:val="auto"/>
          <w:szCs w:val="21"/>
        </w:rPr>
        <w:t>http://www.nhk.or.jp/</w:t>
      </w:r>
    </w:p>
    <w:p>
      <w:pPr>
        <w:widowControl/>
        <w:snapToGrid w:val="0"/>
        <w:spacing w:line="360" w:lineRule="auto"/>
        <w:ind w:firstLine="420" w:firstLineChars="200"/>
        <w:jc w:val="left"/>
        <w:rPr>
          <w:color w:val="auto"/>
          <w:kern w:val="0"/>
        </w:rPr>
      </w:pPr>
      <w:r>
        <w:rPr>
          <w:rFonts w:hAnsi="宋体"/>
          <w:color w:val="auto"/>
          <w:szCs w:val="21"/>
        </w:rPr>
        <w:t>（</w:t>
      </w:r>
      <w:r>
        <w:rPr>
          <w:color w:val="auto"/>
          <w:szCs w:val="21"/>
        </w:rPr>
        <w:t>2</w:t>
      </w:r>
      <w:r>
        <w:rPr>
          <w:rFonts w:hAnsi="宋体"/>
          <w:color w:val="auto"/>
          <w:szCs w:val="21"/>
        </w:rPr>
        <w:t>）青空文库，</w:t>
      </w:r>
      <w:r>
        <w:rPr>
          <w:color w:val="auto"/>
          <w:szCs w:val="21"/>
        </w:rPr>
        <w:t>http://www.aozora.gr.jp/</w:t>
      </w:r>
    </w:p>
    <w:p>
      <w:pPr>
        <w:widowControl/>
        <w:snapToGrid w:val="0"/>
        <w:spacing w:line="360" w:lineRule="auto"/>
        <w:jc w:val="left"/>
        <w:rPr>
          <w:rFonts w:hAnsi="宋体"/>
          <w:b/>
          <w:bCs/>
          <w:color w:val="auto"/>
          <w:kern w:val="0"/>
          <w:szCs w:val="21"/>
        </w:rPr>
      </w:pPr>
      <w:r>
        <w:rPr>
          <w:rFonts w:hint="eastAsia" w:hAnsi="宋体"/>
          <w:b/>
          <w:bCs/>
          <w:color w:val="auto"/>
          <w:kern w:val="0"/>
          <w:szCs w:val="21"/>
        </w:rPr>
        <w:t>八</w:t>
      </w:r>
      <w:r>
        <w:rPr>
          <w:rFonts w:hAnsi="宋体"/>
          <w:b/>
          <w:bCs/>
          <w:color w:val="auto"/>
          <w:kern w:val="0"/>
          <w:szCs w:val="21"/>
        </w:rPr>
        <w:t>、</w:t>
      </w:r>
      <w:r>
        <w:rPr>
          <w:rFonts w:hint="eastAsia" w:hAnsi="宋体"/>
          <w:b/>
          <w:bCs/>
          <w:color w:val="auto"/>
          <w:kern w:val="0"/>
          <w:szCs w:val="21"/>
        </w:rPr>
        <w:t>教学条件</w:t>
      </w:r>
    </w:p>
    <w:p>
      <w:pPr>
        <w:snapToGrid w:val="0"/>
        <w:spacing w:line="360" w:lineRule="auto"/>
        <w:ind w:firstLine="420" w:firstLineChars="200"/>
        <w:rPr>
          <w:rFonts w:hint="eastAsia" w:ascii="宋体" w:hAnsi="宋体"/>
          <w:color w:val="auto"/>
          <w:szCs w:val="21"/>
        </w:rPr>
      </w:pPr>
      <w:r>
        <w:rPr>
          <w:rFonts w:hint="eastAsia" w:ascii="宋体" w:hAnsi="宋体"/>
          <w:color w:val="auto"/>
          <w:szCs w:val="21"/>
        </w:rPr>
        <w:t>为保证教学任务的顺利完成，本课程教师应由日语专业相关方向的教师构成，师资年龄构成合理，尽量发挥“传帮带”的作用，确保长期稳定的教学效果。教学团队的教师应具有一定的教学研究能力，以实现“教研相长”。根据需要可以由日语语言基础扎实的日本外教直接授课，以使学生接触原汁原味的日语课程，全面提高语言能力。</w:t>
      </w:r>
    </w:p>
    <w:p>
      <w:pPr>
        <w:widowControl/>
        <w:snapToGrid w:val="0"/>
        <w:spacing w:line="360" w:lineRule="auto"/>
        <w:ind w:firstLine="420" w:firstLineChars="200"/>
        <w:jc w:val="left"/>
        <w:rPr>
          <w:rFonts w:ascii="宋体" w:hAnsi="宋体"/>
          <w:color w:val="auto"/>
          <w:szCs w:val="21"/>
        </w:rPr>
      </w:pPr>
      <w:r>
        <w:rPr>
          <w:rFonts w:hint="eastAsia" w:ascii="宋体" w:hAnsi="宋体"/>
          <w:color w:val="auto"/>
          <w:szCs w:val="21"/>
        </w:rPr>
        <w:t>教学场地应具有可供师生进行即时信息分享的网络设备，能满足课堂授课和学生学习成果展示的多媒体设备，能满足线上教学需求的网络平台，以及能满足学生多种学习需求的线上和线下学习资源（如馆藏丰富的图书室）等。</w:t>
      </w:r>
    </w:p>
    <w:p>
      <w:pPr>
        <w:widowControl/>
        <w:snapToGrid w:val="0"/>
        <w:spacing w:line="360" w:lineRule="auto"/>
        <w:jc w:val="left"/>
        <w:rPr>
          <w:rFonts w:hAnsi="宋体"/>
          <w:b/>
          <w:bCs/>
          <w:color w:val="auto"/>
          <w:kern w:val="0"/>
          <w:szCs w:val="21"/>
        </w:rPr>
      </w:pPr>
      <w:r>
        <w:rPr>
          <w:rFonts w:hint="eastAsia" w:hAnsi="宋体"/>
          <w:b/>
          <w:bCs/>
          <w:color w:val="auto"/>
          <w:kern w:val="0"/>
          <w:szCs w:val="21"/>
        </w:rPr>
        <w:t>九、教学考核评价</w:t>
      </w:r>
    </w:p>
    <w:p>
      <w:pPr>
        <w:widowControl/>
        <w:snapToGrid w:val="0"/>
        <w:spacing w:line="360" w:lineRule="auto"/>
        <w:ind w:firstLine="422" w:firstLineChars="200"/>
        <w:jc w:val="left"/>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1.过程性评价：</w:t>
      </w:r>
      <w:r>
        <w:rPr>
          <w:rFonts w:hint="eastAsia" w:ascii="Times New Roman" w:hAnsi="宋体" w:eastAsia="宋体" w:cs="Times New Roman"/>
          <w:color w:val="auto"/>
          <w:kern w:val="0"/>
          <w:szCs w:val="21"/>
          <w:lang w:eastAsia="zh-CN"/>
        </w:rPr>
        <w:t>将课前预习、课堂表现、线上学习（练习与测验）、课后作业、小论文、小组学习讨论、期中测试等学习过程全面纳入课程形成性评价体系；比重为40%-50%。</w:t>
      </w:r>
    </w:p>
    <w:p>
      <w:pPr>
        <w:widowControl/>
        <w:snapToGrid w:val="0"/>
        <w:spacing w:line="360" w:lineRule="auto"/>
        <w:ind w:firstLine="422" w:firstLineChars="200"/>
        <w:jc w:val="left"/>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2.终结性评价：</w:t>
      </w:r>
      <w:r>
        <w:rPr>
          <w:rFonts w:hint="eastAsia" w:ascii="Times New Roman" w:hAnsi="宋体" w:eastAsia="宋体" w:cs="Times New Roman"/>
          <w:color w:val="auto"/>
          <w:kern w:val="0"/>
          <w:szCs w:val="21"/>
          <w:lang w:eastAsia="zh-CN"/>
        </w:rPr>
        <w:t>笔试为论文/开放式主观题；比重为50%-60%。</w:t>
      </w:r>
    </w:p>
    <w:p>
      <w:pPr>
        <w:widowControl/>
        <w:snapToGrid w:val="0"/>
        <w:spacing w:line="360" w:lineRule="auto"/>
        <w:ind w:firstLine="420"/>
        <w:jc w:val="left"/>
        <w:rPr>
          <w:rFonts w:ascii="宋体" w:hAnsi="宋体" w:eastAsia="宋体" w:cs="Times New Roman"/>
          <w:color w:val="auto"/>
          <w:szCs w:val="24"/>
          <w:lang w:eastAsia="zh-CN"/>
        </w:rPr>
      </w:pPr>
      <w:r>
        <w:rPr>
          <w:rFonts w:hint="eastAsia" w:ascii="Times New Roman" w:hAnsi="宋体" w:eastAsia="宋体" w:cs="Times New Roman"/>
          <w:b/>
          <w:bCs/>
          <w:color w:val="auto"/>
          <w:kern w:val="0"/>
          <w:szCs w:val="21"/>
          <w:lang w:eastAsia="zh-CN"/>
        </w:rPr>
        <w:t>3.课程综合评价：</w:t>
      </w:r>
      <w:r>
        <w:rPr>
          <w:rFonts w:hint="eastAsia" w:ascii="Times New Roman" w:hAnsi="宋体" w:eastAsia="宋体" w:cs="Times New Roman"/>
          <w:color w:val="auto"/>
          <w:kern w:val="0"/>
          <w:szCs w:val="21"/>
          <w:lang w:eastAsia="zh-CN"/>
        </w:rPr>
        <w:t>过程性评价注重考察学生的理解能力、自学能力及小组学习的效果；终结性评价着重考察学生的综合素养，尤其是思辨能力与书面表达能力。</w:t>
      </w:r>
    </w:p>
    <w:p>
      <w:pPr>
        <w:rPr>
          <w:rFonts w:hint="default" w:ascii="宋体" w:hAnsi="宋体"/>
          <w:color w:val="auto"/>
          <w:lang w:val="en-US" w:eastAsia="zh-CN"/>
        </w:rPr>
      </w:pPr>
      <w:r>
        <w:rPr>
          <w:rFonts w:hint="default" w:ascii="宋体" w:hAnsi="宋体"/>
          <w:color w:val="auto"/>
          <w:lang w:val="en-US" w:eastAsia="zh-CN"/>
        </w:rPr>
        <w:br w:type="page"/>
      </w:r>
    </w:p>
    <w:p>
      <w:pPr>
        <w:pStyle w:val="2"/>
        <w:bidi w:val="0"/>
        <w:rPr>
          <w:color w:val="auto"/>
        </w:rPr>
      </w:pPr>
      <w:bookmarkStart w:id="43" w:name="_Toc8552"/>
      <w:r>
        <w:rPr>
          <w:rFonts w:hint="eastAsia"/>
          <w:color w:val="auto"/>
          <w:lang w:val="en-US" w:eastAsia="zh-CN"/>
        </w:rPr>
        <w:t>高级日语I</w:t>
      </w:r>
      <w:bookmarkEnd w:id="43"/>
    </w:p>
    <w:p>
      <w:pPr>
        <w:snapToGrid w:val="0"/>
        <w:spacing w:line="360" w:lineRule="auto"/>
        <w:jc w:val="center"/>
        <w:rPr>
          <w:color w:val="auto"/>
          <w:sz w:val="24"/>
        </w:rPr>
      </w:pPr>
      <w:r>
        <w:rPr>
          <w:color w:val="auto"/>
          <w:sz w:val="24"/>
        </w:rPr>
        <w:t>（</w:t>
      </w:r>
      <w:r>
        <w:rPr>
          <w:rFonts w:hint="eastAsia"/>
          <w:color w:val="auto"/>
          <w:sz w:val="24"/>
        </w:rPr>
        <w:t xml:space="preserve">Advanced Japanese </w:t>
      </w:r>
      <w:r>
        <w:rPr>
          <w:rFonts w:hint="eastAsia"/>
          <w:color w:val="auto"/>
          <w:sz w:val="24"/>
          <w:lang w:val="en-US" w:eastAsia="zh-CN"/>
        </w:rPr>
        <w:t>I</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15062386h</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104学时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hAnsi="宋体"/>
                <w:bCs/>
                <w:color w:val="auto"/>
                <w:kern w:val="0"/>
                <w:szCs w:val="21"/>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张建宇</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杨爽</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基础日语IV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对后续的支撑：</w:t>
            </w:r>
            <w:r>
              <w:rPr>
                <w:rFonts w:hint="eastAsia" w:ascii="宋体" w:hAnsi="宋体"/>
                <w:bCs/>
                <w:color w:val="auto"/>
                <w:szCs w:val="21"/>
                <w:lang w:val="en-US" w:eastAsia="zh-CN"/>
              </w:rPr>
              <w:t>高级日语II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张建宇</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本课程是一门综合技能的课程，涉及日语听、说、写、读、译等多种实践能力的培养，</w:t>
      </w:r>
      <w:r>
        <w:rPr>
          <w:rFonts w:hint="eastAsia" w:ascii="宋体" w:hAnsi="宋体"/>
          <w:bCs/>
          <w:color w:val="auto"/>
          <w:szCs w:val="21"/>
        </w:rPr>
        <w:t>是日语专业三年级</w:t>
      </w:r>
      <w:r>
        <w:rPr>
          <w:rFonts w:hint="eastAsia" w:ascii="宋体" w:hAnsi="宋体"/>
          <w:bCs/>
          <w:color w:val="auto"/>
          <w:szCs w:val="21"/>
          <w:lang w:val="en-US" w:eastAsia="zh-CN"/>
        </w:rPr>
        <w:t>上学期</w:t>
      </w:r>
      <w:r>
        <w:rPr>
          <w:rFonts w:hint="eastAsia" w:ascii="宋体" w:hAnsi="宋体"/>
          <w:bCs/>
          <w:color w:val="auto"/>
          <w:szCs w:val="21"/>
        </w:rPr>
        <w:t>的一门专业类核心课程</w:t>
      </w:r>
      <w:r>
        <w:rPr>
          <w:rFonts w:hint="eastAsia" w:ascii="宋体" w:hAnsi="宋体"/>
          <w:bCs/>
          <w:color w:val="auto"/>
          <w:szCs w:val="21"/>
          <w:lang w:eastAsia="zh-CN"/>
        </w:rPr>
        <w:t>。</w:t>
      </w:r>
      <w:r>
        <w:rPr>
          <w:rFonts w:hint="eastAsia" w:ascii="宋体" w:hAnsi="宋体"/>
          <w:bCs/>
          <w:color w:val="auto"/>
          <w:szCs w:val="21"/>
          <w:lang w:val="en-US" w:eastAsia="zh-CN"/>
        </w:rPr>
        <w:t>本课程遵循OBE理念，旨在培养学生具备较强的日语阅读能力和较高的听、说、写、译的能力；培养学生</w:t>
      </w:r>
      <w:r>
        <w:rPr>
          <w:rFonts w:hint="eastAsia" w:ascii="宋体" w:hAnsi="宋体"/>
          <w:bCs/>
          <w:color w:val="auto"/>
          <w:szCs w:val="21"/>
        </w:rPr>
        <w:t>正确掌握良好的日语学习方法</w:t>
      </w:r>
      <w:r>
        <w:rPr>
          <w:rFonts w:hint="eastAsia" w:ascii="宋体" w:hAnsi="宋体"/>
          <w:bCs/>
          <w:color w:val="auto"/>
          <w:szCs w:val="21"/>
          <w:lang w:eastAsia="zh-CN"/>
        </w:rPr>
        <w:t>，</w:t>
      </w:r>
      <w:r>
        <w:rPr>
          <w:rFonts w:hint="eastAsia" w:ascii="宋体" w:hAnsi="宋体"/>
          <w:bCs/>
          <w:color w:val="auto"/>
          <w:szCs w:val="21"/>
          <w:lang w:val="en-US" w:eastAsia="zh-CN"/>
        </w:rPr>
        <w:t>提升</w:t>
      </w:r>
      <w:r>
        <w:rPr>
          <w:rFonts w:hint="eastAsia" w:ascii="宋体" w:hAnsi="宋体"/>
          <w:bCs/>
          <w:color w:val="auto"/>
          <w:szCs w:val="21"/>
        </w:rPr>
        <w:t>自主学习、独立学习的能力</w:t>
      </w:r>
      <w:r>
        <w:rPr>
          <w:rFonts w:hint="eastAsia" w:ascii="宋体" w:hAnsi="宋体"/>
          <w:bCs/>
          <w:color w:val="auto"/>
          <w:szCs w:val="21"/>
          <w:lang w:val="en-US" w:eastAsia="zh-CN"/>
        </w:rPr>
        <w:t>；培养学生批判性思维的能力，丰富中日两国的社会文化知识；培养学生跨文化交际的能力，同时，使学生全面深刻地理解中国文化对日本文化产生的深远影响，感受中国文化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以语言教学理论和多媒体网络教学技术理论为基础，以更新教学内容和手段、重组教学结构为出发点，寻求以学生为中心的互动性、协作性、个性化、模块化和超文本化的高级日语教学模式。通过多媒体课堂教学、课后自主学习及教师网络辅助指导，巩固和深化学生的日语语言基础知识，扩大词汇量及知识面，提高阅读能力并较系统地掌握日语语言知识、语言运用的基本逻辑，并引发学生对社会、历史、科学和文化等重大问题的自我思考能力，全面发展学生的语言技能、思辨能力、赏析能力、解决问题的能力，从而培养学生的语言综合运用能力，提高其自主学习、持续学习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eastAsia="宋体"/>
          <w:color w:val="auto"/>
          <w:kern w:val="0"/>
          <w:szCs w:val="21"/>
          <w:lang w:val="en-US" w:eastAsia="zh-CN"/>
        </w:rPr>
      </w:pPr>
      <w:r>
        <w:rPr>
          <w:rFonts w:hint="eastAsia"/>
          <w:color w:val="auto"/>
          <w:kern w:val="0"/>
          <w:szCs w:val="21"/>
        </w:rPr>
        <w:t>1.</w:t>
      </w:r>
      <w:r>
        <w:rPr>
          <w:rFonts w:hAnsi="宋体"/>
          <w:color w:val="auto"/>
          <w:kern w:val="0"/>
          <w:szCs w:val="21"/>
        </w:rPr>
        <w:t>理论知识方面：</w:t>
      </w:r>
      <w:r>
        <w:rPr>
          <w:rFonts w:hint="eastAsia" w:hAnsi="宋体"/>
          <w:bCs/>
          <w:color w:val="auto"/>
          <w:kern w:val="0"/>
          <w:szCs w:val="21"/>
        </w:rPr>
        <w:t>读一般性日语文章，能理解作品的主要内涵和意境；能较好地归纳、概括其主要内容；能独立分析文章的思想观点、文章结构、语言技巧及问题修饰。对于</w:t>
      </w:r>
      <w:r>
        <w:rPr>
          <w:rFonts w:hint="eastAsia" w:ascii="宋体" w:hAnsi="宋体"/>
          <w:bCs/>
          <w:color w:val="auto"/>
          <w:szCs w:val="21"/>
          <w:lang w:val="en-US" w:eastAsia="zh-CN"/>
        </w:rPr>
        <w:t>“国际日本语能力考试”</w:t>
      </w:r>
      <w:r>
        <w:rPr>
          <w:rFonts w:hint="eastAsia" w:hAnsi="宋体"/>
          <w:bCs/>
          <w:color w:val="auto"/>
          <w:kern w:val="0"/>
          <w:szCs w:val="21"/>
          <w:lang w:val="en-US" w:eastAsia="zh-CN"/>
        </w:rPr>
        <w:t>1</w:t>
      </w:r>
      <w:r>
        <w:rPr>
          <w:rFonts w:hint="eastAsia" w:hAnsi="宋体"/>
          <w:bCs/>
          <w:color w:val="auto"/>
          <w:kern w:val="0"/>
          <w:szCs w:val="21"/>
        </w:rPr>
        <w:t>级水平的文章，借助工具书、参考注释能读懂大意</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color w:val="auto"/>
          <w:kern w:val="0"/>
          <w:szCs w:val="21"/>
        </w:rPr>
        <w:t>2.</w:t>
      </w:r>
      <w:r>
        <w:rPr>
          <w:rFonts w:hAnsi="宋体"/>
          <w:color w:val="auto"/>
          <w:kern w:val="0"/>
          <w:szCs w:val="21"/>
        </w:rPr>
        <w:t>实验技能方面：</w:t>
      </w:r>
      <w:r>
        <w:rPr>
          <w:rFonts w:hint="eastAsia" w:hAnsi="宋体"/>
          <w:bCs/>
          <w:color w:val="auto"/>
          <w:kern w:val="0"/>
          <w:szCs w:val="21"/>
        </w:rPr>
        <w:t>能用日语写出格式标准、语言基本正确、内容明了的书信、调查报告等各种文体的文章；能写内容充实，具有一定广度和深度的说明文、议论文和论文。能翻译用现代日语撰写的各种文章、书籍。能用日语正确地表达自己的思想、感情，能与日本人</w:t>
      </w:r>
      <w:r>
        <w:rPr>
          <w:rFonts w:hint="eastAsia" w:hAnsi="宋体"/>
          <w:bCs/>
          <w:color w:val="auto"/>
          <w:kern w:val="0"/>
          <w:szCs w:val="21"/>
          <w:lang w:val="en-US" w:eastAsia="zh-CN"/>
        </w:rPr>
        <w:t>进行跨文化交际</w:t>
      </w:r>
      <w:r>
        <w:rPr>
          <w:rFonts w:hint="eastAsia" w:hAnsi="宋体"/>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rPr>
      </w:pPr>
      <w:r>
        <w:rPr>
          <w:rFonts w:hint="eastAsia" w:hAnsi="宋体"/>
          <w:bCs/>
          <w:color w:val="auto"/>
          <w:kern w:val="0"/>
          <w:szCs w:val="21"/>
        </w:rPr>
        <w:t>本课程主要教学内容围绕</w:t>
      </w:r>
      <w:r>
        <w:rPr>
          <w:rFonts w:hint="eastAsia" w:hAnsi="宋体"/>
          <w:bCs/>
          <w:color w:val="auto"/>
          <w:kern w:val="0"/>
          <w:szCs w:val="21"/>
          <w:lang w:val="en-US" w:eastAsia="zh-CN"/>
        </w:rPr>
        <w:t>由</w:t>
      </w:r>
      <w:r>
        <w:rPr>
          <w:rFonts w:hint="eastAsia" w:hAnsi="宋体"/>
          <w:bCs/>
          <w:color w:val="auto"/>
          <w:kern w:val="0"/>
          <w:szCs w:val="21"/>
        </w:rPr>
        <w:t>上海外语教育出版社出版，</w:t>
      </w:r>
      <w:r>
        <w:rPr>
          <w:rFonts w:hint="eastAsia" w:hAnsi="宋体"/>
          <w:bCs/>
          <w:color w:val="auto"/>
          <w:kern w:val="0"/>
          <w:szCs w:val="21"/>
          <w:lang w:val="en-US" w:eastAsia="zh-CN"/>
        </w:rPr>
        <w:t>陆静华</w:t>
      </w:r>
      <w:r>
        <w:rPr>
          <w:rFonts w:hint="eastAsia" w:hAnsi="宋体"/>
          <w:bCs/>
          <w:color w:val="auto"/>
          <w:kern w:val="0"/>
          <w:szCs w:val="21"/>
        </w:rPr>
        <w:t>主编</w:t>
      </w:r>
      <w:r>
        <w:rPr>
          <w:rFonts w:hint="eastAsia" w:hAnsi="宋体"/>
          <w:bCs/>
          <w:color w:val="auto"/>
          <w:kern w:val="0"/>
          <w:szCs w:val="21"/>
          <w:lang w:val="en-US" w:eastAsia="zh-CN"/>
        </w:rPr>
        <w:t>的国家级规划教材</w:t>
      </w:r>
      <w:r>
        <w:rPr>
          <w:rFonts w:hint="eastAsia" w:hAnsi="宋体"/>
          <w:bCs/>
          <w:color w:val="auto"/>
          <w:kern w:val="0"/>
          <w:szCs w:val="21"/>
        </w:rPr>
        <w:t>《</w:t>
      </w:r>
      <w:r>
        <w:rPr>
          <w:rFonts w:hint="eastAsia" w:hAnsi="宋体"/>
          <w:bCs/>
          <w:color w:val="auto"/>
          <w:kern w:val="0"/>
          <w:szCs w:val="21"/>
          <w:lang w:val="en-US" w:eastAsia="zh-CN"/>
        </w:rPr>
        <w:t>日语综合教程（第五册）</w:t>
      </w:r>
      <w:r>
        <w:rPr>
          <w:rFonts w:hint="eastAsia" w:hAnsi="宋体"/>
          <w:bCs/>
          <w:color w:val="auto"/>
          <w:kern w:val="0"/>
          <w:szCs w:val="21"/>
        </w:rPr>
        <w:t>》进行</w:t>
      </w:r>
      <w:r>
        <w:rPr>
          <w:rFonts w:hint="eastAsia" w:hAnsi="宋体"/>
          <w:bCs/>
          <w:color w:val="auto"/>
          <w:kern w:val="0"/>
          <w:szCs w:val="21"/>
          <w:lang w:val="en-US" w:eastAsia="zh-CN"/>
        </w:rPr>
        <w:t>教学设计</w:t>
      </w:r>
      <w:r>
        <w:rPr>
          <w:rFonts w:hint="eastAsia" w:hAnsi="宋体"/>
          <w:bCs/>
          <w:color w:val="auto"/>
          <w:kern w:val="0"/>
          <w:szCs w:val="21"/>
        </w:rPr>
        <w:t>。本课程综合运用</w:t>
      </w:r>
      <w:r>
        <w:rPr>
          <w:rFonts w:hint="eastAsia" w:hAnsi="宋体"/>
          <w:bCs/>
          <w:color w:val="auto"/>
          <w:kern w:val="0"/>
          <w:szCs w:val="21"/>
          <w:lang w:val="en-US" w:eastAsia="zh-CN"/>
        </w:rPr>
        <w:t>线上（学习通）线下（课堂教学）相结合的混合式教学模式，通过</w:t>
      </w:r>
      <w:r>
        <w:rPr>
          <w:rFonts w:hint="eastAsia" w:hAnsi="宋体"/>
          <w:bCs/>
          <w:color w:val="auto"/>
          <w:kern w:val="0"/>
          <w:szCs w:val="21"/>
        </w:rPr>
        <w:t>课堂讲授、</w:t>
      </w:r>
      <w:r>
        <w:rPr>
          <w:rFonts w:hint="eastAsia" w:hAnsi="宋体"/>
          <w:bCs/>
          <w:color w:val="auto"/>
          <w:kern w:val="0"/>
          <w:szCs w:val="21"/>
          <w:lang w:val="en-US" w:eastAsia="zh-CN"/>
        </w:rPr>
        <w:t>小组</w:t>
      </w:r>
      <w:r>
        <w:rPr>
          <w:rFonts w:hint="eastAsia" w:hAnsi="宋体"/>
          <w:bCs/>
          <w:color w:val="auto"/>
          <w:kern w:val="0"/>
          <w:szCs w:val="21"/>
        </w:rPr>
        <w:t>讨论、</w:t>
      </w:r>
      <w:r>
        <w:rPr>
          <w:rFonts w:hint="eastAsia" w:hAnsi="宋体"/>
          <w:bCs/>
          <w:color w:val="auto"/>
          <w:kern w:val="0"/>
          <w:szCs w:val="21"/>
          <w:lang w:val="en-US" w:eastAsia="zh-CN"/>
        </w:rPr>
        <w:t>课堂辩论、</w:t>
      </w:r>
      <w:r>
        <w:rPr>
          <w:rFonts w:hint="eastAsia" w:hAnsi="宋体"/>
          <w:bCs/>
          <w:color w:val="auto"/>
          <w:kern w:val="0"/>
          <w:szCs w:val="21"/>
        </w:rPr>
        <w:t>场景模拟</w:t>
      </w:r>
      <w:r>
        <w:rPr>
          <w:rFonts w:hint="eastAsia" w:hAnsi="宋体"/>
          <w:bCs/>
          <w:color w:val="auto"/>
          <w:kern w:val="0"/>
          <w:szCs w:val="21"/>
          <w:lang w:eastAsia="zh-CN"/>
        </w:rPr>
        <w:t>、</w:t>
      </w:r>
      <w:r>
        <w:rPr>
          <w:rFonts w:hint="eastAsia" w:hAnsi="宋体"/>
          <w:bCs/>
          <w:color w:val="auto"/>
          <w:kern w:val="0"/>
          <w:szCs w:val="21"/>
          <w:lang w:val="en-US" w:eastAsia="zh-CN"/>
        </w:rPr>
        <w:t>创造性表演</w:t>
      </w:r>
      <w:r>
        <w:rPr>
          <w:rFonts w:hint="eastAsia" w:hAnsi="宋体"/>
          <w:bCs/>
          <w:color w:val="auto"/>
          <w:kern w:val="0"/>
          <w:szCs w:val="21"/>
        </w:rPr>
        <w:t>等多</w:t>
      </w:r>
      <w:r>
        <w:rPr>
          <w:rFonts w:hint="eastAsia" w:hAnsi="宋体"/>
          <w:bCs/>
          <w:color w:val="auto"/>
          <w:kern w:val="0"/>
          <w:szCs w:val="21"/>
          <w:lang w:val="en-US" w:eastAsia="zh-CN"/>
        </w:rPr>
        <w:t>种教学方法</w:t>
      </w:r>
      <w:r>
        <w:rPr>
          <w:rFonts w:hint="eastAsia" w:hAnsi="宋体"/>
          <w:bCs/>
          <w:color w:val="auto"/>
          <w:kern w:val="0"/>
          <w:szCs w:val="21"/>
          <w:lang w:eastAsia="zh-CN"/>
        </w:rPr>
        <w:t>，</w:t>
      </w:r>
      <w:r>
        <w:rPr>
          <w:rFonts w:hint="eastAsia" w:hAnsi="宋体"/>
          <w:bCs/>
          <w:color w:val="auto"/>
          <w:kern w:val="0"/>
          <w:szCs w:val="21"/>
        </w:rPr>
        <w:t>结合音频、视频等多元化教学手段</w:t>
      </w:r>
      <w:r>
        <w:rPr>
          <w:rFonts w:hint="eastAsia" w:hAnsi="宋体"/>
          <w:bCs/>
          <w:color w:val="auto"/>
          <w:kern w:val="0"/>
          <w:szCs w:val="21"/>
          <w:lang w:val="en-US" w:eastAsia="zh-CN"/>
        </w:rPr>
        <w:t>逐步引导</w:t>
      </w:r>
      <w:r>
        <w:rPr>
          <w:rFonts w:hint="eastAsia" w:hAnsi="宋体"/>
          <w:bCs/>
          <w:color w:val="auto"/>
          <w:kern w:val="0"/>
          <w:szCs w:val="21"/>
        </w:rPr>
        <w:t>学生</w:t>
      </w:r>
      <w:r>
        <w:rPr>
          <w:rFonts w:hint="eastAsia" w:hAnsi="宋体"/>
          <w:bCs/>
          <w:color w:val="auto"/>
          <w:kern w:val="0"/>
          <w:szCs w:val="21"/>
          <w:lang w:val="en-US" w:eastAsia="zh-CN"/>
        </w:rPr>
        <w:t>完成课程学习。</w:t>
      </w:r>
      <w:r>
        <w:rPr>
          <w:rFonts w:hint="eastAsia" w:hAnsi="宋体"/>
          <w:bCs/>
          <w:color w:val="auto"/>
          <w:kern w:val="0"/>
          <w:szCs w:val="21"/>
        </w:rPr>
        <w:t>本课程将过程性评价与结果性评价相结合，通过学生对每次课程的评价来调整教学方法。</w:t>
      </w:r>
      <w:r>
        <w:rPr>
          <w:rFonts w:hint="eastAsia" w:hAnsi="宋体"/>
          <w:bCs/>
          <w:color w:val="auto"/>
          <w:kern w:val="0"/>
          <w:szCs w:val="21"/>
          <w:lang w:val="en-US" w:eastAsia="zh-CN"/>
        </w:rPr>
        <w:t>在</w:t>
      </w:r>
      <w:r>
        <w:rPr>
          <w:rFonts w:hint="eastAsia" w:hAnsi="宋体"/>
          <w:bCs/>
          <w:color w:val="auto"/>
          <w:kern w:val="0"/>
          <w:szCs w:val="21"/>
        </w:rPr>
        <w:t>注重课程系统性、理论性的同时，更加注意课程的先进性</w:t>
      </w:r>
      <w:r>
        <w:rPr>
          <w:rFonts w:hint="eastAsia" w:hAnsi="宋体"/>
          <w:bCs/>
          <w:color w:val="auto"/>
          <w:kern w:val="0"/>
          <w:szCs w:val="21"/>
          <w:lang w:eastAsia="zh-CN"/>
        </w:rPr>
        <w:t>、</w:t>
      </w:r>
      <w:r>
        <w:rPr>
          <w:rFonts w:hint="eastAsia" w:hAnsi="宋体"/>
          <w:bCs/>
          <w:color w:val="auto"/>
          <w:kern w:val="0"/>
          <w:szCs w:val="21"/>
          <w:lang w:val="en-US" w:eastAsia="zh-CN"/>
        </w:rPr>
        <w:t>时效性</w:t>
      </w:r>
      <w:r>
        <w:rPr>
          <w:rFonts w:hint="eastAsia" w:hAnsi="宋体"/>
          <w:bCs/>
          <w:color w:val="auto"/>
          <w:kern w:val="0"/>
          <w:szCs w:val="21"/>
        </w:rPr>
        <w:t>，将学以致用，理论联系实际始终贯穿于整个课程体系之中。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目标1：使学生具备较强的日语阅读能力和较高的听、说、写、译的能力。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lang w:eastAsia="zh-CN"/>
              </w:rPr>
            </w:pPr>
            <w:r>
              <w:rPr>
                <w:rFonts w:hint="eastAsia" w:eastAsiaTheme="minorEastAsia"/>
                <w:color w:val="auto"/>
                <w:sz w:val="18"/>
                <w:szCs w:val="18"/>
              </w:rPr>
              <w:t>目标2：使学生正确掌握良好的日语学习方法</w:t>
            </w:r>
            <w:r>
              <w:rPr>
                <w:rFonts w:hint="eastAsia" w:eastAsiaTheme="minorEastAsia"/>
                <w:color w:val="auto"/>
                <w:sz w:val="18"/>
                <w:szCs w:val="18"/>
                <w:lang w:eastAsia="zh-CN"/>
              </w:rPr>
              <w:t>，</w:t>
            </w:r>
            <w:r>
              <w:rPr>
                <w:rFonts w:hint="eastAsia" w:eastAsiaTheme="minorEastAsia"/>
                <w:color w:val="auto"/>
                <w:sz w:val="18"/>
                <w:szCs w:val="18"/>
                <w:lang w:val="en-US" w:eastAsia="zh-CN"/>
              </w:rPr>
              <w:t>提升</w:t>
            </w:r>
            <w:r>
              <w:rPr>
                <w:rFonts w:hint="eastAsia" w:eastAsiaTheme="minorEastAsia"/>
                <w:color w:val="auto"/>
                <w:sz w:val="18"/>
                <w:szCs w:val="18"/>
              </w:rPr>
              <w:t>自主学习、独立学习的能力</w:t>
            </w:r>
            <w:r>
              <w:rPr>
                <w:rFonts w:hint="eastAsia" w:eastAsiaTheme="minorEastAsia"/>
                <w:color w:val="auto"/>
                <w:sz w:val="18"/>
                <w:szCs w:val="18"/>
                <w:lang w:eastAsia="zh-CN"/>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lang w:eastAsia="zh-CN"/>
              </w:rPr>
            </w:pPr>
            <w:r>
              <w:rPr>
                <w:rFonts w:hint="eastAsia" w:eastAsiaTheme="minorEastAsia"/>
                <w:color w:val="auto"/>
                <w:sz w:val="18"/>
                <w:szCs w:val="18"/>
              </w:rPr>
              <w:t>目标3：培养学生批判性思维的能力，丰富中日两国的社会文化知识</w:t>
            </w:r>
            <w:r>
              <w:rPr>
                <w:rFonts w:hint="eastAsia" w:eastAsiaTheme="minorEastAsia"/>
                <w:color w:val="auto"/>
                <w:sz w:val="18"/>
                <w:szCs w:val="18"/>
                <w:lang w:eastAsia="zh-CN"/>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eastAsiaTheme="minorEastAsia"/>
                <w:color w:val="auto"/>
                <w:sz w:val="18"/>
                <w:szCs w:val="18"/>
              </w:rPr>
              <w:t>目标</w:t>
            </w:r>
            <w:r>
              <w:rPr>
                <w:rFonts w:hint="eastAsia" w:eastAsiaTheme="minorEastAsia"/>
                <w:color w:val="auto"/>
                <w:sz w:val="18"/>
                <w:szCs w:val="18"/>
                <w:lang w:val="en-US" w:eastAsia="zh-CN"/>
              </w:rPr>
              <w:t>4</w:t>
            </w:r>
            <w:r>
              <w:rPr>
                <w:rFonts w:hint="eastAsia" w:eastAsiaTheme="minorEastAsia"/>
                <w:color w:val="auto"/>
                <w:sz w:val="18"/>
                <w:szCs w:val="18"/>
              </w:rPr>
              <w:t>：</w:t>
            </w:r>
            <w:r>
              <w:rPr>
                <w:rFonts w:hint="eastAsia" w:eastAsiaTheme="minorEastAsia"/>
                <w:color w:val="auto"/>
                <w:sz w:val="18"/>
                <w:szCs w:val="18"/>
                <w:lang w:val="en-US" w:eastAsia="zh-CN"/>
              </w:rPr>
              <w:t>培养学生跨文化交际的能力，使学生全面深刻地理解中国文化对日本文化产生的深远影响，感受中国文化的强大魅力，坚定社会主义理想信念与文化自信。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Ansi="宋体"/>
          <w:b/>
          <w:bCs/>
          <w:color w:val="auto"/>
          <w:kern w:val="0"/>
          <w:szCs w:val="21"/>
          <w:highlight w:val="none"/>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w:t>
      </w:r>
      <w:r>
        <w:rPr>
          <w:rFonts w:hint="eastAsia" w:hAnsi="宋体"/>
          <w:b/>
          <w:bCs/>
          <w:color w:val="auto"/>
          <w:kern w:val="0"/>
          <w:szCs w:val="21"/>
          <w:lang w:val="en-US" w:eastAsia="zh-CN"/>
        </w:rPr>
        <w:t>104</w:t>
      </w:r>
      <w:r>
        <w:rPr>
          <w:rFonts w:hint="eastAsia" w:hAnsi="宋体"/>
          <w:b/>
          <w:bCs/>
          <w:color w:val="auto"/>
          <w:kern w:val="0"/>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第一章</w:t>
            </w:r>
            <w:r>
              <w:rPr>
                <w:rFonts w:hint="eastAsia"/>
                <w:b/>
                <w:bCs/>
                <w:color w:val="auto"/>
                <w:kern w:val="0"/>
                <w:szCs w:val="21"/>
                <w:highlight w:val="none"/>
              </w:rPr>
              <w:t xml:space="preserve">  </w:t>
            </w:r>
            <w:r>
              <w:rPr>
                <w:rFonts w:hint="eastAsia" w:eastAsia="MS Mincho"/>
                <w:b/>
                <w:color w:val="auto"/>
                <w:szCs w:val="21"/>
                <w:highlight w:val="none"/>
                <w:lang w:eastAsia="ja-JP"/>
              </w:rPr>
              <w:t>海の中に母がいる</w:t>
            </w:r>
          </w:p>
        </w:tc>
        <w:tc>
          <w:tcPr>
            <w:tcW w:w="296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10</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
          <w:bCs/>
          <w:color w:val="auto"/>
          <w:highlight w:val="none"/>
        </w:rPr>
        <w:t>教学目标：</w:t>
      </w:r>
      <w:r>
        <w:rPr>
          <w:rFonts w:hint="eastAsia" w:ascii="宋体" w:hAnsi="宋体"/>
          <w:bCs/>
          <w:color w:val="auto"/>
          <w:highlight w:val="none"/>
        </w:rPr>
        <w:t>熟练掌握本课的单词、语法</w:t>
      </w:r>
      <w:r>
        <w:rPr>
          <w:rFonts w:hint="eastAsia" w:ascii="宋体" w:hAnsi="宋体"/>
          <w:bCs/>
          <w:color w:val="auto"/>
          <w:highlight w:val="none"/>
          <w:lang w:eastAsia="zh-CN"/>
        </w:rPr>
        <w:t>、</w:t>
      </w:r>
      <w:r>
        <w:rPr>
          <w:rFonts w:hint="eastAsia" w:ascii="宋体" w:hAnsi="宋体"/>
          <w:bCs/>
          <w:color w:val="auto"/>
          <w:highlight w:val="none"/>
          <w:lang w:val="en-US" w:eastAsia="zh-CN"/>
        </w:rPr>
        <w:t>句型等</w:t>
      </w:r>
      <w:r>
        <w:rPr>
          <w:rFonts w:hint="eastAsia" w:ascii="宋体" w:hAnsi="宋体"/>
          <w:bCs/>
          <w:color w:val="auto"/>
          <w:highlight w:val="none"/>
          <w:lang w:eastAsia="zh-CN"/>
        </w:rPr>
        <w:t>；</w:t>
      </w:r>
      <w:r>
        <w:rPr>
          <w:rFonts w:hint="eastAsia" w:ascii="宋体" w:hAnsi="宋体"/>
          <w:bCs/>
          <w:color w:val="auto"/>
          <w:highlight w:val="none"/>
        </w:rPr>
        <w:t>阅读课文，正确分析和理解文章的意思和结构</w:t>
      </w:r>
      <w:r>
        <w:rPr>
          <w:rFonts w:hint="eastAsia" w:ascii="宋体" w:hAnsi="宋体"/>
          <w:bCs/>
          <w:color w:val="auto"/>
          <w:highlight w:val="none"/>
          <w:lang w:eastAsia="zh-CN"/>
        </w:rPr>
        <w:t>；</w:t>
      </w:r>
      <w:r>
        <w:rPr>
          <w:rFonts w:hint="eastAsia" w:ascii="宋体" w:hAnsi="宋体"/>
          <w:bCs/>
          <w:color w:val="auto"/>
          <w:highlight w:val="none"/>
          <w:lang w:val="en-US" w:eastAsia="zh-CN"/>
        </w:rPr>
        <w:t>能用日语简单概括课文内容，并能够准确地</w:t>
      </w:r>
      <w:r>
        <w:rPr>
          <w:rFonts w:hint="eastAsia" w:ascii="宋体" w:hAnsi="宋体"/>
          <w:bCs/>
          <w:color w:val="auto"/>
          <w:highlight w:val="none"/>
          <w:lang w:eastAsia="zh-CN"/>
        </w:rPr>
        <w:t>翻译</w:t>
      </w:r>
      <w:r>
        <w:rPr>
          <w:rFonts w:hint="eastAsia" w:ascii="宋体" w:hAnsi="宋体"/>
          <w:bCs/>
          <w:color w:val="auto"/>
          <w:highlight w:val="none"/>
          <w:lang w:val="en-US" w:eastAsia="zh-CN"/>
        </w:rPr>
        <w:t>出课文内容；了解日本文学中随笔的写作方法；对比中日随笔的异同，能用汉日双语简单地书写随笔，培养文化自信，提高书面表达能力与跨文化交际能力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教学重点：1.本课的单词、语法、句型；2.对本课课文的理解与翻译。</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教学难点：1.日本文学中随笔的写作方法；2.对比中日随笔的异同，用汉日双语简单地书写随笔作品，提高书面表达能力与跨文化交际能力。</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1.了解本课课文的背景知识；</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2.理解作者在本篇随笔文学中抒发的情感；</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3.掌握本课的单词、语法、句型、篇章结构；</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4.熟练掌握课文的阅读分析能力，能够用汉日双语简单地书写随笔作品。</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二</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eastAsia="MS Mincho"/>
                <w:b/>
                <w:color w:val="auto"/>
                <w:szCs w:val="21"/>
                <w:highlight w:val="none"/>
                <w:lang w:eastAsia="ja-JP"/>
              </w:rPr>
              <w:t>田中正造</w:t>
            </w:r>
          </w:p>
        </w:tc>
        <w:tc>
          <w:tcPr>
            <w:tcW w:w="296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12</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
          <w:bCs/>
          <w:color w:val="auto"/>
          <w:highlight w:val="none"/>
        </w:rPr>
        <w:t>教学目标：</w:t>
      </w:r>
      <w:r>
        <w:rPr>
          <w:rFonts w:hint="eastAsia" w:ascii="宋体" w:hAnsi="宋体"/>
          <w:bCs/>
          <w:color w:val="auto"/>
          <w:highlight w:val="none"/>
        </w:rPr>
        <w:t>熟练掌握本课的单词、语法</w:t>
      </w:r>
      <w:r>
        <w:rPr>
          <w:rFonts w:hint="eastAsia" w:ascii="宋体" w:hAnsi="宋体"/>
          <w:bCs/>
          <w:color w:val="auto"/>
          <w:highlight w:val="none"/>
          <w:lang w:eastAsia="zh-CN"/>
        </w:rPr>
        <w:t>、</w:t>
      </w:r>
      <w:r>
        <w:rPr>
          <w:rFonts w:hint="eastAsia" w:ascii="宋体" w:hAnsi="宋体"/>
          <w:bCs/>
          <w:color w:val="auto"/>
          <w:highlight w:val="none"/>
          <w:lang w:val="en-US" w:eastAsia="zh-CN"/>
        </w:rPr>
        <w:t>句型等</w:t>
      </w:r>
      <w:r>
        <w:rPr>
          <w:rFonts w:hint="eastAsia" w:ascii="宋体" w:hAnsi="宋体"/>
          <w:bCs/>
          <w:color w:val="auto"/>
          <w:highlight w:val="none"/>
          <w:lang w:eastAsia="zh-CN"/>
        </w:rPr>
        <w:t>；</w:t>
      </w:r>
      <w:r>
        <w:rPr>
          <w:rFonts w:hint="eastAsia" w:ascii="宋体" w:hAnsi="宋体"/>
          <w:bCs/>
          <w:color w:val="auto"/>
          <w:highlight w:val="none"/>
        </w:rPr>
        <w:t>阅读课文，正确分析和理解文章的意思和结构</w:t>
      </w:r>
      <w:r>
        <w:rPr>
          <w:rFonts w:hint="eastAsia" w:ascii="宋体" w:hAnsi="宋体"/>
          <w:bCs/>
          <w:color w:val="auto"/>
          <w:highlight w:val="none"/>
          <w:lang w:eastAsia="zh-CN"/>
        </w:rPr>
        <w:t>；</w:t>
      </w:r>
      <w:r>
        <w:rPr>
          <w:rFonts w:hint="eastAsia" w:ascii="宋体" w:hAnsi="宋体"/>
          <w:bCs/>
          <w:color w:val="auto"/>
          <w:highlight w:val="none"/>
          <w:lang w:val="en-US" w:eastAsia="zh-CN"/>
        </w:rPr>
        <w:t>能用日语简单概括课文内容，并能够准确地</w:t>
      </w:r>
      <w:r>
        <w:rPr>
          <w:rFonts w:hint="eastAsia" w:ascii="宋体" w:hAnsi="宋体"/>
          <w:bCs/>
          <w:color w:val="auto"/>
          <w:highlight w:val="none"/>
          <w:lang w:eastAsia="zh-CN"/>
        </w:rPr>
        <w:t>翻译</w:t>
      </w:r>
      <w:r>
        <w:rPr>
          <w:rFonts w:hint="eastAsia" w:ascii="宋体" w:hAnsi="宋体"/>
          <w:bCs/>
          <w:color w:val="auto"/>
          <w:highlight w:val="none"/>
          <w:lang w:val="en-US" w:eastAsia="zh-CN"/>
        </w:rPr>
        <w:t>出课文内容；了解日本人物传记作品的写作方法；对比中日人物传记作品的异同，能用汉日双语简单地书写人物传记，培养文化自信，提高书面表达能力与跨文化交际能力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教学重点：1.本课的单词、语法、句型；2.对本课课文的理解与翻译。</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教学难点：1.日本人物传记作品的写作方法；2.对比中日人物传记作品的异同，用汉日双语简单地书写人物传记，提高书面表达能力与跨文化交际能力。</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1.了解本课课文的背景知识；</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2.理解作者在本篇课文中对田中正造的人物刻画；</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3.掌握本课的单词、语法、句型、篇章结构；</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4.熟练掌握课文的阅读分析能力，能够用汉日双语简单地书写人物传记作品。</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eastAsia="MS Mincho"/>
                <w:b/>
                <w:bCs/>
                <w:color w:val="auto"/>
                <w:kern w:val="0"/>
                <w:szCs w:val="21"/>
                <w:highlight w:val="none"/>
                <w:lang w:eastAsia="ja-JP"/>
              </w:rPr>
              <w:t>三</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eastAsia="MS Mincho"/>
                <w:b/>
                <w:color w:val="auto"/>
                <w:szCs w:val="21"/>
                <w:highlight w:val="none"/>
                <w:lang w:eastAsia="ja-JP"/>
              </w:rPr>
              <w:t>日常の思想</w:t>
            </w:r>
          </w:p>
        </w:tc>
        <w:tc>
          <w:tcPr>
            <w:tcW w:w="296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10</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
          <w:bCs/>
          <w:color w:val="auto"/>
          <w:highlight w:val="none"/>
        </w:rPr>
        <w:t>教学目标：</w:t>
      </w:r>
      <w:r>
        <w:rPr>
          <w:rFonts w:hint="eastAsia" w:ascii="宋体" w:hAnsi="宋体"/>
          <w:bCs/>
          <w:color w:val="auto"/>
          <w:highlight w:val="none"/>
        </w:rPr>
        <w:t>熟练掌握本课的单词、语法</w:t>
      </w:r>
      <w:r>
        <w:rPr>
          <w:rFonts w:hint="eastAsia" w:ascii="宋体" w:hAnsi="宋体"/>
          <w:bCs/>
          <w:color w:val="auto"/>
          <w:highlight w:val="none"/>
          <w:lang w:eastAsia="zh-CN"/>
        </w:rPr>
        <w:t>、</w:t>
      </w:r>
      <w:r>
        <w:rPr>
          <w:rFonts w:hint="eastAsia" w:ascii="宋体" w:hAnsi="宋体"/>
          <w:bCs/>
          <w:color w:val="auto"/>
          <w:highlight w:val="none"/>
          <w:lang w:val="en-US" w:eastAsia="zh-CN"/>
        </w:rPr>
        <w:t>句型等</w:t>
      </w:r>
      <w:r>
        <w:rPr>
          <w:rFonts w:hint="eastAsia" w:ascii="宋体" w:hAnsi="宋体"/>
          <w:bCs/>
          <w:color w:val="auto"/>
          <w:highlight w:val="none"/>
          <w:lang w:eastAsia="zh-CN"/>
        </w:rPr>
        <w:t>；</w:t>
      </w:r>
      <w:r>
        <w:rPr>
          <w:rFonts w:hint="eastAsia" w:ascii="宋体" w:hAnsi="宋体"/>
          <w:bCs/>
          <w:color w:val="auto"/>
          <w:highlight w:val="none"/>
        </w:rPr>
        <w:t>阅读课文，正确分析和理解文章的意思和结构</w:t>
      </w:r>
      <w:r>
        <w:rPr>
          <w:rFonts w:hint="eastAsia" w:ascii="宋体" w:hAnsi="宋体"/>
          <w:bCs/>
          <w:color w:val="auto"/>
          <w:highlight w:val="none"/>
          <w:lang w:eastAsia="zh-CN"/>
        </w:rPr>
        <w:t>；</w:t>
      </w:r>
      <w:r>
        <w:rPr>
          <w:rFonts w:hint="eastAsia" w:ascii="宋体" w:hAnsi="宋体"/>
          <w:bCs/>
          <w:color w:val="auto"/>
          <w:highlight w:val="none"/>
          <w:lang w:val="en-US" w:eastAsia="zh-CN"/>
        </w:rPr>
        <w:t>能用日语简单概括课文内容，并能够准确地</w:t>
      </w:r>
      <w:r>
        <w:rPr>
          <w:rFonts w:hint="eastAsia" w:ascii="宋体" w:hAnsi="宋体"/>
          <w:bCs/>
          <w:color w:val="auto"/>
          <w:highlight w:val="none"/>
          <w:lang w:eastAsia="zh-CN"/>
        </w:rPr>
        <w:t>翻译</w:t>
      </w:r>
      <w:r>
        <w:rPr>
          <w:rFonts w:hint="eastAsia" w:ascii="宋体" w:hAnsi="宋体"/>
          <w:bCs/>
          <w:color w:val="auto"/>
          <w:highlight w:val="none"/>
          <w:lang w:val="en-US" w:eastAsia="zh-CN"/>
        </w:rPr>
        <w:t>出课文内容；了解日本人的思想、思维方式；对比中日思想的异同，能用汉日双语简单地描述中日思想，培养文化自信，提高书面表达能力与跨文化交际能力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教学重点：1.本课的单词、语法、句型；2.对本课课文的理解与翻译。</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教学难点：1.日本人的思想、思维方式；2.对比中日思想的异同，能用汉日双语简单地描述中日思想，培养文化自信，提高书面表达能力与跨文化交际能力。</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1.了解本课课文的背景知识；</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2.理解日本人的思想、思维方式；</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3.掌握本课的单词、语法、句型、篇章结构；</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4.熟练掌握课文的阅读分析能力，能够用汉日双语简单地描述中日思想的差异。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MS Mincho"/>
          <w:bCs/>
          <w:color w:val="auto"/>
          <w:highlight w:val="none"/>
          <w:lang w:val="en-US" w:eastAsia="ja-JP"/>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四</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eastAsia="MS Mincho"/>
                <w:b/>
                <w:color w:val="auto"/>
                <w:szCs w:val="21"/>
                <w:highlight w:val="none"/>
                <w:lang w:eastAsia="ja-JP"/>
              </w:rPr>
              <w:t>庭</w:t>
            </w:r>
          </w:p>
        </w:tc>
        <w:tc>
          <w:tcPr>
            <w:tcW w:w="296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10</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
          <w:bCs/>
          <w:color w:val="auto"/>
          <w:highlight w:val="none"/>
        </w:rPr>
        <w:t>教学目标：</w:t>
      </w:r>
      <w:r>
        <w:rPr>
          <w:rFonts w:hint="eastAsia" w:ascii="宋体" w:hAnsi="宋体"/>
          <w:bCs/>
          <w:color w:val="auto"/>
          <w:highlight w:val="none"/>
        </w:rPr>
        <w:t>熟练掌握本课的单词、语法</w:t>
      </w:r>
      <w:r>
        <w:rPr>
          <w:rFonts w:hint="eastAsia" w:ascii="宋体" w:hAnsi="宋体"/>
          <w:bCs/>
          <w:color w:val="auto"/>
          <w:highlight w:val="none"/>
          <w:lang w:eastAsia="zh-CN"/>
        </w:rPr>
        <w:t>、</w:t>
      </w:r>
      <w:r>
        <w:rPr>
          <w:rFonts w:hint="eastAsia" w:ascii="宋体" w:hAnsi="宋体"/>
          <w:bCs/>
          <w:color w:val="auto"/>
          <w:highlight w:val="none"/>
          <w:lang w:val="en-US" w:eastAsia="zh-CN"/>
        </w:rPr>
        <w:t>句型等</w:t>
      </w:r>
      <w:r>
        <w:rPr>
          <w:rFonts w:hint="eastAsia" w:ascii="宋体" w:hAnsi="宋体"/>
          <w:bCs/>
          <w:color w:val="auto"/>
          <w:highlight w:val="none"/>
          <w:lang w:eastAsia="zh-CN"/>
        </w:rPr>
        <w:t>；</w:t>
      </w:r>
      <w:r>
        <w:rPr>
          <w:rFonts w:hint="eastAsia" w:ascii="宋体" w:hAnsi="宋体"/>
          <w:bCs/>
          <w:color w:val="auto"/>
          <w:highlight w:val="none"/>
        </w:rPr>
        <w:t>阅读课文，正确分析和理解文章的意思和结构</w:t>
      </w:r>
      <w:r>
        <w:rPr>
          <w:rFonts w:hint="eastAsia" w:ascii="宋体" w:hAnsi="宋体"/>
          <w:bCs/>
          <w:color w:val="auto"/>
          <w:highlight w:val="none"/>
          <w:lang w:eastAsia="zh-CN"/>
        </w:rPr>
        <w:t>；</w:t>
      </w:r>
      <w:r>
        <w:rPr>
          <w:rFonts w:hint="eastAsia" w:ascii="宋体" w:hAnsi="宋体"/>
          <w:bCs/>
          <w:color w:val="auto"/>
          <w:highlight w:val="none"/>
          <w:lang w:val="en-US" w:eastAsia="zh-CN"/>
        </w:rPr>
        <w:t>能用日语简单概括课文内容，并能够准确地</w:t>
      </w:r>
      <w:r>
        <w:rPr>
          <w:rFonts w:hint="eastAsia" w:ascii="宋体" w:hAnsi="宋体"/>
          <w:bCs/>
          <w:color w:val="auto"/>
          <w:highlight w:val="none"/>
          <w:lang w:eastAsia="zh-CN"/>
        </w:rPr>
        <w:t>翻译</w:t>
      </w:r>
      <w:r>
        <w:rPr>
          <w:rFonts w:hint="eastAsia" w:ascii="宋体" w:hAnsi="宋体"/>
          <w:bCs/>
          <w:color w:val="auto"/>
          <w:highlight w:val="none"/>
          <w:lang w:val="en-US" w:eastAsia="zh-CN"/>
        </w:rPr>
        <w:t>出课文内容；了解日式庭院的设计理念；对比中日庭院的异同，能用汉日双语简单地描述中日庭院的设计理念，培养文化自信，提高书面表达能力与跨文化交际能力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教学重点：1.本课的单词、语法、句型；2.对本课课文的理解与翻译。</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教学难点：1.日式庭院的设计理念；2.对比中日庭院的异同，能用汉日双语简单地描述中日庭院的设计理念，</w:t>
      </w:r>
      <w:r>
        <w:rPr>
          <w:rFonts w:hint="eastAsia" w:ascii="宋体" w:hAnsi="宋体"/>
          <w:color w:val="auto"/>
          <w:szCs w:val="21"/>
          <w:lang w:val="en-US" w:eastAsia="zh-CN"/>
        </w:rPr>
        <w:t>深刻地理解中国庭院文化对日本庭院文化产生的深远影响，</w:t>
      </w:r>
      <w:r>
        <w:rPr>
          <w:rFonts w:hint="eastAsia" w:ascii="宋体" w:hAnsi="宋体"/>
          <w:bCs/>
          <w:color w:val="auto"/>
          <w:highlight w:val="none"/>
          <w:lang w:val="en-US" w:eastAsia="zh-CN"/>
        </w:rPr>
        <w:t>培养文化自信，提高书面表达能力与跨文化交际能力。</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1.了解本课课文的背景知识；</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2.理解日本人的思想、思维方式；</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3.掌握本课的单词、语法、句型、篇章结构；</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4.熟练掌握课文的阅读分析能力，能够用汉日双语简单地描述中日庭院的差异。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五</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eastAsia="MS Mincho"/>
                <w:b/>
                <w:color w:val="auto"/>
                <w:szCs w:val="21"/>
                <w:highlight w:val="none"/>
                <w:lang w:eastAsia="ja-JP"/>
              </w:rPr>
              <w:t>木の葉の魚</w:t>
            </w:r>
          </w:p>
        </w:tc>
        <w:tc>
          <w:tcPr>
            <w:tcW w:w="296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1</w:t>
            </w:r>
            <w:r>
              <w:rPr>
                <w:rFonts w:hint="eastAsia" w:hAnsi="宋体"/>
                <w:b/>
                <w:bCs/>
                <w:color w:val="auto"/>
                <w:kern w:val="0"/>
                <w:szCs w:val="21"/>
                <w:highlight w:val="none"/>
                <w:lang w:val="en-US" w:eastAsia="zh-CN"/>
              </w:rPr>
              <w:t>2</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
          <w:bCs/>
          <w:color w:val="auto"/>
          <w:highlight w:val="none"/>
        </w:rPr>
        <w:t>教学目标：</w:t>
      </w:r>
      <w:r>
        <w:rPr>
          <w:rFonts w:hint="eastAsia" w:ascii="宋体" w:hAnsi="宋体"/>
          <w:bCs/>
          <w:color w:val="auto"/>
          <w:highlight w:val="none"/>
        </w:rPr>
        <w:t>熟练掌握本课的单词、语法</w:t>
      </w:r>
      <w:r>
        <w:rPr>
          <w:rFonts w:hint="eastAsia" w:ascii="宋体" w:hAnsi="宋体"/>
          <w:bCs/>
          <w:color w:val="auto"/>
          <w:highlight w:val="none"/>
          <w:lang w:eastAsia="zh-CN"/>
        </w:rPr>
        <w:t>、</w:t>
      </w:r>
      <w:r>
        <w:rPr>
          <w:rFonts w:hint="eastAsia" w:ascii="宋体" w:hAnsi="宋体"/>
          <w:bCs/>
          <w:color w:val="auto"/>
          <w:highlight w:val="none"/>
          <w:lang w:val="en-US" w:eastAsia="zh-CN"/>
        </w:rPr>
        <w:t>句型等</w:t>
      </w:r>
      <w:r>
        <w:rPr>
          <w:rFonts w:hint="eastAsia" w:ascii="宋体" w:hAnsi="宋体"/>
          <w:bCs/>
          <w:color w:val="auto"/>
          <w:highlight w:val="none"/>
          <w:lang w:eastAsia="zh-CN"/>
        </w:rPr>
        <w:t>；</w:t>
      </w:r>
      <w:r>
        <w:rPr>
          <w:rFonts w:hint="eastAsia" w:ascii="宋体" w:hAnsi="宋体"/>
          <w:bCs/>
          <w:color w:val="auto"/>
          <w:highlight w:val="none"/>
        </w:rPr>
        <w:t>阅读课文，正确分析和理解文章的意思和结构</w:t>
      </w:r>
      <w:r>
        <w:rPr>
          <w:rFonts w:hint="eastAsia" w:ascii="宋体" w:hAnsi="宋体"/>
          <w:bCs/>
          <w:color w:val="auto"/>
          <w:highlight w:val="none"/>
          <w:lang w:eastAsia="zh-CN"/>
        </w:rPr>
        <w:t>；</w:t>
      </w:r>
      <w:r>
        <w:rPr>
          <w:rFonts w:hint="eastAsia" w:ascii="宋体" w:hAnsi="宋体"/>
          <w:bCs/>
          <w:color w:val="auto"/>
          <w:highlight w:val="none"/>
          <w:lang w:val="en-US" w:eastAsia="zh-CN"/>
        </w:rPr>
        <w:t>能用日语简单概括课文内容，并能够准确地</w:t>
      </w:r>
      <w:r>
        <w:rPr>
          <w:rFonts w:hint="eastAsia" w:ascii="宋体" w:hAnsi="宋体"/>
          <w:bCs/>
          <w:color w:val="auto"/>
          <w:highlight w:val="none"/>
          <w:lang w:eastAsia="zh-CN"/>
        </w:rPr>
        <w:t>翻译</w:t>
      </w:r>
      <w:r>
        <w:rPr>
          <w:rFonts w:hint="eastAsia" w:ascii="宋体" w:hAnsi="宋体"/>
          <w:bCs/>
          <w:color w:val="auto"/>
          <w:highlight w:val="none"/>
          <w:lang w:val="en-US" w:eastAsia="zh-CN"/>
        </w:rPr>
        <w:t>出课文内容；了解日本童话的创作方法；对比中日童话的异同，能用汉日双语简单地描述中日童话的设计理念，培养文化自信，提高书面表达能力与跨文化交际能力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教学重点：1.本课的单词、语法、句型；2.对本课课文的理解与翻译。</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教学难点：1.日本童话的创作方法；2.对比中日童话的异同，能用汉日双语简单地描述中日童话的特点，</w:t>
      </w:r>
      <w:r>
        <w:rPr>
          <w:rFonts w:hint="eastAsia" w:ascii="宋体" w:hAnsi="宋体"/>
          <w:color w:val="auto"/>
          <w:szCs w:val="21"/>
          <w:lang w:val="en-US" w:eastAsia="zh-CN"/>
        </w:rPr>
        <w:t>深刻地理解中国文学对日本童话的深远影响，</w:t>
      </w:r>
      <w:r>
        <w:rPr>
          <w:rFonts w:hint="eastAsia" w:ascii="宋体" w:hAnsi="宋体"/>
          <w:bCs/>
          <w:color w:val="auto"/>
          <w:highlight w:val="none"/>
          <w:lang w:val="en-US" w:eastAsia="zh-CN"/>
        </w:rPr>
        <w:t>培养文化自信，提高书面表达能力与跨文化交际能力。</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1.了解本课课文的背景知识；</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2.理解日本人的思想、思维方式；</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3.掌握本课的单词、语法、句型、篇章结构；</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4.熟练掌握课文的阅读分析能力，能够用汉日双语简单地描述中日童话的差异。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4"/>
        <w:gridCol w:w="3497"/>
        <w:gridCol w:w="2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4"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3497"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hAnsi="宋体" w:eastAsia="MS Mincho"/>
                <w:b/>
                <w:bCs/>
                <w:color w:val="auto"/>
                <w:kern w:val="0"/>
                <w:szCs w:val="21"/>
                <w:highlight w:val="none"/>
                <w:lang w:val="en-US"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六</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なぜ車輪動物がいないのか</w:t>
            </w:r>
          </w:p>
        </w:tc>
        <w:tc>
          <w:tcPr>
            <w:tcW w:w="243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10</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
          <w:bCs/>
          <w:color w:val="auto"/>
          <w:highlight w:val="none"/>
        </w:rPr>
        <w:t>教学目标：</w:t>
      </w:r>
      <w:r>
        <w:rPr>
          <w:rFonts w:hint="eastAsia" w:ascii="宋体" w:hAnsi="宋体"/>
          <w:bCs/>
          <w:color w:val="auto"/>
          <w:highlight w:val="none"/>
        </w:rPr>
        <w:t>熟练掌握本课的单词、语法</w:t>
      </w:r>
      <w:r>
        <w:rPr>
          <w:rFonts w:hint="eastAsia" w:ascii="宋体" w:hAnsi="宋体"/>
          <w:bCs/>
          <w:color w:val="auto"/>
          <w:highlight w:val="none"/>
          <w:lang w:eastAsia="zh-CN"/>
        </w:rPr>
        <w:t>、</w:t>
      </w:r>
      <w:r>
        <w:rPr>
          <w:rFonts w:hint="eastAsia" w:ascii="宋体" w:hAnsi="宋体"/>
          <w:bCs/>
          <w:color w:val="auto"/>
          <w:highlight w:val="none"/>
          <w:lang w:val="en-US" w:eastAsia="zh-CN"/>
        </w:rPr>
        <w:t>句型等</w:t>
      </w:r>
      <w:r>
        <w:rPr>
          <w:rFonts w:hint="eastAsia" w:ascii="宋体" w:hAnsi="宋体"/>
          <w:bCs/>
          <w:color w:val="auto"/>
          <w:highlight w:val="none"/>
          <w:lang w:eastAsia="zh-CN"/>
        </w:rPr>
        <w:t>；</w:t>
      </w:r>
      <w:r>
        <w:rPr>
          <w:rFonts w:hint="eastAsia" w:ascii="宋体" w:hAnsi="宋体"/>
          <w:bCs/>
          <w:color w:val="auto"/>
          <w:highlight w:val="none"/>
        </w:rPr>
        <w:t>阅读课文，正确分析和理解文章的意思和结构</w:t>
      </w:r>
      <w:r>
        <w:rPr>
          <w:rFonts w:hint="eastAsia" w:ascii="宋体" w:hAnsi="宋体"/>
          <w:bCs/>
          <w:color w:val="auto"/>
          <w:highlight w:val="none"/>
          <w:lang w:eastAsia="zh-CN"/>
        </w:rPr>
        <w:t>；</w:t>
      </w:r>
      <w:r>
        <w:rPr>
          <w:rFonts w:hint="eastAsia" w:ascii="宋体" w:hAnsi="宋体"/>
          <w:bCs/>
          <w:color w:val="auto"/>
          <w:highlight w:val="none"/>
          <w:lang w:val="en-US" w:eastAsia="zh-CN"/>
        </w:rPr>
        <w:t>能用日语简单概括课文内容，并能够准确地</w:t>
      </w:r>
      <w:r>
        <w:rPr>
          <w:rFonts w:hint="eastAsia" w:ascii="宋体" w:hAnsi="宋体"/>
          <w:bCs/>
          <w:color w:val="auto"/>
          <w:highlight w:val="none"/>
          <w:lang w:eastAsia="zh-CN"/>
        </w:rPr>
        <w:t>翻译</w:t>
      </w:r>
      <w:r>
        <w:rPr>
          <w:rFonts w:hint="eastAsia" w:ascii="宋体" w:hAnsi="宋体"/>
          <w:bCs/>
          <w:color w:val="auto"/>
          <w:highlight w:val="none"/>
          <w:lang w:val="en-US" w:eastAsia="zh-CN"/>
        </w:rPr>
        <w:t>出课文内容；了解动物科学；能用汉日双语简单地描述动物科学，培养文化自信，提高书面表达能力与跨文化交际能力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教学重点：1.本课的单词、语法、句型；2.对本课课文的理解与翻译。</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教学难点：能用汉日双语简单地描述动物科学，培养文化自信，提高书面表达能力与跨文化交际能力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1.了解本课课文的背景知识；</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2.理解动物科学；</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3.掌握本课的单词、语法、句型、篇章结构；</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4.熟练掌握课文的阅读分析能力，能够用汉日双语简单地描述动物科学。</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3496"/>
        <w:gridCol w:w="2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349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val="en-US"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七</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eastAsia="MS Mincho"/>
                <w:b/>
                <w:bCs/>
                <w:color w:val="auto"/>
                <w:kern w:val="0"/>
                <w:szCs w:val="21"/>
                <w:highlight w:val="none"/>
                <w:lang w:eastAsia="ja-JP"/>
              </w:rPr>
              <w:t>紅山桜</w:t>
            </w:r>
          </w:p>
        </w:tc>
        <w:tc>
          <w:tcPr>
            <w:tcW w:w="243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10</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
          <w:bCs/>
          <w:color w:val="auto"/>
          <w:highlight w:val="none"/>
        </w:rPr>
        <w:t>教学目标：</w:t>
      </w:r>
      <w:r>
        <w:rPr>
          <w:rFonts w:hint="eastAsia" w:ascii="宋体" w:hAnsi="宋体"/>
          <w:bCs/>
          <w:color w:val="auto"/>
          <w:highlight w:val="none"/>
        </w:rPr>
        <w:t>熟练掌握本课的单词、语法</w:t>
      </w:r>
      <w:r>
        <w:rPr>
          <w:rFonts w:hint="eastAsia" w:ascii="宋体" w:hAnsi="宋体"/>
          <w:bCs/>
          <w:color w:val="auto"/>
          <w:highlight w:val="none"/>
          <w:lang w:eastAsia="zh-CN"/>
        </w:rPr>
        <w:t>、</w:t>
      </w:r>
      <w:r>
        <w:rPr>
          <w:rFonts w:hint="eastAsia" w:ascii="宋体" w:hAnsi="宋体"/>
          <w:bCs/>
          <w:color w:val="auto"/>
          <w:highlight w:val="none"/>
          <w:lang w:val="en-US" w:eastAsia="zh-CN"/>
        </w:rPr>
        <w:t>句型等</w:t>
      </w:r>
      <w:r>
        <w:rPr>
          <w:rFonts w:hint="eastAsia" w:ascii="宋体" w:hAnsi="宋体"/>
          <w:bCs/>
          <w:color w:val="auto"/>
          <w:highlight w:val="none"/>
          <w:lang w:eastAsia="zh-CN"/>
        </w:rPr>
        <w:t>；</w:t>
      </w:r>
      <w:r>
        <w:rPr>
          <w:rFonts w:hint="eastAsia" w:ascii="宋体" w:hAnsi="宋体"/>
          <w:bCs/>
          <w:color w:val="auto"/>
          <w:highlight w:val="none"/>
        </w:rPr>
        <w:t>阅读课文，正确分析和理解文章的意思和结构</w:t>
      </w:r>
      <w:r>
        <w:rPr>
          <w:rFonts w:hint="eastAsia" w:ascii="宋体" w:hAnsi="宋体"/>
          <w:bCs/>
          <w:color w:val="auto"/>
          <w:highlight w:val="none"/>
          <w:lang w:eastAsia="zh-CN"/>
        </w:rPr>
        <w:t>；</w:t>
      </w:r>
      <w:r>
        <w:rPr>
          <w:rFonts w:hint="eastAsia" w:ascii="宋体" w:hAnsi="宋体"/>
          <w:bCs/>
          <w:color w:val="auto"/>
          <w:highlight w:val="none"/>
          <w:lang w:val="en-US" w:eastAsia="zh-CN"/>
        </w:rPr>
        <w:t>能用日语简单概括课文内容，并能够准确地</w:t>
      </w:r>
      <w:r>
        <w:rPr>
          <w:rFonts w:hint="eastAsia" w:ascii="宋体" w:hAnsi="宋体"/>
          <w:bCs/>
          <w:color w:val="auto"/>
          <w:highlight w:val="none"/>
          <w:lang w:eastAsia="zh-CN"/>
        </w:rPr>
        <w:t>翻译</w:t>
      </w:r>
      <w:r>
        <w:rPr>
          <w:rFonts w:hint="eastAsia" w:ascii="宋体" w:hAnsi="宋体"/>
          <w:bCs/>
          <w:color w:val="auto"/>
          <w:highlight w:val="none"/>
          <w:lang w:val="en-US" w:eastAsia="zh-CN"/>
        </w:rPr>
        <w:t>出课文内容；了解红山樱及其日本樱花的特点；对比中日樱花的异同，能用汉日双语简单地描述中日樱花特点，培养文化自信，提高书面表达能力与跨文化交际能力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教学重点：1.本课的单词、语法、句型；2.对本课课文的理解与翻译。</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教学难点：能用汉日双语简单地描述中日樱花特点，培养文化自信，提高书面表达能力与跨文化交际能力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1.了解本课课文的背景知识；</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2.理解动物科学；</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3.掌握本课的单词、语法、句型、篇章结构；</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4.熟练掌握课文的阅读分析能力，能够用汉日双语简单地描述中日樱花特点。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八</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eastAsia="MS Mincho"/>
                <w:b/>
                <w:color w:val="auto"/>
                <w:szCs w:val="21"/>
                <w:highlight w:val="none"/>
                <w:lang w:eastAsia="ja-JP"/>
              </w:rPr>
              <w:t>蘭</w:t>
            </w:r>
          </w:p>
        </w:tc>
        <w:tc>
          <w:tcPr>
            <w:tcW w:w="296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10</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
          <w:bCs/>
          <w:color w:val="auto"/>
          <w:highlight w:val="none"/>
        </w:rPr>
        <w:t>教学目标：</w:t>
      </w:r>
      <w:r>
        <w:rPr>
          <w:rFonts w:hint="eastAsia" w:ascii="宋体" w:hAnsi="宋体"/>
          <w:bCs/>
          <w:color w:val="auto"/>
          <w:highlight w:val="none"/>
        </w:rPr>
        <w:t>熟练掌握本课的单词、语法</w:t>
      </w:r>
      <w:r>
        <w:rPr>
          <w:rFonts w:hint="eastAsia" w:ascii="宋体" w:hAnsi="宋体"/>
          <w:bCs/>
          <w:color w:val="auto"/>
          <w:highlight w:val="none"/>
          <w:lang w:eastAsia="zh-CN"/>
        </w:rPr>
        <w:t>、</w:t>
      </w:r>
      <w:r>
        <w:rPr>
          <w:rFonts w:hint="eastAsia" w:ascii="宋体" w:hAnsi="宋体"/>
          <w:bCs/>
          <w:color w:val="auto"/>
          <w:highlight w:val="none"/>
          <w:lang w:val="en-US" w:eastAsia="zh-CN"/>
        </w:rPr>
        <w:t>句型等</w:t>
      </w:r>
      <w:r>
        <w:rPr>
          <w:rFonts w:hint="eastAsia" w:ascii="宋体" w:hAnsi="宋体"/>
          <w:bCs/>
          <w:color w:val="auto"/>
          <w:highlight w:val="none"/>
          <w:lang w:eastAsia="zh-CN"/>
        </w:rPr>
        <w:t>；</w:t>
      </w:r>
      <w:r>
        <w:rPr>
          <w:rFonts w:hint="eastAsia" w:ascii="宋体" w:hAnsi="宋体"/>
          <w:bCs/>
          <w:color w:val="auto"/>
          <w:highlight w:val="none"/>
        </w:rPr>
        <w:t>阅读课文，正确分析和理解文章的意思和结构</w:t>
      </w:r>
      <w:r>
        <w:rPr>
          <w:rFonts w:hint="eastAsia" w:ascii="宋体" w:hAnsi="宋体"/>
          <w:bCs/>
          <w:color w:val="auto"/>
          <w:highlight w:val="none"/>
          <w:lang w:eastAsia="zh-CN"/>
        </w:rPr>
        <w:t>；</w:t>
      </w:r>
      <w:r>
        <w:rPr>
          <w:rFonts w:hint="eastAsia" w:ascii="宋体" w:hAnsi="宋体"/>
          <w:bCs/>
          <w:color w:val="auto"/>
          <w:highlight w:val="none"/>
          <w:lang w:val="en-US" w:eastAsia="zh-CN"/>
        </w:rPr>
        <w:t>能用日语简单概括课文内容，并能够准确地</w:t>
      </w:r>
      <w:r>
        <w:rPr>
          <w:rFonts w:hint="eastAsia" w:ascii="宋体" w:hAnsi="宋体"/>
          <w:bCs/>
          <w:color w:val="auto"/>
          <w:highlight w:val="none"/>
          <w:lang w:eastAsia="zh-CN"/>
        </w:rPr>
        <w:t>翻译</w:t>
      </w:r>
      <w:r>
        <w:rPr>
          <w:rFonts w:hint="eastAsia" w:ascii="宋体" w:hAnsi="宋体"/>
          <w:bCs/>
          <w:color w:val="auto"/>
          <w:highlight w:val="none"/>
          <w:lang w:val="en-US" w:eastAsia="zh-CN"/>
        </w:rPr>
        <w:t>出课文内容；了解日本小说的创作方法；对比中日小说的异同，能用汉日双语简单地描述中日小说的创作方法，培养文化自信，提高书面表达能力与跨文化交际能力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教学重点：1.本课的单词、语法、句型；2.对本课课文的理解与翻译。</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教学难点：1.日本小说的创作方法；2.对比中日小说的异同，能用汉日双语简单地描述中日小说的创作方法，</w:t>
      </w:r>
      <w:r>
        <w:rPr>
          <w:rFonts w:hint="eastAsia" w:ascii="宋体" w:hAnsi="宋体"/>
          <w:color w:val="auto"/>
          <w:szCs w:val="21"/>
          <w:lang w:val="en-US" w:eastAsia="zh-CN"/>
        </w:rPr>
        <w:t>深刻地理解中国文学对日本小说的深远影响，</w:t>
      </w:r>
      <w:r>
        <w:rPr>
          <w:rFonts w:hint="eastAsia" w:ascii="宋体" w:hAnsi="宋体"/>
          <w:bCs/>
          <w:color w:val="auto"/>
          <w:highlight w:val="none"/>
          <w:lang w:val="en-US" w:eastAsia="zh-CN"/>
        </w:rPr>
        <w:t>培养文化自信，提高书面表达能力与跨文化交际能力。</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1.了解本课课文的背景知识；</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2.理解日本人的思想、思维方式；</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3.掌握本课的单词、语法、句型、篇章结构；</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4.熟练掌握课文的阅读分析能力，能用汉日双语简单地描述中日小说的创作方法。</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snapToGrid w:val="0"/>
        <w:spacing w:line="360" w:lineRule="auto"/>
        <w:ind w:firstLine="420" w:firstLineChars="200"/>
        <w:rPr>
          <w:rFonts w:hint="eastAsia" w:hAnsi="宋体"/>
          <w:color w:val="auto"/>
          <w:szCs w:val="21"/>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九</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eastAsia="MS Mincho"/>
                <w:b/>
                <w:color w:val="auto"/>
                <w:szCs w:val="21"/>
                <w:highlight w:val="none"/>
                <w:lang w:eastAsia="ja-JP"/>
              </w:rPr>
              <w:t>「的」の文化</w:t>
            </w:r>
          </w:p>
        </w:tc>
        <w:tc>
          <w:tcPr>
            <w:tcW w:w="296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10</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
          <w:bCs/>
          <w:color w:val="auto"/>
          <w:highlight w:val="none"/>
        </w:rPr>
        <w:t>教学目标：</w:t>
      </w:r>
      <w:r>
        <w:rPr>
          <w:rFonts w:hint="eastAsia" w:ascii="宋体" w:hAnsi="宋体"/>
          <w:bCs/>
          <w:color w:val="auto"/>
          <w:highlight w:val="none"/>
        </w:rPr>
        <w:t>熟练掌握本课的单词、语法</w:t>
      </w:r>
      <w:r>
        <w:rPr>
          <w:rFonts w:hint="eastAsia" w:ascii="宋体" w:hAnsi="宋体"/>
          <w:bCs/>
          <w:color w:val="auto"/>
          <w:highlight w:val="none"/>
          <w:lang w:eastAsia="zh-CN"/>
        </w:rPr>
        <w:t>、</w:t>
      </w:r>
      <w:r>
        <w:rPr>
          <w:rFonts w:hint="eastAsia" w:ascii="宋体" w:hAnsi="宋体"/>
          <w:bCs/>
          <w:color w:val="auto"/>
          <w:highlight w:val="none"/>
          <w:lang w:val="en-US" w:eastAsia="zh-CN"/>
        </w:rPr>
        <w:t>句型等</w:t>
      </w:r>
      <w:r>
        <w:rPr>
          <w:rFonts w:hint="eastAsia" w:ascii="宋体" w:hAnsi="宋体"/>
          <w:bCs/>
          <w:color w:val="auto"/>
          <w:highlight w:val="none"/>
          <w:lang w:eastAsia="zh-CN"/>
        </w:rPr>
        <w:t>；</w:t>
      </w:r>
      <w:r>
        <w:rPr>
          <w:rFonts w:hint="eastAsia" w:ascii="宋体" w:hAnsi="宋体"/>
          <w:bCs/>
          <w:color w:val="auto"/>
          <w:highlight w:val="none"/>
        </w:rPr>
        <w:t>阅读课文，正确分析和理解文章的意思和结构</w:t>
      </w:r>
      <w:r>
        <w:rPr>
          <w:rFonts w:hint="eastAsia" w:ascii="宋体" w:hAnsi="宋体"/>
          <w:bCs/>
          <w:color w:val="auto"/>
          <w:highlight w:val="none"/>
          <w:lang w:eastAsia="zh-CN"/>
        </w:rPr>
        <w:t>；</w:t>
      </w:r>
      <w:r>
        <w:rPr>
          <w:rFonts w:hint="eastAsia" w:ascii="宋体" w:hAnsi="宋体"/>
          <w:bCs/>
          <w:color w:val="auto"/>
          <w:highlight w:val="none"/>
          <w:lang w:val="en-US" w:eastAsia="zh-CN"/>
        </w:rPr>
        <w:t>能用日语简单概括课文内容，并能够准确地</w:t>
      </w:r>
      <w:r>
        <w:rPr>
          <w:rFonts w:hint="eastAsia" w:ascii="宋体" w:hAnsi="宋体"/>
          <w:bCs/>
          <w:color w:val="auto"/>
          <w:highlight w:val="none"/>
          <w:lang w:eastAsia="zh-CN"/>
        </w:rPr>
        <w:t>翻译</w:t>
      </w:r>
      <w:r>
        <w:rPr>
          <w:rFonts w:hint="eastAsia" w:ascii="宋体" w:hAnsi="宋体"/>
          <w:bCs/>
          <w:color w:val="auto"/>
          <w:highlight w:val="none"/>
          <w:lang w:val="en-US" w:eastAsia="zh-CN"/>
        </w:rPr>
        <w:t>出课文内容；了解日语中“的”背后的文化；对比汉日双语中“的”的异同，能用汉日双语简单地描述中日“的”的特点及其背后的文化，培养文化自信，提高书面表达能力与跨文化交际能力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教学重点：1.本课的单词、语法、句型；2.对本课课文的理解与翻译。</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教学难点：1.日语中“的”背后的文化；2.对比汉日双语中“的”的异同，能用汉日双语简单地描述中日“的”的特点及其背后的文化，培养文化自信，提高书面表达能力与跨文化交际能力。</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1.了解本课课文的背景知识；</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2.理解日本人的思想、思维方式；</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3.掌握本课的单词、语法、句型、篇章结构；</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4.熟练掌握课文的阅读分析能力，能用汉日双语简单地描述中日“的”的特点及其背后的文化。</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snapToGrid w:val="0"/>
        <w:spacing w:line="360" w:lineRule="auto"/>
        <w:ind w:firstLine="420" w:firstLineChars="200"/>
        <w:rPr>
          <w:rFonts w:hint="eastAsia" w:hAnsi="宋体"/>
          <w:color w:val="auto"/>
          <w:szCs w:val="21"/>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十</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eastAsia="MS Mincho"/>
                <w:b/>
                <w:color w:val="auto"/>
                <w:szCs w:val="21"/>
                <w:highlight w:val="none"/>
                <w:lang w:eastAsia="ja-JP"/>
              </w:rPr>
              <w:t>屋根の上のサワン</w:t>
            </w:r>
          </w:p>
        </w:tc>
        <w:tc>
          <w:tcPr>
            <w:tcW w:w="2966" w:type="dxa"/>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eastAsia="MS Mincho"/>
                <w:b/>
                <w:bCs/>
                <w:color w:val="auto"/>
                <w:kern w:val="0"/>
                <w:szCs w:val="21"/>
                <w:highlight w:val="none"/>
                <w:lang w:val="en-US" w:eastAsia="ja-JP"/>
              </w:rPr>
              <w:t>10</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
          <w:bCs/>
          <w:color w:val="auto"/>
          <w:highlight w:val="none"/>
        </w:rPr>
        <w:t>教学目标：</w:t>
      </w:r>
      <w:r>
        <w:rPr>
          <w:rFonts w:hint="eastAsia" w:ascii="宋体" w:hAnsi="宋体"/>
          <w:bCs/>
          <w:color w:val="auto"/>
          <w:highlight w:val="none"/>
        </w:rPr>
        <w:t>熟练掌握本课的单词、语法</w:t>
      </w:r>
      <w:r>
        <w:rPr>
          <w:rFonts w:hint="eastAsia" w:ascii="宋体" w:hAnsi="宋体"/>
          <w:bCs/>
          <w:color w:val="auto"/>
          <w:highlight w:val="none"/>
          <w:lang w:eastAsia="zh-CN"/>
        </w:rPr>
        <w:t>、</w:t>
      </w:r>
      <w:r>
        <w:rPr>
          <w:rFonts w:hint="eastAsia" w:ascii="宋体" w:hAnsi="宋体"/>
          <w:bCs/>
          <w:color w:val="auto"/>
          <w:highlight w:val="none"/>
          <w:lang w:val="en-US" w:eastAsia="zh-CN"/>
        </w:rPr>
        <w:t>句型等</w:t>
      </w:r>
      <w:r>
        <w:rPr>
          <w:rFonts w:hint="eastAsia" w:ascii="宋体" w:hAnsi="宋体"/>
          <w:bCs/>
          <w:color w:val="auto"/>
          <w:highlight w:val="none"/>
          <w:lang w:eastAsia="zh-CN"/>
        </w:rPr>
        <w:t>；</w:t>
      </w:r>
      <w:r>
        <w:rPr>
          <w:rFonts w:hint="eastAsia" w:ascii="宋体" w:hAnsi="宋体"/>
          <w:bCs/>
          <w:color w:val="auto"/>
          <w:highlight w:val="none"/>
        </w:rPr>
        <w:t>阅读课文，正确分析和理解文章的意思和结构</w:t>
      </w:r>
      <w:r>
        <w:rPr>
          <w:rFonts w:hint="eastAsia" w:ascii="宋体" w:hAnsi="宋体"/>
          <w:bCs/>
          <w:color w:val="auto"/>
          <w:highlight w:val="none"/>
          <w:lang w:eastAsia="zh-CN"/>
        </w:rPr>
        <w:t>；</w:t>
      </w:r>
      <w:r>
        <w:rPr>
          <w:rFonts w:hint="eastAsia" w:ascii="宋体" w:hAnsi="宋体"/>
          <w:bCs/>
          <w:color w:val="auto"/>
          <w:highlight w:val="none"/>
          <w:lang w:val="en-US" w:eastAsia="zh-CN"/>
        </w:rPr>
        <w:t>能用日语简单概括课文内容，并能够准确地</w:t>
      </w:r>
      <w:r>
        <w:rPr>
          <w:rFonts w:hint="eastAsia" w:ascii="宋体" w:hAnsi="宋体"/>
          <w:bCs/>
          <w:color w:val="auto"/>
          <w:highlight w:val="none"/>
          <w:lang w:eastAsia="zh-CN"/>
        </w:rPr>
        <w:t>翻译</w:t>
      </w:r>
      <w:r>
        <w:rPr>
          <w:rFonts w:hint="eastAsia" w:ascii="宋体" w:hAnsi="宋体"/>
          <w:bCs/>
          <w:color w:val="auto"/>
          <w:highlight w:val="none"/>
          <w:lang w:val="en-US" w:eastAsia="zh-CN"/>
        </w:rPr>
        <w:t>出课文内容；了解井伏鳟二小说的创作方法；对比中日小说的异同，能用汉日双语简单地描述中日小说的创作方法，培养文化自信，提高书面表达能力与跨文化交际能力</w:t>
      </w:r>
      <w:r>
        <w:rPr>
          <w:rFonts w:hint="eastAsia" w:ascii="宋体" w:hAnsi="宋体"/>
          <w:bCs/>
          <w:color w:val="auto"/>
          <w:highlight w:val="none"/>
          <w:lang w:eastAsia="zh-CN"/>
        </w:rPr>
        <w:t>。</w:t>
      </w:r>
      <w:r>
        <w:rPr>
          <w:rFonts w:hint="eastAsia" w:ascii="宋体" w:hAnsi="宋体" w:cs="宋体"/>
          <w:color w:val="auto"/>
          <w:kern w:val="0"/>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教学重点：1.本课的单词、语法、句型；2.对本课课文的理解与翻译。</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教学难点：1.井伏鳟二小说的创作方法；2.对比中日小说的异同，能用汉日双语简单地描述中日小说的创作方法，</w:t>
      </w:r>
      <w:r>
        <w:rPr>
          <w:rFonts w:hint="eastAsia" w:ascii="宋体" w:hAnsi="宋体"/>
          <w:color w:val="auto"/>
          <w:szCs w:val="21"/>
          <w:lang w:val="en-US" w:eastAsia="zh-CN"/>
        </w:rPr>
        <w:t>深刻地理解中国文学对日本小说的深远影响，</w:t>
      </w:r>
      <w:r>
        <w:rPr>
          <w:rFonts w:hint="eastAsia" w:ascii="宋体" w:hAnsi="宋体"/>
          <w:bCs/>
          <w:color w:val="auto"/>
          <w:highlight w:val="none"/>
          <w:lang w:val="en-US" w:eastAsia="zh-CN"/>
        </w:rPr>
        <w:t>培养文化自信，提高书面表达能力与跨文化交际能力。</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1.了解本课课文的背景知识；</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2.理解日本人的思想、思维方式；</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3.掌握本课的单词、语法、句型、篇章结构；</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宋体" w:hAnsi="宋体"/>
          <w:bCs/>
          <w:color w:val="auto"/>
          <w:highlight w:val="none"/>
          <w:lang w:val="en-US" w:eastAsia="zh-CN"/>
        </w:rPr>
      </w:pPr>
      <w:r>
        <w:rPr>
          <w:rFonts w:hint="eastAsia" w:ascii="宋体" w:hAnsi="宋体"/>
          <w:bCs/>
          <w:color w:val="auto"/>
          <w:highlight w:val="none"/>
          <w:lang w:val="en-US" w:eastAsia="zh-CN"/>
        </w:rPr>
        <w:t>4.熟练掌握课文的阅读分析能力，能用汉日双语简单地描述中日小说的创作方法。</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snapToGrid w:val="0"/>
        <w:spacing w:line="360" w:lineRule="auto"/>
        <w:ind w:firstLine="420" w:firstLineChars="200"/>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snapToGrid w:val="0"/>
        <w:spacing w:line="360" w:lineRule="auto"/>
        <w:rPr>
          <w:rFonts w:hint="eastAsia" w:hAnsi="宋体"/>
          <w:color w:val="auto"/>
          <w:szCs w:val="21"/>
        </w:rPr>
      </w:pPr>
      <w:r>
        <w:rPr>
          <w:rFonts w:hint="eastAsia" w:hAnsi="宋体"/>
          <w:b/>
          <w:bCs/>
          <w:color w:val="auto"/>
          <w:kern w:val="0"/>
          <w:szCs w:val="21"/>
        </w:rPr>
        <w:t>五</w:t>
      </w:r>
      <w:r>
        <w:rPr>
          <w:rFonts w:hAnsi="宋体"/>
          <w:b/>
          <w:bCs/>
          <w:color w:val="auto"/>
          <w:kern w:val="0"/>
          <w:szCs w:val="21"/>
        </w:rPr>
        <w:t>、</w:t>
      </w:r>
      <w:r>
        <w:rPr>
          <w:rFonts w:hint="eastAsia" w:ascii="宋体" w:hAnsi="宋体"/>
          <w:b/>
          <w:color w:val="auto"/>
          <w:szCs w:val="21"/>
        </w:rPr>
        <w:t>课程思政</w:t>
      </w:r>
    </w:p>
    <w:p>
      <w:pPr>
        <w:snapToGrid w:val="0"/>
        <w:spacing w:line="360" w:lineRule="auto"/>
        <w:ind w:firstLine="420" w:firstLineChars="200"/>
        <w:rPr>
          <w:rFonts w:hint="eastAsia" w:hAnsi="宋体"/>
          <w:color w:val="auto"/>
          <w:szCs w:val="21"/>
        </w:rPr>
      </w:pPr>
      <w:r>
        <w:rPr>
          <w:rFonts w:hint="eastAsia" w:hAnsi="宋体"/>
          <w:color w:val="auto"/>
          <w:szCs w:val="21"/>
          <w:lang w:val="en-US" w:eastAsia="zh-CN"/>
        </w:rPr>
        <w:t>本课程</w:t>
      </w:r>
      <w:r>
        <w:rPr>
          <w:rFonts w:hint="eastAsia" w:hAnsi="宋体"/>
          <w:color w:val="auto"/>
          <w:szCs w:val="21"/>
        </w:rPr>
        <w:t>将课程思政</w:t>
      </w:r>
      <w:r>
        <w:rPr>
          <w:rFonts w:hint="eastAsia" w:hAnsi="宋体"/>
          <w:color w:val="auto"/>
          <w:szCs w:val="21"/>
          <w:lang w:val="en-US" w:eastAsia="zh-CN"/>
        </w:rPr>
        <w:t>元素有机融入教学过程中</w:t>
      </w:r>
      <w:r>
        <w:rPr>
          <w:rFonts w:hint="eastAsia" w:hAnsi="宋体"/>
          <w:color w:val="auto"/>
          <w:szCs w:val="21"/>
          <w:lang w:eastAsia="zh-CN"/>
        </w:rPr>
        <w:t>，</w:t>
      </w:r>
      <w:r>
        <w:rPr>
          <w:rFonts w:hint="eastAsia" w:hAnsi="宋体"/>
          <w:color w:val="auto"/>
          <w:szCs w:val="21"/>
        </w:rPr>
        <w:t>引导学生的价值追求，培育学生“文明”“和谐”“友善”</w:t>
      </w:r>
      <w:r>
        <w:rPr>
          <w:rFonts w:hint="eastAsia" w:hAnsi="宋体"/>
          <w:color w:val="auto"/>
          <w:szCs w:val="21"/>
          <w:lang w:val="en-US" w:eastAsia="zh-CN"/>
        </w:rPr>
        <w:t>等</w:t>
      </w:r>
      <w:r>
        <w:rPr>
          <w:rFonts w:hint="eastAsia" w:hAnsi="宋体"/>
          <w:color w:val="auto"/>
          <w:szCs w:val="21"/>
        </w:rPr>
        <w:t>社会主义核心价值观</w:t>
      </w:r>
      <w:r>
        <w:rPr>
          <w:rFonts w:hint="eastAsia" w:hAnsi="宋体"/>
          <w:color w:val="auto"/>
          <w:szCs w:val="21"/>
          <w:lang w:eastAsia="zh-CN"/>
        </w:rPr>
        <w:t>。</w:t>
      </w:r>
      <w:r>
        <w:rPr>
          <w:rFonts w:hint="eastAsia" w:hAnsi="宋体"/>
          <w:color w:val="auto"/>
          <w:szCs w:val="21"/>
          <w:lang w:val="en-US" w:eastAsia="zh-CN"/>
        </w:rPr>
        <w:t>同时，</w:t>
      </w:r>
      <w:r>
        <w:rPr>
          <w:rFonts w:hint="eastAsia" w:hAnsi="宋体"/>
          <w:color w:val="auto"/>
          <w:szCs w:val="21"/>
        </w:rPr>
        <w:t>在</w:t>
      </w:r>
      <w:r>
        <w:rPr>
          <w:rFonts w:hint="eastAsia" w:hAnsi="宋体"/>
          <w:color w:val="auto"/>
          <w:szCs w:val="21"/>
          <w:lang w:val="en-US" w:eastAsia="zh-CN"/>
        </w:rPr>
        <w:t>中日</w:t>
      </w:r>
      <w:r>
        <w:rPr>
          <w:rFonts w:hint="eastAsia" w:hAnsi="宋体"/>
          <w:color w:val="auto"/>
          <w:szCs w:val="21"/>
        </w:rPr>
        <w:t>文化对比中，提升</w:t>
      </w:r>
      <w:r>
        <w:rPr>
          <w:rFonts w:hint="eastAsia" w:hAnsi="宋体"/>
          <w:color w:val="auto"/>
          <w:szCs w:val="21"/>
          <w:lang w:val="en-US" w:eastAsia="zh-CN"/>
        </w:rPr>
        <w:t>学生的</w:t>
      </w:r>
      <w:r>
        <w:rPr>
          <w:rFonts w:hint="eastAsia" w:hAnsi="宋体"/>
          <w:color w:val="auto"/>
          <w:szCs w:val="21"/>
        </w:rPr>
        <w:t>文化自信。在教学过程中涉及到日本文化时，横向比较中国文化，加深对中国文化的理解。如日本的众多礼仪与传统节日都沿袭自中国</w:t>
      </w:r>
      <w:r>
        <w:rPr>
          <w:rFonts w:hint="eastAsia" w:hAnsi="宋体"/>
          <w:color w:val="auto"/>
          <w:szCs w:val="21"/>
          <w:lang w:eastAsia="zh-CN"/>
        </w:rPr>
        <w:t>，</w:t>
      </w:r>
      <w:r>
        <w:rPr>
          <w:rFonts w:hint="eastAsia" w:hAnsi="宋体"/>
          <w:color w:val="auto"/>
          <w:szCs w:val="21"/>
        </w:rPr>
        <w:t>使学生全面深刻地理解中国文化对日本文化产生的深远影响，感受中国文化的强大魅力，坚定社会主义理想信念与文化自信。</w:t>
      </w:r>
    </w:p>
    <w:p>
      <w:pPr>
        <w:widowControl/>
        <w:snapToGrid w:val="0"/>
        <w:spacing w:line="360" w:lineRule="auto"/>
        <w:jc w:val="left"/>
        <w:rPr>
          <w:color w:val="auto"/>
          <w:kern w:val="0"/>
          <w:szCs w:val="21"/>
        </w:rPr>
      </w:pPr>
      <w:r>
        <w:rPr>
          <w:rFonts w:hint="eastAsia" w:hAnsi="宋体"/>
          <w:b/>
          <w:bCs/>
          <w:color w:val="auto"/>
          <w:kern w:val="0"/>
          <w:szCs w:val="21"/>
          <w:lang w:val="en-US" w:eastAsia="zh-CN"/>
        </w:rPr>
        <w:t>六</w:t>
      </w:r>
      <w:r>
        <w:rPr>
          <w:rFonts w:hAnsi="宋体"/>
          <w:b/>
          <w:bCs/>
          <w:color w:val="auto"/>
          <w:kern w:val="0"/>
          <w:szCs w:val="21"/>
        </w:rPr>
        <w:t>、教材</w:t>
      </w:r>
      <w:r>
        <w:rPr>
          <w:rFonts w:hint="eastAsia" w:hAnsi="宋体"/>
          <w:b/>
          <w:bCs/>
          <w:color w:val="auto"/>
          <w:kern w:val="0"/>
          <w:szCs w:val="21"/>
        </w:rPr>
        <w:t>及教学参考书</w:t>
      </w:r>
      <w:r>
        <w:rPr>
          <w:rFonts w:hint="eastAsia" w:ascii="宋体" w:hAnsi="宋体" w:cs="宋体"/>
          <w:b/>
          <w:bCs/>
          <w:color w:val="auto"/>
          <w:kern w:val="0"/>
          <w:szCs w:val="21"/>
        </w:rPr>
        <w:t></w:t>
      </w:r>
    </w:p>
    <w:p>
      <w:pPr>
        <w:widowControl/>
        <w:snapToGrid w:val="0"/>
        <w:spacing w:line="360" w:lineRule="auto"/>
        <w:ind w:firstLine="422" w:firstLineChars="200"/>
        <w:jc w:val="left"/>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widowControl/>
        <w:snapToGrid w:val="0"/>
        <w:spacing w:line="360" w:lineRule="auto"/>
        <w:ind w:firstLine="420" w:firstLineChars="200"/>
        <w:jc w:val="left"/>
        <w:rPr>
          <w:rFonts w:hint="default" w:hAnsi="宋体"/>
          <w:bCs/>
          <w:color w:val="auto"/>
          <w:kern w:val="0"/>
          <w:szCs w:val="21"/>
          <w:lang w:val="en-US"/>
        </w:rPr>
      </w:pPr>
      <w:r>
        <w:rPr>
          <w:rFonts w:hint="eastAsia" w:ascii="宋体" w:hAnsi="宋体"/>
          <w:bCs/>
          <w:color w:val="auto"/>
          <w:kern w:val="0"/>
          <w:szCs w:val="21"/>
        </w:rPr>
        <w:t>（1）理论课教材：</w:t>
      </w:r>
      <w:r>
        <w:rPr>
          <w:rFonts w:hint="eastAsia" w:hAnsi="宋体"/>
          <w:bCs/>
          <w:color w:val="auto"/>
          <w:kern w:val="0"/>
          <w:szCs w:val="21"/>
          <w:lang w:val="en-US" w:eastAsia="zh-CN"/>
        </w:rPr>
        <w:t>日语综合教程（第五册）</w:t>
      </w:r>
      <w:r>
        <w:rPr>
          <w:rFonts w:hAnsi="宋体"/>
          <w:bCs/>
          <w:color w:val="auto"/>
          <w:kern w:val="0"/>
          <w:szCs w:val="21"/>
        </w:rPr>
        <w:t>，</w:t>
      </w:r>
      <w:r>
        <w:rPr>
          <w:rFonts w:hint="eastAsia" w:hAnsi="宋体"/>
          <w:bCs/>
          <w:color w:val="auto"/>
          <w:kern w:val="0"/>
          <w:szCs w:val="21"/>
          <w:lang w:val="en-US" w:eastAsia="zh-CN"/>
        </w:rPr>
        <w:t>陆静华</w:t>
      </w:r>
      <w:r>
        <w:rPr>
          <w:rFonts w:hAnsi="宋体"/>
          <w:bCs/>
          <w:color w:val="auto"/>
          <w:kern w:val="0"/>
          <w:szCs w:val="21"/>
        </w:rPr>
        <w:t>编著，</w:t>
      </w:r>
      <w:r>
        <w:rPr>
          <w:rFonts w:hint="eastAsia" w:hAnsi="宋体"/>
          <w:bCs/>
          <w:color w:val="auto"/>
          <w:kern w:val="0"/>
          <w:szCs w:val="21"/>
          <w:lang w:val="en-US" w:eastAsia="zh-CN"/>
        </w:rPr>
        <w:t>上海外语教育</w:t>
      </w:r>
      <w:r>
        <w:rPr>
          <w:rFonts w:hAnsi="宋体"/>
          <w:bCs/>
          <w:color w:val="auto"/>
          <w:kern w:val="0"/>
          <w:szCs w:val="21"/>
        </w:rPr>
        <w:t>出版社，</w:t>
      </w:r>
      <w:r>
        <w:rPr>
          <w:rFonts w:hint="eastAsia" w:hAnsi="宋体"/>
          <w:bCs/>
          <w:color w:val="auto"/>
          <w:kern w:val="0"/>
          <w:szCs w:val="21"/>
          <w:lang w:val="en-US" w:eastAsia="zh-CN"/>
        </w:rPr>
        <w:t>2020</w:t>
      </w:r>
      <w:r>
        <w:rPr>
          <w:rFonts w:hAnsi="宋体"/>
          <w:bCs/>
          <w:color w:val="auto"/>
          <w:kern w:val="0"/>
          <w:szCs w:val="21"/>
        </w:rPr>
        <w:t>年</w:t>
      </w:r>
      <w:r>
        <w:rPr>
          <w:rFonts w:hint="eastAsia" w:hAnsi="宋体"/>
          <w:bCs/>
          <w:color w:val="auto"/>
          <w:kern w:val="0"/>
          <w:szCs w:val="21"/>
          <w:lang w:eastAsia="zh-CN"/>
        </w:rPr>
        <w:t>。</w:t>
      </w:r>
      <w:r>
        <w:rPr>
          <w:rFonts w:hint="eastAsia" w:hAnsi="宋体"/>
          <w:bCs/>
          <w:color w:val="auto"/>
          <w:kern w:val="0"/>
          <w:szCs w:val="21"/>
          <w:lang w:val="en-US" w:eastAsia="zh-CN"/>
        </w:rPr>
        <w:t xml:space="preserve">该教材为国家级规划教材。 </w:t>
      </w:r>
    </w:p>
    <w:p>
      <w:pPr>
        <w:widowControl/>
        <w:snapToGrid w:val="0"/>
        <w:spacing w:line="360" w:lineRule="auto"/>
        <w:ind w:firstLine="422" w:firstLineChars="200"/>
        <w:jc w:val="left"/>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snapToGrid w:val="0"/>
        <w:spacing w:line="360" w:lineRule="auto"/>
        <w:ind w:firstLine="420" w:firstLineChars="200"/>
        <w:rPr>
          <w:rFonts w:hAnsi="宋体"/>
          <w:bCs/>
          <w:color w:val="auto"/>
          <w:kern w:val="0"/>
          <w:szCs w:val="21"/>
        </w:rPr>
      </w:pPr>
      <w:r>
        <w:rPr>
          <w:rFonts w:hAnsi="宋体"/>
          <w:bCs/>
          <w:color w:val="auto"/>
          <w:kern w:val="0"/>
          <w:szCs w:val="21"/>
        </w:rPr>
        <w:t>（</w:t>
      </w:r>
      <w:r>
        <w:rPr>
          <w:bCs/>
          <w:color w:val="auto"/>
          <w:kern w:val="0"/>
          <w:szCs w:val="21"/>
        </w:rPr>
        <w:t>1</w:t>
      </w:r>
      <w:r>
        <w:rPr>
          <w:rFonts w:hAnsi="宋体"/>
          <w:bCs/>
          <w:color w:val="auto"/>
          <w:kern w:val="0"/>
          <w:szCs w:val="21"/>
        </w:rPr>
        <w:t>）</w:t>
      </w:r>
      <w:r>
        <w:rPr>
          <w:rFonts w:hint="eastAsia" w:hAnsi="宋体"/>
          <w:bCs/>
          <w:color w:val="auto"/>
          <w:kern w:val="0"/>
          <w:szCs w:val="21"/>
          <w:lang w:val="en-US" w:eastAsia="zh-CN"/>
        </w:rPr>
        <w:t>日语综合教程第五、六册课文翻译与练习答案</w:t>
      </w:r>
      <w:r>
        <w:rPr>
          <w:rFonts w:hint="eastAsia" w:hAnsi="宋体"/>
          <w:bCs/>
          <w:color w:val="auto"/>
          <w:kern w:val="0"/>
          <w:szCs w:val="21"/>
        </w:rPr>
        <w:t>．</w:t>
      </w:r>
      <w:r>
        <w:rPr>
          <w:rFonts w:hint="eastAsia" w:hAnsi="宋体"/>
          <w:bCs/>
          <w:color w:val="auto"/>
          <w:kern w:val="0"/>
          <w:szCs w:val="21"/>
          <w:lang w:val="en-US" w:eastAsia="zh-CN"/>
        </w:rPr>
        <w:t>陆静华</w:t>
      </w:r>
      <w:r>
        <w:rPr>
          <w:rFonts w:hint="eastAsia" w:hAnsi="宋体"/>
          <w:bCs/>
          <w:color w:val="auto"/>
          <w:kern w:val="0"/>
          <w:szCs w:val="21"/>
        </w:rPr>
        <w:t>．</w:t>
      </w:r>
      <w:r>
        <w:rPr>
          <w:rFonts w:hint="eastAsia" w:hAnsi="宋体"/>
          <w:bCs/>
          <w:color w:val="auto"/>
          <w:kern w:val="0"/>
          <w:szCs w:val="21"/>
          <w:lang w:val="en-US" w:eastAsia="zh-CN"/>
        </w:rPr>
        <w:t>上海外语教育</w:t>
      </w:r>
      <w:r>
        <w:rPr>
          <w:rFonts w:hint="eastAsia" w:hAnsi="宋体"/>
          <w:bCs/>
          <w:color w:val="auto"/>
          <w:kern w:val="0"/>
          <w:szCs w:val="21"/>
        </w:rPr>
        <w:t xml:space="preserve">出版社, </w:t>
      </w:r>
      <w:r>
        <w:rPr>
          <w:rFonts w:hint="eastAsia" w:hAnsi="宋体"/>
          <w:bCs/>
          <w:color w:val="auto"/>
          <w:kern w:val="0"/>
          <w:szCs w:val="21"/>
          <w:lang w:val="en-US" w:eastAsia="zh-CN"/>
        </w:rPr>
        <w:t>2020</w:t>
      </w:r>
      <w:r>
        <w:rPr>
          <w:rFonts w:hAnsi="宋体"/>
          <w:bCs/>
          <w:color w:val="auto"/>
          <w:kern w:val="0"/>
          <w:szCs w:val="21"/>
        </w:rPr>
        <w:t>年</w:t>
      </w:r>
      <w:r>
        <w:rPr>
          <w:rFonts w:hint="eastAsia" w:hAnsi="宋体"/>
          <w:bCs/>
          <w:color w:val="auto"/>
          <w:kern w:val="0"/>
          <w:szCs w:val="21"/>
          <w:lang w:eastAsia="zh-CN"/>
        </w:rPr>
        <w:t>。</w:t>
      </w:r>
    </w:p>
    <w:p>
      <w:pPr>
        <w:snapToGrid w:val="0"/>
        <w:spacing w:line="360" w:lineRule="auto"/>
        <w:ind w:firstLine="420" w:firstLineChars="200"/>
        <w:rPr>
          <w:rFonts w:hint="default" w:hAnsi="宋体" w:eastAsia="宋体"/>
          <w:bCs/>
          <w:color w:val="auto"/>
          <w:kern w:val="0"/>
          <w:szCs w:val="21"/>
          <w:lang w:val="en-US" w:eastAsia="zh-CN"/>
        </w:rPr>
      </w:pPr>
      <w:r>
        <w:rPr>
          <w:rFonts w:hAnsi="宋体"/>
          <w:bCs/>
          <w:color w:val="auto"/>
          <w:kern w:val="0"/>
          <w:szCs w:val="21"/>
        </w:rPr>
        <w:t>（</w:t>
      </w:r>
      <w:r>
        <w:rPr>
          <w:bCs/>
          <w:color w:val="auto"/>
          <w:kern w:val="0"/>
          <w:szCs w:val="21"/>
        </w:rPr>
        <w:t>2</w:t>
      </w:r>
      <w:r>
        <w:rPr>
          <w:rFonts w:hAnsi="宋体"/>
          <w:bCs/>
          <w:color w:val="auto"/>
          <w:kern w:val="0"/>
          <w:szCs w:val="21"/>
        </w:rPr>
        <w:t>）</w:t>
      </w:r>
      <w:r>
        <w:rPr>
          <w:rFonts w:hint="eastAsia" w:hAnsi="宋体"/>
          <w:bCs/>
          <w:color w:val="auto"/>
          <w:kern w:val="0"/>
          <w:szCs w:val="21"/>
          <w:lang w:val="en-US" w:eastAsia="zh-CN"/>
        </w:rPr>
        <w:t>日语读写教程（“理解当代中国”系列教材）.修刚、周异夫等</w:t>
      </w:r>
      <w:r>
        <w:rPr>
          <w:rFonts w:hint="eastAsia" w:hAnsi="宋体"/>
          <w:bCs/>
          <w:color w:val="auto"/>
          <w:kern w:val="0"/>
          <w:szCs w:val="21"/>
        </w:rPr>
        <w:t>．</w:t>
      </w:r>
      <w:r>
        <w:rPr>
          <w:rFonts w:hint="eastAsia" w:hAnsi="宋体"/>
          <w:bCs/>
          <w:color w:val="auto"/>
          <w:kern w:val="0"/>
          <w:szCs w:val="21"/>
          <w:lang w:val="en-US" w:eastAsia="zh-CN"/>
        </w:rPr>
        <w:t>外语教学与研究出版社</w:t>
      </w:r>
      <w:r>
        <w:rPr>
          <w:rFonts w:hint="eastAsia" w:hAnsi="宋体"/>
          <w:bCs/>
          <w:color w:val="auto"/>
          <w:kern w:val="0"/>
          <w:szCs w:val="21"/>
        </w:rPr>
        <w:t xml:space="preserve">, </w:t>
      </w:r>
      <w:r>
        <w:rPr>
          <w:rFonts w:hint="eastAsia" w:hAnsi="宋体"/>
          <w:bCs/>
          <w:color w:val="auto"/>
          <w:kern w:val="0"/>
          <w:szCs w:val="21"/>
          <w:lang w:val="en-US" w:eastAsia="zh-CN"/>
        </w:rPr>
        <w:t>2022</w:t>
      </w:r>
      <w:r>
        <w:rPr>
          <w:rFonts w:hAnsi="宋体"/>
          <w:bCs/>
          <w:color w:val="auto"/>
          <w:kern w:val="0"/>
          <w:szCs w:val="21"/>
        </w:rPr>
        <w:t>年</w:t>
      </w:r>
      <w:r>
        <w:rPr>
          <w:rFonts w:hint="eastAsia" w:hAnsi="宋体"/>
          <w:bCs/>
          <w:color w:val="auto"/>
          <w:kern w:val="0"/>
          <w:szCs w:val="21"/>
          <w:lang w:eastAsia="zh-CN"/>
        </w:rPr>
        <w:t>。</w:t>
      </w:r>
    </w:p>
    <w:p>
      <w:pPr>
        <w:snapToGrid w:val="0"/>
        <w:spacing w:line="360" w:lineRule="auto"/>
        <w:ind w:firstLine="420" w:firstLineChars="200"/>
        <w:rPr>
          <w:rFonts w:hint="eastAsia" w:hAnsi="宋体" w:eastAsia="MS Mincho"/>
          <w:bCs/>
          <w:color w:val="auto"/>
          <w:kern w:val="0"/>
          <w:szCs w:val="21"/>
          <w:lang w:val="en-US" w:eastAsia="zh-CN"/>
        </w:rPr>
      </w:pPr>
      <w:r>
        <w:rPr>
          <w:rFonts w:hint="eastAsia" w:hAnsi="宋体"/>
          <w:bCs/>
          <w:color w:val="auto"/>
          <w:kern w:val="0"/>
          <w:szCs w:val="21"/>
          <w:lang w:val="en-US" w:eastAsia="zh-CN"/>
        </w:rPr>
        <w:t>（3）</w:t>
      </w:r>
      <w:r>
        <w:rPr>
          <w:rFonts w:hint="eastAsia" w:hAnsi="宋体" w:eastAsia="MS Mincho"/>
          <w:bCs/>
          <w:color w:val="auto"/>
          <w:kern w:val="0"/>
          <w:szCs w:val="21"/>
          <w:lang w:val="en-US" w:eastAsia="ja-JP"/>
        </w:rPr>
        <w:t>中級日本語文法と教え方のポイント．市川保子．</w:t>
      </w:r>
      <w:r>
        <w:rPr>
          <w:rFonts w:hint="eastAsia" w:hAnsi="宋体" w:eastAsia="MS Mincho"/>
          <w:bCs/>
          <w:color w:val="auto"/>
          <w:kern w:val="0"/>
          <w:szCs w:val="21"/>
          <w:lang w:val="en-US" w:eastAsia="zh-CN"/>
        </w:rPr>
        <w:t>日本：</w:t>
      </w:r>
      <w:r>
        <w:rPr>
          <w:rFonts w:hint="eastAsia" w:hAnsi="宋体" w:eastAsia="MS Mincho"/>
          <w:bCs/>
          <w:color w:val="auto"/>
          <w:kern w:val="0"/>
          <w:szCs w:val="21"/>
          <w:lang w:val="en-US" w:eastAsia="ja-JP"/>
        </w:rPr>
        <w:t xml:space="preserve">株式スリーエーネットワーク, </w:t>
      </w:r>
      <w:r>
        <w:rPr>
          <w:rFonts w:hint="eastAsia" w:hAnsi="宋体" w:eastAsia="MS Mincho"/>
          <w:bCs/>
          <w:color w:val="auto"/>
          <w:kern w:val="0"/>
          <w:szCs w:val="21"/>
          <w:lang w:val="en-US" w:eastAsia="zh-CN"/>
        </w:rPr>
        <w:t>20</w:t>
      </w:r>
      <w:r>
        <w:rPr>
          <w:rFonts w:hint="eastAsia" w:hAnsi="宋体" w:eastAsia="MS Mincho"/>
          <w:bCs/>
          <w:color w:val="auto"/>
          <w:kern w:val="0"/>
          <w:szCs w:val="21"/>
          <w:lang w:val="en-US" w:eastAsia="ja-JP"/>
        </w:rPr>
        <w:t>2</w:t>
      </w:r>
      <w:r>
        <w:rPr>
          <w:rFonts w:hint="eastAsia" w:hAnsi="宋体"/>
          <w:bCs/>
          <w:color w:val="auto"/>
          <w:kern w:val="0"/>
          <w:szCs w:val="21"/>
          <w:lang w:val="en-US" w:eastAsia="zh-CN"/>
        </w:rPr>
        <w:t>1</w:t>
      </w:r>
      <w:r>
        <w:rPr>
          <w:rFonts w:hint="eastAsia" w:hAnsi="宋体" w:eastAsia="MS Mincho"/>
          <w:bCs/>
          <w:color w:val="auto"/>
          <w:kern w:val="0"/>
          <w:szCs w:val="21"/>
          <w:lang w:val="en-US" w:eastAsia="zh-CN"/>
        </w:rPr>
        <w:t>年。</w:t>
      </w:r>
    </w:p>
    <w:p>
      <w:pPr>
        <w:snapToGrid w:val="0"/>
        <w:spacing w:line="360" w:lineRule="auto"/>
        <w:ind w:firstLine="420" w:firstLineChars="200"/>
        <w:rPr>
          <w:rFonts w:hint="eastAsia" w:hAnsi="宋体" w:eastAsia="MS Mincho"/>
          <w:bCs/>
          <w:color w:val="auto"/>
          <w:kern w:val="0"/>
          <w:szCs w:val="21"/>
          <w:lang w:val="en-US" w:eastAsia="zh-CN"/>
        </w:rPr>
      </w:pPr>
      <w:r>
        <w:rPr>
          <w:rFonts w:hint="eastAsia" w:hAnsi="宋体"/>
          <w:bCs/>
          <w:color w:val="auto"/>
          <w:kern w:val="0"/>
          <w:szCs w:val="21"/>
          <w:lang w:val="en-US" w:eastAsia="zh-CN"/>
        </w:rPr>
        <w:t>（</w:t>
      </w:r>
      <w:r>
        <w:rPr>
          <w:rFonts w:hint="eastAsia" w:hAnsi="宋体" w:eastAsia="MS Mincho"/>
          <w:bCs/>
          <w:color w:val="auto"/>
          <w:kern w:val="0"/>
          <w:szCs w:val="21"/>
          <w:lang w:val="en-US" w:eastAsia="ja-JP"/>
        </w:rPr>
        <w:t>4</w:t>
      </w:r>
      <w:r>
        <w:rPr>
          <w:rFonts w:hint="eastAsia" w:hAnsi="宋体"/>
          <w:bCs/>
          <w:color w:val="auto"/>
          <w:kern w:val="0"/>
          <w:szCs w:val="21"/>
          <w:lang w:val="en-US" w:eastAsia="zh-CN"/>
        </w:rPr>
        <w:t>）</w:t>
      </w:r>
      <w:r>
        <w:rPr>
          <w:rFonts w:hint="eastAsia" w:hAnsi="宋体" w:eastAsia="MS Mincho"/>
          <w:bCs/>
          <w:color w:val="auto"/>
          <w:kern w:val="0"/>
          <w:szCs w:val="21"/>
          <w:lang w:val="en-US" w:eastAsia="ja-JP"/>
        </w:rPr>
        <w:t>初級を教える人のための日本語文法ハンドブック．庵功雄、高梨信乃、中西久実子、山田敏弘．</w:t>
      </w:r>
      <w:r>
        <w:rPr>
          <w:rFonts w:hint="eastAsia" w:hAnsi="宋体" w:eastAsia="MS Mincho"/>
          <w:bCs/>
          <w:color w:val="auto"/>
          <w:kern w:val="0"/>
          <w:szCs w:val="21"/>
          <w:lang w:val="en-US" w:eastAsia="zh-CN"/>
        </w:rPr>
        <w:t>日本：</w:t>
      </w:r>
      <w:r>
        <w:rPr>
          <w:rFonts w:hint="eastAsia" w:hAnsi="宋体" w:eastAsia="MS Mincho"/>
          <w:bCs/>
          <w:color w:val="auto"/>
          <w:kern w:val="0"/>
          <w:szCs w:val="21"/>
          <w:lang w:val="en-US" w:eastAsia="ja-JP"/>
        </w:rPr>
        <w:t xml:space="preserve">株式スリーエーネットワーク, </w:t>
      </w:r>
      <w:r>
        <w:rPr>
          <w:rFonts w:hint="eastAsia" w:hAnsi="宋体" w:eastAsia="MS Mincho"/>
          <w:bCs/>
          <w:color w:val="auto"/>
          <w:kern w:val="0"/>
          <w:szCs w:val="21"/>
          <w:lang w:val="en-US" w:eastAsia="zh-CN"/>
        </w:rPr>
        <w:t>20</w:t>
      </w:r>
      <w:r>
        <w:rPr>
          <w:rFonts w:hint="eastAsia" w:hAnsi="宋体" w:eastAsia="MS Mincho"/>
          <w:bCs/>
          <w:color w:val="auto"/>
          <w:kern w:val="0"/>
          <w:szCs w:val="21"/>
          <w:lang w:val="en-US" w:eastAsia="ja-JP"/>
        </w:rPr>
        <w:t>15</w:t>
      </w:r>
      <w:r>
        <w:rPr>
          <w:rFonts w:hint="eastAsia" w:hAnsi="宋体" w:eastAsia="MS Mincho"/>
          <w:bCs/>
          <w:color w:val="auto"/>
          <w:kern w:val="0"/>
          <w:szCs w:val="21"/>
          <w:lang w:val="en-US" w:eastAsia="zh-CN"/>
        </w:rPr>
        <w:t>年。</w:t>
      </w:r>
    </w:p>
    <w:p>
      <w:pPr>
        <w:snapToGrid w:val="0"/>
        <w:spacing w:line="360" w:lineRule="auto"/>
        <w:ind w:firstLine="420" w:firstLineChars="200"/>
        <w:rPr>
          <w:rFonts w:hint="default" w:hAnsi="宋体" w:eastAsia="MS Mincho"/>
          <w:bCs/>
          <w:color w:val="auto"/>
          <w:kern w:val="0"/>
          <w:szCs w:val="21"/>
          <w:lang w:val="en-US" w:eastAsia="zh-CN"/>
        </w:rPr>
      </w:pPr>
      <w:r>
        <w:rPr>
          <w:rFonts w:hint="eastAsia" w:hAnsi="宋体" w:eastAsia="MS Mincho"/>
          <w:bCs/>
          <w:color w:val="auto"/>
          <w:kern w:val="0"/>
          <w:szCs w:val="21"/>
          <w:lang w:val="en-US" w:eastAsia="zh-CN"/>
        </w:rPr>
        <w:t>（5）新明解国語辞典</w:t>
      </w:r>
      <w:r>
        <w:rPr>
          <w:rFonts w:hint="eastAsia" w:hAnsi="宋体"/>
          <w:bCs/>
          <w:color w:val="auto"/>
          <w:kern w:val="0"/>
          <w:szCs w:val="21"/>
        </w:rPr>
        <w:t>．</w:t>
      </w:r>
      <w:r>
        <w:rPr>
          <w:rFonts w:hint="eastAsia" w:hAnsi="宋体" w:eastAsia="MS Mincho"/>
          <w:bCs/>
          <w:color w:val="auto"/>
          <w:kern w:val="0"/>
          <w:szCs w:val="21"/>
          <w:lang w:val="en-US" w:eastAsia="zh-CN"/>
        </w:rPr>
        <w:t>山田忠雄</w:t>
      </w:r>
      <w:r>
        <w:rPr>
          <w:rFonts w:hint="eastAsia" w:hAnsi="宋体"/>
          <w:bCs/>
          <w:color w:val="auto"/>
          <w:kern w:val="0"/>
          <w:szCs w:val="21"/>
        </w:rPr>
        <w:t>．</w:t>
      </w:r>
      <w:r>
        <w:rPr>
          <w:rFonts w:hint="eastAsia" w:hAnsi="宋体" w:eastAsia="MS Mincho"/>
          <w:bCs/>
          <w:color w:val="auto"/>
          <w:kern w:val="0"/>
          <w:szCs w:val="21"/>
          <w:lang w:val="en-US" w:eastAsia="zh-CN"/>
        </w:rPr>
        <w:t>日本：三省堂出版社，2012年。</w:t>
      </w:r>
    </w:p>
    <w:p>
      <w:pPr>
        <w:widowControl/>
        <w:snapToGrid w:val="0"/>
        <w:spacing w:line="360" w:lineRule="auto"/>
        <w:ind w:firstLine="422" w:firstLineChars="200"/>
        <w:jc w:val="left"/>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snapToGrid w:val="0"/>
        <w:spacing w:line="360" w:lineRule="auto"/>
        <w:ind w:firstLine="420" w:firstLineChars="200"/>
        <w:rPr>
          <w:color w:val="auto"/>
          <w:szCs w:val="21"/>
        </w:rPr>
      </w:pPr>
      <w:r>
        <w:rPr>
          <w:rFonts w:hAnsi="宋体"/>
          <w:color w:val="auto"/>
          <w:szCs w:val="21"/>
        </w:rPr>
        <w:t>（</w:t>
      </w:r>
      <w:r>
        <w:rPr>
          <w:color w:val="auto"/>
          <w:szCs w:val="21"/>
        </w:rPr>
        <w:t>1</w:t>
      </w:r>
      <w:r>
        <w:rPr>
          <w:rFonts w:hAnsi="宋体"/>
          <w:color w:val="auto"/>
          <w:szCs w:val="21"/>
        </w:rPr>
        <w:t>）</w:t>
      </w:r>
      <w:r>
        <w:rPr>
          <w:rFonts w:hint="eastAsia" w:hAnsi="宋体"/>
          <w:color w:val="auto"/>
          <w:szCs w:val="21"/>
        </w:rPr>
        <w:t>人民</w:t>
      </w:r>
      <w:r>
        <w:rPr>
          <w:rFonts w:hint="eastAsia" w:hAnsi="宋体" w:eastAsia="MS Mincho"/>
          <w:color w:val="auto"/>
          <w:szCs w:val="21"/>
          <w:lang w:val="en-US" w:eastAsia="ja-JP"/>
        </w:rPr>
        <w:t>網</w:t>
      </w:r>
      <w:r>
        <w:rPr>
          <w:rFonts w:hint="eastAsia" w:hAnsi="宋体"/>
          <w:color w:val="auto"/>
          <w:szCs w:val="21"/>
        </w:rPr>
        <w:t>日文版</w:t>
      </w:r>
      <w:r>
        <w:rPr>
          <w:rFonts w:hAnsi="宋体"/>
          <w:color w:val="auto"/>
          <w:szCs w:val="21"/>
        </w:rPr>
        <w:t>，</w:t>
      </w:r>
      <w:r>
        <w:rPr>
          <w:rFonts w:hint="eastAsia" w:hAnsi="宋体"/>
          <w:color w:val="auto"/>
          <w:szCs w:val="21"/>
        </w:rPr>
        <w:t>http://j.people.com.cn/</w:t>
      </w:r>
    </w:p>
    <w:p>
      <w:pPr>
        <w:widowControl/>
        <w:snapToGrid w:val="0"/>
        <w:spacing w:line="360" w:lineRule="auto"/>
        <w:ind w:firstLine="420" w:firstLineChars="200"/>
        <w:jc w:val="left"/>
        <w:rPr>
          <w:rFonts w:hint="eastAsia" w:hAnsi="宋体"/>
          <w:color w:val="auto"/>
          <w:szCs w:val="21"/>
        </w:rPr>
      </w:pPr>
      <w:r>
        <w:rPr>
          <w:rFonts w:hAnsi="宋体"/>
          <w:color w:val="auto"/>
          <w:szCs w:val="21"/>
        </w:rPr>
        <w:t>（</w:t>
      </w:r>
      <w:r>
        <w:rPr>
          <w:color w:val="auto"/>
          <w:szCs w:val="21"/>
        </w:rPr>
        <w:t>2</w:t>
      </w:r>
      <w:r>
        <w:rPr>
          <w:rFonts w:hAnsi="宋体"/>
          <w:color w:val="auto"/>
          <w:szCs w:val="21"/>
        </w:rPr>
        <w:t>）</w:t>
      </w:r>
      <w:r>
        <w:rPr>
          <w:rFonts w:hint="eastAsia" w:hAnsi="宋体" w:eastAsia="MS Mincho"/>
          <w:color w:val="auto"/>
          <w:szCs w:val="21"/>
          <w:lang w:eastAsia="ja-JP"/>
        </w:rPr>
        <w:t>新華</w:t>
      </w:r>
      <w:r>
        <w:rPr>
          <w:rFonts w:hint="eastAsia" w:hAnsi="宋体" w:eastAsia="MS Mincho"/>
          <w:color w:val="auto"/>
          <w:szCs w:val="21"/>
          <w:lang w:val="en-US" w:eastAsia="ja-JP"/>
        </w:rPr>
        <w:t>網</w:t>
      </w:r>
      <w:r>
        <w:rPr>
          <w:rFonts w:hint="eastAsia" w:hAnsi="宋体" w:eastAsia="MS Mincho"/>
          <w:color w:val="auto"/>
          <w:szCs w:val="21"/>
          <w:lang w:eastAsia="ja-JP"/>
        </w:rPr>
        <w:t>日本語</w:t>
      </w:r>
      <w:r>
        <w:rPr>
          <w:rFonts w:hAnsi="宋体"/>
          <w:color w:val="auto"/>
          <w:szCs w:val="21"/>
        </w:rPr>
        <w:t>，</w:t>
      </w:r>
      <w:r>
        <w:rPr>
          <w:rFonts w:hint="eastAsia" w:hAnsi="宋体"/>
          <w:color w:val="auto"/>
          <w:szCs w:val="21"/>
        </w:rPr>
        <w:t>http://jp.news.cn/</w:t>
      </w:r>
    </w:p>
    <w:p>
      <w:pPr>
        <w:widowControl/>
        <w:snapToGrid w:val="0"/>
        <w:spacing w:line="360" w:lineRule="auto"/>
        <w:ind w:firstLine="420" w:firstLineChars="200"/>
        <w:jc w:val="left"/>
        <w:rPr>
          <w:rFonts w:hint="eastAsia"/>
          <w:color w:val="auto"/>
          <w:kern w:val="0"/>
          <w:lang w:eastAsia="zh-CN"/>
        </w:rPr>
      </w:pPr>
      <w:r>
        <w:rPr>
          <w:rFonts w:hint="eastAsia"/>
          <w:color w:val="auto"/>
          <w:kern w:val="0"/>
        </w:rPr>
        <w:t>（3）中级日语语法</w:t>
      </w:r>
      <w:r>
        <w:rPr>
          <w:rFonts w:hint="eastAsia"/>
          <w:color w:val="auto"/>
          <w:kern w:val="0"/>
          <w:lang w:eastAsia="zh-CN"/>
        </w:rPr>
        <w:t>（</w:t>
      </w:r>
      <w:r>
        <w:rPr>
          <w:rFonts w:hint="eastAsia"/>
          <w:color w:val="auto"/>
          <w:kern w:val="0"/>
          <w:lang w:val="en-US" w:eastAsia="zh-CN"/>
        </w:rPr>
        <w:t>中国大学MOOC</w:t>
      </w:r>
      <w:r>
        <w:rPr>
          <w:rFonts w:hint="eastAsia"/>
          <w:color w:val="auto"/>
          <w:kern w:val="0"/>
          <w:lang w:eastAsia="zh-CN"/>
        </w:rPr>
        <w:t>），https://www.icourse163.org/course/SHISU-1462071163</w:t>
      </w:r>
    </w:p>
    <w:p>
      <w:pPr>
        <w:widowControl/>
        <w:snapToGrid w:val="0"/>
        <w:spacing w:line="360" w:lineRule="auto"/>
        <w:ind w:firstLine="840" w:firstLineChars="400"/>
        <w:jc w:val="left"/>
        <w:rPr>
          <w:rFonts w:hint="eastAsia" w:eastAsia="宋体"/>
          <w:color w:val="auto"/>
          <w:kern w:val="0"/>
          <w:lang w:eastAsia="zh-CN"/>
        </w:rPr>
      </w:pPr>
      <w:r>
        <w:rPr>
          <w:rFonts w:hint="eastAsia"/>
          <w:color w:val="auto"/>
          <w:kern w:val="0"/>
          <w:lang w:eastAsia="zh-CN"/>
        </w:rPr>
        <w:t>?from=searchPage&amp;outVendor=zw_mooc_pcssjg_</w:t>
      </w:r>
    </w:p>
    <w:p>
      <w:pPr>
        <w:widowControl/>
        <w:snapToGrid w:val="0"/>
        <w:spacing w:line="360" w:lineRule="auto"/>
        <w:jc w:val="left"/>
        <w:rPr>
          <w:rFonts w:hint="eastAsia" w:ascii="宋体" w:hAnsi="宋体"/>
          <w:color w:val="auto"/>
          <w:szCs w:val="21"/>
        </w:rPr>
      </w:pPr>
      <w:r>
        <w:rPr>
          <w:rFonts w:hint="eastAsia" w:hAnsi="宋体"/>
          <w:b/>
          <w:bCs/>
          <w:color w:val="auto"/>
          <w:kern w:val="0"/>
          <w:szCs w:val="21"/>
          <w:lang w:val="en-US" w:eastAsia="zh-CN"/>
        </w:rPr>
        <w:t>七</w:t>
      </w:r>
      <w:r>
        <w:rPr>
          <w:rFonts w:hAnsi="宋体"/>
          <w:b/>
          <w:bCs/>
          <w:color w:val="auto"/>
          <w:kern w:val="0"/>
          <w:szCs w:val="21"/>
        </w:rPr>
        <w:t>、</w:t>
      </w:r>
      <w:r>
        <w:rPr>
          <w:rFonts w:hint="eastAsia" w:hAnsi="宋体"/>
          <w:b/>
          <w:bCs/>
          <w:color w:val="auto"/>
          <w:kern w:val="0"/>
          <w:szCs w:val="21"/>
        </w:rPr>
        <w:t>教学条件</w:t>
      </w:r>
      <w:r>
        <w:rPr>
          <w:rFonts w:hint="eastAsia" w:ascii="宋体" w:hAnsi="宋体"/>
          <w:color w:val="auto"/>
          <w:szCs w:val="21"/>
        </w:rPr>
        <w:t></w:t>
      </w:r>
    </w:p>
    <w:p>
      <w:pPr>
        <w:snapToGrid w:val="0"/>
        <w:spacing w:line="360" w:lineRule="auto"/>
        <w:ind w:firstLine="420" w:firstLineChars="200"/>
        <w:rPr>
          <w:rFonts w:hint="eastAsia" w:ascii="宋体" w:hAnsi="宋体"/>
          <w:color w:val="auto"/>
          <w:szCs w:val="21"/>
        </w:rPr>
      </w:pPr>
      <w:r>
        <w:rPr>
          <w:rFonts w:hint="eastAsia" w:ascii="宋体" w:hAnsi="宋体"/>
          <w:color w:val="auto"/>
          <w:szCs w:val="21"/>
        </w:rPr>
        <w:t>教师用</w:t>
      </w:r>
      <w:r>
        <w:rPr>
          <w:rFonts w:hint="eastAsia" w:ascii="宋体" w:hAnsi="宋体"/>
          <w:color w:val="auto"/>
          <w:szCs w:val="21"/>
          <w:lang w:val="en-US" w:eastAsia="zh-CN"/>
        </w:rPr>
        <w:t>汉日双语</w:t>
      </w:r>
      <w:r>
        <w:rPr>
          <w:rFonts w:hint="eastAsia" w:ascii="宋体" w:hAnsi="宋体"/>
          <w:color w:val="auto"/>
          <w:szCs w:val="21"/>
        </w:rPr>
        <w:t>组织教学，除了涉及有一定深度的理论性问题或特殊专业性知识可加入适当汉语讲解外，课堂建议以日语</w:t>
      </w:r>
      <w:r>
        <w:rPr>
          <w:rFonts w:hint="eastAsia" w:ascii="宋体" w:hAnsi="宋体"/>
          <w:color w:val="auto"/>
          <w:szCs w:val="21"/>
          <w:lang w:val="en-US" w:eastAsia="zh-CN"/>
        </w:rPr>
        <w:t>教学</w:t>
      </w:r>
      <w:r>
        <w:rPr>
          <w:rFonts w:hint="eastAsia" w:ascii="宋体" w:hAnsi="宋体"/>
          <w:color w:val="auto"/>
          <w:szCs w:val="21"/>
        </w:rPr>
        <w:t>为主。</w:t>
      </w:r>
      <w:r>
        <w:rPr>
          <w:rFonts w:hint="eastAsia" w:ascii="宋体" w:hAnsi="宋体"/>
          <w:color w:val="auto"/>
          <w:szCs w:val="21"/>
          <w:lang w:val="en-US" w:eastAsia="zh-CN"/>
        </w:rPr>
        <w:t>线上教学以“学习通”平台为主，线下</w:t>
      </w:r>
      <w:r>
        <w:rPr>
          <w:rFonts w:hint="eastAsia" w:ascii="宋体" w:hAnsi="宋体"/>
          <w:color w:val="auto"/>
          <w:szCs w:val="21"/>
        </w:rPr>
        <w:t>教室以多媒体教室为佳。</w:t>
      </w:r>
    </w:p>
    <w:p>
      <w:pPr>
        <w:widowControl/>
        <w:snapToGrid w:val="0"/>
        <w:spacing w:line="360" w:lineRule="auto"/>
        <w:jc w:val="left"/>
        <w:rPr>
          <w:rFonts w:hAnsi="宋体"/>
          <w:b/>
          <w:bCs/>
          <w:color w:val="auto"/>
          <w:kern w:val="0"/>
          <w:szCs w:val="21"/>
        </w:rPr>
      </w:pPr>
      <w:r>
        <w:rPr>
          <w:rFonts w:hint="eastAsia" w:hAnsi="宋体"/>
          <w:b/>
          <w:bCs/>
          <w:color w:val="auto"/>
          <w:kern w:val="0"/>
          <w:szCs w:val="21"/>
          <w:lang w:val="en-US" w:eastAsia="zh-CN"/>
        </w:rPr>
        <w:t>八</w:t>
      </w:r>
      <w:r>
        <w:rPr>
          <w:rFonts w:hint="eastAsia" w:hAnsi="宋体"/>
          <w:b/>
          <w:bCs/>
          <w:color w:val="auto"/>
          <w:kern w:val="0"/>
          <w:szCs w:val="21"/>
        </w:rPr>
        <w:t>、教学考核评价</w:t>
      </w:r>
    </w:p>
    <w:p>
      <w:pPr>
        <w:widowControl/>
        <w:snapToGrid w:val="0"/>
        <w:spacing w:line="360" w:lineRule="auto"/>
        <w:ind w:firstLine="420"/>
        <w:jc w:val="left"/>
        <w:rPr>
          <w:rFonts w:hint="default" w:ascii="宋体" w:hAnsi="宋体"/>
          <w:color w:val="auto"/>
          <w:szCs w:val="21"/>
          <w:lang w:val="en-US" w:eastAsia="zh-CN"/>
        </w:rPr>
      </w:pPr>
      <w:r>
        <w:rPr>
          <w:rFonts w:hint="eastAsia" w:hAnsi="宋体"/>
          <w:b/>
          <w:bCs/>
          <w:color w:val="auto"/>
          <w:kern w:val="0"/>
          <w:szCs w:val="21"/>
        </w:rPr>
        <w:t>1.过程性评价：</w:t>
      </w:r>
      <w:r>
        <w:rPr>
          <w:rFonts w:hint="eastAsia" w:ascii="宋体" w:hAnsi="宋体"/>
          <w:color w:val="auto"/>
          <w:szCs w:val="21"/>
          <w:lang w:val="en-US" w:eastAsia="zh-CN"/>
        </w:rPr>
        <w:t>过程性评价占比40%，其中线上学习占比20%（包括课前预习、线上测验、小组学习讨论等），线下学习占比20%（包括课堂表现、课后作业等）。</w:t>
      </w:r>
    </w:p>
    <w:p>
      <w:pPr>
        <w:widowControl/>
        <w:snapToGrid w:val="0"/>
        <w:spacing w:line="360" w:lineRule="auto"/>
        <w:ind w:firstLine="420"/>
        <w:jc w:val="left"/>
        <w:rPr>
          <w:rFonts w:hint="eastAsia" w:hAnsi="宋体"/>
          <w:b/>
          <w:bCs/>
          <w:color w:val="auto"/>
          <w:kern w:val="0"/>
          <w:szCs w:val="21"/>
        </w:rPr>
      </w:pPr>
      <w:r>
        <w:rPr>
          <w:rFonts w:hint="eastAsia" w:hAnsi="宋体"/>
          <w:b/>
          <w:bCs/>
          <w:color w:val="auto"/>
          <w:kern w:val="0"/>
          <w:szCs w:val="21"/>
        </w:rPr>
        <w:t>2.终结性评价：</w:t>
      </w:r>
      <w:r>
        <w:rPr>
          <w:rFonts w:hint="eastAsia" w:ascii="宋体" w:hAnsi="宋体"/>
          <w:color w:val="auto"/>
          <w:szCs w:val="21"/>
          <w:lang w:val="en-US" w:eastAsia="zh-CN"/>
        </w:rPr>
        <w:t>闭卷笔试，占比60%。</w:t>
      </w:r>
    </w:p>
    <w:p>
      <w:pPr>
        <w:widowControl/>
        <w:snapToGrid w:val="0"/>
        <w:spacing w:line="360" w:lineRule="auto"/>
        <w:ind w:firstLine="420"/>
        <w:jc w:val="left"/>
        <w:rPr>
          <w:rFonts w:hint="default" w:ascii="宋体" w:hAnsi="宋体"/>
          <w:color w:val="auto"/>
          <w:szCs w:val="21"/>
          <w:lang w:val="en-US" w:eastAsia="zh-CN"/>
        </w:rPr>
      </w:pPr>
      <w:r>
        <w:rPr>
          <w:rFonts w:hint="eastAsia" w:hAnsi="宋体"/>
          <w:b/>
          <w:bCs/>
          <w:color w:val="auto"/>
          <w:kern w:val="0"/>
          <w:szCs w:val="21"/>
        </w:rPr>
        <w:t>3.课程综合评价：</w:t>
      </w:r>
      <w:r>
        <w:rPr>
          <w:rFonts w:hint="eastAsia" w:ascii="宋体" w:hAnsi="宋体"/>
          <w:color w:val="auto"/>
          <w:szCs w:val="21"/>
          <w:lang w:val="en-US" w:eastAsia="zh-CN"/>
        </w:rPr>
        <w:t>过程性评价（40%）与终结性评价（60%）相结合。过程性评价部分旨在培养学生具有较强的日语阅读能力和较高的听、说、写、译的能力；培养学生自主学习、独立学习的能力，正确掌握良好的日语学习方法。终结性评价部分旨在培养学生批判性思维的能力，丰富中日两国的社会文化知识；培养学生跨文化交际能力的同时，使学生全面深刻地理解中国文化对日本文化产生的深远影响，感受中国文化的强大魅力，坚定社会主义理想信念与文化自信。</w:t>
      </w:r>
    </w:p>
    <w:p>
      <w:pPr>
        <w:rPr>
          <w:rFonts w:hint="default" w:ascii="宋体" w:hAnsi="宋体"/>
          <w:color w:val="auto"/>
          <w:lang w:val="en-US" w:eastAsia="zh-CN"/>
        </w:rPr>
      </w:pPr>
      <w:r>
        <w:rPr>
          <w:rFonts w:hint="default" w:ascii="宋体" w:hAnsi="宋体"/>
          <w:color w:val="auto"/>
          <w:lang w:val="en-US" w:eastAsia="zh-CN"/>
        </w:rPr>
        <w:br w:type="page"/>
      </w:r>
    </w:p>
    <w:p>
      <w:pPr>
        <w:pStyle w:val="2"/>
        <w:bidi w:val="0"/>
        <w:rPr>
          <w:rFonts w:hint="eastAsia"/>
          <w:color w:val="auto"/>
          <w:lang w:val="en-US" w:eastAsia="zh-CN"/>
        </w:rPr>
      </w:pPr>
      <w:bookmarkStart w:id="44" w:name="_Toc18965"/>
      <w:bookmarkStart w:id="45" w:name="_Toc24739_WPSOffice_Level2"/>
      <w:bookmarkStart w:id="46" w:name="_Toc21389"/>
      <w:r>
        <w:rPr>
          <w:rFonts w:hint="eastAsia"/>
          <w:color w:val="auto"/>
          <w:lang w:val="en-US" w:eastAsia="zh-CN"/>
        </w:rPr>
        <w:t>高级日语II</w:t>
      </w:r>
      <w:bookmarkEnd w:id="44"/>
    </w:p>
    <w:p>
      <w:pPr>
        <w:snapToGrid w:val="0"/>
        <w:spacing w:line="360" w:lineRule="auto"/>
        <w:jc w:val="center"/>
        <w:rPr>
          <w:color w:val="auto"/>
          <w:sz w:val="24"/>
        </w:rPr>
      </w:pPr>
      <w:r>
        <w:rPr>
          <w:rFonts w:hint="eastAsia" w:eastAsia="MS Mincho"/>
          <w:b w:val="0"/>
          <w:bCs w:val="0"/>
          <w:i w:val="0"/>
          <w:iCs w:val="0"/>
          <w:color w:val="auto"/>
          <w:sz w:val="24"/>
          <w:lang w:eastAsia="ja-JP"/>
        </w:rPr>
        <w:t>（</w:t>
      </w:r>
      <w:r>
        <w:rPr>
          <w:rFonts w:hint="default" w:ascii="Times New Roman" w:hAnsi="Times New Roman" w:eastAsia="楷体_GB2312" w:cs="Times New Roman"/>
          <w:b w:val="0"/>
          <w:bCs/>
          <w:i w:val="0"/>
          <w:iCs w:val="0"/>
          <w:color w:val="auto"/>
          <w:kern w:val="0"/>
          <w:sz w:val="24"/>
          <w:szCs w:val="24"/>
        </w:rPr>
        <w:t>Advanced Japanese Ⅱ</w:t>
      </w:r>
      <w:r>
        <w:rPr>
          <w:rFonts w:hint="eastAsia" w:eastAsia="宋体"/>
          <w:color w:val="auto"/>
          <w:sz w:val="24"/>
          <w:szCs w:val="24"/>
          <w:lang w:val="en-US" w:eastAsia="zh-CN"/>
        </w:rPr>
        <w:t xml:space="preserve"> </w:t>
      </w:r>
      <w:r>
        <w:rPr>
          <w:rFonts w:hint="eastAsia" w:eastAsia="MS Mincho"/>
          <w:b w:val="0"/>
          <w:bCs w:val="0"/>
          <w:i w:val="0"/>
          <w:iCs w:val="0"/>
          <w:color w:val="auto"/>
          <w:sz w:val="24"/>
          <w:lang w:eastAsia="ja-JP"/>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15062387h</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96学时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w:t>
            </w:r>
            <w:r>
              <w:rPr>
                <w:rFonts w:hint="eastAsia" w:ascii="宋体" w:hAnsi="宋体"/>
                <w:b w:val="0"/>
                <w:bCs w:val="0"/>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课程性质：</w:t>
            </w:r>
            <w:r>
              <w:rPr>
                <w:rFonts w:hint="eastAsia" w:hAnsi="宋体"/>
                <w:b w:val="0"/>
                <w:bCs/>
                <w:color w:val="auto"/>
                <w:kern w:val="0"/>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hAnsi="宋体"/>
                <w:b w:val="0"/>
                <w:bCs/>
                <w:color w:val="auto"/>
                <w:kern w:val="0"/>
                <w:szCs w:val="21"/>
                <w:lang w:val="en-US" w:eastAsia="zh-CN"/>
              </w:rPr>
              <w:t>专业</w:t>
            </w:r>
            <w:r>
              <w:rPr>
                <w:rFonts w:hint="eastAsia" w:hAnsi="宋体"/>
                <w:b w:val="0"/>
                <w:bCs/>
                <w:color w:val="auto"/>
                <w:kern w:val="0"/>
                <w:szCs w:val="21"/>
              </w:rPr>
              <w:t>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rPr>
              <w:t>第</w:t>
            </w:r>
            <w:r>
              <w:rPr>
                <w:rFonts w:hint="eastAsia" w:ascii="宋体" w:hAnsi="宋体"/>
                <w:b w:val="0"/>
                <w:bCs w:val="0"/>
                <w:color w:val="auto"/>
                <w:szCs w:val="21"/>
                <w:lang w:val="en-US" w:eastAsia="zh-CN"/>
              </w:rPr>
              <w:t>6</w:t>
            </w:r>
            <w:r>
              <w:rPr>
                <w:rFonts w:hint="eastAsia" w:ascii="宋体" w:hAnsi="宋体"/>
                <w:b w:val="0"/>
                <w:bCs w:val="0"/>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杨爽</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hAnsi="宋体"/>
                <w:b w:val="0"/>
                <w:bCs/>
                <w:color w:val="auto"/>
                <w:kern w:val="0"/>
                <w:szCs w:val="21"/>
                <w:lang w:val="en-US" w:eastAsia="zh-CN"/>
              </w:rPr>
              <w:t>张建宇</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5000" w:type="pct"/>
            <w:gridSpan w:val="3"/>
          </w:tcPr>
          <w:p>
            <w:pPr>
              <w:keepNext w:val="0"/>
              <w:keepLines w:val="0"/>
              <w:suppressLineNumbers w:val="0"/>
              <w:spacing w:before="0" w:beforeAutospacing="0" w:after="0" w:afterAutospacing="0" w:line="300" w:lineRule="auto"/>
              <w:ind w:left="0" w:right="0"/>
              <w:rPr>
                <w:rFonts w:hint="eastAsia" w:ascii="宋体" w:hAnsi="宋体" w:eastAsia="宋体"/>
                <w:b w:val="0"/>
                <w:bCs w:val="0"/>
                <w:color w:val="auto"/>
                <w:szCs w:val="21"/>
                <w:lang w:eastAsia="zh-CN"/>
              </w:rPr>
            </w:pPr>
            <w:r>
              <w:rPr>
                <w:rFonts w:hint="eastAsia" w:ascii="宋体" w:hAnsi="宋体"/>
                <w:b/>
                <w:bCs/>
                <w:color w:val="auto"/>
                <w:szCs w:val="21"/>
              </w:rPr>
              <w:t>对先修的要求：</w:t>
            </w:r>
            <w:r>
              <w:rPr>
                <w:rFonts w:hint="eastAsia" w:ascii="宋体" w:hAnsi="宋体"/>
                <w:b w:val="0"/>
                <w:bCs w:val="0"/>
                <w:color w:val="auto"/>
                <w:szCs w:val="21"/>
                <w:lang w:eastAsia="zh-CN"/>
              </w:rPr>
              <w:t>高级日语</w:t>
            </w:r>
            <w:r>
              <w:rPr>
                <w:rFonts w:hint="eastAsia" w:ascii="宋体" w:hAnsi="宋体"/>
                <w:b w:val="0"/>
                <w:bCs w:val="0"/>
                <w:color w:val="auto"/>
                <w:szCs w:val="21"/>
                <w:lang w:val="en-US" w:eastAsia="zh-CN"/>
              </w:rPr>
              <w: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val="0"/>
                <w:bCs w:val="0"/>
                <w:color w:val="auto"/>
                <w:szCs w:val="21"/>
                <w:lang w:val="en-US"/>
              </w:rPr>
            </w:pPr>
            <w:r>
              <w:rPr>
                <w:rFonts w:hint="eastAsia" w:ascii="宋体" w:hAnsi="宋体"/>
                <w:b/>
                <w:bCs/>
                <w:color w:val="auto"/>
                <w:szCs w:val="21"/>
              </w:rPr>
              <w:t>对后续的支撑：</w:t>
            </w:r>
            <w:r>
              <w:rPr>
                <w:rFonts w:hint="eastAsia" w:ascii="宋体" w:hAnsi="宋体"/>
                <w:b w:val="0"/>
                <w:bCs w:val="0"/>
                <w:color w:val="auto"/>
                <w:szCs w:val="21"/>
                <w:lang w:val="en-US" w:eastAsia="zh-CN"/>
              </w:rPr>
              <w:t>学术写作与研究方法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hAnsi="宋体"/>
                <w:b w:val="0"/>
                <w:bCs/>
                <w:color w:val="auto"/>
                <w:kern w:val="0"/>
                <w:szCs w:val="21"/>
                <w:lang w:val="en-US" w:eastAsia="zh-CN"/>
              </w:rPr>
              <w:t>杨爽</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hAnsi="宋体"/>
                <w:b w:val="0"/>
                <w:bCs/>
                <w:color w:val="auto"/>
                <w:kern w:val="0"/>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eastAsia="宋体" w:cs="宋体"/>
                <w:b w:val="0"/>
                <w:bCs/>
                <w:color w:val="auto"/>
                <w:kern w:val="0"/>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rPr>
      </w:pPr>
      <w:r>
        <w:rPr>
          <w:rFonts w:hint="eastAsia" w:hAnsi="宋体"/>
          <w:b/>
          <w:bCs/>
          <w:color w:val="auto"/>
          <w:kern w:val="0"/>
          <w:szCs w:val="21"/>
          <w:lang w:val="en-US" w:eastAsia="zh-CN"/>
        </w:rPr>
        <w:t>一、</w:t>
      </w:r>
      <w:r>
        <w:rPr>
          <w:rFonts w:hAnsi="宋体"/>
          <w:b/>
          <w:bCs/>
          <w:color w:val="auto"/>
          <w:kern w:val="0"/>
          <w:szCs w:val="21"/>
        </w:rPr>
        <w:t>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color w:val="auto"/>
          <w:kern w:val="0"/>
          <w:szCs w:val="21"/>
          <w:lang w:eastAsia="zh-CN"/>
        </w:rPr>
      </w:pPr>
      <w:r>
        <w:rPr>
          <w:rFonts w:hint="eastAsia" w:ascii="宋体" w:hAnsi="宋体" w:cs="宋体"/>
          <w:b/>
          <w:bCs/>
          <w:color w:val="auto"/>
          <w:kern w:val="0"/>
          <w:szCs w:val="21"/>
        </w:rPr>
        <w:t></w:t>
      </w:r>
      <w:r>
        <w:rPr>
          <w:rFonts w:hint="eastAsia" w:ascii="宋体" w:hAnsi="宋体" w:cs="宋体"/>
          <w:b/>
          <w:bCs/>
          <w:color w:val="auto"/>
          <w:kern w:val="0"/>
          <w:szCs w:val="21"/>
          <w:lang w:val="en-US" w:eastAsia="zh-CN"/>
        </w:rPr>
        <w:t xml:space="preserve">  </w:t>
      </w:r>
      <w:r>
        <w:rPr>
          <w:rFonts w:hint="eastAsia"/>
          <w:color w:val="auto"/>
          <w:kern w:val="0"/>
          <w:szCs w:val="21"/>
        </w:rPr>
        <w:t>本课程为日语专业必修课，</w:t>
      </w:r>
      <w:r>
        <w:rPr>
          <w:rFonts w:hint="eastAsia"/>
          <w:color w:val="auto"/>
          <w:kern w:val="0"/>
          <w:szCs w:val="21"/>
          <w:lang w:val="en-US" w:eastAsia="zh-CN"/>
        </w:rPr>
        <w:t>面向三年级第二学期的专业学生开设</w:t>
      </w:r>
      <w:r>
        <w:rPr>
          <w:rFonts w:hint="eastAsia"/>
          <w:color w:val="auto"/>
          <w:kern w:val="0"/>
          <w:szCs w:val="21"/>
          <w:lang w:eastAsia="zh-CN"/>
        </w:rPr>
        <w:t>。</w:t>
      </w:r>
      <w:r>
        <w:rPr>
          <w:rFonts w:hint="eastAsia"/>
          <w:color w:val="auto"/>
          <w:kern w:val="0"/>
          <w:szCs w:val="21"/>
        </w:rPr>
        <w:t>通过该课程的学习，培养学生具有较强的阅读能力和较高的听、说、写、读、译的能力，使他们能</w:t>
      </w:r>
      <w:r>
        <w:rPr>
          <w:rFonts w:hint="eastAsia"/>
          <w:color w:val="auto"/>
          <w:kern w:val="0"/>
          <w:szCs w:val="21"/>
          <w:lang w:eastAsia="zh-CN"/>
        </w:rPr>
        <w:t>熟练地使</w:t>
      </w:r>
      <w:r>
        <w:rPr>
          <w:rFonts w:hint="eastAsia"/>
          <w:color w:val="auto"/>
          <w:kern w:val="0"/>
          <w:szCs w:val="21"/>
        </w:rPr>
        <w:t>用日语交流信息</w:t>
      </w:r>
      <w:r>
        <w:rPr>
          <w:rFonts w:hint="eastAsia"/>
          <w:color w:val="auto"/>
          <w:kern w:val="0"/>
          <w:szCs w:val="21"/>
          <w:lang w:eastAsia="zh-CN"/>
        </w:rPr>
        <w:t>；</w:t>
      </w:r>
      <w:r>
        <w:rPr>
          <w:rFonts w:hint="eastAsia"/>
          <w:color w:val="auto"/>
          <w:kern w:val="0"/>
          <w:szCs w:val="21"/>
        </w:rPr>
        <w:t>培养学生良好</w:t>
      </w:r>
      <w:r>
        <w:rPr>
          <w:rFonts w:hint="eastAsia"/>
          <w:color w:val="auto"/>
          <w:kern w:val="0"/>
          <w:szCs w:val="21"/>
          <w:lang w:eastAsia="zh-CN"/>
        </w:rPr>
        <w:t>的</w:t>
      </w:r>
      <w:r>
        <w:rPr>
          <w:rFonts w:hint="eastAsia"/>
          <w:color w:val="auto"/>
          <w:kern w:val="0"/>
          <w:szCs w:val="21"/>
        </w:rPr>
        <w:t>学习作风，正确掌握良好的语言学习方法</w:t>
      </w:r>
      <w:r>
        <w:rPr>
          <w:rFonts w:hint="eastAsia"/>
          <w:color w:val="auto"/>
          <w:kern w:val="0"/>
          <w:szCs w:val="21"/>
          <w:lang w:eastAsia="zh-CN"/>
        </w:rPr>
        <w:t>；</w:t>
      </w:r>
      <w:r>
        <w:rPr>
          <w:rFonts w:hint="eastAsia"/>
          <w:color w:val="auto"/>
          <w:kern w:val="0"/>
          <w:szCs w:val="21"/>
        </w:rPr>
        <w:t>培养学生</w:t>
      </w:r>
      <w:r>
        <w:rPr>
          <w:rFonts w:hint="eastAsia"/>
          <w:color w:val="auto"/>
          <w:kern w:val="0"/>
          <w:szCs w:val="21"/>
          <w:lang w:eastAsia="zh-CN"/>
        </w:rPr>
        <w:t>的</w:t>
      </w:r>
      <w:r>
        <w:rPr>
          <w:rFonts w:hint="eastAsia"/>
          <w:color w:val="auto"/>
          <w:kern w:val="0"/>
          <w:szCs w:val="21"/>
        </w:rPr>
        <w:t>逻辑思维能力，丰富社会文化知识，以适应社会发展和建设的需要</w:t>
      </w:r>
      <w:r>
        <w:rPr>
          <w:rFonts w:hint="eastAsia"/>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olor w:val="auto"/>
          <w:szCs w:val="21"/>
          <w:lang w:val="en-US" w:eastAsia="zh-CN"/>
        </w:rPr>
      </w:pPr>
      <w:r>
        <w:rPr>
          <w:rFonts w:hint="eastAsia"/>
          <w:color w:val="auto"/>
          <w:kern w:val="0"/>
          <w:szCs w:val="21"/>
          <w:lang w:eastAsia="zh-CN"/>
        </w:rPr>
        <w:t>本课程</w:t>
      </w:r>
      <w:r>
        <w:rPr>
          <w:rFonts w:hint="eastAsia"/>
          <w:color w:val="auto"/>
          <w:kern w:val="0"/>
          <w:szCs w:val="21"/>
        </w:rPr>
        <w:t>以语言教学理论和多媒体网络教学技术理论为基础，以更新教学内容和手段、重组教学结构为出发点，寻求以学生为中心的互动性、协作性、个性化、模块化和超文本化的高级</w:t>
      </w:r>
      <w:r>
        <w:rPr>
          <w:rFonts w:hint="eastAsia"/>
          <w:color w:val="auto"/>
          <w:kern w:val="0"/>
          <w:szCs w:val="21"/>
          <w:lang w:eastAsia="zh-CN"/>
        </w:rPr>
        <w:t>日</w:t>
      </w:r>
      <w:r>
        <w:rPr>
          <w:rFonts w:hint="eastAsia"/>
          <w:color w:val="auto"/>
          <w:kern w:val="0"/>
          <w:szCs w:val="21"/>
        </w:rPr>
        <w:t>语教学模式。通过多媒体课堂教学、课后自主学习及教师网络辅助指导，巩固和深化学生的</w:t>
      </w:r>
      <w:r>
        <w:rPr>
          <w:rFonts w:hint="eastAsia"/>
          <w:color w:val="auto"/>
          <w:kern w:val="0"/>
          <w:szCs w:val="21"/>
          <w:lang w:eastAsia="zh-CN"/>
        </w:rPr>
        <w:t>日语</w:t>
      </w:r>
      <w:r>
        <w:rPr>
          <w:rFonts w:hint="eastAsia"/>
          <w:color w:val="auto"/>
          <w:kern w:val="0"/>
          <w:szCs w:val="21"/>
        </w:rPr>
        <w:t>语言基础知识</w:t>
      </w:r>
      <w:r>
        <w:rPr>
          <w:rFonts w:hint="eastAsia"/>
          <w:color w:val="auto"/>
          <w:kern w:val="0"/>
          <w:szCs w:val="21"/>
          <w:lang w:eastAsia="zh-CN"/>
        </w:rPr>
        <w:t>，</w:t>
      </w:r>
      <w:r>
        <w:rPr>
          <w:rFonts w:hint="eastAsia"/>
          <w:color w:val="auto"/>
          <w:kern w:val="0"/>
          <w:szCs w:val="21"/>
        </w:rPr>
        <w:t>提高词义辨析能力，扩大词汇量</w:t>
      </w:r>
      <w:r>
        <w:rPr>
          <w:rFonts w:hint="eastAsia"/>
          <w:color w:val="auto"/>
          <w:kern w:val="0"/>
          <w:szCs w:val="21"/>
          <w:lang w:eastAsia="zh-CN"/>
        </w:rPr>
        <w:t>及</w:t>
      </w:r>
      <w:r>
        <w:rPr>
          <w:rFonts w:hint="eastAsia"/>
          <w:color w:val="auto"/>
          <w:kern w:val="0"/>
          <w:szCs w:val="21"/>
        </w:rPr>
        <w:t>知识面</w:t>
      </w:r>
      <w:r>
        <w:rPr>
          <w:rFonts w:hint="eastAsia"/>
          <w:color w:val="auto"/>
          <w:kern w:val="0"/>
          <w:szCs w:val="21"/>
          <w:lang w:eastAsia="zh-CN"/>
        </w:rPr>
        <w:t>，</w:t>
      </w:r>
      <w:r>
        <w:rPr>
          <w:rFonts w:hint="eastAsia"/>
          <w:color w:val="auto"/>
          <w:kern w:val="0"/>
          <w:szCs w:val="21"/>
        </w:rPr>
        <w:t>提高阅读能力并较系统地掌握</w:t>
      </w:r>
      <w:r>
        <w:rPr>
          <w:rFonts w:hint="eastAsia"/>
          <w:color w:val="auto"/>
          <w:kern w:val="0"/>
          <w:szCs w:val="21"/>
          <w:lang w:eastAsia="zh-CN"/>
        </w:rPr>
        <w:t>日语语言</w:t>
      </w:r>
      <w:r>
        <w:rPr>
          <w:rFonts w:hint="eastAsia"/>
          <w:color w:val="auto"/>
          <w:kern w:val="0"/>
          <w:szCs w:val="21"/>
        </w:rPr>
        <w:t>知识、</w:t>
      </w:r>
      <w:r>
        <w:rPr>
          <w:rFonts w:hint="eastAsia"/>
          <w:color w:val="auto"/>
          <w:kern w:val="0"/>
          <w:szCs w:val="21"/>
          <w:lang w:eastAsia="zh-CN"/>
        </w:rPr>
        <w:t>语言运用的</w:t>
      </w:r>
      <w:r>
        <w:rPr>
          <w:rFonts w:hint="eastAsia"/>
          <w:color w:val="auto"/>
          <w:kern w:val="0"/>
          <w:szCs w:val="21"/>
        </w:rPr>
        <w:t>基本逻辑，并引发</w:t>
      </w:r>
      <w:r>
        <w:rPr>
          <w:rFonts w:hint="eastAsia"/>
          <w:color w:val="auto"/>
          <w:kern w:val="0"/>
          <w:szCs w:val="21"/>
          <w:lang w:eastAsia="zh-CN"/>
        </w:rPr>
        <w:t>学生</w:t>
      </w:r>
      <w:r>
        <w:rPr>
          <w:rFonts w:hint="eastAsia"/>
          <w:color w:val="auto"/>
          <w:kern w:val="0"/>
          <w:szCs w:val="21"/>
        </w:rPr>
        <w:t>对社会、历史、科学和文化等重大问题的自我思考能力，</w:t>
      </w:r>
      <w:r>
        <w:rPr>
          <w:rFonts w:hint="eastAsia"/>
          <w:color w:val="auto"/>
          <w:kern w:val="0"/>
          <w:szCs w:val="21"/>
          <w:lang w:val="en-US" w:eastAsia="zh-CN"/>
        </w:rPr>
        <w:t>加强文化背景的导入，</w:t>
      </w:r>
      <w:r>
        <w:rPr>
          <w:rFonts w:hint="eastAsia" w:ascii="宋体" w:hAnsi="宋体"/>
          <w:bCs/>
          <w:color w:val="auto"/>
          <w:szCs w:val="21"/>
          <w:lang w:val="en-US" w:eastAsia="zh-CN"/>
        </w:rPr>
        <w:t>使学生全面深刻地理解中国文化对日本文化产生的深远影响，感受中国文化的强大魅力，坚定社会主义理想信念与文化自信。</w:t>
      </w:r>
      <w:r>
        <w:rPr>
          <w:rFonts w:hint="eastAsia"/>
          <w:color w:val="auto"/>
          <w:kern w:val="0"/>
          <w:szCs w:val="21"/>
        </w:rPr>
        <w:t>全面发展学生的语言技能、思辨能力、赏析能力、解决问题的能力，从而培养学生的语言综合运用能力，提高其自主学习、持续学习的能力。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color w:val="auto"/>
          <w:kern w:val="0"/>
          <w:szCs w:val="21"/>
          <w:lang w:val="en-US"/>
        </w:rPr>
      </w:pPr>
      <w:r>
        <w:rPr>
          <w:rFonts w:hint="eastAsia"/>
          <w:color w:val="auto"/>
          <w:kern w:val="0"/>
          <w:szCs w:val="21"/>
        </w:rPr>
        <w:t>1.</w:t>
      </w:r>
      <w:r>
        <w:rPr>
          <w:rFonts w:hAnsi="宋体"/>
          <w:color w:val="auto"/>
          <w:kern w:val="0"/>
          <w:szCs w:val="21"/>
        </w:rPr>
        <w:t>理论知识方面：</w:t>
      </w:r>
      <w:r>
        <w:rPr>
          <w:rFonts w:hint="eastAsia"/>
          <w:color w:val="auto"/>
          <w:kern w:val="0"/>
          <w:szCs w:val="21"/>
          <w:lang w:val="en-US" w:eastAsia="zh-CN"/>
        </w:rPr>
        <w:t>读一般性日语文章，能理解作品的主要内涵和意境；能较好地归纳、概括其主要内容；能独立分析文章的思想观点、文章结构、语言技巧及问题修饰。</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hAnsi="宋体" w:eastAsia="宋体"/>
          <w:bCs/>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color w:val="auto"/>
          <w:kern w:val="0"/>
          <w:szCs w:val="21"/>
          <w:lang w:val="en-US" w:eastAsia="zh-CN"/>
        </w:rPr>
        <w:t>能用日语写出格式标准、语言基本正确、内容明了的书信、调查报告等各种文体的文章；能写内容充实，具有一定广度和深度的说明文、议论文和论文；能翻译用现代日语撰写的各种文章、书籍；能用日语较正确地表达自己的思想、感情，能与日本人进行跨文化交流；</w:t>
      </w:r>
      <w:r>
        <w:rPr>
          <w:rFonts w:hint="eastAsia" w:ascii="宋体" w:hAnsi="宋体"/>
          <w:color w:val="auto"/>
          <w:szCs w:val="21"/>
          <w:lang w:val="en-US" w:eastAsia="zh-CN"/>
        </w:rPr>
        <w:t>要求学生具备基础的日语写作能力</w:t>
      </w:r>
      <w:r>
        <w:rPr>
          <w:rFonts w:hint="eastAsia" w:ascii="宋体" w:hAnsi="宋体"/>
          <w:color w:val="auto"/>
          <w:szCs w:val="21"/>
          <w:lang w:eastAsia="zh-CN"/>
        </w:rPr>
        <w:t>，</w:t>
      </w:r>
      <w:r>
        <w:rPr>
          <w:rFonts w:hint="eastAsia" w:ascii="宋体" w:hAnsi="宋体"/>
          <w:color w:val="auto"/>
          <w:szCs w:val="21"/>
          <w:lang w:val="en-US" w:eastAsia="zh-CN"/>
        </w:rPr>
        <w:t>并培养用日语进行课堂发表及演示汇报的能力。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rPr>
      </w:pPr>
      <w:r>
        <w:rPr>
          <w:rFonts w:hint="eastAsia" w:hAnsi="宋体"/>
          <w:bCs/>
          <w:color w:val="auto"/>
          <w:kern w:val="0"/>
          <w:szCs w:val="21"/>
        </w:rPr>
        <w:t>本课程主要教学内容围绕</w:t>
      </w:r>
      <w:r>
        <w:rPr>
          <w:rFonts w:hint="eastAsia" w:hAnsi="宋体"/>
          <w:bCs/>
          <w:color w:val="auto"/>
          <w:kern w:val="0"/>
          <w:szCs w:val="21"/>
          <w:lang w:val="en-US" w:eastAsia="zh-CN"/>
        </w:rPr>
        <w:t>由</w:t>
      </w:r>
      <w:r>
        <w:rPr>
          <w:rFonts w:hint="eastAsia" w:hAnsi="宋体"/>
          <w:bCs/>
          <w:color w:val="auto"/>
          <w:kern w:val="0"/>
          <w:szCs w:val="21"/>
        </w:rPr>
        <w:t>上海外语教育出版社出版</w:t>
      </w:r>
      <w:r>
        <w:rPr>
          <w:rFonts w:hint="eastAsia" w:hAnsi="宋体"/>
          <w:bCs/>
          <w:color w:val="auto"/>
          <w:kern w:val="0"/>
          <w:szCs w:val="21"/>
          <w:lang w:val="en-US" w:eastAsia="zh-CN"/>
        </w:rPr>
        <w:t>的国家级规划教材</w:t>
      </w:r>
      <w:r>
        <w:rPr>
          <w:rFonts w:hint="eastAsia" w:hAnsi="宋体"/>
          <w:bCs/>
          <w:color w:val="auto"/>
          <w:kern w:val="0"/>
          <w:szCs w:val="21"/>
        </w:rPr>
        <w:t>《</w:t>
      </w:r>
      <w:r>
        <w:rPr>
          <w:rFonts w:hint="eastAsia" w:hAnsi="宋体"/>
          <w:bCs/>
          <w:color w:val="auto"/>
          <w:kern w:val="0"/>
          <w:szCs w:val="21"/>
          <w:lang w:val="en-US" w:eastAsia="zh-CN"/>
        </w:rPr>
        <w:t>日语综合教程（第五、六册）</w:t>
      </w:r>
      <w:r>
        <w:rPr>
          <w:rFonts w:hint="eastAsia" w:hAnsi="宋体"/>
          <w:bCs/>
          <w:color w:val="auto"/>
          <w:kern w:val="0"/>
          <w:szCs w:val="21"/>
        </w:rPr>
        <w:t>》进行</w:t>
      </w:r>
      <w:r>
        <w:rPr>
          <w:rFonts w:hint="eastAsia" w:hAnsi="宋体"/>
          <w:bCs/>
          <w:color w:val="auto"/>
          <w:kern w:val="0"/>
          <w:szCs w:val="21"/>
          <w:lang w:val="en-US" w:eastAsia="zh-CN"/>
        </w:rPr>
        <w:t>教学设计</w:t>
      </w:r>
      <w:r>
        <w:rPr>
          <w:rFonts w:hint="eastAsia" w:hAnsi="宋体"/>
          <w:bCs/>
          <w:color w:val="auto"/>
          <w:kern w:val="0"/>
          <w:szCs w:val="21"/>
        </w:rPr>
        <w:t>。本课程综合运用</w:t>
      </w:r>
      <w:r>
        <w:rPr>
          <w:rFonts w:hint="eastAsia" w:hAnsi="宋体"/>
          <w:bCs/>
          <w:color w:val="auto"/>
          <w:kern w:val="0"/>
          <w:szCs w:val="21"/>
          <w:lang w:val="en-US" w:eastAsia="zh-CN"/>
        </w:rPr>
        <w:t>线上（学习通）线下（课堂教学）相结合的混合式教学模式，通过</w:t>
      </w:r>
      <w:r>
        <w:rPr>
          <w:rFonts w:hint="eastAsia" w:hAnsi="宋体"/>
          <w:bCs/>
          <w:color w:val="auto"/>
          <w:kern w:val="0"/>
          <w:szCs w:val="21"/>
        </w:rPr>
        <w:t>课堂讲授、</w:t>
      </w:r>
      <w:r>
        <w:rPr>
          <w:rFonts w:hint="eastAsia" w:hAnsi="宋体"/>
          <w:bCs/>
          <w:color w:val="auto"/>
          <w:kern w:val="0"/>
          <w:szCs w:val="21"/>
          <w:lang w:val="en-US" w:eastAsia="zh-CN"/>
        </w:rPr>
        <w:t>小组</w:t>
      </w:r>
      <w:r>
        <w:rPr>
          <w:rFonts w:hint="eastAsia" w:hAnsi="宋体"/>
          <w:bCs/>
          <w:color w:val="auto"/>
          <w:kern w:val="0"/>
          <w:szCs w:val="21"/>
        </w:rPr>
        <w:t>讨论、</w:t>
      </w:r>
      <w:r>
        <w:rPr>
          <w:rFonts w:hint="eastAsia" w:hAnsi="宋体"/>
          <w:bCs/>
          <w:color w:val="auto"/>
          <w:kern w:val="0"/>
          <w:szCs w:val="21"/>
          <w:lang w:val="en-US" w:eastAsia="zh-CN"/>
        </w:rPr>
        <w:t>课堂辩论、</w:t>
      </w:r>
      <w:r>
        <w:rPr>
          <w:rFonts w:hint="eastAsia" w:hAnsi="宋体"/>
          <w:bCs/>
          <w:color w:val="auto"/>
          <w:kern w:val="0"/>
          <w:szCs w:val="21"/>
        </w:rPr>
        <w:t>场景模拟</w:t>
      </w:r>
      <w:r>
        <w:rPr>
          <w:rFonts w:hint="eastAsia" w:hAnsi="宋体"/>
          <w:bCs/>
          <w:color w:val="auto"/>
          <w:kern w:val="0"/>
          <w:szCs w:val="21"/>
          <w:lang w:eastAsia="zh-CN"/>
        </w:rPr>
        <w:t>、</w:t>
      </w:r>
      <w:r>
        <w:rPr>
          <w:rFonts w:hint="eastAsia" w:hAnsi="宋体"/>
          <w:bCs/>
          <w:color w:val="auto"/>
          <w:kern w:val="0"/>
          <w:szCs w:val="21"/>
          <w:lang w:val="en-US" w:eastAsia="zh-CN"/>
        </w:rPr>
        <w:t>创造性表演</w:t>
      </w:r>
      <w:r>
        <w:rPr>
          <w:rFonts w:hint="eastAsia" w:hAnsi="宋体"/>
          <w:bCs/>
          <w:color w:val="auto"/>
          <w:kern w:val="0"/>
          <w:szCs w:val="21"/>
        </w:rPr>
        <w:t>等多</w:t>
      </w:r>
      <w:r>
        <w:rPr>
          <w:rFonts w:hint="eastAsia" w:hAnsi="宋体"/>
          <w:bCs/>
          <w:color w:val="auto"/>
          <w:kern w:val="0"/>
          <w:szCs w:val="21"/>
          <w:lang w:val="en-US" w:eastAsia="zh-CN"/>
        </w:rPr>
        <w:t>种教学方法</w:t>
      </w:r>
      <w:r>
        <w:rPr>
          <w:rFonts w:hint="eastAsia" w:hAnsi="宋体"/>
          <w:bCs/>
          <w:color w:val="auto"/>
          <w:kern w:val="0"/>
          <w:szCs w:val="21"/>
          <w:lang w:eastAsia="zh-CN"/>
        </w:rPr>
        <w:t>，</w:t>
      </w:r>
      <w:r>
        <w:rPr>
          <w:rFonts w:hint="eastAsia" w:hAnsi="宋体"/>
          <w:bCs/>
          <w:color w:val="auto"/>
          <w:kern w:val="0"/>
          <w:szCs w:val="21"/>
        </w:rPr>
        <w:t>结合音频、视频等多元化教学手段</w:t>
      </w:r>
      <w:r>
        <w:rPr>
          <w:rFonts w:hint="eastAsia" w:hAnsi="宋体"/>
          <w:bCs/>
          <w:color w:val="auto"/>
          <w:kern w:val="0"/>
          <w:szCs w:val="21"/>
          <w:lang w:val="en-US" w:eastAsia="zh-CN"/>
        </w:rPr>
        <w:t>逐步引导</w:t>
      </w:r>
      <w:r>
        <w:rPr>
          <w:rFonts w:hint="eastAsia" w:hAnsi="宋体"/>
          <w:bCs/>
          <w:color w:val="auto"/>
          <w:kern w:val="0"/>
          <w:szCs w:val="21"/>
        </w:rPr>
        <w:t>学生</w:t>
      </w:r>
      <w:r>
        <w:rPr>
          <w:rFonts w:hint="eastAsia" w:hAnsi="宋体"/>
          <w:bCs/>
          <w:color w:val="auto"/>
          <w:kern w:val="0"/>
          <w:szCs w:val="21"/>
          <w:lang w:val="en-US" w:eastAsia="zh-CN"/>
        </w:rPr>
        <w:t>完成课程学习。</w:t>
      </w:r>
      <w:r>
        <w:rPr>
          <w:rFonts w:hint="eastAsia" w:hAnsi="宋体"/>
          <w:bCs/>
          <w:color w:val="auto"/>
          <w:kern w:val="0"/>
          <w:szCs w:val="21"/>
        </w:rPr>
        <w:t>本课程将过程性评价与结果性评价相结合，通过学生对每次课程的评价来调整教学方法。</w:t>
      </w:r>
      <w:r>
        <w:rPr>
          <w:rFonts w:hint="eastAsia" w:hAnsi="宋体"/>
          <w:bCs/>
          <w:color w:val="auto"/>
          <w:kern w:val="0"/>
          <w:szCs w:val="21"/>
          <w:lang w:val="en-US" w:eastAsia="zh-CN"/>
        </w:rPr>
        <w:t>在</w:t>
      </w:r>
      <w:r>
        <w:rPr>
          <w:rFonts w:hint="eastAsia" w:hAnsi="宋体"/>
          <w:bCs/>
          <w:color w:val="auto"/>
          <w:kern w:val="0"/>
          <w:szCs w:val="21"/>
        </w:rPr>
        <w:t>注重课程系统性、理论性的同时，更加注意课程的先进性</w:t>
      </w:r>
      <w:r>
        <w:rPr>
          <w:rFonts w:hint="eastAsia" w:hAnsi="宋体"/>
          <w:bCs/>
          <w:color w:val="auto"/>
          <w:kern w:val="0"/>
          <w:szCs w:val="21"/>
          <w:lang w:eastAsia="zh-CN"/>
        </w:rPr>
        <w:t>、</w:t>
      </w:r>
      <w:r>
        <w:rPr>
          <w:rFonts w:hint="eastAsia" w:hAnsi="宋体"/>
          <w:bCs/>
          <w:color w:val="auto"/>
          <w:kern w:val="0"/>
          <w:szCs w:val="21"/>
          <w:lang w:val="en-US" w:eastAsia="zh-CN"/>
        </w:rPr>
        <w:t>时效性</w:t>
      </w:r>
      <w:r>
        <w:rPr>
          <w:rFonts w:hint="eastAsia" w:hAnsi="宋体"/>
          <w:bCs/>
          <w:color w:val="auto"/>
          <w:kern w:val="0"/>
          <w:szCs w:val="21"/>
        </w:rPr>
        <w:t>，将学以致用，理论联系实际始终贯穿于整个课程体系之中。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eastAsia="宋体"/>
          <w:color w:val="auto"/>
          <w:lang w:val="en-US" w:eastAsia="zh-CN"/>
        </w:rPr>
      </w:pPr>
      <w:r>
        <w:rPr>
          <w:rFonts w:hint="eastAsia"/>
          <w:color w:val="auto"/>
          <w:lang w:val="en-US" w:eastAsia="zh-CN"/>
        </w:rPr>
        <w:t>本课程期末考试采用笔试的形式。最终成绩中，平时成绩占40%，期末成绩占60%。</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目标1：通过本课程学习，使学生能够对中日社会文化有更深入的了解，综合提升综合人文素质，培养学生正确的世界观、人生观、价值观。</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highlight w:val="yellow"/>
                <w:lang w:val="en-US" w:eastAsia="zh-CN"/>
              </w:rPr>
            </w:pPr>
            <w:r>
              <w:rPr>
                <w:rFonts w:hint="eastAsia" w:hAnsiTheme="minorEastAsia" w:eastAsiaTheme="minorEastAsia"/>
                <w:color w:val="auto"/>
                <w:sz w:val="18"/>
                <w:szCs w:val="18"/>
                <w:lang w:val="en-US" w:eastAsia="zh-CN"/>
              </w:rPr>
              <w:t>目标2：通过本课程学习，使学生能够丰富词汇、表达，并把握小说、诗歌等不同文体的特点。</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eastAsia="zh-CN"/>
              </w:rPr>
            </w:pPr>
            <w:r>
              <w:rPr>
                <w:rFonts w:hint="eastAsia" w:eastAsiaTheme="minorEastAsia"/>
                <w:color w:val="auto"/>
                <w:sz w:val="18"/>
                <w:szCs w:val="18"/>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hAnsiTheme="minorEastAsia" w:eastAsiaTheme="minorEastAsia"/>
                <w:color w:val="auto"/>
                <w:sz w:val="18"/>
                <w:szCs w:val="18"/>
                <w:lang w:val="en-US" w:eastAsia="zh-CN"/>
              </w:rPr>
              <w:t>目标2：通过本课程学习，使学生能够用日语围绕不同话题进行小组讨论并发表。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rPr>
            </w:pPr>
            <w:r>
              <w:rPr>
                <w:rFonts w:hint="eastAsia" w:eastAsiaTheme="minorEastAsia"/>
                <w:color w:val="auto"/>
                <w:sz w:val="18"/>
                <w:szCs w:val="18"/>
                <w:lang w:val="en-US" w:eastAsia="zh-CN"/>
              </w:rPr>
              <w:t>9，10</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Ansi="宋体"/>
          <w:b/>
          <w:bCs/>
          <w:color w:val="auto"/>
          <w:kern w:val="0"/>
          <w:szCs w:val="21"/>
          <w:highlight w:val="none"/>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w:t>
      </w:r>
      <w:r>
        <w:rPr>
          <w:rFonts w:hint="eastAsia" w:hAnsi="宋体" w:eastAsia="MS Mincho"/>
          <w:b/>
          <w:bCs/>
          <w:color w:val="auto"/>
          <w:kern w:val="0"/>
          <w:szCs w:val="21"/>
          <w:lang w:val="en-US" w:eastAsia="ja-JP"/>
        </w:rPr>
        <w:t>96</w:t>
      </w:r>
      <w:r>
        <w:rPr>
          <w:rFonts w:hint="eastAsia" w:hAnsi="宋体"/>
          <w:b/>
          <w:bCs/>
          <w:color w:val="auto"/>
          <w:kern w:val="0"/>
          <w:szCs w:val="21"/>
        </w:rPr>
        <w:t>学时）</w:t>
      </w:r>
      <w:r>
        <w:rPr>
          <w:rFonts w:hint="eastAsia" w:ascii="宋体" w:hAnsi="宋体" w:cs="宋体"/>
          <w:color w:val="auto"/>
          <w:kern w:val="0"/>
          <w:szCs w:val="21"/>
          <w:highlight w:val="none"/>
        </w:rPr>
        <w:t></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hint="eastAsia" w:ascii="宋体" w:hAnsi="宋体" w:eastAsia="MS Mincho"/>
          <w:b/>
          <w:color w:val="auto"/>
          <w:szCs w:val="21"/>
          <w:lang w:eastAsia="ja-JP"/>
        </w:rPr>
      </w:pPr>
      <w:r>
        <w:rPr>
          <w:rFonts w:hint="eastAsia" w:hAnsi="宋体"/>
          <w:b/>
          <w:bCs/>
          <w:color w:val="auto"/>
          <w:kern w:val="0"/>
          <w:szCs w:val="21"/>
          <w:highlight w:val="none"/>
          <w:lang w:val="en-US" w:eastAsia="zh-CN"/>
        </w:rPr>
        <w:t>第十一</w:t>
      </w:r>
      <w:r>
        <w:rPr>
          <w:rFonts w:hint="eastAsia" w:hAnsi="宋体" w:eastAsia="MS Mincho"/>
          <w:b/>
          <w:bCs/>
          <w:color w:val="auto"/>
          <w:kern w:val="0"/>
          <w:szCs w:val="21"/>
          <w:highlight w:val="none"/>
          <w:lang w:val="en-US" w:eastAsia="ja-JP"/>
        </w:rPr>
        <w:t>課</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島でみたことから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w:t>
      </w:r>
      <w:r>
        <w:rPr>
          <w:rFonts w:hint="eastAsia" w:hAnsi="宋体" w:eastAsia="MS Mincho"/>
          <w:b/>
          <w:bCs/>
          <w:color w:val="auto"/>
          <w:kern w:val="0"/>
          <w:szCs w:val="21"/>
          <w:highlight w:val="none"/>
          <w:lang w:val="en-US" w:eastAsia="ja-JP"/>
        </w:rPr>
        <w:t>8</w:t>
      </w:r>
    </w:p>
    <w:p>
      <w:pPr>
        <w:widowControl/>
        <w:snapToGrid w:val="0"/>
        <w:spacing w:line="360" w:lineRule="auto"/>
        <w:rPr>
          <w:rFonts w:hint="default" w:hAnsi="宋体"/>
          <w:b w:val="0"/>
          <w:bCs w:val="0"/>
          <w:color w:val="auto"/>
          <w:kern w:val="0"/>
          <w:szCs w:val="21"/>
          <w:highlight w:val="none"/>
          <w:lang w:val="en-US"/>
        </w:rPr>
      </w:pPr>
      <w:r>
        <w:rPr>
          <w:rFonts w:hint="eastAsia" w:ascii="宋体" w:hAnsi="宋体"/>
          <w:b/>
          <w:bCs/>
          <w:color w:val="auto"/>
          <w:highlight w:val="none"/>
        </w:rPr>
        <w:t>教学目标：</w:t>
      </w:r>
      <w:r>
        <w:rPr>
          <w:rFonts w:hint="eastAsia" w:ascii="宋体" w:hAnsi="宋体"/>
          <w:b w:val="0"/>
          <w:bCs w:val="0"/>
          <w:color w:val="auto"/>
          <w:lang w:eastAsia="zh-CN"/>
        </w:rPr>
        <w:t>熟练掌握本课的单词、语法，能准确阅读课文，正确分析和理解课文的意思和结构，</w:t>
      </w:r>
      <w:r>
        <w:rPr>
          <w:rFonts w:hint="eastAsia" w:ascii="宋体" w:hAnsi="宋体"/>
          <w:b w:val="0"/>
          <w:bCs w:val="0"/>
          <w:color w:val="auto"/>
          <w:lang w:val="en-US" w:eastAsia="zh-CN"/>
        </w:rPr>
        <w:t>并准确把握作品的文化背景</w:t>
      </w:r>
      <w:r>
        <w:rPr>
          <w:rFonts w:hint="eastAsia" w:ascii="宋体" w:hAnsi="宋体"/>
          <w:b w:val="0"/>
          <w:bCs w:val="0"/>
          <w:color w:val="auto"/>
          <w:lang w:eastAsia="zh-CN"/>
        </w:rPr>
        <w:t>。</w:t>
      </w:r>
    </w:p>
    <w:p>
      <w:pPr>
        <w:widowControl/>
        <w:snapToGrid w:val="0"/>
        <w:spacing w:line="360" w:lineRule="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掌握本课的单词与语法知识，正确理解课文的意思；</w:t>
      </w:r>
    </w:p>
    <w:p>
      <w:pPr>
        <w:widowControl/>
        <w:snapToGrid w:val="0"/>
        <w:spacing w:line="360" w:lineRule="auto"/>
        <w:ind w:firstLine="1680" w:firstLineChars="800"/>
        <w:rPr>
          <w:rFonts w:hAnsi="宋体"/>
          <w:b/>
          <w:bCs/>
          <w:color w:val="auto"/>
          <w:kern w:val="0"/>
          <w:szCs w:val="21"/>
          <w:highlight w:val="none"/>
        </w:rPr>
      </w:pPr>
      <w:r>
        <w:rPr>
          <w:rFonts w:hint="eastAsia" w:hAnsi="宋体"/>
          <w:color w:val="auto"/>
          <w:kern w:val="0"/>
          <w:szCs w:val="21"/>
          <w:lang w:val="en-US" w:eastAsia="zh-CN"/>
        </w:rPr>
        <w:t>2.把</w:t>
      </w:r>
      <w:r>
        <w:rPr>
          <w:rFonts w:hint="eastAsia"/>
          <w:color w:val="auto"/>
          <w:kern w:val="0"/>
          <w:szCs w:val="21"/>
          <w:lang w:val="en-US" w:eastAsia="zh-CN"/>
        </w:rPr>
        <w:t>认知和掌握的日语熟练地运用到实践当中。</w:t>
      </w:r>
    </w:p>
    <w:p>
      <w:pPr>
        <w:widowControl/>
        <w:snapToGrid w:val="0"/>
        <w:spacing w:line="360" w:lineRule="auto"/>
        <w:rPr>
          <w:rFonts w:hint="eastAsia" w:ascii="宋体" w:hAnsi="宋体" w:cs="宋体"/>
          <w:color w:val="auto"/>
          <w:kern w:val="0"/>
          <w:szCs w:val="21"/>
          <w:lang w:eastAsia="zh-CN"/>
        </w:rPr>
      </w:pPr>
      <w:r>
        <w:rPr>
          <w:rFonts w:hint="eastAsia" w:ascii="宋体" w:hAnsi="宋体"/>
          <w:b/>
          <w:color w:val="auto"/>
          <w:highlight w:val="none"/>
        </w:rPr>
        <w:t>主要教学内容及要求：</w:t>
      </w:r>
      <w:r>
        <w:rPr>
          <w:rFonts w:hint="eastAsia" w:hAnsi="宋体"/>
          <w:color w:val="auto"/>
          <w:kern w:val="0"/>
          <w:szCs w:val="21"/>
          <w:lang w:val="en-US" w:eastAsia="zh-CN"/>
        </w:rPr>
        <w:t>1.了解</w:t>
      </w:r>
      <w:r>
        <w:rPr>
          <w:rFonts w:hint="eastAsia" w:ascii="宋体" w:hAnsi="宋体" w:cs="宋体"/>
          <w:color w:val="auto"/>
          <w:kern w:val="0"/>
          <w:szCs w:val="21"/>
          <w:lang w:eastAsia="zh-CN"/>
        </w:rPr>
        <w:t>本课的背景知识；</w:t>
      </w:r>
    </w:p>
    <w:p>
      <w:pPr>
        <w:widowControl/>
        <w:snapToGrid w:val="0"/>
        <w:spacing w:line="360" w:lineRule="auto"/>
        <w:rPr>
          <w:rFonts w:hint="eastAsia" w:cs="Times New Roman"/>
          <w:color w:val="auto"/>
          <w:kern w:val="0"/>
          <w:szCs w:val="21"/>
          <w:lang w:val="en-US" w:eastAsia="zh-CN"/>
        </w:rPr>
      </w:pPr>
      <w:r>
        <w:rPr>
          <w:rFonts w:hint="eastAsia" w:ascii="宋体" w:hAnsi="宋体" w:cs="宋体"/>
          <w:color w:val="auto"/>
          <w:kern w:val="0"/>
          <w:szCs w:val="21"/>
          <w:lang w:val="en-US" w:eastAsia="zh-CN"/>
        </w:rPr>
        <w:t xml:space="preserve">                    </w:t>
      </w:r>
      <w:r>
        <w:rPr>
          <w:rFonts w:hint="default" w:ascii="Times New Roman" w:hAnsi="Times New Roman" w:cs="Times New Roman"/>
          <w:color w:val="auto"/>
          <w:kern w:val="0"/>
          <w:szCs w:val="21"/>
          <w:lang w:val="en-US" w:eastAsia="zh-CN"/>
        </w:rPr>
        <w:t>2.</w:t>
      </w:r>
      <w:r>
        <w:rPr>
          <w:rFonts w:hint="eastAsia" w:cs="Times New Roman"/>
          <w:color w:val="auto"/>
          <w:kern w:val="0"/>
          <w:szCs w:val="21"/>
          <w:lang w:val="en-US" w:eastAsia="zh-CN"/>
        </w:rPr>
        <w:t>理解本课中体现的自然意识；</w:t>
      </w:r>
    </w:p>
    <w:p>
      <w:pPr>
        <w:widowControl/>
        <w:snapToGrid w:val="0"/>
        <w:spacing w:line="360" w:lineRule="auto"/>
        <w:rPr>
          <w:rFonts w:hint="eastAsia" w:cs="Times New Roman"/>
          <w:color w:val="auto"/>
          <w:kern w:val="0"/>
          <w:szCs w:val="21"/>
          <w:lang w:val="en-US" w:eastAsia="zh-CN"/>
        </w:rPr>
      </w:pPr>
      <w:r>
        <w:rPr>
          <w:rFonts w:hint="eastAsia" w:cs="Times New Roman"/>
          <w:color w:val="auto"/>
          <w:kern w:val="0"/>
          <w:szCs w:val="21"/>
          <w:lang w:val="en-US" w:eastAsia="zh-CN"/>
        </w:rPr>
        <w:t xml:space="preserve">                    3.掌握本课的单词及语法；</w:t>
      </w:r>
    </w:p>
    <w:p>
      <w:pPr>
        <w:widowControl/>
        <w:snapToGrid w:val="0"/>
        <w:spacing w:line="360" w:lineRule="auto"/>
        <w:rPr>
          <w:rFonts w:ascii="宋体" w:hAnsi="宋体"/>
          <w:color w:val="auto"/>
          <w:highlight w:val="none"/>
        </w:rPr>
      </w:pPr>
      <w:r>
        <w:rPr>
          <w:rFonts w:hint="eastAsia" w:cs="Times New Roman"/>
          <w:color w:val="auto"/>
          <w:kern w:val="0"/>
          <w:szCs w:val="21"/>
          <w:lang w:val="en-US" w:eastAsia="zh-CN"/>
        </w:rPr>
        <w:t xml:space="preserve">                    4.熟练掌握评论性文章的阅读分析能力。</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ascii="宋体" w:hAnsi="宋体"/>
          <w:b/>
          <w:color w:val="auto"/>
          <w:szCs w:val="21"/>
        </w:rPr>
      </w:pPr>
      <w:r>
        <w:rPr>
          <w:rFonts w:hint="eastAsia" w:ascii="宋体" w:hAnsi="宋体"/>
          <w:b/>
          <w:bCs/>
          <w:color w:val="auto"/>
          <w:highlight w:val="none"/>
        </w:rPr>
        <w:t>教学组织与实施：</w:t>
      </w: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hint="eastAsia" w:ascii="宋体" w:hAnsi="宋体" w:eastAsia="MS Mincho"/>
          <w:b/>
          <w:color w:val="auto"/>
          <w:szCs w:val="21"/>
          <w:lang w:eastAsia="ja-JP"/>
        </w:rPr>
      </w:pPr>
      <w:r>
        <w:rPr>
          <w:rFonts w:hint="eastAsia" w:hAnsi="宋体"/>
          <w:b/>
          <w:bCs/>
          <w:color w:val="auto"/>
          <w:kern w:val="0"/>
          <w:szCs w:val="21"/>
          <w:highlight w:val="none"/>
          <w:lang w:val="en-US" w:eastAsia="zh-CN"/>
        </w:rPr>
        <w:t>第</w:t>
      </w:r>
      <w:r>
        <w:rPr>
          <w:rFonts w:hint="eastAsia" w:hAnsi="宋体" w:eastAsia="MS Mincho"/>
          <w:b/>
          <w:bCs/>
          <w:color w:val="auto"/>
          <w:kern w:val="0"/>
          <w:szCs w:val="21"/>
          <w:highlight w:val="none"/>
          <w:lang w:val="en-US" w:eastAsia="ja-JP"/>
        </w:rPr>
        <w:t>十二課</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歳時記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w:t>
      </w:r>
      <w:r>
        <w:rPr>
          <w:rFonts w:hint="eastAsia" w:hAnsi="宋体" w:eastAsia="MS Mincho"/>
          <w:b/>
          <w:bCs/>
          <w:color w:val="auto"/>
          <w:kern w:val="0"/>
          <w:szCs w:val="21"/>
          <w:highlight w:val="none"/>
          <w:lang w:val="en-US" w:eastAsia="ja-JP"/>
        </w:rPr>
        <w:t>8</w:t>
      </w:r>
    </w:p>
    <w:p>
      <w:pPr>
        <w:widowControl/>
        <w:snapToGrid w:val="0"/>
        <w:spacing w:line="360" w:lineRule="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lang w:eastAsia="zh-CN"/>
        </w:rPr>
        <w:t>熟练掌握本课的单词、语法，能准确阅读课文，正确分析和理解课文的意思和结构，</w:t>
      </w:r>
      <w:r>
        <w:rPr>
          <w:rFonts w:hint="eastAsia" w:ascii="宋体" w:hAnsi="宋体"/>
          <w:b w:val="0"/>
          <w:bCs w:val="0"/>
          <w:color w:val="auto"/>
          <w:lang w:val="en-US" w:eastAsia="zh-CN"/>
        </w:rPr>
        <w:t>并准确把握作品的文化背景</w:t>
      </w:r>
      <w:r>
        <w:rPr>
          <w:rFonts w:hint="eastAsia" w:ascii="宋体" w:hAnsi="宋体"/>
          <w:b w:val="0"/>
          <w:bCs w:val="0"/>
          <w:color w:val="auto"/>
          <w:lang w:eastAsia="zh-CN"/>
        </w:rPr>
        <w:t>。</w:t>
      </w:r>
    </w:p>
    <w:p>
      <w:pPr>
        <w:widowControl/>
        <w:snapToGrid w:val="0"/>
        <w:spacing w:line="360" w:lineRule="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掌握本课的单词与语法知识，正确理解课文的意思；</w:t>
      </w:r>
    </w:p>
    <w:p>
      <w:pPr>
        <w:widowControl/>
        <w:snapToGrid w:val="0"/>
        <w:spacing w:line="360" w:lineRule="auto"/>
        <w:ind w:firstLine="1680" w:firstLineChars="800"/>
        <w:rPr>
          <w:rFonts w:hAnsi="宋体"/>
          <w:b/>
          <w:bCs/>
          <w:color w:val="auto"/>
          <w:kern w:val="0"/>
          <w:szCs w:val="21"/>
          <w:highlight w:val="none"/>
        </w:rPr>
      </w:pPr>
      <w:r>
        <w:rPr>
          <w:rFonts w:hint="eastAsia" w:hAnsi="宋体"/>
          <w:color w:val="auto"/>
          <w:kern w:val="0"/>
          <w:szCs w:val="21"/>
          <w:lang w:val="en-US" w:eastAsia="zh-CN"/>
        </w:rPr>
        <w:t>2.把</w:t>
      </w:r>
      <w:r>
        <w:rPr>
          <w:rFonts w:hint="eastAsia"/>
          <w:color w:val="auto"/>
          <w:kern w:val="0"/>
          <w:szCs w:val="21"/>
          <w:lang w:val="en-US" w:eastAsia="zh-CN"/>
        </w:rPr>
        <w:t>认知和掌握的日语熟练地运用到实践当中。</w:t>
      </w:r>
    </w:p>
    <w:p>
      <w:pPr>
        <w:widowControl/>
        <w:snapToGrid w:val="0"/>
        <w:spacing w:line="360" w:lineRule="auto"/>
        <w:rPr>
          <w:rFonts w:hint="eastAsia" w:ascii="宋体" w:hAnsi="宋体" w:cs="宋体"/>
          <w:color w:val="auto"/>
          <w:kern w:val="0"/>
          <w:szCs w:val="21"/>
          <w:lang w:eastAsia="zh-CN"/>
        </w:rPr>
      </w:pPr>
      <w:r>
        <w:rPr>
          <w:rFonts w:hint="eastAsia" w:ascii="宋体" w:hAnsi="宋体"/>
          <w:b/>
          <w:color w:val="auto"/>
          <w:highlight w:val="none"/>
        </w:rPr>
        <w:t>主要教学内容及要求：</w:t>
      </w:r>
      <w:r>
        <w:rPr>
          <w:rFonts w:hint="eastAsia" w:hAnsi="宋体"/>
          <w:color w:val="auto"/>
          <w:kern w:val="0"/>
          <w:szCs w:val="21"/>
          <w:lang w:val="en-US" w:eastAsia="zh-CN"/>
        </w:rPr>
        <w:t>1.了解</w:t>
      </w:r>
      <w:r>
        <w:rPr>
          <w:rFonts w:hint="eastAsia" w:ascii="宋体" w:hAnsi="宋体" w:cs="宋体"/>
          <w:color w:val="auto"/>
          <w:kern w:val="0"/>
          <w:szCs w:val="21"/>
          <w:lang w:eastAsia="zh-CN"/>
        </w:rPr>
        <w:t>本课的背景知识；</w:t>
      </w:r>
    </w:p>
    <w:p>
      <w:pPr>
        <w:widowControl/>
        <w:snapToGrid w:val="0"/>
        <w:spacing w:line="360" w:lineRule="auto"/>
        <w:rPr>
          <w:rFonts w:hint="eastAsia" w:cs="Times New Roman"/>
          <w:color w:val="auto"/>
          <w:kern w:val="0"/>
          <w:szCs w:val="21"/>
          <w:lang w:val="en-US" w:eastAsia="zh-CN"/>
        </w:rPr>
      </w:pPr>
      <w:r>
        <w:rPr>
          <w:rFonts w:hint="eastAsia" w:ascii="宋体" w:hAnsi="宋体" w:cs="宋体"/>
          <w:color w:val="auto"/>
          <w:kern w:val="0"/>
          <w:szCs w:val="21"/>
          <w:lang w:val="en-US" w:eastAsia="zh-CN"/>
        </w:rPr>
        <w:t xml:space="preserve">                    </w:t>
      </w:r>
      <w:r>
        <w:rPr>
          <w:rFonts w:hint="default" w:ascii="Times New Roman" w:hAnsi="Times New Roman" w:cs="Times New Roman"/>
          <w:color w:val="auto"/>
          <w:kern w:val="0"/>
          <w:szCs w:val="21"/>
          <w:lang w:val="en-US" w:eastAsia="zh-CN"/>
        </w:rPr>
        <w:t>2.</w:t>
      </w:r>
      <w:r>
        <w:rPr>
          <w:rFonts w:hint="eastAsia" w:cs="Times New Roman"/>
          <w:color w:val="auto"/>
          <w:kern w:val="0"/>
          <w:szCs w:val="21"/>
          <w:lang w:val="en-US" w:eastAsia="zh-CN"/>
        </w:rPr>
        <w:t>理解本课中体现的自然意识；</w:t>
      </w:r>
    </w:p>
    <w:p>
      <w:pPr>
        <w:widowControl/>
        <w:snapToGrid w:val="0"/>
        <w:spacing w:line="360" w:lineRule="auto"/>
        <w:rPr>
          <w:rFonts w:hint="eastAsia" w:cs="Times New Roman"/>
          <w:color w:val="auto"/>
          <w:kern w:val="0"/>
          <w:szCs w:val="21"/>
          <w:lang w:val="en-US" w:eastAsia="zh-CN"/>
        </w:rPr>
      </w:pPr>
      <w:r>
        <w:rPr>
          <w:rFonts w:hint="eastAsia" w:cs="Times New Roman"/>
          <w:color w:val="auto"/>
          <w:kern w:val="0"/>
          <w:szCs w:val="21"/>
          <w:lang w:val="en-US" w:eastAsia="zh-CN"/>
        </w:rPr>
        <w:t xml:space="preserve">                    3.掌握本课的单词及语法；</w:t>
      </w:r>
    </w:p>
    <w:p>
      <w:pPr>
        <w:widowControl/>
        <w:snapToGrid w:val="0"/>
        <w:spacing w:line="360" w:lineRule="auto"/>
        <w:rPr>
          <w:rFonts w:ascii="宋体" w:hAnsi="宋体"/>
          <w:color w:val="auto"/>
          <w:highlight w:val="none"/>
        </w:rPr>
      </w:pPr>
      <w:r>
        <w:rPr>
          <w:rFonts w:hint="eastAsia" w:cs="Times New Roman"/>
          <w:color w:val="auto"/>
          <w:kern w:val="0"/>
          <w:szCs w:val="21"/>
          <w:lang w:val="en-US" w:eastAsia="zh-CN"/>
        </w:rPr>
        <w:t xml:space="preserve">                    4.熟练掌握随笔的阅读分析能力。</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hint="eastAsia" w:ascii="宋体" w:hAnsi="宋体" w:eastAsia="MS Mincho"/>
          <w:b/>
          <w:color w:val="auto"/>
          <w:szCs w:val="21"/>
          <w:lang w:eastAsia="ja-JP"/>
        </w:rPr>
      </w:pPr>
      <w:r>
        <w:rPr>
          <w:rFonts w:hint="eastAsia" w:hAnsi="宋体"/>
          <w:b/>
          <w:bCs/>
          <w:color w:val="auto"/>
          <w:kern w:val="0"/>
          <w:szCs w:val="21"/>
          <w:highlight w:val="none"/>
          <w:lang w:val="en-US" w:eastAsia="zh-CN"/>
        </w:rPr>
        <w:t>第</w:t>
      </w:r>
      <w:r>
        <w:rPr>
          <w:rFonts w:hint="eastAsia" w:hAnsi="宋体" w:eastAsia="MS Mincho"/>
          <w:b/>
          <w:bCs/>
          <w:color w:val="auto"/>
          <w:kern w:val="0"/>
          <w:szCs w:val="21"/>
          <w:highlight w:val="none"/>
          <w:lang w:val="en-US" w:eastAsia="ja-JP"/>
        </w:rPr>
        <w:t>一課</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「まあまあ」にみる日本人の心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w:t>
      </w:r>
      <w:r>
        <w:rPr>
          <w:rFonts w:hint="eastAsia" w:hAnsi="宋体" w:eastAsia="MS Mincho"/>
          <w:b/>
          <w:bCs/>
          <w:color w:val="auto"/>
          <w:kern w:val="0"/>
          <w:szCs w:val="21"/>
          <w:highlight w:val="none"/>
          <w:lang w:val="en-US" w:eastAsia="ja-JP"/>
        </w:rPr>
        <w:t>10</w:t>
      </w:r>
    </w:p>
    <w:p>
      <w:pPr>
        <w:widowControl/>
        <w:snapToGrid w:val="0"/>
        <w:spacing w:line="360" w:lineRule="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lang w:eastAsia="zh-CN"/>
        </w:rPr>
        <w:t>熟练掌握本课的单词、语法，能准确阅读课文，正确分析和理解课文的意思和结构，</w:t>
      </w:r>
      <w:r>
        <w:rPr>
          <w:rFonts w:hint="eastAsia" w:ascii="宋体" w:hAnsi="宋体"/>
          <w:b w:val="0"/>
          <w:bCs w:val="0"/>
          <w:color w:val="auto"/>
          <w:lang w:val="en-US" w:eastAsia="zh-CN"/>
        </w:rPr>
        <w:t>并准确把握作品的文化背景</w:t>
      </w:r>
      <w:r>
        <w:rPr>
          <w:rFonts w:hint="eastAsia" w:ascii="宋体" w:hAnsi="宋体"/>
          <w:b w:val="0"/>
          <w:bCs w:val="0"/>
          <w:color w:val="auto"/>
          <w:lang w:eastAsia="zh-CN"/>
        </w:rPr>
        <w:t>。</w:t>
      </w:r>
    </w:p>
    <w:p>
      <w:pPr>
        <w:widowControl/>
        <w:snapToGrid w:val="0"/>
        <w:spacing w:line="360" w:lineRule="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掌握本课的单词与语法知识，正确理解课文的意思；</w:t>
      </w:r>
    </w:p>
    <w:p>
      <w:pPr>
        <w:widowControl/>
        <w:snapToGrid w:val="0"/>
        <w:spacing w:line="360" w:lineRule="auto"/>
        <w:ind w:firstLine="1680" w:firstLineChars="800"/>
        <w:rPr>
          <w:rFonts w:hAnsi="宋体"/>
          <w:b/>
          <w:bCs/>
          <w:color w:val="auto"/>
          <w:kern w:val="0"/>
          <w:szCs w:val="21"/>
          <w:highlight w:val="none"/>
        </w:rPr>
      </w:pPr>
      <w:r>
        <w:rPr>
          <w:rFonts w:hint="eastAsia" w:hAnsi="宋体"/>
          <w:color w:val="auto"/>
          <w:kern w:val="0"/>
          <w:szCs w:val="21"/>
          <w:lang w:val="en-US" w:eastAsia="zh-CN"/>
        </w:rPr>
        <w:t>2.把</w:t>
      </w:r>
      <w:r>
        <w:rPr>
          <w:rFonts w:hint="eastAsia"/>
          <w:color w:val="auto"/>
          <w:kern w:val="0"/>
          <w:szCs w:val="21"/>
          <w:lang w:val="en-US" w:eastAsia="zh-CN"/>
        </w:rPr>
        <w:t>认知和掌握的日语熟练地运用到实践当中。</w:t>
      </w:r>
    </w:p>
    <w:p>
      <w:pPr>
        <w:widowControl/>
        <w:snapToGrid w:val="0"/>
        <w:spacing w:line="360" w:lineRule="auto"/>
        <w:rPr>
          <w:rFonts w:hint="eastAsia" w:ascii="宋体" w:hAnsi="宋体" w:cs="宋体"/>
          <w:color w:val="auto"/>
          <w:kern w:val="0"/>
          <w:szCs w:val="21"/>
          <w:lang w:eastAsia="zh-CN"/>
        </w:rPr>
      </w:pPr>
      <w:r>
        <w:rPr>
          <w:rFonts w:hint="eastAsia" w:ascii="宋体" w:hAnsi="宋体"/>
          <w:b/>
          <w:color w:val="auto"/>
          <w:highlight w:val="none"/>
        </w:rPr>
        <w:t>主要教学内容及要求：</w:t>
      </w:r>
      <w:r>
        <w:rPr>
          <w:rFonts w:hint="eastAsia" w:hAnsi="宋体"/>
          <w:color w:val="auto"/>
          <w:kern w:val="0"/>
          <w:szCs w:val="21"/>
          <w:lang w:val="en-US" w:eastAsia="zh-CN"/>
        </w:rPr>
        <w:t>1.了解</w:t>
      </w:r>
      <w:r>
        <w:rPr>
          <w:rFonts w:hint="eastAsia" w:ascii="宋体" w:hAnsi="宋体" w:cs="宋体"/>
          <w:color w:val="auto"/>
          <w:kern w:val="0"/>
          <w:szCs w:val="21"/>
          <w:lang w:eastAsia="zh-CN"/>
        </w:rPr>
        <w:t>本课的背景知识；</w:t>
      </w:r>
    </w:p>
    <w:p>
      <w:pPr>
        <w:widowControl/>
        <w:snapToGrid w:val="0"/>
        <w:spacing w:line="360" w:lineRule="auto"/>
        <w:rPr>
          <w:rFonts w:hint="eastAsia" w:cs="Times New Roman"/>
          <w:color w:val="auto"/>
          <w:kern w:val="0"/>
          <w:szCs w:val="21"/>
          <w:lang w:val="en-US" w:eastAsia="zh-CN"/>
        </w:rPr>
      </w:pPr>
      <w:r>
        <w:rPr>
          <w:rFonts w:hint="eastAsia" w:ascii="宋体" w:hAnsi="宋体" w:cs="宋体"/>
          <w:color w:val="auto"/>
          <w:kern w:val="0"/>
          <w:szCs w:val="21"/>
          <w:lang w:val="en-US" w:eastAsia="zh-CN"/>
        </w:rPr>
        <w:t xml:space="preserve">                    </w:t>
      </w:r>
      <w:r>
        <w:rPr>
          <w:rFonts w:hint="default" w:ascii="Times New Roman" w:hAnsi="Times New Roman" w:cs="Times New Roman"/>
          <w:color w:val="auto"/>
          <w:kern w:val="0"/>
          <w:szCs w:val="21"/>
          <w:lang w:val="en-US" w:eastAsia="zh-CN"/>
        </w:rPr>
        <w:t>2.</w:t>
      </w:r>
      <w:r>
        <w:rPr>
          <w:rFonts w:hint="eastAsia" w:cs="Times New Roman"/>
          <w:color w:val="auto"/>
          <w:kern w:val="0"/>
          <w:szCs w:val="21"/>
          <w:lang w:val="en-US" w:eastAsia="zh-CN"/>
        </w:rPr>
        <w:t>理解本课中体现的日语的暧昧性；</w:t>
      </w:r>
    </w:p>
    <w:p>
      <w:pPr>
        <w:widowControl/>
        <w:snapToGrid w:val="0"/>
        <w:spacing w:line="360" w:lineRule="auto"/>
        <w:rPr>
          <w:rFonts w:hint="eastAsia" w:cs="Times New Roman"/>
          <w:color w:val="auto"/>
          <w:kern w:val="0"/>
          <w:szCs w:val="21"/>
          <w:lang w:val="en-US" w:eastAsia="zh-CN"/>
        </w:rPr>
      </w:pPr>
      <w:r>
        <w:rPr>
          <w:rFonts w:hint="eastAsia" w:cs="Times New Roman"/>
          <w:color w:val="auto"/>
          <w:kern w:val="0"/>
          <w:szCs w:val="21"/>
          <w:lang w:val="en-US" w:eastAsia="zh-CN"/>
        </w:rPr>
        <w:t xml:space="preserve">                    3.掌握本课的单词及语法；</w:t>
      </w:r>
    </w:p>
    <w:p>
      <w:pPr>
        <w:widowControl/>
        <w:snapToGrid w:val="0"/>
        <w:spacing w:line="360" w:lineRule="auto"/>
        <w:rPr>
          <w:rFonts w:ascii="宋体" w:hAnsi="宋体"/>
          <w:color w:val="auto"/>
          <w:highlight w:val="none"/>
        </w:rPr>
      </w:pPr>
      <w:r>
        <w:rPr>
          <w:rFonts w:hint="eastAsia" w:cs="Times New Roman"/>
          <w:color w:val="auto"/>
          <w:kern w:val="0"/>
          <w:szCs w:val="21"/>
          <w:lang w:val="en-US" w:eastAsia="zh-CN"/>
        </w:rPr>
        <w:t xml:space="preserve">                    4.熟练掌握论述性文章的阅读分析能力。</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hint="eastAsia" w:ascii="宋体" w:hAnsi="宋体" w:eastAsia="MS Mincho"/>
          <w:b/>
          <w:color w:val="auto"/>
          <w:szCs w:val="21"/>
          <w:lang w:eastAsia="ja-JP"/>
        </w:rPr>
      </w:pPr>
      <w:r>
        <w:rPr>
          <w:rFonts w:hint="eastAsia" w:hAnsi="宋体"/>
          <w:b/>
          <w:bCs/>
          <w:color w:val="auto"/>
          <w:kern w:val="0"/>
          <w:szCs w:val="21"/>
          <w:highlight w:val="none"/>
          <w:lang w:val="en-US" w:eastAsia="zh-CN"/>
        </w:rPr>
        <w:t>第</w:t>
      </w:r>
      <w:r>
        <w:rPr>
          <w:rFonts w:hint="eastAsia" w:hAnsi="宋体" w:eastAsia="MS Mincho"/>
          <w:b/>
          <w:bCs/>
          <w:color w:val="auto"/>
          <w:kern w:val="0"/>
          <w:szCs w:val="21"/>
          <w:highlight w:val="none"/>
          <w:lang w:val="en-US" w:eastAsia="ja-JP"/>
        </w:rPr>
        <w:t>二課</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自然との出会い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w:t>
      </w:r>
      <w:r>
        <w:rPr>
          <w:rFonts w:hint="eastAsia" w:hAnsi="宋体" w:eastAsia="MS Mincho"/>
          <w:b/>
          <w:bCs/>
          <w:color w:val="auto"/>
          <w:kern w:val="0"/>
          <w:szCs w:val="21"/>
          <w:highlight w:val="none"/>
          <w:lang w:val="en-US" w:eastAsia="ja-JP"/>
        </w:rPr>
        <w:t>10</w:t>
      </w:r>
    </w:p>
    <w:p>
      <w:pPr>
        <w:widowControl/>
        <w:snapToGrid w:val="0"/>
        <w:spacing w:line="360" w:lineRule="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lang w:eastAsia="zh-CN"/>
        </w:rPr>
        <w:t>熟练掌握本课的单词、语法，能准确阅读课文，正确分析和理解课文的意思和结构，</w:t>
      </w:r>
      <w:r>
        <w:rPr>
          <w:rFonts w:hint="eastAsia" w:ascii="宋体" w:hAnsi="宋体"/>
          <w:b w:val="0"/>
          <w:bCs w:val="0"/>
          <w:color w:val="auto"/>
          <w:lang w:val="en-US" w:eastAsia="zh-CN"/>
        </w:rPr>
        <w:t>并准确把握作品的文化背景</w:t>
      </w:r>
      <w:r>
        <w:rPr>
          <w:rFonts w:hint="eastAsia" w:ascii="宋体" w:hAnsi="宋体"/>
          <w:b w:val="0"/>
          <w:bCs w:val="0"/>
          <w:color w:val="auto"/>
          <w:lang w:eastAsia="zh-CN"/>
        </w:rPr>
        <w:t>。</w:t>
      </w:r>
    </w:p>
    <w:p>
      <w:pPr>
        <w:widowControl/>
        <w:snapToGrid w:val="0"/>
        <w:spacing w:line="360" w:lineRule="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掌握本课的单词与语法知识，正确理解课文的意思；</w:t>
      </w:r>
    </w:p>
    <w:p>
      <w:pPr>
        <w:widowControl/>
        <w:snapToGrid w:val="0"/>
        <w:spacing w:line="360" w:lineRule="auto"/>
        <w:ind w:firstLine="1680" w:firstLineChars="800"/>
        <w:rPr>
          <w:rFonts w:hAnsi="宋体"/>
          <w:b/>
          <w:bCs/>
          <w:color w:val="auto"/>
          <w:kern w:val="0"/>
          <w:szCs w:val="21"/>
          <w:highlight w:val="none"/>
        </w:rPr>
      </w:pPr>
      <w:r>
        <w:rPr>
          <w:rFonts w:hint="eastAsia" w:hAnsi="宋体"/>
          <w:color w:val="auto"/>
          <w:kern w:val="0"/>
          <w:szCs w:val="21"/>
          <w:lang w:val="en-US" w:eastAsia="zh-CN"/>
        </w:rPr>
        <w:t>2.把</w:t>
      </w:r>
      <w:r>
        <w:rPr>
          <w:rFonts w:hint="eastAsia"/>
          <w:color w:val="auto"/>
          <w:kern w:val="0"/>
          <w:szCs w:val="21"/>
          <w:lang w:val="en-US" w:eastAsia="zh-CN"/>
        </w:rPr>
        <w:t>认知和掌握的日语熟练地运用到实践当中。</w:t>
      </w:r>
    </w:p>
    <w:p>
      <w:pPr>
        <w:widowControl/>
        <w:snapToGrid w:val="0"/>
        <w:spacing w:line="360" w:lineRule="auto"/>
        <w:rPr>
          <w:rFonts w:hint="eastAsia" w:ascii="宋体" w:hAnsi="宋体" w:cs="宋体"/>
          <w:color w:val="auto"/>
          <w:kern w:val="0"/>
          <w:szCs w:val="21"/>
          <w:lang w:eastAsia="zh-CN"/>
        </w:rPr>
      </w:pPr>
      <w:r>
        <w:rPr>
          <w:rFonts w:hint="eastAsia" w:ascii="宋体" w:hAnsi="宋体"/>
          <w:b/>
          <w:color w:val="auto"/>
          <w:highlight w:val="none"/>
        </w:rPr>
        <w:t>主要教学内容及要求：</w:t>
      </w:r>
      <w:r>
        <w:rPr>
          <w:rFonts w:hint="eastAsia" w:hAnsi="宋体"/>
          <w:color w:val="auto"/>
          <w:kern w:val="0"/>
          <w:szCs w:val="21"/>
          <w:lang w:val="en-US" w:eastAsia="zh-CN"/>
        </w:rPr>
        <w:t>1.了解</w:t>
      </w:r>
      <w:r>
        <w:rPr>
          <w:rFonts w:hint="eastAsia" w:ascii="宋体" w:hAnsi="宋体" w:cs="宋体"/>
          <w:color w:val="auto"/>
          <w:kern w:val="0"/>
          <w:szCs w:val="21"/>
          <w:lang w:eastAsia="zh-CN"/>
        </w:rPr>
        <w:t>本课的背景知识；</w:t>
      </w:r>
    </w:p>
    <w:p>
      <w:pPr>
        <w:widowControl/>
        <w:snapToGrid w:val="0"/>
        <w:spacing w:line="360" w:lineRule="auto"/>
        <w:rPr>
          <w:rFonts w:hint="eastAsia" w:cs="Times New Roman"/>
          <w:color w:val="auto"/>
          <w:kern w:val="0"/>
          <w:szCs w:val="21"/>
          <w:lang w:val="en-US" w:eastAsia="zh-CN"/>
        </w:rPr>
      </w:pPr>
      <w:r>
        <w:rPr>
          <w:rFonts w:hint="eastAsia" w:ascii="宋体" w:hAnsi="宋体" w:cs="宋体"/>
          <w:color w:val="auto"/>
          <w:kern w:val="0"/>
          <w:szCs w:val="21"/>
          <w:lang w:val="en-US" w:eastAsia="zh-CN"/>
        </w:rPr>
        <w:t xml:space="preserve">                    </w:t>
      </w:r>
      <w:r>
        <w:rPr>
          <w:rFonts w:hint="default" w:ascii="Times New Roman" w:hAnsi="Times New Roman" w:cs="Times New Roman"/>
          <w:color w:val="auto"/>
          <w:kern w:val="0"/>
          <w:szCs w:val="21"/>
          <w:lang w:val="en-US" w:eastAsia="zh-CN"/>
        </w:rPr>
        <w:t>2.</w:t>
      </w:r>
      <w:r>
        <w:rPr>
          <w:rFonts w:hint="eastAsia" w:cs="Times New Roman"/>
          <w:color w:val="auto"/>
          <w:kern w:val="0"/>
          <w:szCs w:val="21"/>
          <w:lang w:val="en-US" w:eastAsia="zh-CN"/>
        </w:rPr>
        <w:t>理解本课中体现的日本人的自然观；</w:t>
      </w:r>
    </w:p>
    <w:p>
      <w:pPr>
        <w:widowControl/>
        <w:snapToGrid w:val="0"/>
        <w:spacing w:line="360" w:lineRule="auto"/>
        <w:rPr>
          <w:rFonts w:hint="eastAsia" w:cs="Times New Roman"/>
          <w:color w:val="auto"/>
          <w:kern w:val="0"/>
          <w:szCs w:val="21"/>
          <w:lang w:val="en-US" w:eastAsia="zh-CN"/>
        </w:rPr>
      </w:pPr>
      <w:r>
        <w:rPr>
          <w:rFonts w:hint="eastAsia" w:cs="Times New Roman"/>
          <w:color w:val="auto"/>
          <w:kern w:val="0"/>
          <w:szCs w:val="21"/>
          <w:lang w:val="en-US" w:eastAsia="zh-CN"/>
        </w:rPr>
        <w:t xml:space="preserve">                    3.掌握本课的单词及语法；</w:t>
      </w:r>
    </w:p>
    <w:p>
      <w:pPr>
        <w:widowControl/>
        <w:snapToGrid w:val="0"/>
        <w:spacing w:line="360" w:lineRule="auto"/>
        <w:rPr>
          <w:rFonts w:ascii="宋体" w:hAnsi="宋体"/>
          <w:color w:val="auto"/>
          <w:highlight w:val="none"/>
        </w:rPr>
      </w:pPr>
      <w:r>
        <w:rPr>
          <w:rFonts w:hint="eastAsia" w:cs="Times New Roman"/>
          <w:color w:val="auto"/>
          <w:kern w:val="0"/>
          <w:szCs w:val="21"/>
          <w:lang w:val="en-US" w:eastAsia="zh-CN"/>
        </w:rPr>
        <w:t xml:space="preserve">                    4.熟练掌握散文类文章的阅读分析能力。</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hint="eastAsia" w:ascii="宋体" w:hAnsi="宋体" w:eastAsia="MS Mincho"/>
          <w:b/>
          <w:color w:val="auto"/>
          <w:szCs w:val="21"/>
          <w:lang w:eastAsia="ja-JP"/>
        </w:rPr>
      </w:pPr>
      <w:r>
        <w:rPr>
          <w:rFonts w:hint="eastAsia" w:hAnsi="宋体"/>
          <w:b/>
          <w:bCs/>
          <w:color w:val="auto"/>
          <w:kern w:val="0"/>
          <w:szCs w:val="21"/>
          <w:highlight w:val="none"/>
          <w:lang w:val="en-US" w:eastAsia="zh-CN"/>
        </w:rPr>
        <w:t>第</w:t>
      </w:r>
      <w:r>
        <w:rPr>
          <w:rFonts w:hint="eastAsia" w:hAnsi="宋体" w:eastAsia="MS Mincho"/>
          <w:b/>
          <w:bCs/>
          <w:color w:val="auto"/>
          <w:kern w:val="0"/>
          <w:szCs w:val="21"/>
          <w:highlight w:val="none"/>
          <w:lang w:val="en-US" w:eastAsia="ja-JP"/>
        </w:rPr>
        <w:t>三課</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水の東西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w:t>
      </w:r>
      <w:r>
        <w:rPr>
          <w:rFonts w:hint="eastAsia" w:hAnsi="宋体" w:eastAsia="MS Mincho"/>
          <w:b/>
          <w:bCs/>
          <w:color w:val="auto"/>
          <w:kern w:val="0"/>
          <w:szCs w:val="21"/>
          <w:highlight w:val="none"/>
          <w:lang w:val="en-US" w:eastAsia="ja-JP"/>
        </w:rPr>
        <w:t>10</w:t>
      </w:r>
    </w:p>
    <w:p>
      <w:pPr>
        <w:widowControl/>
        <w:snapToGrid w:val="0"/>
        <w:spacing w:line="360" w:lineRule="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lang w:eastAsia="zh-CN"/>
        </w:rPr>
        <w:t>熟练掌握本课的单词、语法，能准确阅读课文，正确分析和理解课文的意思和结构，</w:t>
      </w:r>
      <w:r>
        <w:rPr>
          <w:rFonts w:hint="eastAsia" w:ascii="宋体" w:hAnsi="宋体"/>
          <w:b w:val="0"/>
          <w:bCs w:val="0"/>
          <w:color w:val="auto"/>
          <w:lang w:val="en-US" w:eastAsia="zh-CN"/>
        </w:rPr>
        <w:t>并准确把握作品的文化背景</w:t>
      </w:r>
      <w:r>
        <w:rPr>
          <w:rFonts w:hint="eastAsia" w:ascii="宋体" w:hAnsi="宋体"/>
          <w:b w:val="0"/>
          <w:bCs w:val="0"/>
          <w:color w:val="auto"/>
          <w:lang w:eastAsia="zh-CN"/>
        </w:rPr>
        <w:t>。</w:t>
      </w:r>
    </w:p>
    <w:p>
      <w:pPr>
        <w:widowControl/>
        <w:snapToGrid w:val="0"/>
        <w:spacing w:line="360" w:lineRule="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掌握本课的单词与语法知识，正确理解课文的意思；</w:t>
      </w:r>
    </w:p>
    <w:p>
      <w:pPr>
        <w:widowControl/>
        <w:snapToGrid w:val="0"/>
        <w:spacing w:line="360" w:lineRule="auto"/>
        <w:ind w:firstLine="1680" w:firstLineChars="800"/>
        <w:rPr>
          <w:rFonts w:hAnsi="宋体"/>
          <w:b/>
          <w:bCs/>
          <w:color w:val="auto"/>
          <w:kern w:val="0"/>
          <w:szCs w:val="21"/>
          <w:highlight w:val="none"/>
        </w:rPr>
      </w:pPr>
      <w:r>
        <w:rPr>
          <w:rFonts w:hint="eastAsia" w:hAnsi="宋体"/>
          <w:color w:val="auto"/>
          <w:kern w:val="0"/>
          <w:szCs w:val="21"/>
          <w:lang w:val="en-US" w:eastAsia="zh-CN"/>
        </w:rPr>
        <w:t>2.把</w:t>
      </w:r>
      <w:r>
        <w:rPr>
          <w:rFonts w:hint="eastAsia"/>
          <w:color w:val="auto"/>
          <w:kern w:val="0"/>
          <w:szCs w:val="21"/>
          <w:lang w:val="en-US" w:eastAsia="zh-CN"/>
        </w:rPr>
        <w:t>认知和掌握的日语熟练地运用到实践当中。</w:t>
      </w:r>
    </w:p>
    <w:p>
      <w:pPr>
        <w:widowControl/>
        <w:snapToGrid w:val="0"/>
        <w:spacing w:line="360" w:lineRule="auto"/>
        <w:rPr>
          <w:rFonts w:hint="eastAsia" w:ascii="宋体" w:hAnsi="宋体" w:cs="宋体"/>
          <w:color w:val="auto"/>
          <w:kern w:val="0"/>
          <w:szCs w:val="21"/>
          <w:lang w:eastAsia="zh-CN"/>
        </w:rPr>
      </w:pPr>
      <w:r>
        <w:rPr>
          <w:rFonts w:hint="eastAsia" w:ascii="宋体" w:hAnsi="宋体"/>
          <w:b/>
          <w:color w:val="auto"/>
          <w:highlight w:val="none"/>
        </w:rPr>
        <w:t>主要教学内容及要求：</w:t>
      </w:r>
      <w:r>
        <w:rPr>
          <w:rFonts w:hint="eastAsia" w:hAnsi="宋体"/>
          <w:color w:val="auto"/>
          <w:kern w:val="0"/>
          <w:szCs w:val="21"/>
          <w:lang w:val="en-US" w:eastAsia="zh-CN"/>
        </w:rPr>
        <w:t>1.了解</w:t>
      </w:r>
      <w:r>
        <w:rPr>
          <w:rFonts w:hint="eastAsia" w:ascii="宋体" w:hAnsi="宋体" w:cs="宋体"/>
          <w:color w:val="auto"/>
          <w:kern w:val="0"/>
          <w:szCs w:val="21"/>
          <w:lang w:eastAsia="zh-CN"/>
        </w:rPr>
        <w:t>本课的背景知识；</w:t>
      </w:r>
    </w:p>
    <w:p>
      <w:pPr>
        <w:widowControl/>
        <w:snapToGrid w:val="0"/>
        <w:spacing w:line="360" w:lineRule="auto"/>
        <w:rPr>
          <w:rFonts w:hint="eastAsia" w:cs="Times New Roman"/>
          <w:color w:val="auto"/>
          <w:kern w:val="0"/>
          <w:szCs w:val="21"/>
          <w:lang w:val="en-US" w:eastAsia="zh-CN"/>
        </w:rPr>
      </w:pPr>
      <w:r>
        <w:rPr>
          <w:rFonts w:hint="eastAsia" w:ascii="宋体" w:hAnsi="宋体" w:cs="宋体"/>
          <w:color w:val="auto"/>
          <w:kern w:val="0"/>
          <w:szCs w:val="21"/>
          <w:lang w:val="en-US" w:eastAsia="zh-CN"/>
        </w:rPr>
        <w:t xml:space="preserve">                    </w:t>
      </w:r>
      <w:r>
        <w:rPr>
          <w:rFonts w:hint="default" w:ascii="Times New Roman" w:hAnsi="Times New Roman" w:cs="Times New Roman"/>
          <w:color w:val="auto"/>
          <w:kern w:val="0"/>
          <w:szCs w:val="21"/>
          <w:lang w:val="en-US" w:eastAsia="zh-CN"/>
        </w:rPr>
        <w:t>2.</w:t>
      </w:r>
      <w:r>
        <w:rPr>
          <w:rFonts w:hint="eastAsia" w:cs="Times New Roman"/>
          <w:color w:val="auto"/>
          <w:kern w:val="0"/>
          <w:szCs w:val="21"/>
          <w:lang w:val="en-US" w:eastAsia="zh-CN"/>
        </w:rPr>
        <w:t>理解本课中体现的文化差异性；</w:t>
      </w:r>
    </w:p>
    <w:p>
      <w:pPr>
        <w:widowControl/>
        <w:snapToGrid w:val="0"/>
        <w:spacing w:line="360" w:lineRule="auto"/>
        <w:rPr>
          <w:rFonts w:hint="eastAsia" w:cs="Times New Roman"/>
          <w:color w:val="auto"/>
          <w:kern w:val="0"/>
          <w:szCs w:val="21"/>
          <w:lang w:val="en-US" w:eastAsia="zh-CN"/>
        </w:rPr>
      </w:pPr>
      <w:r>
        <w:rPr>
          <w:rFonts w:hint="eastAsia" w:cs="Times New Roman"/>
          <w:color w:val="auto"/>
          <w:kern w:val="0"/>
          <w:szCs w:val="21"/>
          <w:lang w:val="en-US" w:eastAsia="zh-CN"/>
        </w:rPr>
        <w:t xml:space="preserve">                    3.掌握本课的单词及语法；</w:t>
      </w:r>
    </w:p>
    <w:p>
      <w:pPr>
        <w:widowControl/>
        <w:snapToGrid w:val="0"/>
        <w:spacing w:line="360" w:lineRule="auto"/>
        <w:rPr>
          <w:rFonts w:ascii="宋体" w:hAnsi="宋体"/>
          <w:color w:val="auto"/>
          <w:highlight w:val="none"/>
        </w:rPr>
      </w:pPr>
      <w:r>
        <w:rPr>
          <w:rFonts w:hint="eastAsia" w:cs="Times New Roman"/>
          <w:color w:val="auto"/>
          <w:kern w:val="0"/>
          <w:szCs w:val="21"/>
          <w:lang w:val="en-US" w:eastAsia="zh-CN"/>
        </w:rPr>
        <w:t xml:space="preserve">                    4.熟练掌握论述性文章的阅读分析能力。</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hint="eastAsia" w:ascii="宋体" w:hAnsi="宋体" w:eastAsia="MS Mincho"/>
          <w:b/>
          <w:color w:val="auto"/>
          <w:szCs w:val="21"/>
          <w:lang w:eastAsia="ja-JP"/>
        </w:rPr>
      </w:pPr>
      <w:r>
        <w:rPr>
          <w:rFonts w:hint="eastAsia" w:hAnsi="宋体"/>
          <w:b/>
          <w:bCs/>
          <w:color w:val="auto"/>
          <w:kern w:val="0"/>
          <w:szCs w:val="21"/>
          <w:highlight w:val="none"/>
          <w:lang w:val="en-US" w:eastAsia="zh-CN"/>
        </w:rPr>
        <w:t>第</w:t>
      </w:r>
      <w:r>
        <w:rPr>
          <w:rFonts w:hint="eastAsia" w:hAnsi="宋体" w:eastAsia="MS Mincho"/>
          <w:b/>
          <w:bCs/>
          <w:color w:val="auto"/>
          <w:kern w:val="0"/>
          <w:szCs w:val="21"/>
          <w:highlight w:val="none"/>
          <w:lang w:val="en-US" w:eastAsia="ja-JP"/>
        </w:rPr>
        <w:t>四課</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詩四編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w:t>
      </w:r>
      <w:r>
        <w:rPr>
          <w:rFonts w:hint="eastAsia" w:hAnsi="宋体" w:eastAsia="MS Mincho"/>
          <w:b/>
          <w:bCs/>
          <w:color w:val="auto"/>
          <w:kern w:val="0"/>
          <w:szCs w:val="21"/>
          <w:highlight w:val="none"/>
          <w:lang w:val="en-US" w:eastAsia="ja-JP"/>
        </w:rPr>
        <w:t>10</w:t>
      </w:r>
    </w:p>
    <w:p>
      <w:pPr>
        <w:widowControl/>
        <w:snapToGrid w:val="0"/>
        <w:spacing w:line="360" w:lineRule="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lang w:eastAsia="zh-CN"/>
        </w:rPr>
        <w:t>熟练掌握本课的单词、语法，能准确阅读课文，正确分析和理解课文的意思和结构，</w:t>
      </w:r>
      <w:r>
        <w:rPr>
          <w:rFonts w:hint="eastAsia" w:ascii="宋体" w:hAnsi="宋体"/>
          <w:b w:val="0"/>
          <w:bCs w:val="0"/>
          <w:color w:val="auto"/>
          <w:lang w:val="en-US" w:eastAsia="zh-CN"/>
        </w:rPr>
        <w:t>并准确把握作品的文化背景</w:t>
      </w:r>
      <w:r>
        <w:rPr>
          <w:rFonts w:hint="eastAsia" w:ascii="宋体" w:hAnsi="宋体"/>
          <w:b w:val="0"/>
          <w:bCs w:val="0"/>
          <w:color w:val="auto"/>
          <w:lang w:eastAsia="zh-CN"/>
        </w:rPr>
        <w:t>。</w:t>
      </w:r>
    </w:p>
    <w:p>
      <w:pPr>
        <w:widowControl/>
        <w:snapToGrid w:val="0"/>
        <w:spacing w:line="360" w:lineRule="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掌握本课的单词与语法知识，正确理解课文的意思；</w:t>
      </w:r>
    </w:p>
    <w:p>
      <w:pPr>
        <w:widowControl/>
        <w:snapToGrid w:val="0"/>
        <w:spacing w:line="360" w:lineRule="auto"/>
        <w:ind w:firstLine="1680" w:firstLineChars="800"/>
        <w:rPr>
          <w:rFonts w:hAnsi="宋体"/>
          <w:b/>
          <w:bCs/>
          <w:color w:val="auto"/>
          <w:kern w:val="0"/>
          <w:szCs w:val="21"/>
          <w:highlight w:val="none"/>
        </w:rPr>
      </w:pPr>
      <w:r>
        <w:rPr>
          <w:rFonts w:hint="eastAsia" w:hAnsi="宋体"/>
          <w:color w:val="auto"/>
          <w:kern w:val="0"/>
          <w:szCs w:val="21"/>
          <w:lang w:val="en-US" w:eastAsia="zh-CN"/>
        </w:rPr>
        <w:t>2.把</w:t>
      </w:r>
      <w:r>
        <w:rPr>
          <w:rFonts w:hint="eastAsia"/>
          <w:color w:val="auto"/>
          <w:kern w:val="0"/>
          <w:szCs w:val="21"/>
          <w:lang w:val="en-US" w:eastAsia="zh-CN"/>
        </w:rPr>
        <w:t>认知和掌握的日语熟练地运用到实践当中。</w:t>
      </w:r>
    </w:p>
    <w:p>
      <w:pPr>
        <w:widowControl/>
        <w:snapToGrid w:val="0"/>
        <w:spacing w:line="360" w:lineRule="auto"/>
        <w:rPr>
          <w:rFonts w:hint="eastAsia" w:ascii="宋体" w:hAnsi="宋体" w:cs="宋体"/>
          <w:color w:val="auto"/>
          <w:kern w:val="0"/>
          <w:szCs w:val="21"/>
          <w:lang w:eastAsia="zh-CN"/>
        </w:rPr>
      </w:pPr>
      <w:r>
        <w:rPr>
          <w:rFonts w:hint="eastAsia" w:ascii="宋体" w:hAnsi="宋体"/>
          <w:b/>
          <w:color w:val="auto"/>
          <w:highlight w:val="none"/>
        </w:rPr>
        <w:t>主要教学内容及要求：</w:t>
      </w:r>
      <w:r>
        <w:rPr>
          <w:rFonts w:hint="eastAsia" w:hAnsi="宋体"/>
          <w:color w:val="auto"/>
          <w:kern w:val="0"/>
          <w:szCs w:val="21"/>
          <w:lang w:val="en-US" w:eastAsia="zh-CN"/>
        </w:rPr>
        <w:t>1.了解</w:t>
      </w:r>
      <w:r>
        <w:rPr>
          <w:rFonts w:hint="eastAsia" w:ascii="宋体" w:hAnsi="宋体" w:cs="宋体"/>
          <w:color w:val="auto"/>
          <w:kern w:val="0"/>
          <w:szCs w:val="21"/>
          <w:lang w:eastAsia="zh-CN"/>
        </w:rPr>
        <w:t>本课的背景知识；</w:t>
      </w:r>
    </w:p>
    <w:p>
      <w:pPr>
        <w:widowControl/>
        <w:snapToGrid w:val="0"/>
        <w:spacing w:line="360" w:lineRule="auto"/>
        <w:rPr>
          <w:rFonts w:hint="eastAsia" w:cs="Times New Roman"/>
          <w:color w:val="auto"/>
          <w:kern w:val="0"/>
          <w:szCs w:val="21"/>
          <w:lang w:val="en-US" w:eastAsia="zh-CN"/>
        </w:rPr>
      </w:pPr>
      <w:r>
        <w:rPr>
          <w:rFonts w:hint="eastAsia" w:ascii="宋体" w:hAnsi="宋体" w:cs="宋体"/>
          <w:color w:val="auto"/>
          <w:kern w:val="0"/>
          <w:szCs w:val="21"/>
          <w:lang w:val="en-US" w:eastAsia="zh-CN"/>
        </w:rPr>
        <w:t xml:space="preserve">                    </w:t>
      </w:r>
      <w:r>
        <w:rPr>
          <w:rFonts w:hint="default" w:ascii="Times New Roman" w:hAnsi="Times New Roman" w:cs="Times New Roman"/>
          <w:color w:val="auto"/>
          <w:kern w:val="0"/>
          <w:szCs w:val="21"/>
          <w:lang w:val="en-US" w:eastAsia="zh-CN"/>
        </w:rPr>
        <w:t>2.</w:t>
      </w:r>
      <w:r>
        <w:rPr>
          <w:rFonts w:hint="eastAsia" w:cs="Times New Roman"/>
          <w:color w:val="auto"/>
          <w:kern w:val="0"/>
          <w:szCs w:val="21"/>
          <w:lang w:val="en-US" w:eastAsia="zh-CN"/>
        </w:rPr>
        <w:t>理解诗歌的特点及古典日语表达；</w:t>
      </w:r>
    </w:p>
    <w:p>
      <w:pPr>
        <w:widowControl/>
        <w:snapToGrid w:val="0"/>
        <w:spacing w:line="360" w:lineRule="auto"/>
        <w:rPr>
          <w:rFonts w:hint="eastAsia" w:cs="Times New Roman"/>
          <w:color w:val="auto"/>
          <w:kern w:val="0"/>
          <w:szCs w:val="21"/>
          <w:lang w:val="en-US" w:eastAsia="zh-CN"/>
        </w:rPr>
      </w:pPr>
      <w:r>
        <w:rPr>
          <w:rFonts w:hint="eastAsia" w:cs="Times New Roman"/>
          <w:color w:val="auto"/>
          <w:kern w:val="0"/>
          <w:szCs w:val="21"/>
          <w:lang w:val="en-US" w:eastAsia="zh-CN"/>
        </w:rPr>
        <w:t xml:space="preserve">                    3.掌握本课的单词及语法；</w:t>
      </w:r>
    </w:p>
    <w:p>
      <w:pPr>
        <w:widowControl/>
        <w:snapToGrid w:val="0"/>
        <w:spacing w:line="360" w:lineRule="auto"/>
        <w:rPr>
          <w:rFonts w:ascii="宋体" w:hAnsi="宋体"/>
          <w:color w:val="auto"/>
          <w:highlight w:val="none"/>
        </w:rPr>
      </w:pPr>
      <w:r>
        <w:rPr>
          <w:rFonts w:hint="eastAsia" w:cs="Times New Roman"/>
          <w:color w:val="auto"/>
          <w:kern w:val="0"/>
          <w:szCs w:val="21"/>
          <w:lang w:val="en-US" w:eastAsia="zh-CN"/>
        </w:rPr>
        <w:t xml:space="preserve">                    4.熟练掌握诗歌的阅读分析能力。</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hint="eastAsia" w:ascii="宋体" w:hAnsi="宋体" w:eastAsia="MS Mincho"/>
          <w:b/>
          <w:color w:val="auto"/>
          <w:szCs w:val="21"/>
          <w:lang w:eastAsia="ja-JP"/>
        </w:rPr>
      </w:pPr>
      <w:r>
        <w:rPr>
          <w:rFonts w:hint="eastAsia" w:hAnsi="宋体"/>
          <w:b/>
          <w:bCs/>
          <w:color w:val="auto"/>
          <w:kern w:val="0"/>
          <w:szCs w:val="21"/>
          <w:highlight w:val="none"/>
          <w:lang w:val="en-US" w:eastAsia="zh-CN"/>
        </w:rPr>
        <w:t>第</w:t>
      </w:r>
      <w:r>
        <w:rPr>
          <w:rFonts w:hint="eastAsia" w:hAnsi="宋体" w:eastAsia="MS Mincho"/>
          <w:b/>
          <w:bCs/>
          <w:color w:val="auto"/>
          <w:kern w:val="0"/>
          <w:szCs w:val="21"/>
          <w:highlight w:val="none"/>
          <w:lang w:val="en-US" w:eastAsia="ja-JP"/>
        </w:rPr>
        <w:t>五課</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東京回顧写真展</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w:t>
      </w:r>
      <w:r>
        <w:rPr>
          <w:rFonts w:hint="eastAsia" w:hAnsi="宋体" w:eastAsia="MS Mincho"/>
          <w:b/>
          <w:bCs/>
          <w:color w:val="auto"/>
          <w:kern w:val="0"/>
          <w:szCs w:val="21"/>
          <w:highlight w:val="none"/>
          <w:lang w:val="en-US" w:eastAsia="ja-JP"/>
        </w:rPr>
        <w:t>10</w:t>
      </w:r>
    </w:p>
    <w:p>
      <w:pPr>
        <w:widowControl/>
        <w:snapToGrid w:val="0"/>
        <w:spacing w:line="360" w:lineRule="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lang w:eastAsia="zh-CN"/>
        </w:rPr>
        <w:t>熟练掌握本课的单词、语法，能准确阅读课文，正确分析和理解课文的意思和结构，</w:t>
      </w:r>
      <w:r>
        <w:rPr>
          <w:rFonts w:hint="eastAsia" w:ascii="宋体" w:hAnsi="宋体"/>
          <w:b w:val="0"/>
          <w:bCs w:val="0"/>
          <w:color w:val="auto"/>
          <w:lang w:val="en-US" w:eastAsia="zh-CN"/>
        </w:rPr>
        <w:t>并准确把握作品的文化背景</w:t>
      </w:r>
      <w:r>
        <w:rPr>
          <w:rFonts w:hint="eastAsia" w:ascii="宋体" w:hAnsi="宋体"/>
          <w:b w:val="0"/>
          <w:bCs w:val="0"/>
          <w:color w:val="auto"/>
          <w:lang w:eastAsia="zh-CN"/>
        </w:rPr>
        <w:t>。</w:t>
      </w:r>
    </w:p>
    <w:p>
      <w:pPr>
        <w:widowControl/>
        <w:snapToGrid w:val="0"/>
        <w:spacing w:line="360" w:lineRule="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掌握本课的单词与语法知识，正确理解课文的意思；</w:t>
      </w:r>
    </w:p>
    <w:p>
      <w:pPr>
        <w:widowControl/>
        <w:snapToGrid w:val="0"/>
        <w:spacing w:line="360" w:lineRule="auto"/>
        <w:ind w:firstLine="1680" w:firstLineChars="800"/>
        <w:rPr>
          <w:rFonts w:hAnsi="宋体"/>
          <w:b/>
          <w:bCs/>
          <w:color w:val="auto"/>
          <w:kern w:val="0"/>
          <w:szCs w:val="21"/>
          <w:highlight w:val="none"/>
        </w:rPr>
      </w:pPr>
      <w:r>
        <w:rPr>
          <w:rFonts w:hint="eastAsia" w:hAnsi="宋体"/>
          <w:color w:val="auto"/>
          <w:kern w:val="0"/>
          <w:szCs w:val="21"/>
          <w:lang w:val="en-US" w:eastAsia="zh-CN"/>
        </w:rPr>
        <w:t>2.把</w:t>
      </w:r>
      <w:r>
        <w:rPr>
          <w:rFonts w:hint="eastAsia"/>
          <w:color w:val="auto"/>
          <w:kern w:val="0"/>
          <w:szCs w:val="21"/>
          <w:lang w:val="en-US" w:eastAsia="zh-CN"/>
        </w:rPr>
        <w:t>认知和掌握的日语熟练地运用到实践当中。</w:t>
      </w:r>
    </w:p>
    <w:p>
      <w:pPr>
        <w:widowControl/>
        <w:snapToGrid w:val="0"/>
        <w:spacing w:line="360" w:lineRule="auto"/>
        <w:rPr>
          <w:rFonts w:hint="eastAsia" w:ascii="宋体" w:hAnsi="宋体" w:cs="宋体"/>
          <w:color w:val="auto"/>
          <w:kern w:val="0"/>
          <w:szCs w:val="21"/>
          <w:lang w:eastAsia="zh-CN"/>
        </w:rPr>
      </w:pPr>
      <w:r>
        <w:rPr>
          <w:rFonts w:hint="eastAsia" w:ascii="宋体" w:hAnsi="宋体"/>
          <w:b/>
          <w:color w:val="auto"/>
          <w:highlight w:val="none"/>
        </w:rPr>
        <w:t>主要教学内容及要求：</w:t>
      </w:r>
      <w:r>
        <w:rPr>
          <w:rFonts w:hint="eastAsia" w:hAnsi="宋体"/>
          <w:color w:val="auto"/>
          <w:kern w:val="0"/>
          <w:szCs w:val="21"/>
          <w:lang w:val="en-US" w:eastAsia="zh-CN"/>
        </w:rPr>
        <w:t>1.了解</w:t>
      </w:r>
      <w:r>
        <w:rPr>
          <w:rFonts w:hint="eastAsia" w:ascii="宋体" w:hAnsi="宋体" w:cs="宋体"/>
          <w:color w:val="auto"/>
          <w:kern w:val="0"/>
          <w:szCs w:val="21"/>
          <w:lang w:eastAsia="zh-CN"/>
        </w:rPr>
        <w:t>本课的背景知识；</w:t>
      </w:r>
    </w:p>
    <w:p>
      <w:pPr>
        <w:widowControl/>
        <w:snapToGrid w:val="0"/>
        <w:spacing w:line="360" w:lineRule="auto"/>
        <w:rPr>
          <w:rFonts w:hint="eastAsia" w:cs="Times New Roman"/>
          <w:color w:val="auto"/>
          <w:kern w:val="0"/>
          <w:szCs w:val="21"/>
          <w:lang w:val="en-US" w:eastAsia="zh-CN"/>
        </w:rPr>
      </w:pPr>
      <w:r>
        <w:rPr>
          <w:rFonts w:hint="eastAsia" w:ascii="宋体" w:hAnsi="宋体" w:cs="宋体"/>
          <w:color w:val="auto"/>
          <w:kern w:val="0"/>
          <w:szCs w:val="21"/>
          <w:lang w:val="en-US" w:eastAsia="zh-CN"/>
        </w:rPr>
        <w:t xml:space="preserve">                    </w:t>
      </w:r>
      <w:r>
        <w:rPr>
          <w:rFonts w:hint="default" w:ascii="Times New Roman" w:hAnsi="Times New Roman" w:cs="Times New Roman"/>
          <w:color w:val="auto"/>
          <w:kern w:val="0"/>
          <w:szCs w:val="21"/>
          <w:lang w:val="en-US" w:eastAsia="zh-CN"/>
        </w:rPr>
        <w:t>2.</w:t>
      </w:r>
      <w:r>
        <w:rPr>
          <w:rFonts w:hint="eastAsia" w:cs="Times New Roman"/>
          <w:color w:val="auto"/>
          <w:kern w:val="0"/>
          <w:szCs w:val="21"/>
          <w:lang w:val="en-US" w:eastAsia="zh-CN"/>
        </w:rPr>
        <w:t>理解本课中倒叙及插叙等写作技巧的运用；</w:t>
      </w:r>
    </w:p>
    <w:p>
      <w:pPr>
        <w:widowControl/>
        <w:snapToGrid w:val="0"/>
        <w:spacing w:line="360" w:lineRule="auto"/>
        <w:rPr>
          <w:rFonts w:hint="eastAsia" w:cs="Times New Roman"/>
          <w:color w:val="auto"/>
          <w:kern w:val="0"/>
          <w:szCs w:val="21"/>
          <w:lang w:val="en-US" w:eastAsia="zh-CN"/>
        </w:rPr>
      </w:pPr>
      <w:r>
        <w:rPr>
          <w:rFonts w:hint="eastAsia" w:cs="Times New Roman"/>
          <w:color w:val="auto"/>
          <w:kern w:val="0"/>
          <w:szCs w:val="21"/>
          <w:lang w:val="en-US" w:eastAsia="zh-CN"/>
        </w:rPr>
        <w:t xml:space="preserve">                    3.掌握本课的单词及语法；</w:t>
      </w:r>
    </w:p>
    <w:p>
      <w:pPr>
        <w:widowControl/>
        <w:snapToGrid w:val="0"/>
        <w:spacing w:line="360" w:lineRule="auto"/>
        <w:rPr>
          <w:rFonts w:ascii="宋体" w:hAnsi="宋体"/>
          <w:color w:val="auto"/>
          <w:highlight w:val="none"/>
        </w:rPr>
      </w:pPr>
      <w:r>
        <w:rPr>
          <w:rFonts w:hint="eastAsia" w:cs="Times New Roman"/>
          <w:color w:val="auto"/>
          <w:kern w:val="0"/>
          <w:szCs w:val="21"/>
          <w:lang w:val="en-US" w:eastAsia="zh-CN"/>
        </w:rPr>
        <w:t xml:space="preserve">                    4.熟练掌握小说文章的阅读分析能力。</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hint="eastAsia" w:ascii="宋体" w:hAnsi="宋体" w:eastAsia="MS Mincho"/>
          <w:b/>
          <w:color w:val="auto"/>
          <w:szCs w:val="21"/>
          <w:lang w:eastAsia="ja-JP"/>
        </w:rPr>
      </w:pPr>
      <w:r>
        <w:rPr>
          <w:rFonts w:hint="eastAsia" w:hAnsi="宋体"/>
          <w:b/>
          <w:bCs/>
          <w:color w:val="auto"/>
          <w:kern w:val="0"/>
          <w:szCs w:val="21"/>
          <w:highlight w:val="none"/>
          <w:lang w:val="en-US" w:eastAsia="zh-CN"/>
        </w:rPr>
        <w:t>第</w:t>
      </w:r>
      <w:r>
        <w:rPr>
          <w:rFonts w:hint="eastAsia" w:hAnsi="宋体" w:eastAsia="MS Mincho"/>
          <w:b/>
          <w:bCs/>
          <w:color w:val="auto"/>
          <w:kern w:val="0"/>
          <w:szCs w:val="21"/>
          <w:highlight w:val="none"/>
          <w:lang w:val="en-US" w:eastAsia="ja-JP"/>
        </w:rPr>
        <w:t>六課</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命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w:t>
      </w:r>
      <w:r>
        <w:rPr>
          <w:rFonts w:hint="eastAsia" w:hAnsi="宋体" w:eastAsia="MS Mincho"/>
          <w:b/>
          <w:bCs/>
          <w:color w:val="auto"/>
          <w:kern w:val="0"/>
          <w:szCs w:val="21"/>
          <w:highlight w:val="none"/>
          <w:lang w:val="en-US" w:eastAsia="ja-JP"/>
        </w:rPr>
        <w:t>10</w:t>
      </w:r>
    </w:p>
    <w:p>
      <w:pPr>
        <w:widowControl/>
        <w:snapToGrid w:val="0"/>
        <w:spacing w:line="360" w:lineRule="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lang w:eastAsia="zh-CN"/>
        </w:rPr>
        <w:t>熟练掌握本课的单词、语法，能准确阅读课文，正确分析和理解课文的意思和结构，</w:t>
      </w:r>
      <w:r>
        <w:rPr>
          <w:rFonts w:hint="eastAsia" w:ascii="宋体" w:hAnsi="宋体"/>
          <w:b w:val="0"/>
          <w:bCs w:val="0"/>
          <w:color w:val="auto"/>
          <w:lang w:val="en-US" w:eastAsia="zh-CN"/>
        </w:rPr>
        <w:t>并准确把握作品的文化背景</w:t>
      </w:r>
      <w:r>
        <w:rPr>
          <w:rFonts w:hint="eastAsia" w:ascii="宋体" w:hAnsi="宋体"/>
          <w:b w:val="0"/>
          <w:bCs w:val="0"/>
          <w:color w:val="auto"/>
          <w:lang w:eastAsia="zh-CN"/>
        </w:rPr>
        <w:t>。</w:t>
      </w:r>
    </w:p>
    <w:p>
      <w:pPr>
        <w:widowControl/>
        <w:snapToGrid w:val="0"/>
        <w:spacing w:line="360" w:lineRule="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掌握本课的单词与语法知识，正确理解课文的意思；</w:t>
      </w:r>
    </w:p>
    <w:p>
      <w:pPr>
        <w:widowControl/>
        <w:snapToGrid w:val="0"/>
        <w:spacing w:line="360" w:lineRule="auto"/>
        <w:ind w:firstLine="1680" w:firstLineChars="800"/>
        <w:rPr>
          <w:rFonts w:hAnsi="宋体"/>
          <w:b/>
          <w:bCs/>
          <w:color w:val="auto"/>
          <w:kern w:val="0"/>
          <w:szCs w:val="21"/>
          <w:highlight w:val="none"/>
        </w:rPr>
      </w:pPr>
      <w:r>
        <w:rPr>
          <w:rFonts w:hint="eastAsia" w:hAnsi="宋体"/>
          <w:color w:val="auto"/>
          <w:kern w:val="0"/>
          <w:szCs w:val="21"/>
          <w:lang w:val="en-US" w:eastAsia="zh-CN"/>
        </w:rPr>
        <w:t>2.把</w:t>
      </w:r>
      <w:r>
        <w:rPr>
          <w:rFonts w:hint="eastAsia"/>
          <w:color w:val="auto"/>
          <w:kern w:val="0"/>
          <w:szCs w:val="21"/>
          <w:lang w:val="en-US" w:eastAsia="zh-CN"/>
        </w:rPr>
        <w:t>认知和掌握的日语熟练地运用到实践当中。</w:t>
      </w:r>
    </w:p>
    <w:p>
      <w:pPr>
        <w:widowControl/>
        <w:snapToGrid w:val="0"/>
        <w:spacing w:line="360" w:lineRule="auto"/>
        <w:rPr>
          <w:rFonts w:hint="eastAsia" w:ascii="宋体" w:hAnsi="宋体" w:cs="宋体"/>
          <w:color w:val="auto"/>
          <w:kern w:val="0"/>
          <w:szCs w:val="21"/>
          <w:lang w:eastAsia="zh-CN"/>
        </w:rPr>
      </w:pPr>
      <w:r>
        <w:rPr>
          <w:rFonts w:hint="eastAsia" w:ascii="宋体" w:hAnsi="宋体"/>
          <w:b/>
          <w:color w:val="auto"/>
          <w:highlight w:val="none"/>
        </w:rPr>
        <w:t>主要教学内容及要求：</w:t>
      </w:r>
      <w:r>
        <w:rPr>
          <w:rFonts w:hint="eastAsia" w:hAnsi="宋体"/>
          <w:color w:val="auto"/>
          <w:kern w:val="0"/>
          <w:szCs w:val="21"/>
          <w:lang w:val="en-US" w:eastAsia="zh-CN"/>
        </w:rPr>
        <w:t>1.了解</w:t>
      </w:r>
      <w:r>
        <w:rPr>
          <w:rFonts w:hint="eastAsia" w:ascii="宋体" w:hAnsi="宋体" w:cs="宋体"/>
          <w:color w:val="auto"/>
          <w:kern w:val="0"/>
          <w:szCs w:val="21"/>
          <w:lang w:eastAsia="zh-CN"/>
        </w:rPr>
        <w:t>本课的背景知识；</w:t>
      </w:r>
    </w:p>
    <w:p>
      <w:pPr>
        <w:widowControl/>
        <w:snapToGrid w:val="0"/>
        <w:spacing w:line="360" w:lineRule="auto"/>
        <w:rPr>
          <w:rFonts w:hint="eastAsia" w:cs="Times New Roman"/>
          <w:color w:val="auto"/>
          <w:kern w:val="0"/>
          <w:szCs w:val="21"/>
          <w:lang w:val="en-US" w:eastAsia="zh-CN"/>
        </w:rPr>
      </w:pPr>
      <w:r>
        <w:rPr>
          <w:rFonts w:hint="eastAsia" w:ascii="宋体" w:hAnsi="宋体" w:cs="宋体"/>
          <w:color w:val="auto"/>
          <w:kern w:val="0"/>
          <w:szCs w:val="21"/>
          <w:lang w:val="en-US" w:eastAsia="zh-CN"/>
        </w:rPr>
        <w:t xml:space="preserve">                    </w:t>
      </w:r>
      <w:r>
        <w:rPr>
          <w:rFonts w:hint="default" w:ascii="Times New Roman" w:hAnsi="Times New Roman" w:cs="Times New Roman"/>
          <w:color w:val="auto"/>
          <w:kern w:val="0"/>
          <w:szCs w:val="21"/>
          <w:lang w:val="en-US" w:eastAsia="zh-CN"/>
        </w:rPr>
        <w:t>2.</w:t>
      </w:r>
      <w:r>
        <w:rPr>
          <w:rFonts w:hint="eastAsia" w:cs="Times New Roman"/>
          <w:color w:val="auto"/>
          <w:kern w:val="0"/>
          <w:szCs w:val="21"/>
          <w:lang w:val="en-US" w:eastAsia="zh-CN"/>
        </w:rPr>
        <w:t>理解本课中体现的日本人的自然观、人生观；</w:t>
      </w:r>
    </w:p>
    <w:p>
      <w:pPr>
        <w:widowControl/>
        <w:snapToGrid w:val="0"/>
        <w:spacing w:line="360" w:lineRule="auto"/>
        <w:rPr>
          <w:rFonts w:hint="eastAsia" w:cs="Times New Roman"/>
          <w:color w:val="auto"/>
          <w:kern w:val="0"/>
          <w:szCs w:val="21"/>
          <w:lang w:val="en-US" w:eastAsia="zh-CN"/>
        </w:rPr>
      </w:pPr>
      <w:r>
        <w:rPr>
          <w:rFonts w:hint="eastAsia" w:cs="Times New Roman"/>
          <w:color w:val="auto"/>
          <w:kern w:val="0"/>
          <w:szCs w:val="21"/>
          <w:lang w:val="en-US" w:eastAsia="zh-CN"/>
        </w:rPr>
        <w:t xml:space="preserve">                    3.掌握本课的单词及语法；</w:t>
      </w:r>
    </w:p>
    <w:p>
      <w:pPr>
        <w:widowControl/>
        <w:snapToGrid w:val="0"/>
        <w:spacing w:line="360" w:lineRule="auto"/>
        <w:rPr>
          <w:rFonts w:ascii="宋体" w:hAnsi="宋体"/>
          <w:color w:val="auto"/>
          <w:highlight w:val="none"/>
        </w:rPr>
      </w:pPr>
      <w:r>
        <w:rPr>
          <w:rFonts w:hint="eastAsia" w:cs="Times New Roman"/>
          <w:color w:val="auto"/>
          <w:kern w:val="0"/>
          <w:szCs w:val="21"/>
          <w:lang w:val="en-US" w:eastAsia="zh-CN"/>
        </w:rPr>
        <w:t xml:space="preserve">                    4.熟练掌握哲理性文章的阅读分析能力。</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hint="eastAsia" w:ascii="宋体" w:hAnsi="宋体" w:eastAsia="MS Mincho"/>
          <w:b/>
          <w:color w:val="auto"/>
          <w:szCs w:val="21"/>
          <w:lang w:eastAsia="ja-JP"/>
        </w:rPr>
      </w:pPr>
      <w:r>
        <w:rPr>
          <w:rFonts w:hint="eastAsia" w:hAnsi="宋体"/>
          <w:b/>
          <w:bCs/>
          <w:color w:val="auto"/>
          <w:kern w:val="0"/>
          <w:szCs w:val="21"/>
          <w:highlight w:val="none"/>
          <w:lang w:val="en-US" w:eastAsia="zh-CN"/>
        </w:rPr>
        <w:t>第</w:t>
      </w:r>
      <w:r>
        <w:rPr>
          <w:rFonts w:hint="eastAsia" w:hAnsi="宋体" w:eastAsia="MS Mincho"/>
          <w:b/>
          <w:bCs/>
          <w:color w:val="auto"/>
          <w:kern w:val="0"/>
          <w:szCs w:val="21"/>
          <w:highlight w:val="none"/>
          <w:lang w:val="en-US" w:eastAsia="ja-JP"/>
        </w:rPr>
        <w:t>七課</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文章について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w:t>
      </w:r>
      <w:r>
        <w:rPr>
          <w:rFonts w:hint="eastAsia" w:hAnsi="宋体" w:eastAsia="MS Mincho"/>
          <w:b/>
          <w:bCs/>
          <w:color w:val="auto"/>
          <w:kern w:val="0"/>
          <w:szCs w:val="21"/>
          <w:highlight w:val="none"/>
          <w:lang w:val="en-US" w:eastAsia="ja-JP"/>
        </w:rPr>
        <w:t>10</w:t>
      </w:r>
    </w:p>
    <w:p>
      <w:pPr>
        <w:widowControl/>
        <w:snapToGrid w:val="0"/>
        <w:spacing w:line="360" w:lineRule="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lang w:eastAsia="zh-CN"/>
        </w:rPr>
        <w:t>熟练掌握本课的单词、语法，能准确阅读课文，正确分析和理解课文的意思和结构，</w:t>
      </w:r>
      <w:r>
        <w:rPr>
          <w:rFonts w:hint="eastAsia" w:ascii="宋体" w:hAnsi="宋体"/>
          <w:b w:val="0"/>
          <w:bCs w:val="0"/>
          <w:color w:val="auto"/>
          <w:lang w:val="en-US" w:eastAsia="zh-CN"/>
        </w:rPr>
        <w:t>并准确把握作品的文化背景</w:t>
      </w:r>
      <w:r>
        <w:rPr>
          <w:rFonts w:hint="eastAsia" w:ascii="宋体" w:hAnsi="宋体"/>
          <w:b w:val="0"/>
          <w:bCs w:val="0"/>
          <w:color w:val="auto"/>
          <w:lang w:eastAsia="zh-CN"/>
        </w:rPr>
        <w:t>。</w:t>
      </w:r>
    </w:p>
    <w:p>
      <w:pPr>
        <w:widowControl/>
        <w:snapToGrid w:val="0"/>
        <w:spacing w:line="360" w:lineRule="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掌握本课的单词与语法知识，正确理解课文的意思；</w:t>
      </w:r>
    </w:p>
    <w:p>
      <w:pPr>
        <w:widowControl/>
        <w:snapToGrid w:val="0"/>
        <w:spacing w:line="360" w:lineRule="auto"/>
        <w:ind w:firstLine="1680" w:firstLineChars="800"/>
        <w:rPr>
          <w:rFonts w:hAnsi="宋体"/>
          <w:b/>
          <w:bCs/>
          <w:color w:val="auto"/>
          <w:kern w:val="0"/>
          <w:szCs w:val="21"/>
          <w:highlight w:val="none"/>
        </w:rPr>
      </w:pPr>
      <w:r>
        <w:rPr>
          <w:rFonts w:hint="eastAsia" w:hAnsi="宋体"/>
          <w:color w:val="auto"/>
          <w:kern w:val="0"/>
          <w:szCs w:val="21"/>
          <w:lang w:val="en-US" w:eastAsia="zh-CN"/>
        </w:rPr>
        <w:t>2.把</w:t>
      </w:r>
      <w:r>
        <w:rPr>
          <w:rFonts w:hint="eastAsia"/>
          <w:color w:val="auto"/>
          <w:kern w:val="0"/>
          <w:szCs w:val="21"/>
          <w:lang w:val="en-US" w:eastAsia="zh-CN"/>
        </w:rPr>
        <w:t>认知和掌握的日语熟练地运用到实践当中。</w:t>
      </w:r>
    </w:p>
    <w:p>
      <w:pPr>
        <w:widowControl/>
        <w:snapToGrid w:val="0"/>
        <w:spacing w:line="360" w:lineRule="auto"/>
        <w:rPr>
          <w:rFonts w:hint="eastAsia" w:ascii="宋体" w:hAnsi="宋体" w:cs="宋体"/>
          <w:color w:val="auto"/>
          <w:kern w:val="0"/>
          <w:szCs w:val="21"/>
          <w:lang w:eastAsia="zh-CN"/>
        </w:rPr>
      </w:pPr>
      <w:r>
        <w:rPr>
          <w:rFonts w:hint="eastAsia" w:ascii="宋体" w:hAnsi="宋体"/>
          <w:b/>
          <w:color w:val="auto"/>
          <w:highlight w:val="none"/>
        </w:rPr>
        <w:t>主要教学内容及要求：</w:t>
      </w:r>
      <w:r>
        <w:rPr>
          <w:rFonts w:hint="eastAsia" w:hAnsi="宋体"/>
          <w:color w:val="auto"/>
          <w:kern w:val="0"/>
          <w:szCs w:val="21"/>
          <w:lang w:val="en-US" w:eastAsia="zh-CN"/>
        </w:rPr>
        <w:t>1.了解</w:t>
      </w:r>
      <w:r>
        <w:rPr>
          <w:rFonts w:hint="eastAsia" w:ascii="宋体" w:hAnsi="宋体" w:cs="宋体"/>
          <w:color w:val="auto"/>
          <w:kern w:val="0"/>
          <w:szCs w:val="21"/>
          <w:lang w:eastAsia="zh-CN"/>
        </w:rPr>
        <w:t>本课的背景知识；</w:t>
      </w:r>
    </w:p>
    <w:p>
      <w:pPr>
        <w:widowControl/>
        <w:snapToGrid w:val="0"/>
        <w:spacing w:line="360" w:lineRule="auto"/>
        <w:rPr>
          <w:rFonts w:hint="eastAsia" w:cs="Times New Roman"/>
          <w:color w:val="auto"/>
          <w:kern w:val="0"/>
          <w:szCs w:val="21"/>
          <w:lang w:val="en-US" w:eastAsia="zh-CN"/>
        </w:rPr>
      </w:pPr>
      <w:r>
        <w:rPr>
          <w:rFonts w:hint="eastAsia" w:ascii="宋体" w:hAnsi="宋体" w:cs="宋体"/>
          <w:color w:val="auto"/>
          <w:kern w:val="0"/>
          <w:szCs w:val="21"/>
          <w:lang w:val="en-US" w:eastAsia="zh-CN"/>
        </w:rPr>
        <w:t xml:space="preserve">                    </w:t>
      </w:r>
      <w:r>
        <w:rPr>
          <w:rFonts w:hint="default" w:ascii="Times New Roman" w:hAnsi="Times New Roman" w:cs="Times New Roman"/>
          <w:color w:val="auto"/>
          <w:kern w:val="0"/>
          <w:szCs w:val="21"/>
          <w:lang w:val="en-US" w:eastAsia="zh-CN"/>
        </w:rPr>
        <w:t>2.</w:t>
      </w:r>
      <w:r>
        <w:rPr>
          <w:rFonts w:hint="eastAsia" w:cs="Times New Roman"/>
          <w:color w:val="auto"/>
          <w:kern w:val="0"/>
          <w:szCs w:val="21"/>
          <w:lang w:val="en-US" w:eastAsia="zh-CN"/>
        </w:rPr>
        <w:t>理解语言及文化的关系；</w:t>
      </w:r>
    </w:p>
    <w:p>
      <w:pPr>
        <w:widowControl/>
        <w:snapToGrid w:val="0"/>
        <w:spacing w:line="360" w:lineRule="auto"/>
        <w:rPr>
          <w:rFonts w:hint="eastAsia" w:cs="Times New Roman"/>
          <w:color w:val="auto"/>
          <w:kern w:val="0"/>
          <w:szCs w:val="21"/>
          <w:lang w:val="en-US" w:eastAsia="zh-CN"/>
        </w:rPr>
      </w:pPr>
      <w:r>
        <w:rPr>
          <w:rFonts w:hint="eastAsia" w:cs="Times New Roman"/>
          <w:color w:val="auto"/>
          <w:kern w:val="0"/>
          <w:szCs w:val="21"/>
          <w:lang w:val="en-US" w:eastAsia="zh-CN"/>
        </w:rPr>
        <w:t xml:space="preserve">                    3.掌握本课的单词及语法；</w:t>
      </w:r>
    </w:p>
    <w:p>
      <w:pPr>
        <w:widowControl/>
        <w:snapToGrid w:val="0"/>
        <w:spacing w:line="360" w:lineRule="auto"/>
        <w:rPr>
          <w:rFonts w:ascii="宋体" w:hAnsi="宋体"/>
          <w:color w:val="auto"/>
          <w:highlight w:val="none"/>
        </w:rPr>
      </w:pPr>
      <w:r>
        <w:rPr>
          <w:rFonts w:hint="eastAsia" w:cs="Times New Roman"/>
          <w:color w:val="auto"/>
          <w:kern w:val="0"/>
          <w:szCs w:val="21"/>
          <w:lang w:val="en-US" w:eastAsia="zh-CN"/>
        </w:rPr>
        <w:t xml:space="preserve">                    4.熟练掌握论述性文章的阅读分析能力。</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2530" w:firstLineChars="1200"/>
        <w:jc w:val="left"/>
        <w:textAlignment w:val="auto"/>
        <w:rPr>
          <w:rFonts w:hint="eastAsia" w:ascii="宋体" w:hAnsi="宋体" w:eastAsia="MS Mincho"/>
          <w:b/>
          <w:color w:val="auto"/>
          <w:szCs w:val="21"/>
          <w:lang w:eastAsia="ja-JP"/>
        </w:rPr>
      </w:pPr>
      <w:r>
        <w:rPr>
          <w:rFonts w:hint="eastAsia" w:hAnsi="宋体"/>
          <w:b/>
          <w:bCs/>
          <w:color w:val="auto"/>
          <w:kern w:val="0"/>
          <w:szCs w:val="21"/>
          <w:highlight w:val="none"/>
          <w:lang w:val="en-US" w:eastAsia="zh-CN"/>
        </w:rPr>
        <w:t>第</w:t>
      </w:r>
      <w:r>
        <w:rPr>
          <w:rFonts w:hint="eastAsia" w:hAnsi="宋体" w:eastAsia="MS Mincho"/>
          <w:b/>
          <w:bCs/>
          <w:color w:val="auto"/>
          <w:kern w:val="0"/>
          <w:szCs w:val="21"/>
          <w:highlight w:val="none"/>
          <w:lang w:val="en-US" w:eastAsia="ja-JP"/>
        </w:rPr>
        <w:t>八課</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企業内の聖人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w:t>
      </w:r>
      <w:r>
        <w:rPr>
          <w:rFonts w:hint="eastAsia" w:hAnsi="宋体" w:eastAsia="MS Mincho"/>
          <w:b/>
          <w:bCs/>
          <w:color w:val="auto"/>
          <w:kern w:val="0"/>
          <w:szCs w:val="21"/>
          <w:highlight w:val="none"/>
          <w:lang w:val="en-US" w:eastAsia="ja-JP"/>
        </w:rPr>
        <w:t>10</w:t>
      </w:r>
    </w:p>
    <w:p>
      <w:pPr>
        <w:widowControl/>
        <w:snapToGrid w:val="0"/>
        <w:spacing w:line="360" w:lineRule="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lang w:eastAsia="zh-CN"/>
        </w:rPr>
        <w:t>熟练掌握本课的单词、语法，能准确阅读课文，正确分析和理解课文的意思和结构，</w:t>
      </w:r>
      <w:r>
        <w:rPr>
          <w:rFonts w:hint="eastAsia" w:ascii="宋体" w:hAnsi="宋体"/>
          <w:b w:val="0"/>
          <w:bCs w:val="0"/>
          <w:color w:val="auto"/>
          <w:lang w:val="en-US" w:eastAsia="zh-CN"/>
        </w:rPr>
        <w:t>并准确把握作品的文化背景</w:t>
      </w:r>
      <w:r>
        <w:rPr>
          <w:rFonts w:hint="eastAsia" w:ascii="宋体" w:hAnsi="宋体"/>
          <w:b w:val="0"/>
          <w:bCs w:val="0"/>
          <w:color w:val="auto"/>
          <w:lang w:eastAsia="zh-CN"/>
        </w:rPr>
        <w:t>。</w:t>
      </w:r>
    </w:p>
    <w:p>
      <w:pPr>
        <w:widowControl/>
        <w:snapToGrid w:val="0"/>
        <w:spacing w:line="360" w:lineRule="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掌握本课的单词与语法知识，正确理解课文的意思；</w:t>
      </w:r>
    </w:p>
    <w:p>
      <w:pPr>
        <w:widowControl/>
        <w:snapToGrid w:val="0"/>
        <w:spacing w:line="360" w:lineRule="auto"/>
        <w:ind w:firstLine="1680" w:firstLineChars="800"/>
        <w:rPr>
          <w:rFonts w:hAnsi="宋体"/>
          <w:b/>
          <w:bCs/>
          <w:color w:val="auto"/>
          <w:kern w:val="0"/>
          <w:szCs w:val="21"/>
          <w:highlight w:val="none"/>
        </w:rPr>
      </w:pPr>
      <w:r>
        <w:rPr>
          <w:rFonts w:hint="eastAsia" w:hAnsi="宋体"/>
          <w:color w:val="auto"/>
          <w:kern w:val="0"/>
          <w:szCs w:val="21"/>
          <w:lang w:val="en-US" w:eastAsia="zh-CN"/>
        </w:rPr>
        <w:t>2.把</w:t>
      </w:r>
      <w:r>
        <w:rPr>
          <w:rFonts w:hint="eastAsia"/>
          <w:color w:val="auto"/>
          <w:kern w:val="0"/>
          <w:szCs w:val="21"/>
          <w:lang w:val="en-US" w:eastAsia="zh-CN"/>
        </w:rPr>
        <w:t>认知和掌握的日语熟练地运用到实践当中。</w:t>
      </w:r>
    </w:p>
    <w:p>
      <w:pPr>
        <w:widowControl/>
        <w:snapToGrid w:val="0"/>
        <w:spacing w:line="360" w:lineRule="auto"/>
        <w:rPr>
          <w:rFonts w:hint="eastAsia" w:ascii="宋体" w:hAnsi="宋体" w:cs="宋体"/>
          <w:color w:val="auto"/>
          <w:kern w:val="0"/>
          <w:szCs w:val="21"/>
          <w:lang w:eastAsia="zh-CN"/>
        </w:rPr>
      </w:pPr>
      <w:r>
        <w:rPr>
          <w:rFonts w:hint="eastAsia" w:ascii="宋体" w:hAnsi="宋体"/>
          <w:b/>
          <w:color w:val="auto"/>
          <w:highlight w:val="none"/>
        </w:rPr>
        <w:t>主要教学内容及要求：</w:t>
      </w:r>
      <w:r>
        <w:rPr>
          <w:rFonts w:hint="eastAsia" w:hAnsi="宋体"/>
          <w:color w:val="auto"/>
          <w:kern w:val="0"/>
          <w:szCs w:val="21"/>
          <w:lang w:val="en-US" w:eastAsia="zh-CN"/>
        </w:rPr>
        <w:t>1.了解</w:t>
      </w:r>
      <w:r>
        <w:rPr>
          <w:rFonts w:hint="eastAsia" w:ascii="宋体" w:hAnsi="宋体" w:cs="宋体"/>
          <w:color w:val="auto"/>
          <w:kern w:val="0"/>
          <w:szCs w:val="21"/>
          <w:lang w:eastAsia="zh-CN"/>
        </w:rPr>
        <w:t>本课的背景知识；</w:t>
      </w:r>
    </w:p>
    <w:p>
      <w:pPr>
        <w:widowControl/>
        <w:snapToGrid w:val="0"/>
        <w:spacing w:line="360" w:lineRule="auto"/>
        <w:rPr>
          <w:rFonts w:hint="eastAsia" w:cs="Times New Roman"/>
          <w:color w:val="auto"/>
          <w:kern w:val="0"/>
          <w:szCs w:val="21"/>
          <w:lang w:val="en-US" w:eastAsia="zh-CN"/>
        </w:rPr>
      </w:pPr>
      <w:r>
        <w:rPr>
          <w:rFonts w:hint="eastAsia" w:ascii="宋体" w:hAnsi="宋体" w:cs="宋体"/>
          <w:color w:val="auto"/>
          <w:kern w:val="0"/>
          <w:szCs w:val="21"/>
          <w:lang w:val="en-US" w:eastAsia="zh-CN"/>
        </w:rPr>
        <w:t xml:space="preserve">                    </w:t>
      </w:r>
      <w:r>
        <w:rPr>
          <w:rFonts w:hint="default" w:ascii="Times New Roman" w:hAnsi="Times New Roman" w:cs="Times New Roman"/>
          <w:color w:val="auto"/>
          <w:kern w:val="0"/>
          <w:szCs w:val="21"/>
          <w:lang w:val="en-US" w:eastAsia="zh-CN"/>
        </w:rPr>
        <w:t>2.</w:t>
      </w:r>
      <w:r>
        <w:rPr>
          <w:rFonts w:hint="eastAsia" w:cs="Times New Roman"/>
          <w:color w:val="auto"/>
          <w:kern w:val="0"/>
          <w:szCs w:val="21"/>
          <w:lang w:val="en-US" w:eastAsia="zh-CN"/>
        </w:rPr>
        <w:t>理解本课中体现的日本人的企业文化；</w:t>
      </w:r>
    </w:p>
    <w:p>
      <w:pPr>
        <w:widowControl/>
        <w:snapToGrid w:val="0"/>
        <w:spacing w:line="360" w:lineRule="auto"/>
        <w:rPr>
          <w:rFonts w:hint="eastAsia" w:cs="Times New Roman"/>
          <w:color w:val="auto"/>
          <w:kern w:val="0"/>
          <w:szCs w:val="21"/>
          <w:lang w:val="en-US" w:eastAsia="zh-CN"/>
        </w:rPr>
      </w:pPr>
      <w:r>
        <w:rPr>
          <w:rFonts w:hint="eastAsia" w:cs="Times New Roman"/>
          <w:color w:val="auto"/>
          <w:kern w:val="0"/>
          <w:szCs w:val="21"/>
          <w:lang w:val="en-US" w:eastAsia="zh-CN"/>
        </w:rPr>
        <w:t xml:space="preserve">                    3.掌握本课的单词及语法；</w:t>
      </w:r>
    </w:p>
    <w:p>
      <w:pPr>
        <w:widowControl/>
        <w:snapToGrid w:val="0"/>
        <w:spacing w:line="360" w:lineRule="auto"/>
        <w:rPr>
          <w:rFonts w:ascii="宋体" w:hAnsi="宋体"/>
          <w:color w:val="auto"/>
          <w:highlight w:val="none"/>
        </w:rPr>
      </w:pPr>
      <w:r>
        <w:rPr>
          <w:rFonts w:hint="eastAsia" w:cs="Times New Roman"/>
          <w:color w:val="auto"/>
          <w:kern w:val="0"/>
          <w:szCs w:val="21"/>
          <w:lang w:val="en-US" w:eastAsia="zh-CN"/>
        </w:rPr>
        <w:t xml:space="preserve">                    4.熟练掌握议论性文章的阅读分析能力。</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cs="Times New Roman"/>
          <w:color w:val="auto"/>
          <w:kern w:val="0"/>
          <w:szCs w:val="21"/>
          <w:lang w:val="en-US" w:eastAsia="zh-CN"/>
        </w:rPr>
      </w:pPr>
      <w:r>
        <w:rPr>
          <w:rFonts w:hint="eastAsia" w:ascii="宋体" w:hAnsi="宋体"/>
          <w:b/>
          <w:bCs/>
          <w:color w:val="auto"/>
          <w:highlight w:val="none"/>
        </w:rPr>
        <w:t>教学组织与实施：</w:t>
      </w: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jc w:val="left"/>
        <w:textAlignment w:val="auto"/>
        <w:rPr>
          <w:rFonts w:ascii="宋体" w:hAnsi="宋体"/>
          <w:b/>
          <w:color w:val="auto"/>
          <w:szCs w:val="21"/>
        </w:rPr>
      </w:pPr>
      <w:r>
        <w:rPr>
          <w:rFonts w:hint="eastAsia" w:ascii="宋体" w:hAnsi="宋体"/>
          <w:b/>
          <w:color w:val="auto"/>
          <w:szCs w:val="21"/>
        </w:rPr>
        <w:t>六</w:t>
      </w:r>
      <w:r>
        <w:rPr>
          <w:rFonts w:ascii="宋体" w:hAnsi="宋体"/>
          <w:b/>
          <w:color w:val="auto"/>
          <w:szCs w:val="21"/>
        </w:rPr>
        <w:t>、</w:t>
      </w:r>
      <w:r>
        <w:rPr>
          <w:rFonts w:hint="eastAsia" w:ascii="宋体" w:hAnsi="宋体"/>
          <w:b/>
          <w:color w:val="auto"/>
          <w:szCs w:val="21"/>
        </w:rPr>
        <w:t>课程思政</w:t>
      </w:r>
    </w:p>
    <w:p>
      <w:pPr>
        <w:snapToGrid w:val="0"/>
        <w:spacing w:line="360" w:lineRule="auto"/>
        <w:ind w:firstLine="420" w:firstLineChars="200"/>
        <w:rPr>
          <w:rFonts w:hint="default" w:hAnsi="宋体" w:eastAsia="宋体"/>
          <w:color w:val="auto"/>
          <w:szCs w:val="21"/>
          <w:lang w:val="en-US" w:eastAsia="zh-CN"/>
        </w:rPr>
      </w:pPr>
      <w:r>
        <w:rPr>
          <w:rFonts w:hint="eastAsia" w:hAnsi="宋体"/>
          <w:color w:val="auto"/>
          <w:szCs w:val="21"/>
        </w:rPr>
        <w:t>在课程教学过程中</w:t>
      </w:r>
      <w:r>
        <w:rPr>
          <w:rFonts w:hint="eastAsia" w:hAnsi="宋体"/>
          <w:color w:val="auto"/>
          <w:szCs w:val="21"/>
          <w:lang w:val="en-US" w:eastAsia="zh-CN"/>
        </w:rPr>
        <w:t>融入现实生活、时代动向，培养学生正确的世界观、人生观和价值观；通过对教学活动、教学环节的打磨，使学生认识到规则规范的重要性；借助发表、合作学习、小组讨论等方式提高学生的合作精神及文化素养；在进行中日文化对比的学习中，培养学生的中国情怀和国际视野，</w:t>
      </w:r>
      <w:r>
        <w:rPr>
          <w:rFonts w:hint="eastAsia" w:hAnsi="宋体"/>
          <w:color w:val="auto"/>
          <w:szCs w:val="21"/>
        </w:rPr>
        <w:t>感受中国文化的强大魅力，坚定社会主义理想信念与文化自信</w:t>
      </w:r>
      <w:r>
        <w:rPr>
          <w:rFonts w:hint="eastAsia" w:hAnsi="宋体"/>
          <w:color w:val="auto"/>
          <w:szCs w:val="21"/>
          <w:lang w:val="en-US" w:eastAsia="zh-CN"/>
        </w:rPr>
        <w:t>。</w:t>
      </w:r>
    </w:p>
    <w:p>
      <w:pPr>
        <w:widowControl/>
        <w:snapToGrid w:val="0"/>
        <w:spacing w:line="360" w:lineRule="auto"/>
        <w:jc w:val="left"/>
        <w:rPr>
          <w:color w:val="auto"/>
          <w:kern w:val="0"/>
          <w:szCs w:val="21"/>
        </w:rPr>
      </w:pPr>
      <w:r>
        <w:rPr>
          <w:rFonts w:hint="eastAsia" w:hAnsi="宋体"/>
          <w:b/>
          <w:bCs/>
          <w:color w:val="auto"/>
          <w:kern w:val="0"/>
          <w:szCs w:val="21"/>
        </w:rPr>
        <w:t>七</w:t>
      </w:r>
      <w:r>
        <w:rPr>
          <w:rFonts w:hAnsi="宋体"/>
          <w:b/>
          <w:bCs/>
          <w:color w:val="auto"/>
          <w:kern w:val="0"/>
          <w:szCs w:val="21"/>
        </w:rPr>
        <w:t>、教材</w:t>
      </w:r>
      <w:r>
        <w:rPr>
          <w:rFonts w:hint="eastAsia" w:hAnsi="宋体"/>
          <w:b/>
          <w:bCs/>
          <w:color w:val="auto"/>
          <w:kern w:val="0"/>
          <w:szCs w:val="21"/>
        </w:rPr>
        <w:t>及教学参考书</w:t>
      </w:r>
      <w:r>
        <w:rPr>
          <w:rFonts w:hint="eastAsia" w:ascii="宋体" w:hAnsi="宋体" w:cs="宋体"/>
          <w:b/>
          <w:bCs/>
          <w:color w:val="auto"/>
          <w:kern w:val="0"/>
          <w:szCs w:val="21"/>
        </w:rPr>
        <w:t></w:t>
      </w:r>
    </w:p>
    <w:p>
      <w:pPr>
        <w:widowControl/>
        <w:snapToGrid w:val="0"/>
        <w:spacing w:line="360" w:lineRule="auto"/>
        <w:ind w:firstLine="422" w:firstLineChars="200"/>
        <w:jc w:val="left"/>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widowControl/>
        <w:snapToGrid w:val="0"/>
        <w:spacing w:line="360" w:lineRule="auto"/>
        <w:ind w:firstLine="420" w:firstLineChars="200"/>
        <w:jc w:val="left"/>
        <w:rPr>
          <w:rFonts w:hint="eastAsia" w:eastAsia="MS Mincho"/>
          <w:bCs/>
          <w:color w:val="auto"/>
          <w:kern w:val="0"/>
          <w:szCs w:val="21"/>
          <w:lang w:val="en-US" w:eastAsia="zh-CN"/>
        </w:rPr>
      </w:pPr>
      <w:r>
        <w:rPr>
          <w:rFonts w:hint="eastAsia" w:ascii="宋体" w:hAnsi="宋体"/>
          <w:bCs/>
          <w:color w:val="auto"/>
          <w:kern w:val="0"/>
          <w:szCs w:val="21"/>
          <w:lang w:val="en-US" w:eastAsia="zh-CN"/>
        </w:rPr>
        <w:t>陆静华</w:t>
      </w:r>
      <w:r>
        <w:rPr>
          <w:rFonts w:hint="eastAsia" w:ascii="宋体" w:hAnsi="宋体" w:eastAsia="MS Mincho"/>
          <w:bCs/>
          <w:color w:val="auto"/>
          <w:kern w:val="0"/>
          <w:szCs w:val="21"/>
        </w:rPr>
        <w:t>,</w:t>
      </w:r>
      <w:r>
        <w:rPr>
          <w:rFonts w:hint="eastAsia" w:ascii="宋体" w:hAnsi="宋体"/>
          <w:bCs/>
          <w:color w:val="auto"/>
          <w:kern w:val="0"/>
          <w:szCs w:val="21"/>
        </w:rPr>
        <w:t>日语</w:t>
      </w:r>
      <w:r>
        <w:rPr>
          <w:rFonts w:hint="eastAsia" w:ascii="宋体" w:hAnsi="宋体"/>
          <w:bCs/>
          <w:color w:val="auto"/>
          <w:kern w:val="0"/>
          <w:szCs w:val="21"/>
          <w:lang w:val="en-US" w:eastAsia="zh-CN"/>
        </w:rPr>
        <w:t>综合教程第五册</w:t>
      </w:r>
      <w:r>
        <w:rPr>
          <w:rFonts w:hint="eastAsia" w:ascii="宋体" w:hAnsi="宋体" w:eastAsia="MS Mincho"/>
          <w:bCs/>
          <w:color w:val="auto"/>
          <w:kern w:val="0"/>
          <w:szCs w:val="21"/>
        </w:rPr>
        <w:t>,</w:t>
      </w:r>
      <w:r>
        <w:rPr>
          <w:rFonts w:hint="eastAsia" w:ascii="宋体" w:hAnsi="宋体"/>
          <w:bCs/>
          <w:color w:val="auto"/>
          <w:kern w:val="0"/>
          <w:szCs w:val="21"/>
          <w:lang w:val="en-US" w:eastAsia="zh-CN"/>
        </w:rPr>
        <w:t>上海外语教育</w:t>
      </w:r>
      <w:r>
        <w:rPr>
          <w:rFonts w:hint="eastAsia" w:ascii="宋体" w:hAnsi="宋体"/>
          <w:bCs/>
          <w:color w:val="auto"/>
          <w:kern w:val="0"/>
          <w:szCs w:val="21"/>
        </w:rPr>
        <w:t>出版社</w:t>
      </w:r>
      <w:r>
        <w:rPr>
          <w:rFonts w:hint="eastAsia" w:ascii="宋体" w:hAnsi="宋体" w:eastAsia="MS Mincho"/>
          <w:bCs/>
          <w:color w:val="auto"/>
          <w:kern w:val="0"/>
          <w:szCs w:val="21"/>
        </w:rPr>
        <w:t>,</w:t>
      </w:r>
      <w:r>
        <w:rPr>
          <w:rFonts w:eastAsia="MS Mincho"/>
          <w:bCs/>
          <w:color w:val="auto"/>
          <w:kern w:val="0"/>
          <w:szCs w:val="21"/>
        </w:rPr>
        <w:t>20</w:t>
      </w:r>
      <w:r>
        <w:rPr>
          <w:rFonts w:hint="eastAsia" w:eastAsia="MS Mincho"/>
          <w:bCs/>
          <w:color w:val="auto"/>
          <w:kern w:val="0"/>
          <w:szCs w:val="21"/>
          <w:lang w:val="en-US" w:eastAsia="zh-CN"/>
        </w:rPr>
        <w:t>21</w:t>
      </w:r>
    </w:p>
    <w:p>
      <w:pPr>
        <w:widowControl/>
        <w:snapToGrid w:val="0"/>
        <w:spacing w:line="360" w:lineRule="auto"/>
        <w:ind w:firstLine="420" w:firstLineChars="200"/>
        <w:jc w:val="left"/>
        <w:rPr>
          <w:rFonts w:hint="default" w:eastAsia="MS Mincho"/>
          <w:bCs/>
          <w:color w:val="auto"/>
          <w:kern w:val="0"/>
          <w:szCs w:val="21"/>
          <w:lang w:val="en-US" w:eastAsia="zh-CN"/>
        </w:rPr>
      </w:pPr>
      <w:r>
        <w:rPr>
          <w:rFonts w:hint="eastAsia" w:ascii="宋体" w:hAnsi="宋体"/>
          <w:bCs/>
          <w:color w:val="auto"/>
          <w:kern w:val="0"/>
          <w:szCs w:val="21"/>
          <w:lang w:val="en-US" w:eastAsia="zh-CN"/>
        </w:rPr>
        <w:t>陈小芬</w:t>
      </w:r>
      <w:r>
        <w:rPr>
          <w:rFonts w:hint="eastAsia" w:ascii="宋体" w:hAnsi="宋体" w:eastAsia="MS Mincho"/>
          <w:bCs/>
          <w:color w:val="auto"/>
          <w:kern w:val="0"/>
          <w:szCs w:val="21"/>
        </w:rPr>
        <w:t>,</w:t>
      </w:r>
      <w:r>
        <w:rPr>
          <w:rFonts w:hint="eastAsia" w:ascii="宋体" w:hAnsi="宋体"/>
          <w:bCs/>
          <w:color w:val="auto"/>
          <w:kern w:val="0"/>
          <w:szCs w:val="21"/>
        </w:rPr>
        <w:t>日语</w:t>
      </w:r>
      <w:r>
        <w:rPr>
          <w:rFonts w:hint="eastAsia" w:ascii="宋体" w:hAnsi="宋体"/>
          <w:bCs/>
          <w:color w:val="auto"/>
          <w:kern w:val="0"/>
          <w:szCs w:val="21"/>
          <w:lang w:val="en-US" w:eastAsia="zh-CN"/>
        </w:rPr>
        <w:t>综合教程第六册</w:t>
      </w:r>
      <w:r>
        <w:rPr>
          <w:rFonts w:hint="eastAsia" w:ascii="宋体" w:hAnsi="宋体" w:eastAsia="MS Mincho"/>
          <w:bCs/>
          <w:color w:val="auto"/>
          <w:kern w:val="0"/>
          <w:szCs w:val="21"/>
        </w:rPr>
        <w:t>,</w:t>
      </w:r>
      <w:r>
        <w:rPr>
          <w:rFonts w:hint="eastAsia" w:ascii="宋体" w:hAnsi="宋体"/>
          <w:bCs/>
          <w:color w:val="auto"/>
          <w:kern w:val="0"/>
          <w:szCs w:val="21"/>
          <w:lang w:val="en-US" w:eastAsia="zh-CN"/>
        </w:rPr>
        <w:t>上海外语教育</w:t>
      </w:r>
      <w:r>
        <w:rPr>
          <w:rFonts w:hint="eastAsia" w:ascii="宋体" w:hAnsi="宋体"/>
          <w:bCs/>
          <w:color w:val="auto"/>
          <w:kern w:val="0"/>
          <w:szCs w:val="21"/>
        </w:rPr>
        <w:t>出版社</w:t>
      </w:r>
      <w:r>
        <w:rPr>
          <w:rFonts w:hint="eastAsia" w:ascii="宋体" w:hAnsi="宋体" w:eastAsia="MS Mincho"/>
          <w:bCs/>
          <w:color w:val="auto"/>
          <w:kern w:val="0"/>
          <w:szCs w:val="21"/>
        </w:rPr>
        <w:t>,</w:t>
      </w:r>
      <w:r>
        <w:rPr>
          <w:rFonts w:eastAsia="MS Mincho"/>
          <w:bCs/>
          <w:color w:val="auto"/>
          <w:kern w:val="0"/>
          <w:szCs w:val="21"/>
        </w:rPr>
        <w:t>20</w:t>
      </w:r>
      <w:r>
        <w:rPr>
          <w:rFonts w:hint="eastAsia" w:eastAsia="MS Mincho"/>
          <w:bCs/>
          <w:color w:val="auto"/>
          <w:kern w:val="0"/>
          <w:szCs w:val="21"/>
          <w:lang w:val="en-US" w:eastAsia="zh-CN"/>
        </w:rPr>
        <w:t>19</w:t>
      </w:r>
    </w:p>
    <w:p>
      <w:pPr>
        <w:widowControl/>
        <w:snapToGrid w:val="0"/>
        <w:spacing w:line="360" w:lineRule="auto"/>
        <w:ind w:firstLine="422" w:firstLineChars="200"/>
        <w:jc w:val="left"/>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widowControl/>
        <w:snapToGrid w:val="0"/>
        <w:spacing w:line="360" w:lineRule="auto"/>
        <w:ind w:firstLine="420" w:firstLineChars="200"/>
        <w:jc w:val="left"/>
        <w:rPr>
          <w:rFonts w:hint="default" w:eastAsia="宋体"/>
          <w:color w:val="auto"/>
          <w:kern w:val="0"/>
          <w:szCs w:val="21"/>
          <w:lang w:val="en-US" w:eastAsia="zh-CN"/>
        </w:rPr>
      </w:pPr>
      <w:r>
        <w:rPr>
          <w:rFonts w:eastAsia="宋体"/>
          <w:bCs/>
          <w:color w:val="auto"/>
          <w:kern w:val="0"/>
          <w:szCs w:val="21"/>
        </w:rPr>
        <w:t>（1）</w:t>
      </w:r>
      <w:r>
        <w:rPr>
          <w:rFonts w:hint="eastAsia"/>
          <w:color w:val="auto"/>
          <w:kern w:val="0"/>
          <w:szCs w:val="21"/>
          <w:lang w:val="en-US" w:eastAsia="zh-CN"/>
        </w:rPr>
        <w:t>修刚主编，理解当代中国日语读写教程，外语教学与研究出版社，2022.</w:t>
      </w:r>
    </w:p>
    <w:p>
      <w:pPr>
        <w:widowControl/>
        <w:snapToGrid w:val="0"/>
        <w:spacing w:line="360" w:lineRule="auto"/>
        <w:ind w:firstLine="420" w:firstLineChars="200"/>
        <w:jc w:val="left"/>
        <w:rPr>
          <w:rFonts w:hint="default" w:eastAsia="宋体"/>
          <w:color w:val="auto"/>
          <w:kern w:val="0"/>
          <w:szCs w:val="21"/>
          <w:lang w:val="en-US" w:eastAsia="zh-CN"/>
        </w:rPr>
      </w:pPr>
      <w:r>
        <w:rPr>
          <w:rFonts w:hint="eastAsia"/>
          <w:color w:val="auto"/>
          <w:kern w:val="0"/>
          <w:szCs w:val="21"/>
          <w:lang w:eastAsia="zh-CN"/>
        </w:rPr>
        <w:t>（</w:t>
      </w:r>
      <w:r>
        <w:rPr>
          <w:rFonts w:hint="eastAsia"/>
          <w:color w:val="auto"/>
          <w:kern w:val="0"/>
          <w:szCs w:val="21"/>
          <w:lang w:val="en-US" w:eastAsia="zh-CN"/>
        </w:rPr>
        <w:t>2</w:t>
      </w:r>
      <w:r>
        <w:rPr>
          <w:rFonts w:hint="eastAsia"/>
          <w:color w:val="auto"/>
          <w:kern w:val="0"/>
          <w:szCs w:val="21"/>
          <w:lang w:eastAsia="zh-CN"/>
        </w:rPr>
        <w:t>）</w:t>
      </w:r>
      <w:r>
        <w:rPr>
          <w:rFonts w:hint="eastAsia"/>
          <w:color w:val="auto"/>
          <w:kern w:val="0"/>
          <w:szCs w:val="21"/>
          <w:lang w:val="en-US" w:eastAsia="zh-CN"/>
        </w:rPr>
        <w:t>修刚主编，理解当代中国汉日翻译教程，外语教学与研究出版社，2022.</w:t>
      </w:r>
    </w:p>
    <w:p>
      <w:pPr>
        <w:snapToGrid w:val="0"/>
        <w:spacing w:line="360" w:lineRule="auto"/>
        <w:ind w:firstLine="420" w:firstLineChars="200"/>
        <w:rPr>
          <w:rFonts w:hint="eastAsia" w:eastAsia="宋体"/>
          <w:bCs/>
          <w:color w:val="auto"/>
          <w:kern w:val="0"/>
          <w:szCs w:val="21"/>
          <w:lang w:val="en-US" w:eastAsia="zh-CN"/>
        </w:rPr>
      </w:pPr>
      <w:r>
        <w:rPr>
          <w:rFonts w:hint="eastAsia"/>
          <w:bCs/>
          <w:color w:val="auto"/>
          <w:kern w:val="0"/>
          <w:szCs w:val="21"/>
          <w:lang w:val="en-US" w:eastAsia="zh-CN"/>
        </w:rPr>
        <w:t>（3）</w:t>
      </w:r>
      <w:r>
        <w:rPr>
          <w:rFonts w:hint="eastAsia"/>
          <w:color w:val="auto"/>
          <w:kern w:val="0"/>
          <w:szCs w:val="21"/>
          <w:lang w:val="en-US" w:eastAsia="zh-CN"/>
        </w:rPr>
        <w:t>周炎辉</w:t>
      </w:r>
      <w:r>
        <w:rPr>
          <w:rFonts w:hint="eastAsia"/>
          <w:color w:val="auto"/>
          <w:kern w:val="0"/>
          <w:szCs w:val="21"/>
        </w:rPr>
        <w:t>主</w:t>
      </w:r>
      <w:r>
        <w:rPr>
          <w:rFonts w:hint="eastAsia" w:ascii="宋体" w:hAnsi="宋体" w:cs="宋体"/>
          <w:color w:val="auto"/>
          <w:kern w:val="0"/>
          <w:szCs w:val="21"/>
        </w:rPr>
        <w:t>编</w:t>
      </w:r>
      <w:r>
        <w:rPr>
          <w:rFonts w:hint="eastAsia" w:ascii="宋体" w:hAnsi="宋体" w:cs="宋体"/>
          <w:color w:val="auto"/>
          <w:kern w:val="0"/>
          <w:szCs w:val="21"/>
          <w:lang w:eastAsia="zh-CN"/>
        </w:rPr>
        <w:t>，</w:t>
      </w:r>
      <w:r>
        <w:rPr>
          <w:rFonts w:hint="eastAsia"/>
          <w:color w:val="auto"/>
          <w:kern w:val="0"/>
          <w:szCs w:val="21"/>
          <w:lang w:val="en-US" w:eastAsia="zh-CN"/>
        </w:rPr>
        <w:t>日语语法 词法</w:t>
      </w:r>
      <w:r>
        <w:rPr>
          <w:rFonts w:hint="eastAsia" w:eastAsia="MS Mincho"/>
          <w:color w:val="auto"/>
          <w:kern w:val="0"/>
          <w:szCs w:val="21"/>
          <w:lang w:val="en-US" w:eastAsia="ja-JP"/>
        </w:rPr>
        <w:t>・</w:t>
      </w:r>
      <w:r>
        <w:rPr>
          <w:rFonts w:hint="eastAsia"/>
          <w:color w:val="auto"/>
          <w:kern w:val="0"/>
          <w:szCs w:val="21"/>
          <w:lang w:val="en-US" w:eastAsia="zh-CN"/>
        </w:rPr>
        <w:t>句法</w:t>
      </w:r>
      <w:r>
        <w:rPr>
          <w:rFonts w:hint="eastAsia" w:ascii="宋体" w:hAnsi="宋体" w:cs="宋体"/>
          <w:color w:val="auto"/>
          <w:kern w:val="0"/>
          <w:szCs w:val="21"/>
          <w:lang w:val="en-US" w:eastAsia="zh-CN"/>
        </w:rPr>
        <w:t>，湖南大学</w:t>
      </w:r>
      <w:r>
        <w:rPr>
          <w:rFonts w:hint="eastAsia"/>
          <w:color w:val="auto"/>
          <w:kern w:val="0"/>
          <w:szCs w:val="21"/>
        </w:rPr>
        <w:t>出版社</w:t>
      </w:r>
      <w:r>
        <w:rPr>
          <w:rFonts w:hint="eastAsia"/>
          <w:color w:val="auto"/>
          <w:kern w:val="0"/>
          <w:szCs w:val="21"/>
          <w:lang w:val="en-US" w:eastAsia="zh-CN"/>
        </w:rPr>
        <w:t>，</w:t>
      </w:r>
      <w:r>
        <w:rPr>
          <w:color w:val="auto"/>
          <w:kern w:val="0"/>
          <w:szCs w:val="21"/>
        </w:rPr>
        <w:t>200</w:t>
      </w:r>
      <w:r>
        <w:rPr>
          <w:rFonts w:hint="eastAsia"/>
          <w:color w:val="auto"/>
          <w:kern w:val="0"/>
          <w:szCs w:val="21"/>
          <w:lang w:val="en-US" w:eastAsia="zh-CN"/>
        </w:rPr>
        <w:t>0.</w:t>
      </w:r>
    </w:p>
    <w:p>
      <w:pPr>
        <w:snapToGrid w:val="0"/>
        <w:spacing w:line="360" w:lineRule="auto"/>
        <w:ind w:firstLine="420" w:firstLineChars="200"/>
        <w:rPr>
          <w:rFonts w:hint="eastAsia" w:ascii="宋体" w:hAnsi="宋体" w:cs="宋体"/>
          <w:color w:val="auto"/>
          <w:kern w:val="0"/>
          <w:szCs w:val="21"/>
          <w:lang w:val="en-US" w:eastAsia="zh-CN"/>
        </w:rPr>
      </w:pPr>
      <w:r>
        <w:rPr>
          <w:rFonts w:hint="eastAsia"/>
          <w:bCs/>
          <w:color w:val="auto"/>
          <w:kern w:val="0"/>
          <w:szCs w:val="21"/>
          <w:lang w:val="en-US" w:eastAsia="zh-CN"/>
        </w:rPr>
        <w:t>（</w:t>
      </w:r>
      <w:r>
        <w:rPr>
          <w:rFonts w:hint="eastAsia" w:ascii="宋体" w:hAnsi="宋体" w:cs="宋体"/>
          <w:color w:val="auto"/>
          <w:kern w:val="0"/>
          <w:szCs w:val="21"/>
          <w:lang w:val="en-US" w:eastAsia="zh-CN"/>
        </w:rPr>
        <w:t>4）苏琦．张永旺.日语常用词搭配词典．商务印书馆出版社，2014.</w:t>
      </w:r>
    </w:p>
    <w:p>
      <w:pPr>
        <w:snapToGrid w:val="0"/>
        <w:spacing w:line="360" w:lineRule="auto"/>
        <w:ind w:firstLine="420" w:firstLineChars="200"/>
        <w:rPr>
          <w:rFonts w:hint="eastAsia" w:eastAsia="宋体"/>
          <w:bCs/>
          <w:color w:val="auto"/>
          <w:kern w:val="0"/>
          <w:szCs w:val="21"/>
          <w:lang w:val="en-US" w:eastAsia="zh-CN"/>
        </w:rPr>
      </w:pPr>
      <w:r>
        <w:rPr>
          <w:rFonts w:hint="eastAsia" w:ascii="宋体" w:hAnsi="宋体" w:cs="宋体"/>
          <w:color w:val="auto"/>
          <w:kern w:val="0"/>
          <w:szCs w:val="21"/>
          <w:lang w:val="en-US" w:eastAsia="zh-CN"/>
        </w:rPr>
        <w:t>（5）</w:t>
      </w:r>
      <w:r>
        <w:rPr>
          <w:rFonts w:hint="eastAsia" w:ascii="宋体" w:hAnsi="宋体" w:cs="宋体"/>
          <w:color w:val="auto"/>
          <w:kern w:val="0"/>
          <w:szCs w:val="21"/>
          <w:lang w:val="en-US" w:eastAsia="ja-JP"/>
        </w:rPr>
        <w:fldChar w:fldCharType="begin"/>
      </w:r>
      <w:r>
        <w:rPr>
          <w:rFonts w:hint="eastAsia" w:ascii="宋体" w:hAnsi="宋体" w:cs="宋体"/>
          <w:color w:val="auto"/>
          <w:kern w:val="0"/>
          <w:szCs w:val="21"/>
          <w:lang w:val="en-US" w:eastAsia="ja-JP"/>
        </w:rPr>
        <w:instrText xml:space="preserve"> HYPERLINK "https://book.jd.com/writer/%E5%B1%B1%E7%94%B0 %E5%BF%A0%E9%9B%84_1.html" \t "https://item.jd.com/_blank" </w:instrText>
      </w:r>
      <w:r>
        <w:rPr>
          <w:rFonts w:hint="eastAsia" w:ascii="宋体" w:hAnsi="宋体" w:cs="宋体"/>
          <w:color w:val="auto"/>
          <w:kern w:val="0"/>
          <w:szCs w:val="21"/>
          <w:lang w:val="en-US" w:eastAsia="ja-JP"/>
        </w:rPr>
        <w:fldChar w:fldCharType="separate"/>
      </w:r>
      <w:r>
        <w:rPr>
          <w:rFonts w:hint="eastAsia" w:ascii="宋体" w:hAnsi="宋体" w:cs="宋体"/>
          <w:color w:val="auto"/>
          <w:kern w:val="0"/>
          <w:szCs w:val="21"/>
          <w:lang w:val="en-US" w:eastAsia="ja-JP"/>
        </w:rPr>
        <w:t>山田忠雄</w:t>
      </w:r>
      <w:r>
        <w:rPr>
          <w:rFonts w:hint="eastAsia" w:ascii="宋体" w:hAnsi="宋体" w:cs="宋体"/>
          <w:color w:val="auto"/>
          <w:kern w:val="0"/>
          <w:szCs w:val="21"/>
          <w:lang w:val="en-US" w:eastAsia="ja-JP"/>
        </w:rPr>
        <w:fldChar w:fldCharType="end"/>
      </w:r>
      <w:r>
        <w:rPr>
          <w:rFonts w:hint="eastAsia" w:ascii="宋体" w:hAnsi="宋体" w:cs="宋体"/>
          <w:color w:val="auto"/>
          <w:kern w:val="0"/>
          <w:szCs w:val="21"/>
          <w:lang w:val="en-US" w:eastAsia="zh-CN"/>
        </w:rPr>
        <w:t>．</w:t>
      </w:r>
      <w:r>
        <w:rPr>
          <w:rFonts w:hint="eastAsia" w:ascii="宋体" w:hAnsi="宋体" w:cs="宋体"/>
          <w:color w:val="auto"/>
          <w:kern w:val="0"/>
          <w:szCs w:val="21"/>
          <w:lang w:val="en-US" w:eastAsia="ja-JP"/>
        </w:rPr>
        <w:t>新明解国語辞典</w:t>
      </w:r>
      <w:r>
        <w:rPr>
          <w:rFonts w:hint="eastAsia" w:ascii="宋体" w:hAnsi="宋体" w:cs="宋体"/>
          <w:color w:val="auto"/>
          <w:kern w:val="0"/>
          <w:szCs w:val="21"/>
          <w:lang w:val="en-US" w:eastAsia="zh-CN"/>
        </w:rPr>
        <w:t>．三省堂</w:t>
      </w:r>
      <w:r>
        <w:rPr>
          <w:rFonts w:hint="eastAsia" w:ascii="宋体" w:hAnsi="宋体" w:cs="宋体"/>
          <w:color w:val="auto"/>
          <w:kern w:val="0"/>
          <w:szCs w:val="21"/>
          <w:lang w:val="en-US" w:eastAsia="ja-JP"/>
        </w:rPr>
        <w:t>出版社</w:t>
      </w:r>
      <w:r>
        <w:rPr>
          <w:rFonts w:hint="eastAsia" w:ascii="宋体" w:hAnsi="宋体" w:cs="宋体"/>
          <w:color w:val="auto"/>
          <w:kern w:val="0"/>
          <w:szCs w:val="21"/>
          <w:lang w:val="en-US" w:eastAsia="zh-CN"/>
        </w:rPr>
        <w:t>，</w:t>
      </w:r>
      <w:r>
        <w:rPr>
          <w:rFonts w:hint="eastAsia" w:ascii="宋体" w:hAnsi="宋体" w:cs="宋体"/>
          <w:color w:val="auto"/>
          <w:kern w:val="0"/>
          <w:szCs w:val="21"/>
          <w:lang w:val="en-US" w:eastAsia="ja-JP"/>
        </w:rPr>
        <w:t>2012</w:t>
      </w:r>
      <w:r>
        <w:rPr>
          <w:rFonts w:hint="eastAsia" w:ascii="宋体" w:hAnsi="宋体" w:cs="宋体"/>
          <w:color w:val="auto"/>
          <w:kern w:val="0"/>
          <w:szCs w:val="21"/>
          <w:lang w:val="en-US" w:eastAsia="zh-CN"/>
        </w:rPr>
        <w:t>.</w:t>
      </w:r>
    </w:p>
    <w:p>
      <w:pPr>
        <w:widowControl/>
        <w:snapToGrid w:val="0"/>
        <w:spacing w:line="360" w:lineRule="auto"/>
        <w:ind w:firstLine="422" w:firstLineChars="200"/>
        <w:jc w:val="left"/>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snapToGrid w:val="0"/>
        <w:spacing w:line="360" w:lineRule="auto"/>
        <w:ind w:firstLine="420" w:firstLineChars="200"/>
        <w:rPr>
          <w:rFonts w:hint="default" w:eastAsia="宋体"/>
          <w:color w:val="auto"/>
          <w:szCs w:val="21"/>
          <w:lang w:val="en-US" w:eastAsia="zh-CN"/>
        </w:rPr>
      </w:pPr>
      <w:r>
        <w:rPr>
          <w:rFonts w:hAnsi="宋体"/>
          <w:color w:val="auto"/>
          <w:szCs w:val="21"/>
        </w:rPr>
        <w:t>（</w:t>
      </w:r>
      <w:r>
        <w:rPr>
          <w:color w:val="auto"/>
          <w:szCs w:val="21"/>
        </w:rPr>
        <w:t>1</w:t>
      </w:r>
      <w:r>
        <w:rPr>
          <w:rFonts w:hAnsi="宋体"/>
          <w:color w:val="auto"/>
          <w:szCs w:val="21"/>
        </w:rPr>
        <w:t>）</w:t>
      </w:r>
      <w:r>
        <w:rPr>
          <w:rFonts w:hint="eastAsia" w:hAnsi="宋体"/>
          <w:color w:val="auto"/>
          <w:szCs w:val="21"/>
          <w:lang w:val="en-US" w:eastAsia="zh-CN"/>
        </w:rPr>
        <w:t xml:space="preserve">人民网日文版 </w:t>
      </w:r>
      <w:r>
        <w:rPr>
          <w:rFonts w:hint="eastAsia" w:hAnsi="宋体"/>
          <w:color w:val="auto"/>
          <w:szCs w:val="21"/>
        </w:rPr>
        <w:t>https://j.people.com.cn/</w:t>
      </w:r>
      <w:r>
        <w:rPr>
          <w:rFonts w:hint="eastAsia" w:hAnsi="宋体"/>
          <w:color w:val="auto"/>
          <w:szCs w:val="21"/>
          <w:lang w:val="en-US" w:eastAsia="zh-CN"/>
        </w:rPr>
        <w:t xml:space="preserve">   </w:t>
      </w:r>
    </w:p>
    <w:p>
      <w:pPr>
        <w:widowControl/>
        <w:snapToGrid w:val="0"/>
        <w:spacing w:line="360" w:lineRule="auto"/>
        <w:ind w:firstLine="420" w:firstLineChars="200"/>
        <w:jc w:val="left"/>
        <w:rPr>
          <w:color w:val="auto"/>
          <w:kern w:val="0"/>
        </w:rPr>
      </w:pPr>
      <w:r>
        <w:rPr>
          <w:rFonts w:hAnsi="宋体"/>
          <w:color w:val="auto"/>
          <w:szCs w:val="21"/>
        </w:rPr>
        <w:t>（</w:t>
      </w:r>
      <w:r>
        <w:rPr>
          <w:color w:val="auto"/>
          <w:szCs w:val="21"/>
        </w:rPr>
        <w:t>2</w:t>
      </w:r>
      <w:r>
        <w:rPr>
          <w:rFonts w:hAnsi="宋体"/>
          <w:color w:val="auto"/>
          <w:szCs w:val="21"/>
        </w:rPr>
        <w:t>）</w:t>
      </w:r>
      <w:r>
        <w:rPr>
          <w:rFonts w:hint="eastAsia" w:hAnsi="宋体"/>
          <w:color w:val="auto"/>
          <w:szCs w:val="21"/>
          <w:lang w:val="en-US" w:eastAsia="zh-CN"/>
        </w:rPr>
        <w:t xml:space="preserve">人民中国日文版 </w:t>
      </w:r>
      <w:r>
        <w:rPr>
          <w:rFonts w:hint="eastAsia" w:hAnsi="宋体"/>
          <w:color w:val="auto"/>
          <w:szCs w:val="21"/>
        </w:rPr>
        <w:t>http://www.peoplechina.com.cn/</w:t>
      </w:r>
    </w:p>
    <w:p>
      <w:pPr>
        <w:widowControl/>
        <w:snapToGrid w:val="0"/>
        <w:spacing w:line="360" w:lineRule="auto"/>
        <w:ind w:firstLine="420" w:firstLineChars="200"/>
        <w:jc w:val="left"/>
        <w:rPr>
          <w:color w:val="auto"/>
          <w:kern w:val="0"/>
        </w:rPr>
      </w:pPr>
      <w:r>
        <w:rPr>
          <w:rFonts w:hint="eastAsia"/>
          <w:color w:val="auto"/>
          <w:kern w:val="0"/>
        </w:rPr>
        <w:t>（3）</w:t>
      </w:r>
      <w:r>
        <w:rPr>
          <w:rFonts w:hint="eastAsia"/>
          <w:color w:val="auto"/>
          <w:kern w:val="0"/>
          <w:lang w:val="en-US" w:eastAsia="zh-CN"/>
        </w:rPr>
        <w:t xml:space="preserve">NHK中文网 </w:t>
      </w:r>
      <w:r>
        <w:rPr>
          <w:rFonts w:hint="eastAsia"/>
          <w:color w:val="auto"/>
          <w:kern w:val="0"/>
        </w:rPr>
        <w:t>https://www3.nhk.or.jp/nhkworld/zh/</w:t>
      </w:r>
    </w:p>
    <w:p>
      <w:pPr>
        <w:widowControl/>
        <w:snapToGrid w:val="0"/>
        <w:spacing w:line="360" w:lineRule="auto"/>
        <w:jc w:val="left"/>
        <w:rPr>
          <w:rFonts w:hAnsi="宋体"/>
          <w:b/>
          <w:bCs/>
          <w:color w:val="auto"/>
          <w:kern w:val="0"/>
          <w:szCs w:val="21"/>
        </w:rPr>
      </w:pPr>
      <w:r>
        <w:rPr>
          <w:rFonts w:hint="eastAsia" w:hAnsi="宋体"/>
          <w:b/>
          <w:bCs/>
          <w:color w:val="auto"/>
          <w:kern w:val="0"/>
          <w:szCs w:val="21"/>
        </w:rPr>
        <w:t>八</w:t>
      </w:r>
      <w:r>
        <w:rPr>
          <w:rFonts w:hAnsi="宋体"/>
          <w:b/>
          <w:bCs/>
          <w:color w:val="auto"/>
          <w:kern w:val="0"/>
          <w:szCs w:val="21"/>
        </w:rPr>
        <w:t>、</w:t>
      </w:r>
      <w:r>
        <w:rPr>
          <w:rFonts w:hint="eastAsia" w:hAnsi="宋体"/>
          <w:b/>
          <w:bCs/>
          <w:color w:val="auto"/>
          <w:kern w:val="0"/>
          <w:szCs w:val="21"/>
        </w:rPr>
        <w:t>教学条件</w:t>
      </w:r>
    </w:p>
    <w:p>
      <w:pPr>
        <w:snapToGrid w:val="0"/>
        <w:spacing w:line="360" w:lineRule="auto"/>
        <w:ind w:firstLine="435"/>
        <w:rPr>
          <w:rFonts w:ascii="宋体" w:hAnsi="宋体"/>
          <w:color w:val="auto"/>
          <w:szCs w:val="21"/>
        </w:rPr>
      </w:pPr>
      <w:r>
        <w:rPr>
          <w:rFonts w:hint="eastAsia"/>
          <w:color w:val="auto"/>
          <w:lang w:val="en-US" w:eastAsia="zh-CN"/>
        </w:rPr>
        <w:t>本</w:t>
      </w:r>
      <w:r>
        <w:rPr>
          <w:rFonts w:hint="eastAsia"/>
          <w:color w:val="auto"/>
        </w:rPr>
        <w:t>课的教学内容需要结合</w:t>
      </w:r>
      <w:r>
        <w:rPr>
          <w:rFonts w:hint="eastAsia"/>
          <w:color w:val="auto"/>
          <w:lang w:val="en-US" w:eastAsia="zh-CN"/>
        </w:rPr>
        <w:t>多媒体资料展示、线上讨论、小组讨论以及PPT发表等过程进行，</w:t>
      </w:r>
      <w:r>
        <w:rPr>
          <w:rFonts w:hint="eastAsia"/>
          <w:color w:val="auto"/>
        </w:rPr>
        <w:t>因此需要借助网络的信息来辅助教学。同时也要求授课教师除了要有过硬的语言教学能力外，还要有丰富的</w:t>
      </w:r>
      <w:r>
        <w:rPr>
          <w:rFonts w:hint="eastAsia"/>
          <w:color w:val="auto"/>
          <w:lang w:val="en-US" w:eastAsia="zh-CN"/>
        </w:rPr>
        <w:t>多学科</w:t>
      </w:r>
      <w:r>
        <w:rPr>
          <w:rFonts w:hint="eastAsia"/>
          <w:color w:val="auto"/>
        </w:rPr>
        <w:t>知识</w:t>
      </w:r>
      <w:r>
        <w:rPr>
          <w:rFonts w:hint="eastAsia"/>
          <w:color w:val="auto"/>
          <w:lang w:val="en-US" w:eastAsia="zh-CN"/>
        </w:rPr>
        <w:t>及过硬的日语综合能力作为支撑</w:t>
      </w:r>
      <w:r>
        <w:rPr>
          <w:rFonts w:hint="eastAsia"/>
          <w:color w:val="auto"/>
        </w:rPr>
        <w:t>。</w:t>
      </w:r>
      <w:r>
        <w:rPr>
          <w:rFonts w:hint="eastAsia" w:ascii="宋体" w:hAnsi="宋体"/>
          <w:color w:val="auto"/>
          <w:szCs w:val="21"/>
        </w:rPr>
        <w:t></w:t>
      </w:r>
    </w:p>
    <w:p>
      <w:pPr>
        <w:widowControl/>
        <w:snapToGrid w:val="0"/>
        <w:spacing w:line="360" w:lineRule="auto"/>
        <w:jc w:val="left"/>
        <w:rPr>
          <w:rFonts w:hAnsi="宋体"/>
          <w:b/>
          <w:bCs/>
          <w:color w:val="auto"/>
          <w:kern w:val="0"/>
          <w:szCs w:val="21"/>
        </w:rPr>
      </w:pPr>
      <w:r>
        <w:rPr>
          <w:rFonts w:hint="eastAsia" w:hAnsi="宋体"/>
          <w:b/>
          <w:bCs/>
          <w:color w:val="auto"/>
          <w:kern w:val="0"/>
          <w:szCs w:val="21"/>
        </w:rPr>
        <w:t>九、教学考核评价</w:t>
      </w:r>
    </w:p>
    <w:p>
      <w:pPr>
        <w:widowControl/>
        <w:snapToGrid w:val="0"/>
        <w:spacing w:line="360" w:lineRule="auto"/>
        <w:ind w:firstLine="420"/>
        <w:jc w:val="left"/>
        <w:rPr>
          <w:rFonts w:hint="default" w:ascii="宋体" w:hAnsi="宋体" w:eastAsia="宋体"/>
          <w:color w:val="auto"/>
          <w:szCs w:val="21"/>
          <w:lang w:val="en-US" w:eastAsia="zh-CN"/>
        </w:rPr>
      </w:pPr>
      <w:r>
        <w:rPr>
          <w:rFonts w:hint="eastAsia" w:hAnsi="宋体"/>
          <w:b/>
          <w:bCs/>
          <w:color w:val="auto"/>
          <w:kern w:val="0"/>
          <w:szCs w:val="21"/>
        </w:rPr>
        <w:t>1.过程性评价：</w:t>
      </w:r>
      <w:r>
        <w:rPr>
          <w:rFonts w:hint="eastAsia" w:ascii="宋体" w:hAnsi="宋体"/>
          <w:color w:val="auto"/>
          <w:lang w:val="en-US" w:eastAsia="zh-CN"/>
        </w:rPr>
        <w:t>课前预习（线上）20%+</w:t>
      </w:r>
      <w:r>
        <w:rPr>
          <w:rFonts w:hint="eastAsia" w:ascii="宋体" w:hAnsi="宋体"/>
          <w:color w:val="auto"/>
        </w:rPr>
        <w:t>课堂表现</w:t>
      </w:r>
      <w:r>
        <w:rPr>
          <w:rFonts w:hint="eastAsia" w:ascii="宋体" w:hAnsi="宋体"/>
          <w:color w:val="auto"/>
          <w:lang w:eastAsia="zh-CN"/>
        </w:rPr>
        <w:t>（</w:t>
      </w:r>
      <w:r>
        <w:rPr>
          <w:rFonts w:hint="eastAsia" w:ascii="宋体" w:hAnsi="宋体"/>
          <w:color w:val="auto"/>
          <w:lang w:val="en-US" w:eastAsia="zh-CN"/>
        </w:rPr>
        <w:t>提问及</w:t>
      </w:r>
      <w:r>
        <w:rPr>
          <w:rFonts w:hint="eastAsia" w:ascii="宋体" w:hAnsi="宋体"/>
          <w:color w:val="auto"/>
        </w:rPr>
        <w:t>小组学习讨论</w:t>
      </w:r>
      <w:r>
        <w:rPr>
          <w:rFonts w:hint="eastAsia" w:ascii="宋体" w:hAnsi="宋体"/>
          <w:color w:val="auto"/>
          <w:lang w:eastAsia="zh-CN"/>
        </w:rPr>
        <w:t>）</w:t>
      </w:r>
      <w:r>
        <w:rPr>
          <w:rFonts w:hint="eastAsia" w:ascii="宋体" w:hAnsi="宋体"/>
          <w:color w:val="auto"/>
          <w:lang w:val="en-US" w:eastAsia="zh-CN"/>
        </w:rPr>
        <w:t>30%+</w:t>
      </w:r>
      <w:r>
        <w:rPr>
          <w:rFonts w:hint="eastAsia" w:ascii="宋体" w:hAnsi="宋体"/>
          <w:color w:val="auto"/>
        </w:rPr>
        <w:t>线上学习（测验）</w:t>
      </w:r>
      <w:r>
        <w:rPr>
          <w:rFonts w:hint="eastAsia" w:ascii="宋体" w:hAnsi="宋体"/>
          <w:color w:val="auto"/>
          <w:lang w:val="en-US" w:eastAsia="zh-CN"/>
        </w:rPr>
        <w:t>20%+</w:t>
      </w:r>
      <w:r>
        <w:rPr>
          <w:rFonts w:hint="eastAsia" w:ascii="宋体" w:hAnsi="宋体"/>
          <w:color w:val="auto"/>
        </w:rPr>
        <w:t>课后作业</w:t>
      </w:r>
      <w:r>
        <w:rPr>
          <w:rFonts w:hint="eastAsia" w:ascii="宋体" w:hAnsi="宋体"/>
          <w:color w:val="auto"/>
          <w:lang w:val="en-US" w:eastAsia="zh-CN"/>
        </w:rPr>
        <w:t>30%=100%</w:t>
      </w:r>
    </w:p>
    <w:p>
      <w:pPr>
        <w:widowControl/>
        <w:snapToGrid w:val="0"/>
        <w:spacing w:line="360" w:lineRule="auto"/>
        <w:ind w:firstLine="420"/>
        <w:jc w:val="left"/>
        <w:rPr>
          <w:rFonts w:hint="default" w:hAnsi="宋体" w:eastAsia="宋体"/>
          <w:b/>
          <w:bCs/>
          <w:color w:val="auto"/>
          <w:kern w:val="0"/>
          <w:szCs w:val="21"/>
          <w:lang w:val="en-US" w:eastAsia="zh-CN"/>
        </w:rPr>
      </w:pPr>
      <w:r>
        <w:rPr>
          <w:rFonts w:hint="eastAsia" w:hAnsi="宋体"/>
          <w:b/>
          <w:bCs/>
          <w:color w:val="auto"/>
          <w:kern w:val="0"/>
          <w:szCs w:val="21"/>
        </w:rPr>
        <w:t>2.终结性评价：</w:t>
      </w:r>
      <w:r>
        <w:rPr>
          <w:rFonts w:hint="eastAsia" w:ascii="宋体" w:hAnsi="宋体"/>
          <w:color w:val="auto"/>
        </w:rPr>
        <w:t>论文</w:t>
      </w:r>
      <w:r>
        <w:rPr>
          <w:rFonts w:hint="eastAsia" w:ascii="宋体" w:hAnsi="宋体"/>
          <w:color w:val="auto"/>
          <w:lang w:val="en-US" w:eastAsia="zh-CN"/>
        </w:rPr>
        <w:t>60%。</w:t>
      </w:r>
    </w:p>
    <w:p>
      <w:pPr>
        <w:widowControl/>
        <w:snapToGrid w:val="0"/>
        <w:spacing w:line="360" w:lineRule="auto"/>
        <w:ind w:firstLine="420"/>
        <w:jc w:val="left"/>
        <w:rPr>
          <w:rFonts w:ascii="宋体" w:hAnsi="宋体"/>
          <w:color w:val="auto"/>
        </w:rPr>
      </w:pPr>
      <w:r>
        <w:rPr>
          <w:rFonts w:hint="eastAsia" w:hAnsi="宋体"/>
          <w:b/>
          <w:bCs/>
          <w:color w:val="auto"/>
          <w:kern w:val="0"/>
          <w:szCs w:val="21"/>
        </w:rPr>
        <w:t>3.课程综合评价：</w:t>
      </w:r>
      <w:r>
        <w:rPr>
          <w:rFonts w:hint="eastAsia" w:hAnsi="宋体"/>
          <w:b w:val="0"/>
          <w:bCs w:val="0"/>
          <w:color w:val="auto"/>
          <w:kern w:val="0"/>
          <w:szCs w:val="21"/>
          <w:lang w:val="en-US" w:eastAsia="zh-CN"/>
        </w:rPr>
        <w:t>本课程较为注重过程性评价，以培养学生的实际运用能力为主。</w:t>
      </w:r>
      <w:r>
        <w:rPr>
          <w:rFonts w:hint="eastAsia" w:ascii="宋体" w:hAnsi="宋体"/>
          <w:color w:val="auto"/>
          <w:szCs w:val="21"/>
        </w:rPr>
        <w:t>总成绩由平时成绩和期末成绩</w:t>
      </w:r>
      <w:r>
        <w:rPr>
          <w:rFonts w:hint="eastAsia" w:ascii="宋体" w:hAnsi="宋体"/>
          <w:color w:val="auto"/>
          <w:szCs w:val="21"/>
          <w:lang w:val="en-US" w:eastAsia="zh-CN"/>
        </w:rPr>
        <w:t>两</w:t>
      </w:r>
      <w:r>
        <w:rPr>
          <w:rFonts w:hint="eastAsia" w:ascii="宋体" w:hAnsi="宋体"/>
          <w:color w:val="auto"/>
          <w:szCs w:val="21"/>
        </w:rPr>
        <w:t>部分构成，平时成绩和期末成绩均按百分制核算。计分比例为：综合成绩=平时成绩</w:t>
      </w:r>
      <w:r>
        <w:rPr>
          <w:rFonts w:hint="eastAsia" w:ascii="宋体" w:hAnsi="宋体"/>
          <w:b w:val="0"/>
          <w:bCs w:val="0"/>
          <w:color w:val="auto"/>
          <w:szCs w:val="21"/>
          <w:lang w:eastAsia="zh-CN"/>
        </w:rPr>
        <w:t>（</w:t>
      </w:r>
      <w:r>
        <w:rPr>
          <w:rFonts w:hint="eastAsia" w:hAnsi="宋体"/>
          <w:b w:val="0"/>
          <w:bCs w:val="0"/>
          <w:color w:val="auto"/>
          <w:kern w:val="0"/>
          <w:szCs w:val="21"/>
          <w:lang w:val="en-US" w:eastAsia="zh-CN"/>
        </w:rPr>
        <w:t>过程性评价</w:t>
      </w:r>
      <w:r>
        <w:rPr>
          <w:rFonts w:hint="eastAsia" w:ascii="宋体" w:hAnsi="宋体"/>
          <w:b w:val="0"/>
          <w:bCs w:val="0"/>
          <w:color w:val="auto"/>
          <w:szCs w:val="21"/>
          <w:lang w:eastAsia="zh-CN"/>
        </w:rPr>
        <w:t>）</w:t>
      </w:r>
      <w:r>
        <w:rPr>
          <w:rFonts w:hint="eastAsia" w:ascii="宋体" w:hAnsi="宋体"/>
          <w:b w:val="0"/>
          <w:bCs w:val="0"/>
          <w:color w:val="auto"/>
          <w:lang w:val="en-US" w:eastAsia="zh-CN"/>
        </w:rPr>
        <w:t>4</w:t>
      </w:r>
      <w:r>
        <w:rPr>
          <w:rFonts w:hint="eastAsia" w:ascii="宋体" w:hAnsi="宋体"/>
          <w:color w:val="auto"/>
          <w:lang w:val="en-US" w:eastAsia="zh-CN"/>
        </w:rPr>
        <w:t>0%</w:t>
      </w:r>
      <w:r>
        <w:rPr>
          <w:rFonts w:hint="eastAsia" w:ascii="宋体" w:hAnsi="宋体"/>
          <w:color w:val="auto"/>
          <w:szCs w:val="21"/>
        </w:rPr>
        <w:t>+期末成绩</w:t>
      </w:r>
      <w:r>
        <w:rPr>
          <w:rFonts w:hint="eastAsia" w:ascii="宋体" w:hAnsi="宋体"/>
          <w:color w:val="auto"/>
          <w:szCs w:val="21"/>
          <w:lang w:eastAsia="zh-CN"/>
        </w:rPr>
        <w:t>（</w:t>
      </w:r>
      <w:r>
        <w:rPr>
          <w:rFonts w:hint="eastAsia" w:ascii="宋体" w:hAnsi="宋体"/>
          <w:color w:val="auto"/>
          <w:lang w:val="en-US" w:eastAsia="zh-CN"/>
        </w:rPr>
        <w:t>终结性评价</w:t>
      </w:r>
      <w:r>
        <w:rPr>
          <w:rFonts w:hint="eastAsia" w:ascii="宋体" w:hAnsi="宋体"/>
          <w:color w:val="auto"/>
          <w:szCs w:val="21"/>
          <w:lang w:eastAsia="zh-CN"/>
        </w:rPr>
        <w:t>）</w:t>
      </w:r>
      <w:r>
        <w:rPr>
          <w:rFonts w:hint="eastAsia" w:ascii="宋体" w:hAnsi="宋体"/>
          <w:color w:val="auto"/>
          <w:lang w:val="en-US" w:eastAsia="zh-CN"/>
        </w:rPr>
        <w:t>=100%。</w:t>
      </w:r>
    </w:p>
    <w:p>
      <w:pPr>
        <w:pStyle w:val="2"/>
        <w:bidi w:val="0"/>
        <w:rPr>
          <w:color w:val="auto"/>
          <w:lang w:eastAsia="zh-CN"/>
        </w:rPr>
      </w:pPr>
      <w:bookmarkStart w:id="47" w:name="_Toc24013"/>
      <w:r>
        <w:rPr>
          <w:rFonts w:hint="eastAsia"/>
          <w:color w:val="auto"/>
          <w:lang w:eastAsia="zh-CN"/>
        </w:rPr>
        <w:t>日语语言学</w:t>
      </w:r>
      <w:bookmarkEnd w:id="45"/>
      <w:bookmarkEnd w:id="46"/>
      <w:r>
        <w:rPr>
          <w:rFonts w:hint="eastAsia"/>
          <w:color w:val="auto"/>
          <w:lang w:eastAsia="zh-CN"/>
        </w:rPr>
        <w:t>概论</w:t>
      </w:r>
      <w:bookmarkEnd w:id="47"/>
    </w:p>
    <w:p>
      <w:pPr>
        <w:snapToGrid w:val="0"/>
        <w:spacing w:line="360" w:lineRule="auto"/>
        <w:jc w:val="center"/>
        <w:rPr>
          <w:rFonts w:hint="default" w:ascii="Times New Roman" w:hAnsi="Times New Roman" w:eastAsia="MS Mincho" w:cs="Times New Roman"/>
          <w:color w:val="auto"/>
          <w:sz w:val="24"/>
          <w:szCs w:val="24"/>
        </w:rPr>
      </w:pPr>
      <w:r>
        <w:rPr>
          <w:rFonts w:hint="default" w:ascii="Times New Roman" w:hAnsi="Times New Roman" w:eastAsia="MS Mincho" w:cs="Times New Roman"/>
          <w:color w:val="auto"/>
          <w:sz w:val="24"/>
          <w:szCs w:val="24"/>
        </w:rPr>
        <w:t>（An Outline Introduction to Japanese Linguistics）</w:t>
      </w:r>
    </w:p>
    <w:p>
      <w:pPr>
        <w:snapToGrid w:val="0"/>
        <w:spacing w:line="360" w:lineRule="auto"/>
        <w:jc w:val="center"/>
        <w:rPr>
          <w:rFonts w:ascii="Times New Roman" w:hAnsi="Times New Roman" w:eastAsia="宋体" w:cs="Times New Roman"/>
          <w:b/>
          <w:color w:val="auto"/>
          <w:sz w:val="21"/>
          <w:szCs w:val="21"/>
          <w:lang w:eastAsia="zh-CN"/>
        </w:rPr>
      </w:pPr>
    </w:p>
    <w:p>
      <w:pPr>
        <w:snapToGrid w:val="0"/>
        <w:spacing w:line="360" w:lineRule="auto"/>
        <w:jc w:val="center"/>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150623</w:t>
            </w:r>
            <w:r>
              <w:rPr>
                <w:rFonts w:hint="default" w:ascii="宋体" w:hAnsi="宋体" w:eastAsia="宋体" w:cs="Times New Roman"/>
                <w:b w:val="0"/>
                <w:bCs w:val="0"/>
                <w:color w:val="auto"/>
                <w:kern w:val="0"/>
                <w:sz w:val="21"/>
                <w:szCs w:val="21"/>
                <w:lang w:eastAsia="zh-CN"/>
              </w:rPr>
              <w:t>88</w:t>
            </w:r>
            <w:r>
              <w:rPr>
                <w:rFonts w:hint="eastAsia" w:ascii="宋体" w:hAnsi="宋体" w:eastAsia="宋体" w:cs="Times New Roman"/>
                <w:b w:val="0"/>
                <w:bCs w:val="0"/>
                <w:color w:val="auto"/>
                <w:kern w:val="0"/>
                <w:sz w:val="21"/>
                <w:szCs w:val="21"/>
                <w:lang w:eastAsia="zh-CN"/>
              </w:rPr>
              <w:t>h</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课程总学时：</w:t>
            </w:r>
            <w:r>
              <w:rPr>
                <w:rFonts w:hint="eastAsia" w:ascii="宋体" w:hAnsi="宋体" w:eastAsia="宋体" w:cs="Times New Roman"/>
                <w:b w:val="0"/>
                <w:bCs w:val="0"/>
                <w:color w:val="auto"/>
                <w:kern w:val="0"/>
                <w:sz w:val="21"/>
                <w:szCs w:val="21"/>
                <w:lang w:eastAsia="zh-CN"/>
              </w:rPr>
              <w:t>32</w:t>
            </w:r>
            <w:r>
              <w:rPr>
                <w:rFonts w:hint="eastAsia" w:ascii="宋体" w:hAnsi="宋体" w:eastAsia="宋体" w:cs="Times New Roman"/>
                <w:b w:val="0"/>
                <w:bCs w:val="0"/>
                <w:color w:val="auto"/>
                <w:kern w:val="0"/>
                <w:sz w:val="21"/>
                <w:szCs w:val="21"/>
                <w:lang w:val="en-US" w:eastAsia="zh-CN"/>
              </w:rPr>
              <w:t>学时</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实验学时：</w:t>
            </w:r>
            <w:r>
              <w:rPr>
                <w:rFonts w:hint="eastAsia" w:ascii="宋体" w:hAnsi="宋体" w:eastAsia="宋体" w:cs="Times New Roman"/>
                <w:b w:val="0"/>
                <w:bCs w:val="0"/>
                <w:color w:val="auto"/>
                <w:kern w:val="0"/>
                <w:sz w:val="21"/>
                <w:szCs w:val="21"/>
                <w:lang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课程性质：</w:t>
            </w:r>
            <w:r>
              <w:rPr>
                <w:rFonts w:hint="eastAsia" w:ascii="宋体" w:hAnsi="宋体" w:eastAsia="宋体" w:cs="Times New Roman"/>
                <w:b w:val="0"/>
                <w:bCs w:val="0"/>
                <w:color w:val="auto"/>
                <w:kern w:val="0"/>
                <w:sz w:val="21"/>
                <w:szCs w:val="21"/>
                <w:lang w:eastAsia="zh-CN"/>
              </w:rPr>
              <w:t>必修</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color w:val="auto"/>
                <w:kern w:val="0"/>
                <w:sz w:val="21"/>
                <w:szCs w:val="21"/>
                <w:lang w:eastAsia="zh-CN"/>
              </w:rPr>
              <w:t>课程属性</w:t>
            </w:r>
            <w:r>
              <w:rPr>
                <w:rFonts w:hint="eastAsia" w:ascii="宋体" w:hAnsi="宋体" w:eastAsia="宋体" w:cs="Times New Roman"/>
                <w:b/>
                <w:bCs/>
                <w:color w:val="auto"/>
                <w:kern w:val="0"/>
                <w:sz w:val="21"/>
                <w:szCs w:val="21"/>
                <w:lang w:eastAsia="zh-CN"/>
              </w:rPr>
              <w:t>：</w:t>
            </w:r>
            <w:r>
              <w:rPr>
                <w:rFonts w:hint="eastAsia" w:ascii="宋体" w:hAnsi="宋体" w:eastAsia="宋体" w:cs="Times New Roman"/>
                <w:b w:val="0"/>
                <w:bCs w:val="0"/>
                <w:color w:val="auto"/>
                <w:kern w:val="0"/>
                <w:sz w:val="21"/>
                <w:szCs w:val="21"/>
                <w:lang w:eastAsia="zh-CN"/>
              </w:rPr>
              <w:t>专业类</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开设学期：</w:t>
            </w:r>
            <w:r>
              <w:rPr>
                <w:rFonts w:hint="eastAsia" w:ascii="宋体" w:hAnsi="宋体" w:eastAsia="宋体" w:cs="Times New Roman"/>
                <w:b w:val="0"/>
                <w:bCs w:val="0"/>
                <w:color w:val="auto"/>
                <w:kern w:val="0"/>
                <w:sz w:val="21"/>
                <w:szCs w:val="21"/>
                <w:lang w:eastAsia="zh-CN"/>
              </w:rPr>
              <w:t>第5学期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9116" w:type="dxa"/>
            <w:gridSpan w:val="3"/>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课程负责人：</w:t>
            </w:r>
            <w:r>
              <w:rPr>
                <w:rFonts w:hint="eastAsia" w:ascii="宋体" w:hAnsi="宋体" w:eastAsia="宋体" w:cs="Times New Roman"/>
                <w:b w:val="0"/>
                <w:bCs w:val="0"/>
                <w:color w:val="auto"/>
                <w:kern w:val="0"/>
                <w:sz w:val="21"/>
                <w:szCs w:val="21"/>
                <w:lang w:eastAsia="zh-CN"/>
              </w:rPr>
              <w:t>杨华</w:t>
            </w:r>
            <w:r>
              <w:rPr>
                <w:rFonts w:hint="eastAsia" w:ascii="宋体" w:hAnsi="宋体" w:eastAsia="宋体" w:cs="Times New Roman"/>
                <w:b/>
                <w:bCs/>
                <w:color w:val="auto"/>
                <w:kern w:val="0"/>
                <w:sz w:val="21"/>
                <w:szCs w:val="21"/>
                <w:lang w:eastAsia="zh-CN"/>
              </w:rPr>
              <w:tab/>
            </w:r>
            <w:r>
              <w:rPr>
                <w:rFonts w:hint="eastAsia" w:ascii="宋体" w:hAnsi="宋体" w:eastAsia="宋体" w:cs="Times New Roman"/>
                <w:b/>
                <w:bCs/>
                <w:color w:val="auto"/>
                <w:kern w:val="0"/>
                <w:sz w:val="21"/>
                <w:szCs w:val="21"/>
                <w:lang w:eastAsia="zh-CN"/>
              </w:rPr>
              <w:t xml:space="preserve">      </w:t>
            </w:r>
            <w:r>
              <w:rPr>
                <w:rFonts w:hint="eastAsia" w:ascii="宋体" w:hAnsi="宋体" w:cs="Times New Roman"/>
                <w:b/>
                <w:bCs/>
                <w:color w:val="auto"/>
                <w:kern w:val="0"/>
                <w:sz w:val="21"/>
                <w:szCs w:val="21"/>
                <w:lang w:val="en-US" w:eastAsia="zh-CN"/>
              </w:rPr>
              <w:t xml:space="preserve">     </w:t>
            </w:r>
            <w:r>
              <w:rPr>
                <w:rFonts w:hint="eastAsia" w:ascii="宋体" w:hAnsi="宋体" w:eastAsia="宋体" w:cs="Times New Roman"/>
                <w:b/>
                <w:bCs/>
                <w:color w:val="auto"/>
                <w:kern w:val="0"/>
                <w:sz w:val="21"/>
                <w:szCs w:val="21"/>
                <w:lang w:eastAsia="zh-CN"/>
              </w:rPr>
              <w:t xml:space="preserve">  </w:t>
            </w:r>
            <w:r>
              <w:rPr>
                <w:rFonts w:hint="eastAsia" w:ascii="宋体" w:hAnsi="宋体" w:cs="Times New Roman"/>
                <w:b/>
                <w:bCs/>
                <w:color w:val="auto"/>
                <w:kern w:val="0"/>
                <w:sz w:val="21"/>
                <w:szCs w:val="21"/>
                <w:lang w:val="en-US" w:eastAsia="zh-CN"/>
              </w:rPr>
              <w:t xml:space="preserve"> </w:t>
            </w:r>
            <w:r>
              <w:rPr>
                <w:rFonts w:hint="eastAsia" w:ascii="宋体" w:hAnsi="宋体" w:eastAsia="宋体" w:cs="Times New Roman"/>
                <w:b/>
                <w:bCs/>
                <w:color w:val="auto"/>
                <w:kern w:val="0"/>
                <w:sz w:val="21"/>
                <w:szCs w:val="21"/>
                <w:lang w:eastAsia="zh-CN"/>
              </w:rPr>
              <w:t>课程团队：</w:t>
            </w:r>
            <w:r>
              <w:rPr>
                <w:rFonts w:hint="eastAsia" w:ascii="宋体" w:hAnsi="宋体" w:cs="Times New Roman"/>
                <w:b w:val="0"/>
                <w:bCs w:val="0"/>
                <w:color w:val="auto"/>
                <w:kern w:val="0"/>
                <w:sz w:val="21"/>
                <w:szCs w:val="21"/>
                <w:lang w:val="en-US" w:eastAsia="zh-CN"/>
              </w:rPr>
              <w:t>韦克利</w:t>
            </w:r>
            <w:r>
              <w:rPr>
                <w:rFonts w:hint="eastAsia" w:ascii="宋体" w:hAnsi="宋体" w:eastAsia="宋体" w:cs="Times New Roman"/>
                <w:b w:val="0"/>
                <w:bCs w:val="0"/>
                <w:color w:val="auto"/>
                <w:kern w:val="0"/>
                <w:sz w:val="21"/>
                <w:szCs w:val="21"/>
                <w:lang w:eastAsia="zh-CN"/>
              </w:rPr>
              <w:t xml:space="preserve"> </w:t>
            </w:r>
            <w:r>
              <w:rPr>
                <w:rFonts w:hint="eastAsia" w:ascii="宋体" w:hAnsi="宋体" w:eastAsia="宋体" w:cs="Times New Roman"/>
                <w:b/>
                <w:bCs/>
                <w:color w:val="auto"/>
                <w:kern w:val="0"/>
                <w:sz w:val="21"/>
                <w:szCs w:val="21"/>
                <w:lang w:eastAsia="zh-CN"/>
              </w:rPr>
              <w:t xml:space="preserve">  </w:t>
            </w:r>
            <w:r>
              <w:rPr>
                <w:rFonts w:hint="eastAsia" w:ascii="宋体" w:hAnsi="宋体" w:cs="Times New Roman"/>
                <w:b/>
                <w:bCs/>
                <w:color w:val="auto"/>
                <w:kern w:val="0"/>
                <w:sz w:val="21"/>
                <w:szCs w:val="21"/>
                <w:lang w:val="en-US" w:eastAsia="zh-CN"/>
              </w:rPr>
              <w:t xml:space="preserve"> </w:t>
            </w:r>
            <w:r>
              <w:rPr>
                <w:rFonts w:hint="eastAsia" w:ascii="宋体" w:hAnsi="宋体" w:eastAsia="宋体" w:cs="Times New Roman"/>
                <w:b/>
                <w:bCs/>
                <w:color w:val="auto"/>
                <w:kern w:val="0"/>
                <w:sz w:val="21"/>
                <w:szCs w:val="21"/>
                <w:lang w:eastAsia="zh-CN"/>
              </w:rPr>
              <w:t xml:space="preserve">      授课语言：</w:t>
            </w:r>
            <w:r>
              <w:rPr>
                <w:rFonts w:hint="eastAsia" w:ascii="宋体" w:hAnsi="宋体" w:eastAsia="宋体" w:cs="Times New Roman"/>
                <w:b w:val="0"/>
                <w:bCs w:val="0"/>
                <w:color w:val="auto"/>
                <w:kern w:val="0"/>
                <w:sz w:val="21"/>
                <w:szCs w:val="21"/>
                <w:lang w:eastAsia="zh-CN"/>
              </w:rPr>
              <w:t>日语</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适用专业：</w:t>
            </w:r>
            <w:r>
              <w:rPr>
                <w:rFonts w:hint="eastAsia" w:ascii="宋体" w:hAnsi="宋体" w:eastAsia="宋体" w:cs="Times New Roman"/>
                <w:b w:val="0"/>
                <w:bCs w:val="0"/>
                <w:color w:val="auto"/>
                <w:kern w:val="0"/>
                <w:sz w:val="21"/>
                <w:szCs w:val="21"/>
                <w:lang w:eastAsia="zh-CN"/>
              </w:rPr>
              <w:t>日语；</w:t>
            </w:r>
            <w:r>
              <w:rPr>
                <w:rFonts w:hint="eastAsia" w:ascii="宋体" w:hAnsi="宋体" w:eastAsia="宋体" w:cs="Times New Roman"/>
                <w:b w:val="0"/>
                <w:bCs w:val="0"/>
                <w:color w:val="auto"/>
                <w:kern w:val="0"/>
                <w:sz w:val="21"/>
                <w:szCs w:val="21"/>
                <w:lang w:val="en-US" w:eastAsia="zh-CN"/>
              </w:rPr>
              <w:t>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先修课程：</w:t>
            </w:r>
            <w:r>
              <w:rPr>
                <w:rFonts w:hint="eastAsia" w:ascii="宋体" w:hAnsi="宋体" w:cs="Times New Roman"/>
                <w:b w:val="0"/>
                <w:bCs w:val="0"/>
                <w:color w:val="auto"/>
                <w:kern w:val="0"/>
                <w:sz w:val="21"/>
                <w:szCs w:val="21"/>
                <w:lang w:val="en-US" w:eastAsia="zh-CN"/>
              </w:rPr>
              <w:t>基础</w:t>
            </w:r>
            <w:r>
              <w:rPr>
                <w:rFonts w:hint="eastAsia" w:ascii="宋体" w:hAnsi="宋体" w:eastAsia="宋体" w:cs="Times New Roman"/>
                <w:b w:val="0"/>
                <w:bCs w:val="0"/>
                <w:color w:val="auto"/>
                <w:kern w:val="0"/>
                <w:sz w:val="21"/>
                <w:szCs w:val="21"/>
                <w:lang w:eastAsia="zh-CN"/>
              </w:rPr>
              <w:t>日语</w:t>
            </w:r>
            <w:r>
              <w:rPr>
                <w:rFonts w:hint="eastAsia" w:ascii="宋体" w:hAnsi="宋体" w:cs="Times New Roman"/>
                <w:b w:val="0"/>
                <w:bCs w:val="0"/>
                <w:color w:val="auto"/>
                <w:kern w:val="0"/>
                <w:sz w:val="21"/>
                <w:szCs w:val="21"/>
                <w:lang w:val="en-US" w:eastAsia="zh-CN"/>
              </w:rPr>
              <w:t>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后续课程：</w:t>
            </w:r>
            <w:r>
              <w:rPr>
                <w:rFonts w:hint="eastAsia" w:ascii="宋体" w:hAnsi="宋体" w:cs="Times New Roman"/>
                <w:b w:val="0"/>
                <w:bCs w:val="0"/>
                <w:color w:val="auto"/>
                <w:kern w:val="0"/>
                <w:sz w:val="21"/>
                <w:szCs w:val="21"/>
                <w:lang w:val="en-US" w:eastAsia="zh-CN"/>
              </w:rPr>
              <w:t>日汉</w:t>
            </w:r>
            <w:r>
              <w:rPr>
                <w:rFonts w:hint="eastAsia" w:ascii="宋体" w:hAnsi="宋体" w:eastAsia="宋体" w:cs="Times New Roman"/>
                <w:b w:val="0"/>
                <w:bCs w:val="0"/>
                <w:color w:val="auto"/>
                <w:kern w:val="0"/>
                <w:sz w:val="21"/>
                <w:szCs w:val="21"/>
                <w:lang w:eastAsia="zh-CN"/>
              </w:rPr>
              <w:t>语言对比</w:t>
            </w:r>
            <w:r>
              <w:rPr>
                <w:rFonts w:hint="eastAsia" w:ascii="宋体" w:hAnsi="宋体" w:cs="Times New Roman"/>
                <w:b w:val="0"/>
                <w:bCs w:val="0"/>
                <w:color w:val="auto"/>
                <w:kern w:val="0"/>
                <w:sz w:val="21"/>
                <w:szCs w:val="21"/>
                <w:lang w:val="en-US" w:eastAsia="zh-CN"/>
              </w:rPr>
              <w:t>研究</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eastAsia="zh-CN"/>
              </w:rPr>
              <w:t>杨华</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Times New Roman"/>
                <w:b w:val="0"/>
                <w:bCs w:val="0"/>
                <w:color w:val="auto"/>
                <w:kern w:val="0"/>
                <w:sz w:val="21"/>
                <w:szCs w:val="21"/>
                <w:lang w:eastAsia="zh-CN"/>
              </w:rPr>
              <w:t>邱丽君</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eastAsia="宋体" w:cs="Times New Roman"/>
                <w:b w:val="0"/>
                <w:bCs w:val="0"/>
                <w:color w:val="auto"/>
                <w:kern w:val="0"/>
                <w:sz w:val="21"/>
                <w:szCs w:val="21"/>
                <w:lang w:eastAsia="zh-CN"/>
              </w:rPr>
              <w:t>2023.6</w:t>
            </w:r>
          </w:p>
        </w:tc>
      </w:tr>
    </w:tbl>
    <w:p>
      <w:pPr>
        <w:widowControl/>
        <w:snapToGrid w:val="0"/>
        <w:spacing w:line="360" w:lineRule="auto"/>
        <w:jc w:val="left"/>
        <w:rPr>
          <w:rFonts w:ascii="Times New Roman" w:hAnsi="宋体" w:eastAsia="宋体" w:cs="Times New Roman"/>
          <w:b/>
          <w:bCs/>
          <w:color w:val="auto"/>
          <w:kern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 w:val="21"/>
          <w:szCs w:val="21"/>
          <w:lang w:eastAsia="zh-CN"/>
        </w:rPr>
      </w:pPr>
      <w:r>
        <w:rPr>
          <w:rFonts w:ascii="Times New Roman" w:hAnsi="宋体" w:eastAsia="宋体" w:cs="Times New Roman"/>
          <w:b/>
          <w:bCs/>
          <w:color w:val="auto"/>
          <w:kern w:val="0"/>
          <w:sz w:val="21"/>
          <w:szCs w:val="21"/>
          <w:lang w:eastAsia="zh-CN"/>
        </w:rPr>
        <w:t>一、课程的</w:t>
      </w:r>
      <w:r>
        <w:rPr>
          <w:rFonts w:hint="eastAsia" w:ascii="Times New Roman" w:hAnsi="宋体" w:eastAsia="宋体" w:cs="Times New Roman"/>
          <w:b/>
          <w:bCs/>
          <w:color w:val="auto"/>
          <w:kern w:val="0"/>
          <w:sz w:val="21"/>
          <w:szCs w:val="21"/>
          <w:lang w:eastAsia="zh-CN"/>
        </w:rPr>
        <w:t>教学理念、性质、目标和</w:t>
      </w:r>
      <w:r>
        <w:rPr>
          <w:rFonts w:ascii="Times New Roman" w:hAnsi="宋体" w:eastAsia="宋体" w:cs="Times New Roman"/>
          <w:b/>
          <w:bCs/>
          <w:color w:val="auto"/>
          <w:kern w:val="0"/>
          <w:sz w:val="21"/>
          <w:szCs w:val="21"/>
          <w:lang w:eastAsia="zh-CN"/>
        </w:rPr>
        <w:t>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日语语言学”是日语专业三年级第一学期的课程，总学时32学时。该课程授课全部使用日语，专业词汇讲解时视学生理解程度可略用汉语解释。对学生通过大学前两年所掌握的日语语言学知识进行总结分析，不仅应初步了解一般语言的基础理论，还要从理论角度了解日语语言的特点，如音声、音韵、文字、词汇、语法、句法、文体等。要提高学生驾驭日语语言的能力，打好继续深造的理论基础。真正了解日语的特性，促进日语语言本身的学习，提高日语实际运用能力。本课程将系统地对日语语音及语言学理论作梳理性地讲解，使学生通过本课程的学习，基本掌握日本语言及语言学的相关基础知识，同时培养学生的研究兴趣，为考研等打下良好的基础。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kern w:val="0"/>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lang w:eastAsia="zh-CN"/>
        </w:rPr>
      </w:pPr>
      <w:r>
        <w:rPr>
          <w:rFonts w:ascii="Times New Roman" w:hAnsi="宋体" w:eastAsia="宋体" w:cs="Times New Roman"/>
          <w:b/>
          <w:bCs/>
          <w:color w:val="auto"/>
          <w:kern w:val="0"/>
          <w:szCs w:val="21"/>
          <w:lang w:eastAsia="zh-CN"/>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color w:val="auto"/>
          <w:kern w:val="0"/>
          <w:szCs w:val="21"/>
          <w:lang w:eastAsia="zh-CN"/>
        </w:rPr>
      </w:pPr>
      <w:r>
        <w:rPr>
          <w:rFonts w:ascii="Times New Roman" w:hAnsi="Times New Roman" w:eastAsia="宋体" w:cs="Times New Roman"/>
          <w:color w:val="auto"/>
          <w:kern w:val="0"/>
          <w:szCs w:val="21"/>
          <w:lang w:eastAsia="zh-CN"/>
        </w:rPr>
        <w:t xml:space="preserve">    </w:t>
      </w:r>
      <w:r>
        <w:rPr>
          <w:rFonts w:hint="eastAsia" w:ascii="Times New Roman" w:hAnsi="Times New Roman" w:eastAsia="宋体" w:cs="Times New Roman"/>
          <w:color w:val="auto"/>
          <w:kern w:val="0"/>
          <w:szCs w:val="21"/>
          <w:lang w:eastAsia="zh-CN"/>
        </w:rPr>
        <w:t xml:space="preserve">  </w:t>
      </w:r>
      <w:r>
        <w:rPr>
          <w:rFonts w:ascii="Times New Roman" w:hAnsi="Times New Roman" w:eastAsia="宋体" w:cs="Times New Roman"/>
          <w:color w:val="auto"/>
          <w:kern w:val="0"/>
          <w:szCs w:val="21"/>
          <w:lang w:eastAsia="zh-CN"/>
        </w:rPr>
        <w:t>1</w:t>
      </w:r>
      <w:r>
        <w:rPr>
          <w:rFonts w:ascii="Times New Roman" w:hAnsi="宋体" w:eastAsia="宋体" w:cs="Times New Roman"/>
          <w:color w:val="auto"/>
          <w:kern w:val="0"/>
          <w:szCs w:val="21"/>
          <w:lang w:eastAsia="zh-CN"/>
        </w:rPr>
        <w:t>、</w:t>
      </w:r>
      <w:r>
        <w:rPr>
          <w:rFonts w:hint="eastAsia" w:ascii="Times New Roman" w:hAnsi="宋体" w:eastAsia="宋体" w:cs="Times New Roman"/>
          <w:color w:val="auto"/>
          <w:kern w:val="0"/>
          <w:szCs w:val="21"/>
          <w:lang w:eastAsia="zh-CN"/>
        </w:rPr>
        <w:t>理论知识方面：教学用书为《日语概说》。包括语音、文字、词汇、语法等内容。培养学生对语音、词汇、语法等的分析能力、逻辑思维与独立思考的能力。进一步要求学生比较系统的了解日语语言的基础知识，如语音学、语法学、词汇学等，从理论上对所学过的日语语言的基础知识和应学到的日语语言知识进行归类、梳理，并加以总结。</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color w:val="auto"/>
          <w:kern w:val="0"/>
          <w:szCs w:val="21"/>
          <w:lang w:eastAsia="zh-CN"/>
        </w:rPr>
      </w:pPr>
      <w:r>
        <w:rPr>
          <w:rFonts w:ascii="Times New Roman" w:hAnsi="Times New Roman" w:eastAsia="宋体" w:cs="Times New Roman"/>
          <w:color w:val="auto"/>
          <w:kern w:val="0"/>
          <w:szCs w:val="21"/>
          <w:lang w:eastAsia="zh-CN"/>
        </w:rPr>
        <w:t xml:space="preserve">    </w:t>
      </w:r>
      <w:r>
        <w:rPr>
          <w:rFonts w:hint="eastAsia" w:ascii="Times New Roman" w:hAnsi="Times New Roman" w:eastAsia="宋体" w:cs="Times New Roman"/>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ascii="Times New Roman" w:hAnsi="宋体" w:eastAsia="宋体" w:cs="Times New Roman"/>
          <w:color w:val="auto"/>
          <w:kern w:val="0"/>
          <w:szCs w:val="21"/>
          <w:lang w:eastAsia="zh-CN"/>
        </w:rPr>
        <w:t>、实验技能方面：</w:t>
      </w:r>
      <w:r>
        <w:rPr>
          <w:rFonts w:hint="eastAsia" w:ascii="Times New Roman" w:hAnsi="宋体" w:eastAsia="宋体" w:cs="Times New Roman"/>
          <w:color w:val="auto"/>
          <w:kern w:val="0"/>
          <w:szCs w:val="21"/>
          <w:lang w:eastAsia="zh-CN"/>
        </w:rPr>
        <w:t>利用报刊网络及时了解关于日语的动态变化，不断地吸收最新的相关知识，及时补充到教学中，争取让学生学习课本的同时能了解到关于日语语言学的最新研究成果及动态。让学生通过这门课的系统学习，能更加流利自如地运用日语，从而提高日语的综合运用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strike/>
          <w:color w:val="auto"/>
          <w:kern w:val="0"/>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ascii="Times New Roman" w:hAnsi="宋体" w:eastAsia="宋体" w:cs="Times New Roman"/>
          <w:b/>
          <w:bCs/>
          <w:color w:val="auto"/>
          <w:kern w:val="0"/>
          <w:szCs w:val="21"/>
          <w:lang w:eastAsia="zh-CN"/>
        </w:rPr>
        <w:t>三、</w:t>
      </w:r>
      <w:r>
        <w:rPr>
          <w:rFonts w:hint="eastAsia" w:ascii="Times New Roman" w:hAnsi="宋体" w:eastAsia="宋体" w:cs="Times New Roman"/>
          <w:b/>
          <w:bCs/>
          <w:color w:val="auto"/>
          <w:kern w:val="0"/>
          <w:szCs w:val="21"/>
          <w:lang w:eastAsia="zh-CN"/>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1</w:t>
      </w:r>
      <w:r>
        <w:rPr>
          <w:rFonts w:ascii="Times New Roman" w:hAnsi="宋体" w:eastAsia="宋体" w:cs="Times New Roman"/>
          <w:bCs/>
          <w:color w:val="auto"/>
          <w:kern w:val="0"/>
          <w:szCs w:val="21"/>
          <w:lang w:eastAsia="zh-CN"/>
        </w:rPr>
        <w:t>.教学设计说明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Times New Roman" w:hAnsi="宋体" w:eastAsia="宋体" w:cs="Times New Roman"/>
          <w:bCs/>
          <w:color w:val="auto"/>
          <w:kern w:val="0"/>
          <w:szCs w:val="21"/>
          <w:lang w:eastAsia="zh-CN"/>
        </w:rPr>
      </w:pPr>
      <w:r>
        <w:rPr>
          <w:rFonts w:ascii="Times New Roman" w:hAnsi="宋体" w:eastAsia="宋体" w:cs="Times New Roman"/>
          <w:bCs/>
          <w:color w:val="auto"/>
          <w:kern w:val="0"/>
          <w:szCs w:val="21"/>
          <w:lang w:eastAsia="zh-CN"/>
        </w:rPr>
        <w:t>本课程</w:t>
      </w:r>
      <w:r>
        <w:rPr>
          <w:rFonts w:hint="eastAsia" w:ascii="Times New Roman" w:hAnsi="宋体" w:eastAsia="宋体" w:cs="Times New Roman"/>
          <w:bCs/>
          <w:color w:val="auto"/>
          <w:kern w:val="0"/>
          <w:szCs w:val="21"/>
          <w:lang w:eastAsia="zh-CN"/>
        </w:rPr>
        <w:t>采取教师讲授为主、课件演示为辅的教学方法。通过分组讨论等方法，让学生进行反复练习以达到掌握本课知识点。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2</w:t>
      </w:r>
      <w:r>
        <w:rPr>
          <w:rFonts w:ascii="Times New Roman" w:hAnsi="宋体" w:eastAsia="宋体" w:cs="Times New Roman"/>
          <w:bCs/>
          <w:color w:val="auto"/>
          <w:kern w:val="0"/>
          <w:szCs w:val="21"/>
          <w:lang w:eastAsia="zh-CN"/>
        </w:rPr>
        <w:t>.课程目标及对毕业要求的支撑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lang w:eastAsia="zh-CN" w:bidi="ar"/>
              </w:rPr>
            </w:pPr>
            <w:r>
              <w:rPr>
                <w:rFonts w:hint="eastAsia" w:ascii="宋体" w:hAnsi="宋体" w:eastAsia="宋体" w:cs="宋体"/>
                <w:color w:val="auto"/>
                <w:kern w:val="0"/>
                <w:sz w:val="18"/>
                <w:szCs w:val="18"/>
                <w:lang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宋体" w:eastAsia="宋体" w:cs="Times New Roman"/>
                <w:color w:val="auto"/>
                <w:kern w:val="0"/>
                <w:sz w:val="18"/>
                <w:szCs w:val="18"/>
                <w:lang w:eastAsia="zh-CN"/>
              </w:rPr>
            </w:pPr>
            <w:r>
              <w:rPr>
                <w:rFonts w:hint="eastAsia" w:ascii="宋体" w:hAnsi="宋体" w:eastAsia="宋体" w:cs="宋体"/>
                <w:color w:val="auto"/>
                <w:kern w:val="0"/>
                <w:sz w:val="18"/>
                <w:szCs w:val="18"/>
                <w:lang w:eastAsia="zh-CN" w:bidi="ar"/>
              </w:rPr>
              <w:t>2.提升学生的综合人文素质、和心理素质。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highlight w:val="yellow"/>
                <w:lang w:eastAsia="zh-CN"/>
              </w:rPr>
            </w:pPr>
            <w:r>
              <w:rPr>
                <w:rFonts w:hint="eastAsia" w:ascii="宋体" w:hAnsi="宋体" w:eastAsia="宋体" w:cs="Times New Roman"/>
                <w:color w:val="auto"/>
                <w:kern w:val="0"/>
                <w:sz w:val="18"/>
                <w:szCs w:val="18"/>
                <w:lang w:eastAsia="zh-CN"/>
              </w:rPr>
              <w:t>不</w:t>
            </w:r>
            <w:r>
              <w:rPr>
                <w:rFonts w:hint="eastAsia" w:ascii="宋体" w:hAnsi="宋体" w:eastAsia="宋体" w:cs="PMingLiU"/>
                <w:color w:val="auto"/>
                <w:kern w:val="0"/>
                <w:sz w:val="18"/>
                <w:szCs w:val="18"/>
                <w:lang w:eastAsia="zh-CN"/>
              </w:rPr>
              <w:t>应</w:t>
            </w:r>
            <w:r>
              <w:rPr>
                <w:rFonts w:hint="default" w:ascii="宋体" w:hAnsi="宋体" w:eastAsia="宋体" w:cs="MS Mincho"/>
                <w:color w:val="auto"/>
                <w:kern w:val="0"/>
                <w:sz w:val="18"/>
                <w:szCs w:val="18"/>
                <w:lang w:eastAsia="zh-CN"/>
              </w:rPr>
              <w:t>初步了解一</w:t>
            </w:r>
            <w:r>
              <w:rPr>
                <w:rFonts w:hint="eastAsia" w:ascii="宋体" w:hAnsi="宋体" w:eastAsia="宋体" w:cs="Times New Roman"/>
                <w:color w:val="auto"/>
                <w:kern w:val="0"/>
                <w:sz w:val="18"/>
                <w:szCs w:val="18"/>
                <w:lang w:eastAsia="zh-CN"/>
              </w:rPr>
              <w:t>般</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言的基</w:t>
            </w:r>
            <w:r>
              <w:rPr>
                <w:rFonts w:hint="eastAsia" w:ascii="宋体" w:hAnsi="宋体" w:eastAsia="宋体" w:cs="PMingLiU"/>
                <w:color w:val="auto"/>
                <w:kern w:val="0"/>
                <w:sz w:val="18"/>
                <w:szCs w:val="18"/>
                <w:lang w:eastAsia="zh-CN"/>
              </w:rPr>
              <w:t>础</w:t>
            </w:r>
            <w:r>
              <w:rPr>
                <w:rFonts w:hint="default" w:ascii="宋体" w:hAnsi="宋体" w:eastAsia="宋体" w:cs="MS Mincho"/>
                <w:color w:val="auto"/>
                <w:kern w:val="0"/>
                <w:sz w:val="18"/>
                <w:szCs w:val="18"/>
                <w:lang w:eastAsia="zh-CN"/>
              </w:rPr>
              <w:t>理</w:t>
            </w:r>
            <w:r>
              <w:rPr>
                <w:rFonts w:hint="eastAsia" w:ascii="宋体" w:hAnsi="宋体" w:eastAsia="宋体" w:cs="PMingLiU"/>
                <w:color w:val="auto"/>
                <w:kern w:val="0"/>
                <w:sz w:val="18"/>
                <w:szCs w:val="18"/>
                <w:lang w:eastAsia="zh-CN"/>
              </w:rPr>
              <w:t>论</w:t>
            </w:r>
            <w:r>
              <w:rPr>
                <w:rFonts w:hint="default" w:ascii="宋体" w:hAnsi="宋体" w:eastAsia="宋体" w:cs="MS Mincho"/>
                <w:color w:val="auto"/>
                <w:kern w:val="0"/>
                <w:sz w:val="18"/>
                <w:szCs w:val="18"/>
                <w:lang w:eastAsia="zh-CN"/>
              </w:rPr>
              <w:t>，从理</w:t>
            </w:r>
            <w:r>
              <w:rPr>
                <w:rFonts w:hint="eastAsia" w:ascii="宋体" w:hAnsi="宋体" w:eastAsia="宋体" w:cs="PMingLiU"/>
                <w:color w:val="auto"/>
                <w:kern w:val="0"/>
                <w:sz w:val="18"/>
                <w:szCs w:val="18"/>
                <w:lang w:eastAsia="zh-CN"/>
              </w:rPr>
              <w:t>论</w:t>
            </w:r>
            <w:r>
              <w:rPr>
                <w:rFonts w:hint="default" w:ascii="宋体" w:hAnsi="宋体" w:eastAsia="宋体" w:cs="MS Mincho"/>
                <w:color w:val="auto"/>
                <w:kern w:val="0"/>
                <w:sz w:val="18"/>
                <w:szCs w:val="18"/>
                <w:lang w:eastAsia="zh-CN"/>
              </w:rPr>
              <w:t>角度了解日</w:t>
            </w:r>
            <w:r>
              <w:rPr>
                <w:rFonts w:hint="eastAsia" w:ascii="宋体" w:hAnsi="宋体" w:eastAsia="宋体" w:cs="PMingLiU"/>
                <w:color w:val="auto"/>
                <w:kern w:val="0"/>
                <w:sz w:val="18"/>
                <w:szCs w:val="18"/>
                <w:lang w:eastAsia="zh-CN"/>
              </w:rPr>
              <w:t>语语</w:t>
            </w:r>
            <w:r>
              <w:rPr>
                <w:rFonts w:hint="default" w:ascii="宋体" w:hAnsi="宋体" w:eastAsia="宋体" w:cs="MS Mincho"/>
                <w:color w:val="auto"/>
                <w:kern w:val="0"/>
                <w:sz w:val="18"/>
                <w:szCs w:val="18"/>
                <w:lang w:eastAsia="zh-CN"/>
              </w:rPr>
              <w:t>言的特点，如音声、音韵、文字、</w:t>
            </w:r>
            <w:r>
              <w:rPr>
                <w:rFonts w:hint="eastAsia" w:ascii="宋体" w:hAnsi="宋体" w:eastAsia="宋体" w:cs="PMingLiU"/>
                <w:color w:val="auto"/>
                <w:kern w:val="0"/>
                <w:sz w:val="18"/>
                <w:szCs w:val="18"/>
                <w:lang w:eastAsia="zh-CN"/>
              </w:rPr>
              <w:t>词汇</w:t>
            </w:r>
            <w:r>
              <w:rPr>
                <w:rFonts w:hint="default" w:ascii="宋体" w:hAnsi="宋体" w:eastAsia="宋体" w:cs="MS Mincho"/>
                <w:color w:val="auto"/>
                <w:kern w:val="0"/>
                <w:sz w:val="18"/>
                <w:szCs w:val="18"/>
                <w:lang w:eastAsia="zh-CN"/>
              </w:rPr>
              <w:t>、</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法、句法、文体等。</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lang w:eastAsia="zh-CN"/>
              </w:rPr>
            </w:pPr>
            <w:r>
              <w:rPr>
                <w:rFonts w:hint="default" w:ascii="宋体" w:hAnsi="宋体" w:eastAsia="宋体" w:cs="MS Mincho"/>
                <w:color w:val="auto"/>
                <w:kern w:val="0"/>
                <w:sz w:val="18"/>
                <w:szCs w:val="18"/>
                <w:lang w:eastAsia="zh-CN"/>
              </w:rPr>
              <w:t>要提高学生</w:t>
            </w:r>
            <w:r>
              <w:rPr>
                <w:rFonts w:hint="eastAsia" w:ascii="宋体" w:hAnsi="宋体" w:eastAsia="宋体" w:cs="PMingLiU"/>
                <w:color w:val="auto"/>
                <w:kern w:val="0"/>
                <w:sz w:val="18"/>
                <w:szCs w:val="18"/>
                <w:lang w:eastAsia="zh-CN"/>
              </w:rPr>
              <w:t>驾驭</w:t>
            </w:r>
            <w:r>
              <w:rPr>
                <w:rFonts w:hint="default" w:ascii="宋体" w:hAnsi="宋体" w:eastAsia="宋体" w:cs="MS Mincho"/>
                <w:color w:val="auto"/>
                <w:kern w:val="0"/>
                <w:sz w:val="18"/>
                <w:szCs w:val="18"/>
                <w:lang w:eastAsia="zh-CN"/>
              </w:rPr>
              <w:t>日</w:t>
            </w:r>
            <w:r>
              <w:rPr>
                <w:rFonts w:hint="eastAsia" w:ascii="宋体" w:hAnsi="宋体" w:eastAsia="宋体" w:cs="PMingLiU"/>
                <w:color w:val="auto"/>
                <w:kern w:val="0"/>
                <w:sz w:val="18"/>
                <w:szCs w:val="18"/>
                <w:lang w:eastAsia="zh-CN"/>
              </w:rPr>
              <w:t>语语</w:t>
            </w:r>
            <w:r>
              <w:rPr>
                <w:rFonts w:hint="default" w:ascii="宋体" w:hAnsi="宋体" w:eastAsia="宋体" w:cs="MS Mincho"/>
                <w:color w:val="auto"/>
                <w:kern w:val="0"/>
                <w:sz w:val="18"/>
                <w:szCs w:val="18"/>
                <w:lang w:eastAsia="zh-CN"/>
              </w:rPr>
              <w:t>言的能力，打好</w:t>
            </w:r>
            <w:r>
              <w:rPr>
                <w:rFonts w:hint="eastAsia" w:ascii="宋体" w:hAnsi="宋体" w:eastAsia="宋体" w:cs="PMingLiU"/>
                <w:color w:val="auto"/>
                <w:kern w:val="0"/>
                <w:sz w:val="18"/>
                <w:szCs w:val="18"/>
                <w:lang w:eastAsia="zh-CN"/>
              </w:rPr>
              <w:t>继续</w:t>
            </w:r>
            <w:r>
              <w:rPr>
                <w:rFonts w:hint="default" w:ascii="宋体" w:hAnsi="宋体" w:eastAsia="宋体" w:cs="MS Mincho"/>
                <w:color w:val="auto"/>
                <w:kern w:val="0"/>
                <w:sz w:val="18"/>
                <w:szCs w:val="18"/>
                <w:lang w:eastAsia="zh-CN"/>
              </w:rPr>
              <w:t>深造的理</w:t>
            </w:r>
            <w:r>
              <w:rPr>
                <w:rFonts w:hint="eastAsia" w:ascii="宋体" w:hAnsi="宋体" w:eastAsia="宋体" w:cs="PMingLiU"/>
                <w:color w:val="auto"/>
                <w:kern w:val="0"/>
                <w:sz w:val="18"/>
                <w:szCs w:val="18"/>
                <w:lang w:eastAsia="zh-CN"/>
              </w:rPr>
              <w:t>论</w:t>
            </w:r>
            <w:r>
              <w:rPr>
                <w:rFonts w:hint="default" w:ascii="宋体" w:hAnsi="宋体" w:eastAsia="宋体" w:cs="MS Mincho"/>
                <w:color w:val="auto"/>
                <w:kern w:val="0"/>
                <w:sz w:val="18"/>
                <w:szCs w:val="18"/>
                <w:lang w:eastAsia="zh-CN"/>
              </w:rPr>
              <w:t>基</w:t>
            </w:r>
            <w:r>
              <w:rPr>
                <w:rFonts w:hint="eastAsia" w:ascii="宋体" w:hAnsi="宋体" w:eastAsia="宋体" w:cs="PMingLiU"/>
                <w:color w:val="auto"/>
                <w:kern w:val="0"/>
                <w:sz w:val="18"/>
                <w:szCs w:val="18"/>
                <w:lang w:eastAsia="zh-CN"/>
              </w:rPr>
              <w:t>础</w:t>
            </w:r>
            <w:r>
              <w:rPr>
                <w:rFonts w:hint="default" w:ascii="宋体" w:hAnsi="宋体" w:eastAsia="宋体" w:cs="MS Mincho"/>
                <w:color w:val="auto"/>
                <w:kern w:val="0"/>
                <w:sz w:val="18"/>
                <w:szCs w:val="18"/>
                <w:lang w:eastAsia="zh-CN"/>
              </w:rPr>
              <w:t>。真</w:t>
            </w:r>
            <w:r>
              <w:rPr>
                <w:rFonts w:hint="eastAsia" w:ascii="宋体" w:hAnsi="宋体" w:eastAsia="宋体" w:cs="Times New Roman"/>
                <w:color w:val="auto"/>
                <w:kern w:val="0"/>
                <w:sz w:val="18"/>
                <w:szCs w:val="18"/>
                <w:lang w:eastAsia="zh-CN"/>
              </w:rPr>
              <w:t>正了解日</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的特性，促</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日</w:t>
            </w:r>
            <w:r>
              <w:rPr>
                <w:rFonts w:hint="eastAsia" w:ascii="宋体" w:hAnsi="宋体" w:eastAsia="宋体" w:cs="PMingLiU"/>
                <w:color w:val="auto"/>
                <w:kern w:val="0"/>
                <w:sz w:val="18"/>
                <w:szCs w:val="18"/>
                <w:lang w:eastAsia="zh-CN"/>
              </w:rPr>
              <w:t>语语</w:t>
            </w:r>
            <w:r>
              <w:rPr>
                <w:rFonts w:hint="default" w:ascii="宋体" w:hAnsi="宋体" w:eastAsia="宋体" w:cs="MS Mincho"/>
                <w:color w:val="auto"/>
                <w:kern w:val="0"/>
                <w:sz w:val="18"/>
                <w:szCs w:val="18"/>
                <w:lang w:eastAsia="zh-CN"/>
              </w:rPr>
              <w:t>言本身的学</w:t>
            </w:r>
            <w:r>
              <w:rPr>
                <w:rFonts w:hint="eastAsia" w:ascii="宋体" w:hAnsi="宋体" w:eastAsia="宋体" w:cs="PMingLiU"/>
                <w:color w:val="auto"/>
                <w:kern w:val="0"/>
                <w:sz w:val="18"/>
                <w:szCs w:val="18"/>
                <w:lang w:eastAsia="zh-CN"/>
              </w:rPr>
              <w:t>习</w:t>
            </w:r>
            <w:r>
              <w:rPr>
                <w:rFonts w:hint="default" w:ascii="宋体" w:hAnsi="宋体" w:eastAsia="宋体" w:cs="MS Mincho"/>
                <w:color w:val="auto"/>
                <w:kern w:val="0"/>
                <w:sz w:val="18"/>
                <w:szCs w:val="18"/>
                <w:lang w:eastAsia="zh-CN"/>
              </w:rPr>
              <w:t>，提高日</w:t>
            </w:r>
            <w:r>
              <w:rPr>
                <w:rFonts w:hint="eastAsia" w:ascii="宋体" w:hAnsi="宋体" w:eastAsia="宋体" w:cs="PMingLiU"/>
                <w:color w:val="auto"/>
                <w:kern w:val="0"/>
                <w:sz w:val="18"/>
                <w:szCs w:val="18"/>
                <w:lang w:eastAsia="zh-CN"/>
              </w:rPr>
              <w:t>语实际</w:t>
            </w:r>
            <w:r>
              <w:rPr>
                <w:rFonts w:hint="default" w:ascii="宋体" w:hAnsi="宋体" w:eastAsia="宋体" w:cs="MS Mincho"/>
                <w:color w:val="auto"/>
                <w:kern w:val="0"/>
                <w:sz w:val="18"/>
                <w:szCs w:val="18"/>
                <w:lang w:eastAsia="zh-CN"/>
              </w:rPr>
              <w:t>运用能力</w:t>
            </w:r>
            <w:r>
              <w:rPr>
                <w:rFonts w:hint="eastAsia" w:ascii="宋体" w:hAnsi="宋体" w:eastAsia="宋体" w:cs="Times New Roman"/>
                <w:color w:val="auto"/>
                <w:kern w:val="0"/>
                <w:sz w:val="18"/>
                <w:szCs w:val="18"/>
                <w:lang w:eastAsia="zh-CN"/>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w:t>
            </w:r>
          </w:p>
        </w:tc>
      </w:tr>
    </w:tbl>
    <w:p>
      <w:pPr>
        <w:widowControl/>
        <w:snapToGrid w:val="0"/>
        <w:spacing w:line="360" w:lineRule="auto"/>
        <w:jc w:val="left"/>
        <w:rPr>
          <w:rFonts w:ascii="Times New Roman" w:hAnsi="宋体" w:eastAsia="宋体" w:cs="Times New Roman"/>
          <w:b/>
          <w:bCs/>
          <w:color w:val="auto"/>
          <w:kern w:val="0"/>
          <w:szCs w:val="21"/>
          <w:lang w:eastAsia="zh-CN"/>
        </w:rPr>
      </w:pP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四、</w:t>
      </w:r>
      <w:r>
        <w:rPr>
          <w:rFonts w:ascii="Times New Roman" w:hAnsi="宋体" w:eastAsia="宋体" w:cs="Times New Roman"/>
          <w:b/>
          <w:bCs/>
          <w:color w:val="auto"/>
          <w:kern w:val="0"/>
          <w:szCs w:val="21"/>
          <w:lang w:eastAsia="zh-CN"/>
        </w:rPr>
        <w:t>理论教学内容及学时分配</w:t>
      </w:r>
      <w:r>
        <w:rPr>
          <w:rFonts w:hint="eastAsia" w:ascii="Times New Roman" w:hAnsi="宋体" w:eastAsia="宋体" w:cs="Times New Roman"/>
          <w:b/>
          <w:bCs/>
          <w:color w:val="auto"/>
          <w:kern w:val="0"/>
          <w:szCs w:val="21"/>
          <w:lang w:eastAsia="zh-CN"/>
        </w:rPr>
        <w:t>（32学时）</w:t>
      </w:r>
    </w:p>
    <w:p>
      <w:pPr>
        <w:keepNext w:val="0"/>
        <w:keepLines w:val="0"/>
        <w:pageBreakBefore w:val="0"/>
        <w:widowControl w:val="0"/>
        <w:tabs>
          <w:tab w:val="left" w:pos="8820"/>
        </w:tabs>
        <w:kinsoku/>
        <w:overflowPunct/>
        <w:topLinePunct w:val="0"/>
        <w:autoSpaceDE/>
        <w:autoSpaceDN/>
        <w:bidi w:val="0"/>
        <w:adjustRightInd/>
        <w:snapToGrid w:val="0"/>
        <w:spacing w:line="360" w:lineRule="auto"/>
        <w:ind w:firstLine="1265" w:firstLineChars="600"/>
        <w:jc w:val="right"/>
        <w:textAlignment w:val="auto"/>
        <w:rPr>
          <w:rFonts w:ascii="Times New Roman" w:hAnsi="宋体" w:cs="Times New Roman"/>
          <w:color w:val="auto"/>
          <w:kern w:val="0"/>
          <w:szCs w:val="21"/>
        </w:rPr>
      </w:pPr>
      <w:r>
        <w:rPr>
          <w:rFonts w:hint="eastAsia" w:ascii="Times New Roman" w:hAnsi="宋体" w:eastAsia="宋体" w:cs="Times New Roman"/>
          <w:b/>
          <w:bCs/>
          <w:color w:val="auto"/>
          <w:kern w:val="0"/>
          <w:szCs w:val="21"/>
        </w:rPr>
        <w:t xml:space="preserve">绪论  </w:t>
      </w:r>
      <w:r>
        <w:rPr>
          <w:rFonts w:hint="eastAsia" w:ascii="Times New Roman" w:hAnsi="宋体" w:eastAsia="MS Mincho" w:cs="Times New Roman"/>
          <w:b/>
          <w:bCs/>
          <w:color w:val="auto"/>
          <w:kern w:val="0"/>
          <w:szCs w:val="21"/>
        </w:rPr>
        <w:t>オリエンテーションと授業評価</w:t>
      </w:r>
      <w:r>
        <w:rPr>
          <w:rFonts w:hint="eastAsia" w:ascii="Times New Roman" w:hAnsi="宋体"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数：2学时</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通过对学生介绍课程内容、上课方式及课程评价等内容，使学生了解课程教学方法、课程任务及目标。引导学生在思考日语语言特征的同时，养成边思考、边理解、边识别的良好学习习惯。并有效进行分析、综合、判断和推理等思维活动，达到提升日语整体水平的效果。</w:t>
      </w:r>
    </w:p>
    <w:p>
      <w:pPr>
        <w:keepNext w:val="0"/>
        <w:keepLines w:val="0"/>
        <w:pageBreakBefore w:val="0"/>
        <w:widowControl w:val="0"/>
        <w:kinsoku/>
        <w:wordWrap/>
        <w:overflowPunct/>
        <w:topLinePunct w:val="0"/>
        <w:autoSpaceDE/>
        <w:autoSpaceDN/>
        <w:bidi w:val="0"/>
        <w:adjustRightInd/>
        <w:snapToGrid w:val="0"/>
        <w:spacing w:line="360" w:lineRule="auto"/>
        <w:ind w:right="80" w:rightChars="0"/>
        <w:jc w:val="right"/>
        <w:textAlignment w:val="auto"/>
        <w:rPr>
          <w:rFonts w:hint="eastAsia" w:ascii="Times New Roman" w:hAnsi="宋体"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 xml:space="preserve">         </w:t>
      </w:r>
      <w:r>
        <w:rPr>
          <w:rFonts w:hint="eastAsia" w:ascii="宋体" w:hAnsi="宋体" w:eastAsia="宋体" w:cs="Times New Roman"/>
          <w:b/>
          <w:bCs/>
          <w:color w:val="auto"/>
          <w:kern w:val="0"/>
          <w:szCs w:val="21"/>
          <w:lang w:eastAsia="zh-CN"/>
        </w:rPr>
        <w:t xml:space="preserve">　 </w:t>
      </w:r>
      <w:r>
        <w:rPr>
          <w:rFonts w:ascii="宋体" w:hAnsi="宋体" w:eastAsia="宋体" w:cs="Times New Roman"/>
          <w:b/>
          <w:bCs/>
          <w:color w:val="auto"/>
          <w:kern w:val="0"/>
          <w:szCs w:val="21"/>
          <w:lang w:eastAsia="zh-CN"/>
        </w:rPr>
        <w:t xml:space="preserve">    第</w:t>
      </w:r>
      <w:r>
        <w:rPr>
          <w:rFonts w:hint="eastAsia" w:ascii="宋体" w:hAnsi="宋体" w:eastAsia="宋体" w:cs="Times New Roman"/>
          <w:b/>
          <w:bCs/>
          <w:color w:val="auto"/>
          <w:kern w:val="0"/>
          <w:szCs w:val="21"/>
          <w:lang w:eastAsia="zh-CN"/>
        </w:rPr>
        <w:t>一章　语音</w:t>
      </w:r>
      <w:r>
        <w:rPr>
          <w:rFonts w:hint="eastAsia" w:ascii="Times New Roman" w:hAnsi="Times New Roman" w:eastAsia="宋体" w:cs="Times New Roman"/>
          <w:b/>
          <w:bCs/>
          <w:color w:val="auto"/>
          <w:kern w:val="0"/>
          <w:szCs w:val="21"/>
          <w:lang w:eastAsia="zh-CN"/>
        </w:rPr>
        <w:t xml:space="preserve">     </w:t>
      </w:r>
      <w:r>
        <w:rPr>
          <w:rFonts w:ascii="Times New Roman" w:hAnsi="Times New Roman" w:eastAsia="宋体" w:cs="Times New Roman"/>
          <w:b/>
          <w:bCs/>
          <w:color w:val="auto"/>
          <w:kern w:val="0"/>
          <w:szCs w:val="21"/>
          <w:lang w:eastAsia="zh-CN"/>
        </w:rPr>
        <w:t xml:space="preserve"> </w:t>
      </w:r>
      <w:r>
        <w:rPr>
          <w:rFonts w:hint="eastAsia" w:ascii="Times New Roman" w:hAnsi="Times New Roman" w:eastAsia="宋体" w:cs="Times New Roman"/>
          <w:b/>
          <w:bCs/>
          <w:color w:val="auto"/>
          <w:kern w:val="0"/>
          <w:szCs w:val="21"/>
          <w:lang w:eastAsia="zh-CN"/>
        </w:rPr>
        <w:t xml:space="preserve">        </w:t>
      </w:r>
      <w:r>
        <w:rPr>
          <w:rFonts w:ascii="Times New Roman" w:hAnsi="Times New Roman" w:eastAsia="宋体" w:cs="Times New Roman"/>
          <w:b/>
          <w:bCs/>
          <w:color w:val="auto"/>
          <w:kern w:val="0"/>
          <w:szCs w:val="21"/>
          <w:lang w:eastAsia="zh-CN"/>
        </w:rPr>
        <w:t>           </w:t>
      </w:r>
      <w:r>
        <w:rPr>
          <w:rFonts w:hint="eastAsia" w:cs="Times New Roman"/>
          <w:b/>
          <w:bCs/>
          <w:color w:val="auto"/>
          <w:kern w:val="0"/>
          <w:szCs w:val="21"/>
          <w:lang w:val="en-US" w:eastAsia="zh-CN"/>
        </w:rPr>
        <w:t xml:space="preserve"> </w:t>
      </w: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 xml:space="preserve">    </w:t>
      </w:r>
      <w:r>
        <w:rPr>
          <w:rFonts w:hint="eastAsia" w:cs="Times New Roman"/>
          <w:b/>
          <w:bCs/>
          <w:color w:val="auto"/>
          <w:kern w:val="0"/>
          <w:szCs w:val="21"/>
          <w:lang w:val="en-US" w:eastAsia="zh-CN"/>
        </w:rPr>
        <w:t xml:space="preserve"> </w:t>
      </w:r>
      <w:r>
        <w:rPr>
          <w:rFonts w:ascii="Times New Roman" w:hAnsi="宋体" w:eastAsia="宋体" w:cs="Times New Roman"/>
          <w:b/>
          <w:bCs/>
          <w:color w:val="auto"/>
          <w:kern w:val="0"/>
          <w:szCs w:val="21"/>
          <w:lang w:eastAsia="zh-CN"/>
        </w:rPr>
        <w:t>学时</w:t>
      </w:r>
      <w:r>
        <w:rPr>
          <w:rFonts w:hint="eastAsia" w:ascii="Times New Roman" w:hAnsi="宋体" w:eastAsia="宋体" w:cs="Times New Roman"/>
          <w:b/>
          <w:bCs/>
          <w:color w:val="auto"/>
          <w:kern w:val="0"/>
          <w:szCs w:val="21"/>
          <w:lang w:eastAsia="zh-CN"/>
        </w:rPr>
        <w:t>数：</w:t>
      </w:r>
      <w:r>
        <w:rPr>
          <w:rFonts w:hint="eastAsia" w:hAnsi="宋体" w:cs="Times New Roman"/>
          <w:b/>
          <w:bCs/>
          <w:color w:val="auto"/>
          <w:kern w:val="0"/>
          <w:szCs w:val="21"/>
          <w:lang w:val="en-US" w:eastAsia="zh-CN"/>
        </w:rPr>
        <w:t>4</w:t>
      </w:r>
      <w:r>
        <w:rPr>
          <w:rFonts w:hint="eastAsia" w:ascii="Times New Roman" w:hAnsi="宋体" w:eastAsia="宋体" w:cs="Times New Roman"/>
          <w:b/>
          <w:bCs/>
          <w:color w:val="auto"/>
          <w:kern w:val="0"/>
          <w:szCs w:val="21"/>
          <w:lang w:eastAsia="zh-CN"/>
        </w:rPr>
        <w:t>学时</w:t>
      </w:r>
    </w:p>
    <w:p>
      <w:pPr>
        <w:keepNext w:val="0"/>
        <w:keepLines w:val="0"/>
        <w:pageBreakBefore w:val="0"/>
        <w:widowControl w:val="0"/>
        <w:kinsoku/>
        <w:wordWrap/>
        <w:overflowPunct/>
        <w:topLinePunct w:val="0"/>
        <w:autoSpaceDE/>
        <w:autoSpaceDN/>
        <w:bidi w:val="0"/>
        <w:adjustRightInd/>
        <w:snapToGrid w:val="0"/>
        <w:spacing w:line="360" w:lineRule="auto"/>
        <w:ind w:right="80" w:rightChars="0"/>
        <w:jc w:val="both"/>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让学生了解日语语音的基本发音特点。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教学重点和难点：</w:t>
      </w:r>
      <w:r>
        <w:rPr>
          <w:rFonts w:hint="eastAsia" w:ascii="Times New Roman" w:hAnsi="宋体" w:eastAsia="宋体" w:cs="Times New Roman"/>
          <w:color w:val="auto"/>
          <w:kern w:val="0"/>
          <w:szCs w:val="21"/>
          <w:lang w:eastAsia="zh-CN"/>
        </w:rPr>
        <w:t>日语的语音系统、日语语音的发展过程以及发展规律及其特征。区分音素、音节、音拍、音调等概念。掌握清音、浊音、半浊音、坳音、长音、促音、拨音等的发音特点。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了解日语的音声与音韵的特征</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2</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掌握各发音器官的发音部位及特点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3.</w:t>
      </w:r>
      <w:r>
        <w:rPr>
          <w:rFonts w:hint="eastAsia" w:ascii="宋体" w:hAnsi="宋体" w:eastAsia="宋体" w:cs="Times New Roman"/>
          <w:color w:val="auto"/>
          <w:szCs w:val="24"/>
          <w:lang w:eastAsia="zh-CN"/>
        </w:rPr>
        <w:t>理解单音、母音、字音的特点，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4</w:t>
      </w:r>
      <w:r>
        <w:rPr>
          <w:rFonts w:ascii="宋体" w:hAnsi="宋体" w:eastAsia="宋体" w:cs="Times New Roman"/>
          <w:color w:val="auto"/>
          <w:szCs w:val="24"/>
          <w:lang w:eastAsia="zh-CN"/>
        </w:rPr>
        <w:t>.熟练</w:t>
      </w:r>
      <w:r>
        <w:rPr>
          <w:rFonts w:hint="eastAsia" w:ascii="宋体" w:hAnsi="宋体" w:eastAsia="宋体" w:cs="Times New Roman"/>
          <w:color w:val="auto"/>
          <w:szCs w:val="24"/>
          <w:lang w:eastAsia="zh-CN"/>
        </w:rPr>
        <w:t>掌握日语的音节与音拍、音调，知悉日语的音变及约音现象。</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理论讲授；课堂练习；课堂讨论。在学生充分预习的基础上，教师主要从日语语言学语音内容的基础知识、各语音发音特征等方面进行重点讲解。并根据内容需要，组织学生课堂讨论。</w:t>
      </w:r>
    </w:p>
    <w:p>
      <w:pPr>
        <w:keepNext w:val="0"/>
        <w:keepLines w:val="0"/>
        <w:pageBreakBefore w:val="0"/>
        <w:widowControl w:val="0"/>
        <w:kinsoku/>
        <w:wordWrap/>
        <w:overflowPunct/>
        <w:topLinePunct w:val="0"/>
        <w:autoSpaceDE/>
        <w:autoSpaceDN/>
        <w:bidi w:val="0"/>
        <w:adjustRightInd/>
        <w:snapToGrid w:val="0"/>
        <w:spacing w:line="360" w:lineRule="auto"/>
        <w:ind w:right="80" w:rightChars="0"/>
        <w:jc w:val="right"/>
        <w:textAlignment w:val="auto"/>
        <w:rPr>
          <w:rFonts w:ascii="Times New Roman" w:hAnsi="宋体" w:eastAsia="宋体" w:cs="Times New Roman"/>
          <w:color w:val="auto"/>
          <w:kern w:val="0"/>
          <w:szCs w:val="21"/>
          <w:lang w:eastAsia="zh-CN"/>
        </w:rPr>
      </w:pPr>
      <w:r>
        <w:rPr>
          <w:rFonts w:hint="eastAsia" w:ascii="宋体" w:hAnsi="宋体" w:cs="Times New Roman"/>
          <w:color w:val="auto"/>
          <w:szCs w:val="24"/>
          <w:lang w:eastAsia="zh-CN"/>
        </w:rPr>
        <w:t>、</w:t>
      </w: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 xml:space="preserve">    </w:t>
      </w:r>
      <w:r>
        <w:rPr>
          <w:rFonts w:hint="eastAsia" w:ascii="MS Mincho" w:hAnsi="MS Mincho" w:eastAsia="MS Mincho" w:cs="Times New Roman"/>
          <w:b/>
          <w:bCs/>
          <w:color w:val="auto"/>
          <w:kern w:val="0"/>
          <w:szCs w:val="21"/>
          <w:lang w:eastAsia="zh-CN"/>
        </w:rPr>
        <w:t>　　　</w:t>
      </w:r>
      <w:r>
        <w:rPr>
          <w:rFonts w:hint="eastAsia" w:ascii="Times New Roman" w:hAnsi="宋体" w:eastAsia="宋体" w:cs="Times New Roman"/>
          <w:b/>
          <w:bCs/>
          <w:color w:val="auto"/>
          <w:kern w:val="0"/>
          <w:szCs w:val="21"/>
          <w:lang w:eastAsia="zh-CN"/>
        </w:rPr>
        <w:t>第二章</w:t>
      </w:r>
      <w:r>
        <w:rPr>
          <w:rFonts w:hint="eastAsia" w:ascii="MS Mincho" w:hAnsi="MS Mincho" w:eastAsia="MS Mincho" w:cs="Times New Roman"/>
          <w:b/>
          <w:bCs/>
          <w:color w:val="auto"/>
          <w:kern w:val="0"/>
          <w:szCs w:val="21"/>
          <w:lang w:eastAsia="zh-CN"/>
        </w:rPr>
        <w:t>　</w:t>
      </w:r>
      <w:r>
        <w:rPr>
          <w:rFonts w:hint="eastAsia" w:ascii="Times New Roman" w:hAnsi="宋体" w:eastAsia="宋体" w:cs="Times New Roman"/>
          <w:b/>
          <w:bCs/>
          <w:color w:val="auto"/>
          <w:kern w:val="0"/>
          <w:szCs w:val="21"/>
          <w:lang w:eastAsia="zh-CN"/>
        </w:rPr>
        <w:t>文字</w:t>
      </w:r>
      <w:r>
        <w:rPr>
          <w:rFonts w:hint="eastAsia" w:ascii="Times New Roman" w:hAnsi="Times New Roman" w:eastAsia="宋体" w:cs="Times New Roman"/>
          <w:b/>
          <w:bCs/>
          <w:color w:val="auto"/>
          <w:kern w:val="0"/>
          <w:szCs w:val="21"/>
          <w:lang w:eastAsia="zh-CN"/>
        </w:rPr>
        <w:t xml:space="preserve">               </w:t>
      </w: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 xml:space="preserve">    </w:t>
      </w:r>
      <w:r>
        <w:rPr>
          <w:rFonts w:ascii="Times New Roman" w:hAnsi="宋体" w:eastAsia="宋体" w:cs="Times New Roman"/>
          <w:b/>
          <w:bCs/>
          <w:color w:val="auto"/>
          <w:kern w:val="0"/>
          <w:szCs w:val="21"/>
          <w:lang w:eastAsia="zh-CN"/>
        </w:rPr>
        <w:t>学时</w:t>
      </w:r>
      <w:r>
        <w:rPr>
          <w:rFonts w:hint="eastAsia" w:ascii="Times New Roman" w:hAnsi="宋体" w:eastAsia="宋体" w:cs="Times New Roman"/>
          <w:b/>
          <w:bCs/>
          <w:color w:val="auto"/>
          <w:kern w:val="0"/>
          <w:szCs w:val="21"/>
          <w:lang w:eastAsia="zh-CN"/>
        </w:rPr>
        <w:t>数：</w:t>
      </w:r>
      <w:r>
        <w:rPr>
          <w:rFonts w:hint="eastAsia" w:ascii="Times New Roman" w:hAnsi="宋体" w:eastAsia="宋体" w:cs="Times New Roman"/>
          <w:color w:val="auto"/>
          <w:kern w:val="0"/>
          <w:szCs w:val="21"/>
          <w:lang w:eastAsia="zh-CN"/>
        </w:rPr>
        <w:t>4学时</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让学生掌握日语文字的起源与发展。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rPr>
      </w:pPr>
      <w:r>
        <w:rPr>
          <w:rFonts w:hint="eastAsia" w:ascii="宋体" w:hAnsi="宋体" w:eastAsia="宋体" w:cs="Times New Roman"/>
          <w:b/>
          <w:bCs/>
          <w:color w:val="auto"/>
          <w:szCs w:val="24"/>
        </w:rPr>
        <w:t>教学重点和难点：</w:t>
      </w:r>
      <w:r>
        <w:rPr>
          <w:rFonts w:hint="eastAsia" w:ascii="Times New Roman" w:hAnsi="宋体" w:eastAsia="宋体" w:cs="Times New Roman"/>
          <w:color w:val="auto"/>
          <w:kern w:val="0"/>
          <w:szCs w:val="21"/>
        </w:rPr>
        <w:t>日语文字中的汉字、平假名、片假名、罗马字的由来及使用状况、日语汉字的字形的演变过程、象形</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指事</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会意</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形声</w:t>
      </w:r>
      <w:r>
        <w:rPr>
          <w:rFonts w:hint="eastAsia" w:ascii="宋体" w:hAnsi="宋体" w:eastAsia="MS Mincho" w:cs="宋体"/>
          <w:color w:val="auto"/>
          <w:kern w:val="0"/>
          <w:szCs w:val="21"/>
        </w:rPr>
        <w:t>・</w:t>
      </w:r>
      <w:r>
        <w:rPr>
          <w:rFonts w:hint="eastAsia" w:ascii="宋体" w:hAnsi="宋体" w:eastAsia="宋体" w:cs="宋体"/>
          <w:color w:val="auto"/>
          <w:kern w:val="0"/>
          <w:szCs w:val="21"/>
        </w:rPr>
        <w:t>转注</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仮借等的汉字构成特点、汉字的音读与训读特点、油桶读法与重箱读法、日制汉字的特点、日语中的新字体等</w:t>
      </w:r>
      <w:r>
        <w:rPr>
          <w:rFonts w:hint="eastAsia" w:ascii="Times New Roman" w:hAnsi="宋体" w:eastAsia="宋体" w:cs="Times New Roman"/>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bCs/>
          <w:color w:val="auto"/>
          <w:szCs w:val="24"/>
          <w:lang w:eastAsia="zh-CN"/>
        </w:rPr>
        <w:t>1.</w:t>
      </w:r>
      <w:r>
        <w:rPr>
          <w:rFonts w:hint="eastAsia" w:ascii="宋体" w:hAnsi="宋体" w:eastAsia="宋体" w:cs="Times New Roman"/>
          <w:color w:val="auto"/>
          <w:szCs w:val="24"/>
          <w:lang w:eastAsia="zh-CN"/>
        </w:rPr>
        <w:t>了解日本文字的起源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2</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掌握日本文字的分类及使用状况</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3</w:t>
      </w:r>
      <w:r>
        <w:rPr>
          <w:rFonts w:ascii="宋体" w:hAnsi="宋体" w:eastAsia="宋体" w:cs="Times New Roman"/>
          <w:color w:val="auto"/>
          <w:szCs w:val="24"/>
          <w:lang w:eastAsia="zh-CN"/>
        </w:rPr>
        <w:t>.理解</w:t>
      </w:r>
      <w:r>
        <w:rPr>
          <w:rFonts w:hint="eastAsia" w:ascii="宋体" w:hAnsi="宋体" w:eastAsia="宋体" w:cs="Times New Roman"/>
          <w:color w:val="auto"/>
          <w:szCs w:val="24"/>
          <w:lang w:eastAsia="zh-CN"/>
        </w:rPr>
        <w:t>日语平假名、片假名的表记与使用规则，罗马字的书写规则和使用</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4.</w:t>
      </w:r>
      <w:r>
        <w:rPr>
          <w:rFonts w:hint="eastAsia" w:ascii="宋体" w:hAnsi="宋体" w:eastAsia="宋体" w:cs="Times New Roman"/>
          <w:color w:val="auto"/>
          <w:szCs w:val="24"/>
          <w:lang w:eastAsia="zh-CN"/>
        </w:rPr>
        <w:t>熟练掌握日语常用汉字的音读、训读读音，常用日制汉字的读音与意思</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理论讲授；课堂练习；课堂讨论。在学生充分预习的基础上，教师主要从日语语言学文字内容的基础知识、各类文字读音结构等方面进行重点讲解。并根据内容需要，组织学生课堂讨论。</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第三章　词汇</w:t>
      </w:r>
      <w:r>
        <w:rPr>
          <w:rFonts w:hint="eastAsia" w:ascii="MS Mincho" w:hAnsi="MS Mincho" w:eastAsia="MS Mincho" w:cs="Times New Roman"/>
          <w:b/>
          <w:bCs/>
          <w:color w:val="auto"/>
          <w:kern w:val="0"/>
          <w:szCs w:val="21"/>
          <w:lang w:eastAsia="zh-CN"/>
        </w:rPr>
        <w:t>　　　　　</w:t>
      </w:r>
      <w:r>
        <w:rPr>
          <w:rFonts w:hint="eastAsia" w:ascii="MS Mincho" w:hAnsi="MS Mincho" w:eastAsia="MS Mincho" w:cs="Times New Roman"/>
          <w:b/>
          <w:bCs/>
          <w:color w:val="auto"/>
          <w:kern w:val="0"/>
          <w:szCs w:val="21"/>
          <w:lang w:val="en-US" w:eastAsia="zh-CN"/>
        </w:rPr>
        <w:t xml:space="preserve">   </w:t>
      </w:r>
      <w:r>
        <w:rPr>
          <w:rFonts w:hint="eastAsia" w:ascii="MS Mincho" w:hAnsi="MS Mincho" w:eastAsia="MS Mincho" w:cs="Times New Roman"/>
          <w:b/>
          <w:bCs/>
          <w:color w:val="auto"/>
          <w:kern w:val="0"/>
          <w:szCs w:val="21"/>
          <w:lang w:eastAsia="zh-CN"/>
        </w:rPr>
        <w:t>　　　</w:t>
      </w:r>
      <w:r>
        <w:rPr>
          <w:rFonts w:ascii="Times New Roman" w:hAnsi="Times New Roman" w:eastAsia="宋体" w:cs="Times New Roman"/>
          <w:b/>
          <w:bCs/>
          <w:color w:val="auto"/>
          <w:kern w:val="0"/>
          <w:szCs w:val="21"/>
          <w:lang w:eastAsia="zh-CN"/>
        </w:rPr>
        <w:t>      </w:t>
      </w:r>
      <w:r>
        <w:rPr>
          <w:rFonts w:hint="eastAsia" w:ascii="MS Mincho" w:hAnsi="MS Mincho" w:eastAsia="MS Mincho" w:cs="Times New Roman"/>
          <w:b/>
          <w:bCs/>
          <w:color w:val="auto"/>
          <w:kern w:val="0"/>
          <w:szCs w:val="21"/>
          <w:lang w:eastAsia="zh-CN"/>
        </w:rPr>
        <w:t>　</w:t>
      </w:r>
      <w:r>
        <w:rPr>
          <w:rFonts w:ascii="Times New Roman" w:hAnsi="Times New Roman" w:eastAsia="宋体" w:cs="Times New Roman"/>
          <w:b/>
          <w:bCs/>
          <w:color w:val="auto"/>
          <w:kern w:val="0"/>
          <w:szCs w:val="21"/>
          <w:lang w:eastAsia="zh-CN"/>
        </w:rPr>
        <w:t>   </w:t>
      </w:r>
      <w:r>
        <w:rPr>
          <w:rFonts w:ascii="Times New Roman" w:hAnsi="宋体" w:eastAsia="宋体" w:cs="Times New Roman"/>
          <w:b/>
          <w:bCs/>
          <w:color w:val="auto"/>
          <w:kern w:val="0"/>
          <w:szCs w:val="21"/>
          <w:lang w:eastAsia="zh-CN"/>
        </w:rPr>
        <w:t>学时</w:t>
      </w:r>
      <w:r>
        <w:rPr>
          <w:rFonts w:hint="eastAsia" w:ascii="Times New Roman" w:hAnsi="宋体" w:eastAsia="宋体" w:cs="Times New Roman"/>
          <w:b/>
          <w:bCs/>
          <w:color w:val="auto"/>
          <w:kern w:val="0"/>
          <w:szCs w:val="21"/>
          <w:lang w:eastAsia="zh-CN"/>
        </w:rPr>
        <w:t>数：10学时</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让学生通过了解日语词汇的构成规则掌握日本的词汇体系，从而达到扩大词汇量的目的。</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教学重点和难点：</w:t>
      </w:r>
      <w:r>
        <w:rPr>
          <w:rFonts w:hint="eastAsia" w:ascii="Times New Roman" w:hAnsi="宋体" w:eastAsia="宋体" w:cs="Times New Roman"/>
          <w:color w:val="auto"/>
          <w:kern w:val="0"/>
          <w:szCs w:val="21"/>
          <w:lang w:eastAsia="zh-CN"/>
        </w:rPr>
        <w:t>词素、单词等词汇的基本问题的概念、单纯词，复合词、派生词等单词的构成、根据各个分类基准而进行的单词分类、日语词汇中汉语、和语、外来语、混种语的主要特征。</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了解日语的主要词汇构成特点与规则</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2.</w:t>
      </w:r>
      <w:r>
        <w:rPr>
          <w:rFonts w:hint="eastAsia" w:ascii="宋体" w:hAnsi="宋体" w:eastAsia="宋体" w:cs="Times New Roman"/>
          <w:color w:val="auto"/>
          <w:szCs w:val="24"/>
          <w:lang w:eastAsia="zh-CN"/>
        </w:rPr>
        <w:t>理解日语中女性用语与男性用语、书面语与会话用语、禁忌语、隐语等的不同含义</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3.</w:t>
      </w:r>
      <w:r>
        <w:rPr>
          <w:rFonts w:hint="eastAsia" w:ascii="宋体" w:hAnsi="宋体" w:eastAsia="宋体" w:cs="Times New Roman"/>
          <w:color w:val="auto"/>
          <w:szCs w:val="24"/>
          <w:lang w:eastAsia="zh-CN"/>
        </w:rPr>
        <w:t>掌握日语词汇分类规则及主要词类名词、动词、形容词、副词的用法</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4</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熟练掌握日语词汇中汉语词汇、和语词汇、外来语与混种语词汇的特征</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理论讲授；课堂练习；课堂讨论。在学生充分预习的基础上，教师主要从日语语言学词汇内容的基础知识、各类词汇结构等方面进行重点讲解。并根据内容需要，组织学生课堂讨论。</w:t>
      </w:r>
    </w:p>
    <w:p>
      <w:pPr>
        <w:keepNext w:val="0"/>
        <w:keepLines w:val="0"/>
        <w:pageBreakBefore w:val="0"/>
        <w:widowControl w:val="0"/>
        <w:kinsoku/>
        <w:wordWrap/>
        <w:overflowPunct/>
        <w:topLinePunct w:val="0"/>
        <w:autoSpaceDE/>
        <w:autoSpaceDN/>
        <w:bidi w:val="0"/>
        <w:adjustRightInd/>
        <w:snapToGrid w:val="0"/>
        <w:spacing w:line="360" w:lineRule="auto"/>
        <w:ind w:right="80" w:rightChars="0"/>
        <w:jc w:val="right"/>
        <w:textAlignment w:val="auto"/>
        <w:rPr>
          <w:rFonts w:ascii="Times New Roman" w:hAnsi="宋体" w:eastAsia="宋体" w:cs="Times New Roman"/>
          <w:color w:val="auto"/>
          <w:kern w:val="0"/>
          <w:szCs w:val="21"/>
          <w:lang w:eastAsia="zh-CN"/>
        </w:rPr>
      </w:pP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 xml:space="preserve">    </w:t>
      </w:r>
      <w:r>
        <w:rPr>
          <w:rFonts w:hint="eastAsia" w:ascii="MS Mincho" w:hAnsi="MS Mincho" w:eastAsia="MS Mincho" w:cs="Times New Roman"/>
          <w:b/>
          <w:bCs/>
          <w:color w:val="auto"/>
          <w:kern w:val="0"/>
          <w:szCs w:val="21"/>
          <w:lang w:eastAsia="zh-CN"/>
        </w:rPr>
        <w:t>　　　</w:t>
      </w:r>
      <w:r>
        <w:rPr>
          <w:rFonts w:hint="eastAsia" w:ascii="宋体" w:hAnsi="宋体" w:eastAsia="宋体" w:cs="Times New Roman"/>
          <w:b/>
          <w:bCs/>
          <w:color w:val="auto"/>
          <w:kern w:val="0"/>
          <w:szCs w:val="21"/>
          <w:lang w:eastAsia="zh-CN"/>
        </w:rPr>
        <w:t xml:space="preserve"> 第四章</w:t>
      </w:r>
      <w:r>
        <w:rPr>
          <w:rFonts w:ascii="Times New Roman" w:hAnsi="Times New Roman" w:eastAsia="宋体" w:cs="Times New Roman"/>
          <w:b/>
          <w:bCs/>
          <w:color w:val="auto"/>
          <w:kern w:val="0"/>
          <w:szCs w:val="21"/>
          <w:lang w:eastAsia="zh-CN"/>
        </w:rPr>
        <w:t>     </w:t>
      </w:r>
      <w:r>
        <w:rPr>
          <w:rFonts w:hint="eastAsia" w:ascii="宋体" w:hAnsi="宋体" w:eastAsia="宋体" w:cs="Times New Roman"/>
          <w:b/>
          <w:bCs/>
          <w:color w:val="auto"/>
          <w:kern w:val="0"/>
          <w:szCs w:val="21"/>
          <w:lang w:eastAsia="zh-CN"/>
        </w:rPr>
        <w:t>语法</w:t>
      </w:r>
      <w:r>
        <w:rPr>
          <w:rFonts w:hint="eastAsia" w:ascii="Times New Roman" w:hAnsi="Times New Roman" w:eastAsia="宋体" w:cs="Times New Roman"/>
          <w:b/>
          <w:bCs/>
          <w:color w:val="auto"/>
          <w:kern w:val="0"/>
          <w:szCs w:val="21"/>
          <w:lang w:eastAsia="zh-CN"/>
        </w:rPr>
        <w:t xml:space="preserve">                   </w:t>
      </w: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 xml:space="preserve">    </w:t>
      </w:r>
      <w:r>
        <w:rPr>
          <w:rFonts w:ascii="Times New Roman" w:hAnsi="宋体" w:eastAsia="宋体" w:cs="Times New Roman"/>
          <w:b/>
          <w:bCs/>
          <w:color w:val="auto"/>
          <w:kern w:val="0"/>
          <w:szCs w:val="21"/>
          <w:lang w:eastAsia="zh-CN"/>
        </w:rPr>
        <w:t>学时</w:t>
      </w:r>
      <w:r>
        <w:rPr>
          <w:rFonts w:hint="eastAsia" w:ascii="Times New Roman" w:hAnsi="宋体" w:eastAsia="宋体" w:cs="Times New Roman"/>
          <w:b/>
          <w:bCs/>
          <w:color w:val="auto"/>
          <w:kern w:val="0"/>
          <w:szCs w:val="21"/>
          <w:lang w:eastAsia="zh-CN"/>
        </w:rPr>
        <w:t>数：12学时</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让学生在理论上对所学过的日语语言的基础知识和应学到的日语语言知识进行归类、梳理，并加以总结，让学生对日语语法有一个体系性理解。</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教学重点和难点：</w:t>
      </w:r>
      <w:r>
        <w:rPr>
          <w:rFonts w:hint="eastAsia" w:ascii="Times New Roman" w:hAnsi="宋体" w:eastAsia="宋体" w:cs="Times New Roman"/>
          <w:color w:val="auto"/>
          <w:kern w:val="0"/>
          <w:szCs w:val="21"/>
          <w:lang w:eastAsia="zh-CN"/>
        </w:rPr>
        <w:t>日语的基本特点，日语在世界各主要语系中地位，日语词组的特征、日语句子的特点，日语中时、体、态、语气等的各个语法特征，日语的句子分类。</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left="420" w:left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了解日语作为粘着语的特点熟练记忆常用日语惯用词组</w:t>
      </w:r>
    </w:p>
    <w:p>
      <w:pPr>
        <w:keepNext w:val="0"/>
        <w:keepLines w:val="0"/>
        <w:pageBreakBefore w:val="0"/>
        <w:widowControl w:val="0"/>
        <w:kinsoku/>
        <w:overflowPunct/>
        <w:topLinePunct w:val="0"/>
        <w:autoSpaceDE/>
        <w:autoSpaceDN/>
        <w:bidi w:val="0"/>
        <w:adjustRightInd/>
        <w:snapToGrid w:val="0"/>
        <w:spacing w:line="360" w:lineRule="auto"/>
        <w:ind w:left="420" w:left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2</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掌握日语形态论和统语论的语法范畴。</w:t>
      </w:r>
    </w:p>
    <w:p>
      <w:pPr>
        <w:keepNext w:val="0"/>
        <w:keepLines w:val="0"/>
        <w:pageBreakBefore w:val="0"/>
        <w:widowControl w:val="0"/>
        <w:kinsoku/>
        <w:overflowPunct/>
        <w:topLinePunct w:val="0"/>
        <w:autoSpaceDE/>
        <w:autoSpaceDN/>
        <w:bidi w:val="0"/>
        <w:adjustRightInd/>
        <w:snapToGrid w:val="0"/>
        <w:spacing w:line="360" w:lineRule="auto"/>
        <w:ind w:left="420" w:left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3</w:t>
      </w:r>
      <w:r>
        <w:rPr>
          <w:rFonts w:ascii="宋体" w:hAnsi="宋体" w:eastAsia="宋体" w:cs="Times New Roman"/>
          <w:color w:val="auto"/>
          <w:szCs w:val="24"/>
          <w:lang w:eastAsia="zh-CN"/>
        </w:rPr>
        <w:t>.理解</w:t>
      </w:r>
      <w:r>
        <w:rPr>
          <w:rFonts w:hint="eastAsia" w:ascii="宋体" w:hAnsi="宋体" w:eastAsia="宋体" w:cs="Times New Roman"/>
          <w:color w:val="auto"/>
          <w:szCs w:val="24"/>
          <w:lang w:eastAsia="zh-CN"/>
        </w:rPr>
        <w:t>日语的助词助动词体系</w:t>
      </w:r>
    </w:p>
    <w:p>
      <w:pPr>
        <w:keepNext w:val="0"/>
        <w:keepLines w:val="0"/>
        <w:pageBreakBefore w:val="0"/>
        <w:widowControl w:val="0"/>
        <w:kinsoku/>
        <w:overflowPunct/>
        <w:topLinePunct w:val="0"/>
        <w:autoSpaceDE/>
        <w:autoSpaceDN/>
        <w:bidi w:val="0"/>
        <w:adjustRightInd/>
        <w:snapToGrid w:val="0"/>
        <w:spacing w:line="360" w:lineRule="auto"/>
        <w:ind w:left="420" w:leftChars="200"/>
        <w:textAlignment w:val="auto"/>
        <w:rPr>
          <w:rFonts w:hint="eastAsia" w:ascii="宋体" w:hAnsi="宋体" w:eastAsia="宋体" w:cs="Times New Roman"/>
          <w:color w:val="auto"/>
          <w:szCs w:val="24"/>
          <w:lang w:eastAsia="zh-CN"/>
        </w:rPr>
      </w:pPr>
      <w:r>
        <w:rPr>
          <w:rFonts w:hint="eastAsia" w:ascii="宋体" w:hAnsi="宋体" w:eastAsia="宋体" w:cs="Times New Roman"/>
          <w:color w:val="auto"/>
          <w:szCs w:val="24"/>
          <w:lang w:eastAsia="zh-CN"/>
        </w:rPr>
        <w:t>4</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熟练掌握日语的授受关系与敬语体系。</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理论讲授；课堂练习；课堂讨论。在学生充分预习的基础上，教师主要从日语语言学语法内容的基础知识、各语法现象的运用等方面进行重点讲解。并根据内容需要，组织学生课堂讨论。</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MS Mincho" w:cs="Times New Roman"/>
          <w:b/>
          <w:bCs/>
          <w:color w:val="auto"/>
          <w:kern w:val="0"/>
          <w:szCs w:val="21"/>
          <w:lang w:eastAsia="zh-CN"/>
        </w:rPr>
        <w:t>五</w:t>
      </w:r>
      <w:r>
        <w:rPr>
          <w:rFonts w:ascii="Times New Roman" w:hAnsi="宋体" w:eastAsia="宋体" w:cs="Times New Roman"/>
          <w:b/>
          <w:bCs/>
          <w:color w:val="auto"/>
          <w:kern w:val="0"/>
          <w:szCs w:val="21"/>
          <w:lang w:eastAsia="zh-CN"/>
        </w:rPr>
        <w:t>、课程思政</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ascii="Times New Roman" w:hAnsi="Times New Roman" w:eastAsia="宋体" w:cs="Times New Roman"/>
          <w:color w:val="auto"/>
          <w:kern w:val="0"/>
          <w:szCs w:val="21"/>
          <w:lang w:eastAsia="zh-CN"/>
        </w:rPr>
      </w:pPr>
      <w:r>
        <w:rPr>
          <w:rFonts w:hint="eastAsia" w:ascii="Times New Roman" w:hAnsi="宋体" w:eastAsia="宋体" w:cs="Times New Roman"/>
          <w:bCs/>
          <w:color w:val="auto"/>
          <w:kern w:val="0"/>
          <w:szCs w:val="21"/>
          <w:lang w:eastAsia="zh-CN"/>
        </w:rPr>
        <w:t>通过引导学生学习日语语言学的同时，总结中日两国语言文化特征，让学生进一步知道日本的文字、词汇体系很多都是从中国传去的，让学生有民族自豪感；通过语言学内容的讲解引导学生和老师一起思考对于中日语言文化的不同及由于这些不同带来的歧义及一些文化冲突，作为外语人，我们应该怎么做，我们能够怎么做。另外通过给学生讲解两国语言的不同，让学生们知道我们学习外语的主要目的不仅是学习外国的先进经验，而且肩上还有“讲好中国故事、传播好中国声音”的使命。</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六</w:t>
      </w:r>
      <w:r>
        <w:rPr>
          <w:rFonts w:ascii="Times New Roman" w:hAnsi="宋体" w:eastAsia="宋体" w:cs="Times New Roman"/>
          <w:b/>
          <w:bCs/>
          <w:color w:val="auto"/>
          <w:kern w:val="0"/>
          <w:szCs w:val="21"/>
          <w:lang w:eastAsia="zh-CN"/>
        </w:rPr>
        <w:t>、使用教材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1</w:t>
      </w:r>
      <w:r>
        <w:rPr>
          <w:rFonts w:ascii="Times New Roman" w:hAnsi="宋体" w:eastAsia="宋体" w:cs="Times New Roman"/>
          <w:b/>
          <w:bCs/>
          <w:color w:val="auto"/>
          <w:kern w:val="0"/>
          <w:szCs w:val="21"/>
          <w:lang w:eastAsia="zh-CN"/>
        </w:rPr>
        <w:t>、</w:t>
      </w:r>
      <w:r>
        <w:rPr>
          <w:rFonts w:hint="eastAsia" w:ascii="Times New Roman" w:hAnsi="宋体" w:eastAsia="宋体" w:cs="Times New Roman"/>
          <w:b/>
          <w:bCs/>
          <w:color w:val="auto"/>
          <w:kern w:val="0"/>
          <w:szCs w:val="21"/>
          <w:lang w:eastAsia="zh-CN"/>
        </w:rPr>
        <w:t>选用</w:t>
      </w:r>
      <w:r>
        <w:rPr>
          <w:rFonts w:ascii="Times New Roman" w:hAnsi="宋体" w:eastAsia="宋体" w:cs="Times New Roman"/>
          <w:b/>
          <w:bCs/>
          <w:color w:val="auto"/>
          <w:kern w:val="0"/>
          <w:szCs w:val="21"/>
          <w:lang w:eastAsia="zh-CN"/>
        </w:rPr>
        <w:t>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
          <w:bCs/>
          <w:strike/>
          <w:color w:val="auto"/>
          <w:kern w:val="0"/>
          <w:szCs w:val="21"/>
          <w:lang w:eastAsia="zh-CN"/>
        </w:rPr>
      </w:pPr>
      <w:r>
        <w:rPr>
          <w:rFonts w:hint="eastAsia" w:ascii="宋体" w:hAnsi="宋体" w:eastAsia="宋体" w:cs="Times New Roman"/>
          <w:bCs/>
          <w:color w:val="auto"/>
          <w:kern w:val="0"/>
          <w:szCs w:val="21"/>
          <w:lang w:eastAsia="zh-CN"/>
        </w:rPr>
        <w:t xml:space="preserve">理论课教材：日语概说，皮细庚 著，上海外语教育出版社，1996年 </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宋体" w:hAnsi="宋体" w:eastAsia="宋体" w:cs="Times New Roman"/>
          <w:bCs/>
          <w:color w:val="auto"/>
          <w:kern w:val="0"/>
          <w:szCs w:val="21"/>
        </w:rPr>
      </w:pPr>
      <w:r>
        <w:rPr>
          <w:rFonts w:ascii="Times New Roman" w:hAnsi="Times New Roman" w:eastAsia="宋体" w:cs="Times New Roman"/>
          <w:b/>
          <w:bCs/>
          <w:color w:val="auto"/>
          <w:kern w:val="0"/>
          <w:szCs w:val="21"/>
        </w:rPr>
        <w:t>2</w:t>
      </w:r>
      <w:r>
        <w:rPr>
          <w:rFonts w:ascii="Times New Roman" w:hAnsi="宋体" w:eastAsia="宋体" w:cs="Times New Roman"/>
          <w:b/>
          <w:bCs/>
          <w:color w:val="auto"/>
          <w:kern w:val="0"/>
          <w:szCs w:val="21"/>
        </w:rPr>
        <w:t>、参考书：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rPr>
      </w:pPr>
      <w:r>
        <w:rPr>
          <w:rFonts w:hint="eastAsia" w:ascii="MS Mincho" w:hAnsi="MS Mincho" w:eastAsia="宋体" w:cs="Times New Roman"/>
          <w:bCs/>
          <w:color w:val="auto"/>
          <w:kern w:val="0"/>
          <w:szCs w:val="21"/>
        </w:rPr>
        <w:t xml:space="preserve">（1）日本語の文法，高橋太郎，ひつじ書房，2005年 </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rPr>
      </w:pPr>
      <w:r>
        <w:rPr>
          <w:rFonts w:hint="eastAsia" w:ascii="MS Mincho" w:hAnsi="MS Mincho" w:eastAsia="宋体" w:cs="Times New Roman"/>
          <w:bCs/>
          <w:color w:val="auto"/>
          <w:kern w:val="0"/>
          <w:szCs w:val="21"/>
        </w:rPr>
        <w:t>（2）日本語教育能力検定試験完全攻略ガイド，ヒューマンアカデミー，翔泳社，2009年</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lang w:eastAsia="zh-TW"/>
        </w:rPr>
      </w:pPr>
      <w:r>
        <w:rPr>
          <w:rFonts w:hint="eastAsia" w:ascii="MS Mincho" w:hAnsi="MS Mincho" w:eastAsia="宋体" w:cs="Times New Roman"/>
          <w:bCs/>
          <w:color w:val="auto"/>
          <w:kern w:val="0"/>
          <w:szCs w:val="21"/>
          <w:lang w:eastAsia="zh-TW"/>
        </w:rPr>
        <w:t>（3）総合国語便覧，稲賀敬二　竹盛天雄　森野繁夫，第一学習社，1997年</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lang w:eastAsia="zh-CN"/>
        </w:rPr>
      </w:pPr>
      <w:r>
        <w:rPr>
          <w:rFonts w:hint="eastAsia" w:ascii="MS Mincho" w:hAnsi="MS Mincho" w:eastAsia="宋体" w:cs="Times New Roman"/>
          <w:bCs/>
          <w:color w:val="auto"/>
          <w:kern w:val="0"/>
          <w:szCs w:val="21"/>
          <w:lang w:eastAsia="zh-CN"/>
        </w:rPr>
        <w:t xml:space="preserve">（4）日本语概说，崔春基 卢有络 编著，旅游教育出版社，1992年 </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3、推荐网站：</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宋体" w:hAnsi="宋体" w:eastAsia="MS Mincho" w:cs="Times New Roman"/>
          <w:color w:val="auto"/>
          <w:szCs w:val="21"/>
        </w:rPr>
      </w:pPr>
      <w:r>
        <w:rPr>
          <w:rFonts w:hint="eastAsia" w:ascii="宋体" w:hAnsi="宋体" w:eastAsia="宋体" w:cs="Times New Roman"/>
          <w:color w:val="auto"/>
          <w:szCs w:val="21"/>
        </w:rPr>
        <w:t>（1）KOTONOHA</w:t>
      </w:r>
      <w:r>
        <w:rPr>
          <w:rFonts w:hint="eastAsia" w:ascii="MS Mincho" w:hAnsi="MS Mincho" w:eastAsia="MS Mincho" w:cs="MS Mincho"/>
          <w:color w:val="auto"/>
          <w:szCs w:val="21"/>
        </w:rPr>
        <w:t>「現代日本語書き言葉均衡コーパス」(少納言)</w:t>
      </w:r>
      <w:r>
        <w:rPr>
          <w:rFonts w:hint="eastAsia" w:ascii="宋体" w:hAnsi="宋体" w:eastAsia="宋体" w:cs="Times New Roman"/>
          <w:color w:val="auto"/>
          <w:szCs w:val="21"/>
        </w:rPr>
        <w:t>，</w:t>
      </w:r>
    </w:p>
    <w:p>
      <w:pPr>
        <w:keepNext w:val="0"/>
        <w:keepLines w:val="0"/>
        <w:pageBreakBefore w:val="0"/>
        <w:widowControl w:val="0"/>
        <w:kinsoku/>
        <w:overflowPunct/>
        <w:topLinePunct w:val="0"/>
        <w:autoSpaceDE/>
        <w:autoSpaceDN/>
        <w:bidi w:val="0"/>
        <w:adjustRightInd/>
        <w:snapToGrid w:val="0"/>
        <w:spacing w:line="360" w:lineRule="auto"/>
        <w:ind w:firstLine="1047" w:firstLineChars="499"/>
        <w:textAlignment w:val="auto"/>
        <w:rPr>
          <w:rFonts w:ascii="宋体" w:hAnsi="宋体" w:eastAsia="宋体" w:cs="Times New Roman"/>
          <w:color w:val="auto"/>
          <w:szCs w:val="21"/>
        </w:rPr>
      </w:pPr>
      <w:r>
        <w:rPr>
          <w:rFonts w:ascii="宋体" w:hAnsi="宋体" w:eastAsia="宋体" w:cs="Times New Roman"/>
          <w:color w:val="auto"/>
          <w:szCs w:val="21"/>
        </w:rPr>
        <w:t>http://www.kotonoha.gr.jp/shonagon/search_form</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hint="eastAsia" w:ascii="宋体" w:hAnsi="宋体" w:eastAsia="宋体" w:cs="宋体"/>
          <w:color w:val="auto"/>
          <w:szCs w:val="21"/>
          <w:lang w:eastAsia="zh-CN"/>
        </w:rPr>
      </w:pPr>
      <w:r>
        <w:rPr>
          <w:rFonts w:hint="eastAsia" w:ascii="宋体" w:hAnsi="宋体" w:eastAsia="宋体" w:cs="Times New Roman"/>
          <w:color w:val="auto"/>
          <w:szCs w:val="21"/>
          <w:lang w:eastAsia="zh-CN"/>
        </w:rPr>
        <w:t>（2）</w:t>
      </w:r>
      <w:r>
        <w:rPr>
          <w:rFonts w:hint="eastAsia" w:ascii="MS Mincho" w:hAnsi="MS Mincho" w:eastAsia="MS Mincho" w:cs="MS Mincho"/>
          <w:color w:val="auto"/>
          <w:szCs w:val="21"/>
          <w:lang w:eastAsia="zh-CN"/>
        </w:rPr>
        <w:t>国立国語研究所</w:t>
      </w:r>
      <w:r>
        <w:rPr>
          <w:rFonts w:hint="eastAsia" w:ascii="MS Mincho" w:hAnsi="MS Mincho" w:eastAsia="MS Mincho" w:cs="MS Mincho"/>
          <w:color w:val="auto"/>
          <w:szCs w:val="21"/>
        </w:rPr>
        <w:t>，</w:t>
      </w:r>
      <w:r>
        <w:rPr>
          <w:rFonts w:hint="eastAsia" w:ascii="宋体" w:hAnsi="宋体" w:eastAsia="宋体" w:cs="宋体"/>
          <w:color w:val="auto"/>
          <w:szCs w:val="21"/>
          <w:u w:val="none"/>
        </w:rPr>
        <w:t>https://www.ninjal.ac.jp/</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七、教学条件</w:t>
      </w:r>
    </w:p>
    <w:p>
      <w:pPr>
        <w:keepNext w:val="0"/>
        <w:keepLines w:val="0"/>
        <w:pageBreakBefore w:val="0"/>
        <w:widowControl w:val="0"/>
        <w:kinsoku/>
        <w:overflowPunct/>
        <w:topLinePunct w:val="0"/>
        <w:autoSpaceDE/>
        <w:autoSpaceDN/>
        <w:bidi w:val="0"/>
        <w:adjustRightInd/>
        <w:snapToGrid w:val="0"/>
        <w:spacing w:line="360" w:lineRule="auto"/>
        <w:ind w:firstLine="435"/>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日语语言学的教学内容需要结合所讲专题内容对日语语言知识做较为详尽的介绍，需要借助先行研究和语料库实例等资料信息来辅助教学。同时也要求授课教师除了要有过硬的日语语法基础知识外，还要有丰富的日语语言理论知识。</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八、教学考核评价</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1.过程性评价：</w:t>
      </w:r>
      <w:r>
        <w:rPr>
          <w:rFonts w:hint="eastAsia" w:ascii="Times New Roman" w:hAnsi="宋体" w:eastAsia="宋体" w:cs="Times New Roman"/>
          <w:color w:val="auto"/>
          <w:kern w:val="0"/>
          <w:szCs w:val="21"/>
          <w:lang w:eastAsia="zh-CN"/>
        </w:rPr>
        <w:t>将课前预习、课堂表现、线上学习（练习与测验）、课后作业、小论文、小组学习讨论、期中测试等学习过程全面纳入课程形成性评价体系；比重为40%-50%。</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2.终结性评价：</w:t>
      </w:r>
      <w:r>
        <w:rPr>
          <w:rFonts w:hint="eastAsia" w:ascii="Times New Roman" w:hAnsi="宋体" w:eastAsia="宋体" w:cs="Times New Roman"/>
          <w:color w:val="auto"/>
          <w:kern w:val="0"/>
          <w:szCs w:val="21"/>
          <w:lang w:eastAsia="zh-CN"/>
        </w:rPr>
        <w:t>笔试为论文/开放式主观题；比重为50%-60%。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eastAsia="宋体" w:cs="Times New Roman"/>
          <w:color w:val="auto"/>
          <w:szCs w:val="24"/>
          <w:lang w:eastAsia="zh-CN"/>
        </w:rPr>
      </w:pPr>
      <w:r>
        <w:rPr>
          <w:rFonts w:hint="eastAsia" w:ascii="Times New Roman" w:hAnsi="宋体" w:eastAsia="宋体" w:cs="Times New Roman"/>
          <w:b/>
          <w:bCs/>
          <w:color w:val="auto"/>
          <w:kern w:val="0"/>
          <w:szCs w:val="21"/>
          <w:lang w:eastAsia="zh-CN"/>
        </w:rPr>
        <w:t>3.课程综合评价：</w:t>
      </w:r>
      <w:r>
        <w:rPr>
          <w:rFonts w:hint="eastAsia" w:ascii="Times New Roman" w:hAnsi="宋体" w:eastAsia="宋体" w:cs="Times New Roman"/>
          <w:color w:val="auto"/>
          <w:kern w:val="0"/>
          <w:szCs w:val="21"/>
          <w:lang w:eastAsia="zh-CN"/>
        </w:rPr>
        <w:t>过程性评价注重考察学生的理解能力、自学能力及小组学习的效果；终结性评价着重考察学生的综合素养，尤其是思辨能力与书面表达能力。</w:t>
      </w:r>
    </w:p>
    <w:p>
      <w:pPr>
        <w:snapToGrid w:val="0"/>
        <w:spacing w:line="360" w:lineRule="auto"/>
        <w:rPr>
          <w:rFonts w:ascii="宋体" w:hAnsi="宋体" w:eastAsia="宋体" w:cs="Times New Roman"/>
          <w:color w:val="auto"/>
          <w:szCs w:val="21"/>
          <w:lang w:eastAsia="zh-CN"/>
        </w:rPr>
      </w:pPr>
    </w:p>
    <w:p>
      <w:pPr>
        <w:rPr>
          <w:rFonts w:eastAsia="宋体"/>
          <w:color w:val="auto"/>
          <w:lang w:eastAsia="zh-CN"/>
        </w:rPr>
      </w:pPr>
    </w:p>
    <w:p>
      <w:pPr>
        <w:rPr>
          <w:rFonts w:eastAsia="宋体"/>
          <w:color w:val="auto"/>
          <w:lang w:eastAsia="zh-CN"/>
        </w:rPr>
      </w:pPr>
    </w:p>
    <w:p>
      <w:pPr>
        <w:rPr>
          <w:rFonts w:eastAsia="宋体"/>
          <w:color w:val="auto"/>
          <w:lang w:eastAsia="zh-CN"/>
        </w:rPr>
      </w:pPr>
    </w:p>
    <w:p>
      <w:pPr>
        <w:rPr>
          <w:rFonts w:eastAsia="宋体"/>
          <w:color w:val="auto"/>
          <w:lang w:eastAsia="zh-CN"/>
        </w:rPr>
      </w:pPr>
    </w:p>
    <w:p>
      <w:pPr>
        <w:rPr>
          <w:rFonts w:eastAsia="宋体"/>
          <w:color w:val="auto"/>
          <w:lang w:eastAsia="zh-CN"/>
        </w:rPr>
      </w:pPr>
    </w:p>
    <w:p>
      <w:pPr>
        <w:rPr>
          <w:rFonts w:eastAsia="宋体"/>
          <w:color w:val="auto"/>
          <w:lang w:eastAsia="zh-CN"/>
        </w:rPr>
      </w:pPr>
    </w:p>
    <w:p>
      <w:pPr>
        <w:rPr>
          <w:rFonts w:eastAsia="宋体"/>
          <w:color w:val="auto"/>
          <w:lang w:eastAsia="zh-CN"/>
        </w:rPr>
      </w:pPr>
    </w:p>
    <w:p>
      <w:pPr>
        <w:pStyle w:val="2"/>
        <w:bidi w:val="0"/>
        <w:rPr>
          <w:color w:val="auto"/>
        </w:rPr>
      </w:pPr>
      <w:bookmarkStart w:id="48" w:name="_Toc982"/>
      <w:r>
        <w:rPr>
          <w:rFonts w:hint="eastAsia"/>
          <w:color w:val="auto"/>
          <w:lang w:val="en-US" w:eastAsia="zh-CN"/>
        </w:rPr>
        <w:t>翻译理论与实践I（日译汉）</w:t>
      </w:r>
      <w:bookmarkEnd w:id="48"/>
    </w:p>
    <w:p>
      <w:pPr>
        <w:snapToGrid w:val="0"/>
        <w:spacing w:line="360" w:lineRule="auto"/>
        <w:jc w:val="center"/>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w:t>
      </w:r>
      <w:r>
        <w:rPr>
          <w:rFonts w:hint="eastAsia"/>
          <w:b w:val="0"/>
          <w:bCs/>
          <w:color w:val="auto"/>
          <w:sz w:val="24"/>
          <w:szCs w:val="24"/>
          <w:highlight w:val="none"/>
          <w:lang w:val="en-US" w:eastAsia="zh-CN"/>
        </w:rPr>
        <w:t>Translation Theory and Practice</w:t>
      </w:r>
      <w:r>
        <w:rPr>
          <w:rFonts w:hint="default"/>
          <w:b w:val="0"/>
          <w:bCs/>
          <w:color w:val="auto"/>
          <w:sz w:val="24"/>
          <w:szCs w:val="24"/>
          <w:highlight w:val="none"/>
          <w:lang w:val="en-US" w:eastAsia="zh-CN"/>
        </w:rPr>
        <w:t xml:space="preserve"> I </w:t>
      </w:r>
      <w:r>
        <w:rPr>
          <w:rFonts w:hint="eastAsia"/>
          <w:b w:val="0"/>
          <w:bCs/>
          <w:color w:val="auto"/>
          <w:sz w:val="24"/>
          <w:szCs w:val="24"/>
          <w:highlight w:val="none"/>
          <w:lang w:val="en-US" w:eastAsia="zh-CN"/>
        </w:rPr>
        <w:t>Japanese-Chinese</w:t>
      </w:r>
      <w:r>
        <w:rPr>
          <w:rFonts w:hint="eastAsia" w:ascii="Times New Roman" w:hAnsi="Times New Roman" w:cs="Times New Roman"/>
          <w:b w:val="0"/>
          <w:bCs/>
          <w:color w:val="auto"/>
          <w:sz w:val="24"/>
          <w:szCs w:val="24"/>
          <w:highlight w:val="none"/>
          <w:lang w:val="en-US" w:eastAsia="zh-CN"/>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15062390h</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课程总学时：</w:t>
            </w:r>
            <w:r>
              <w:rPr>
                <w:rFonts w:hint="default" w:ascii="宋体" w:hAnsi="宋体"/>
                <w:b w:val="0"/>
                <w:bCs w:val="0"/>
                <w:color w:val="auto"/>
                <w:szCs w:val="21"/>
                <w:lang w:val="en-US" w:eastAsia="zh-CN"/>
              </w:rPr>
              <w:t>32</w:t>
            </w:r>
            <w:r>
              <w:rPr>
                <w:rFonts w:hint="eastAsia" w:ascii="宋体" w:hAnsi="宋体"/>
                <w:b w:val="0"/>
                <w:bCs w:val="0"/>
                <w:color w:val="auto"/>
                <w:szCs w:val="21"/>
                <w:lang w:val="en-US" w:eastAsia="zh-CN"/>
              </w:rPr>
              <w:t>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default" w:ascii="宋体" w:hAnsi="宋体"/>
                <w:b w:val="0"/>
                <w:bCs w:val="0"/>
                <w:color w:val="auto"/>
                <w:szCs w:val="21"/>
                <w:lang w:val="en-US" w:eastAsia="zh-CN"/>
              </w:rPr>
              <w:t>0</w:t>
            </w:r>
            <w:r>
              <w:rPr>
                <w:rFonts w:hint="eastAsia" w:ascii="宋体" w:hAnsi="宋体"/>
                <w:b w:val="0"/>
                <w:bCs w:val="0"/>
                <w:color w:val="auto"/>
                <w:szCs w:val="21"/>
                <w:lang w:val="en-US" w:eastAsia="zh-CN"/>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ascii="宋体" w:hAnsi="宋体"/>
                <w:b w:val="0"/>
                <w:bCs w:val="0"/>
                <w:color w:val="auto"/>
                <w:szCs w:val="21"/>
                <w:lang w:val="en-US" w:eastAsia="zh-CN"/>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张秋霞</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杨爽</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eastAsia="宋体"/>
                <w:bCs/>
                <w:color w:val="auto"/>
                <w:szCs w:val="21"/>
                <w:lang w:val="en-US" w:eastAsia="zh-CN"/>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综合日语I-IV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翻译理论与实践II（汉译日）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张秋霞</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numPr>
          <w:ilvl w:val="0"/>
          <w:numId w:val="14"/>
        </w:numPr>
        <w:kinsoku/>
        <w:wordWrap/>
        <w:overflowPunct/>
        <w:topLinePunct w:val="0"/>
        <w:autoSpaceDE/>
        <w:autoSpaceDN/>
        <w:bidi w:val="0"/>
        <w:adjustRightInd/>
        <w:snapToGrid w:val="0"/>
        <w:spacing w:line="360" w:lineRule="auto"/>
        <w:jc w:val="left"/>
        <w:textAlignment w:val="auto"/>
        <w:rPr>
          <w:rFonts w:hint="eastAsia" w:hAnsi="宋体"/>
          <w:bCs/>
          <w:color w:val="auto"/>
          <w:kern w:val="0"/>
          <w:sz w:val="21"/>
          <w:szCs w:val="21"/>
        </w:rPr>
      </w:pPr>
      <w:r>
        <w:rPr>
          <w:rFonts w:hAnsi="宋体"/>
          <w:b/>
          <w:bCs/>
          <w:color w:val="auto"/>
          <w:kern w:val="0"/>
          <w:sz w:val="21"/>
          <w:szCs w:val="21"/>
        </w:rPr>
        <w:t>课程的</w:t>
      </w:r>
      <w:r>
        <w:rPr>
          <w:rFonts w:hint="eastAsia" w:hAnsi="宋体"/>
          <w:b/>
          <w:bCs/>
          <w:color w:val="auto"/>
          <w:kern w:val="0"/>
          <w:sz w:val="21"/>
          <w:szCs w:val="21"/>
        </w:rPr>
        <w:t>教学理念、性质、目标和</w:t>
      </w:r>
      <w:r>
        <w:rPr>
          <w:rFonts w:hAnsi="宋体"/>
          <w:b/>
          <w:bCs/>
          <w:color w:val="auto"/>
          <w:kern w:val="0"/>
          <w:sz w:val="21"/>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right="-170" w:rightChars="-81"/>
        <w:textAlignment w:val="auto"/>
        <w:rPr>
          <w:rFonts w:hint="eastAsia"/>
          <w:color w:val="auto"/>
          <w:kern w:val="0"/>
          <w:sz w:val="21"/>
          <w:szCs w:val="21"/>
          <w:lang w:val="en-US" w:eastAsia="zh-CN"/>
        </w:rPr>
      </w:pPr>
      <w:r>
        <w:rPr>
          <w:color w:val="auto"/>
          <w:kern w:val="0"/>
          <w:sz w:val="21"/>
          <w:szCs w:val="21"/>
        </w:rPr>
        <w:t xml:space="preserve"> </w:t>
      </w:r>
      <w:r>
        <w:rPr>
          <w:rFonts w:hint="eastAsia"/>
          <w:color w:val="auto"/>
          <w:kern w:val="0"/>
          <w:sz w:val="21"/>
          <w:szCs w:val="21"/>
          <w:lang w:val="en-US" w:eastAsia="zh-CN"/>
        </w:rPr>
        <w:t xml:space="preserve">  </w:t>
      </w:r>
      <w:r>
        <w:rPr>
          <w:rFonts w:hint="eastAsia"/>
          <w:color w:val="auto"/>
          <w:kern w:val="0"/>
          <w:sz w:val="21"/>
          <w:szCs w:val="21"/>
          <w:lang w:eastAsia="zh-CN"/>
        </w:rPr>
        <w:t>本课程是日语专业三年级的一门</w:t>
      </w:r>
      <w:r>
        <w:rPr>
          <w:rFonts w:hint="eastAsia"/>
          <w:color w:val="auto"/>
          <w:kern w:val="0"/>
          <w:sz w:val="21"/>
          <w:szCs w:val="21"/>
          <w:lang w:val="en-US" w:eastAsia="zh-CN"/>
        </w:rPr>
        <w:t>专业类核心</w:t>
      </w:r>
      <w:r>
        <w:rPr>
          <w:rFonts w:hint="eastAsia"/>
          <w:color w:val="auto"/>
          <w:kern w:val="0"/>
          <w:sz w:val="21"/>
          <w:szCs w:val="21"/>
          <w:lang w:eastAsia="zh-CN"/>
        </w:rPr>
        <w:t>课程，总学时</w:t>
      </w:r>
      <w:r>
        <w:rPr>
          <w:rFonts w:hint="eastAsia"/>
          <w:color w:val="auto"/>
          <w:kern w:val="0"/>
          <w:sz w:val="21"/>
          <w:szCs w:val="21"/>
          <w:lang w:val="en-US" w:eastAsia="zh-CN"/>
        </w:rPr>
        <w:t>32</w:t>
      </w:r>
      <w:r>
        <w:rPr>
          <w:rFonts w:hint="eastAsia"/>
          <w:color w:val="auto"/>
          <w:kern w:val="0"/>
          <w:sz w:val="21"/>
          <w:szCs w:val="21"/>
          <w:lang w:eastAsia="zh-CN"/>
        </w:rPr>
        <w:t>学时。通过该课程的学习，</w:t>
      </w:r>
      <w:r>
        <w:rPr>
          <w:rFonts w:hint="eastAsia"/>
          <w:color w:val="auto"/>
          <w:kern w:val="0"/>
          <w:sz w:val="21"/>
          <w:szCs w:val="21"/>
          <w:lang w:val="en-US" w:eastAsia="zh-CN"/>
        </w:rPr>
        <w:t>目的在于通过翻译基本理论的学习，特别是大量翻译实践的训练，使学生了解并掌握翻译的各项技巧，同时将所学的日语语言文字、语法、词汇、文学、社会文化等基础知识融会贯通，熟悉各种文体不同的语言特点。了解日汉两种语言在词语、语法和文化背景方面的异同，了解不同文体的语言特点和翻译方法，培养学生跨文化的概括性对比能力和准确完整的信息转换意识和能力。为其进入社会企事业单位从事翻译等工作打下坚实的基础。要求学生经过一个学期的训练，在学期结束时能初步掌握常用翻译技巧，能够对200字左右的日语常用句进行要点速记，并能准确理解原文，且汉语译文表达清楚通顺，并具备一定的文采能够运用一定的修辞技巧，达到能够熟练应对一般翻译的水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Ansi="宋体"/>
          <w:b/>
          <w:bCs/>
          <w:color w:val="auto"/>
          <w:kern w:val="0"/>
          <w:sz w:val="21"/>
          <w:szCs w:val="21"/>
        </w:rPr>
        <w:t>二、课程教学的基本要求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eastAsia="宋体"/>
          <w:color w:val="auto"/>
          <w:kern w:val="0"/>
          <w:sz w:val="21"/>
          <w:szCs w:val="21"/>
          <w:lang w:val="en-US" w:eastAsia="zh-CN"/>
        </w:rPr>
      </w:pPr>
      <w:r>
        <w:rPr>
          <w:rFonts w:hint="eastAsia"/>
          <w:color w:val="auto"/>
          <w:kern w:val="0"/>
          <w:sz w:val="21"/>
          <w:szCs w:val="21"/>
        </w:rPr>
        <w:t>1.</w:t>
      </w:r>
      <w:r>
        <w:rPr>
          <w:rFonts w:hAnsi="宋体"/>
          <w:color w:val="auto"/>
          <w:kern w:val="0"/>
          <w:sz w:val="21"/>
          <w:szCs w:val="21"/>
        </w:rPr>
        <w:t>理论知识方面：</w:t>
      </w:r>
      <w:r>
        <w:rPr>
          <w:rFonts w:hint="eastAsia" w:hAnsi="宋体"/>
          <w:color w:val="auto"/>
          <w:kern w:val="0"/>
          <w:sz w:val="21"/>
          <w:szCs w:val="21"/>
          <w:lang w:val="en-US" w:eastAsia="zh-CN"/>
        </w:rPr>
        <w:t>要求学生掌握常用的翻译技巧和相关翻译理论。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Ansi="宋体"/>
          <w:bCs/>
          <w:color w:val="auto"/>
          <w:kern w:val="0"/>
          <w:sz w:val="21"/>
          <w:szCs w:val="21"/>
        </w:rPr>
      </w:pPr>
      <w:r>
        <w:rPr>
          <w:rFonts w:hint="eastAsia"/>
          <w:color w:val="auto"/>
          <w:kern w:val="0"/>
          <w:sz w:val="21"/>
          <w:szCs w:val="21"/>
        </w:rPr>
        <w:t>2.</w:t>
      </w:r>
      <w:r>
        <w:rPr>
          <w:rFonts w:hAnsi="宋体"/>
          <w:color w:val="auto"/>
          <w:kern w:val="0"/>
          <w:sz w:val="21"/>
          <w:szCs w:val="21"/>
        </w:rPr>
        <w:t>实验技能方面：</w:t>
      </w:r>
      <w:r>
        <w:rPr>
          <w:rFonts w:hint="eastAsia" w:hAnsi="宋体"/>
          <w:color w:val="auto"/>
          <w:kern w:val="0"/>
          <w:sz w:val="21"/>
          <w:szCs w:val="21"/>
          <w:lang w:val="en-US" w:eastAsia="zh-CN"/>
        </w:rPr>
        <w:t>要求学生</w:t>
      </w:r>
      <w:r>
        <w:rPr>
          <w:rFonts w:hint="eastAsia"/>
          <w:color w:val="auto"/>
          <w:kern w:val="0"/>
          <w:sz w:val="21"/>
          <w:szCs w:val="21"/>
          <w:lang w:val="en-US" w:eastAsia="zh-CN"/>
        </w:rPr>
        <w:t>能够运用一般翻译技巧对常用句式进行翻译，针对不同文体采用不同的翻译技巧，较为准确地将自己的理解通过译文表现出来。</w:t>
      </w:r>
      <w:r>
        <w:rPr>
          <w:rFonts w:hint="eastAsia" w:hAnsi="宋体"/>
          <w:color w:val="auto"/>
          <w:kern w:val="0"/>
          <w:sz w:val="21"/>
          <w:szCs w:val="21"/>
          <w:lang w:val="en-US" w:eastAsia="zh-CN"/>
        </w:rPr>
        <w:t>通过大量翻译实践充分领会和运用翻译理论，切实掌握翻译方法和技巧。</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b/>
          <w:bCs/>
          <w:color w:val="auto"/>
          <w:kern w:val="0"/>
          <w:sz w:val="21"/>
          <w:szCs w:val="21"/>
        </w:rPr>
      </w:pPr>
      <w:r>
        <w:rPr>
          <w:rFonts w:hint="eastAsia"/>
          <w:b/>
          <w:bCs/>
          <w:color w:val="auto"/>
          <w:kern w:val="0"/>
          <w:sz w:val="21"/>
          <w:szCs w:val="21"/>
          <w:lang w:val="en-US" w:eastAsia="zh-CN"/>
        </w:rPr>
        <w:t>三</w:t>
      </w:r>
      <w:r>
        <w:rPr>
          <w:b/>
          <w:bCs/>
          <w:color w:val="auto"/>
          <w:kern w:val="0"/>
          <w:sz w:val="21"/>
          <w:szCs w:val="21"/>
        </w:rPr>
        <w:t>、</w:t>
      </w:r>
      <w:r>
        <w:rPr>
          <w:rFonts w:hint="eastAsia" w:hAnsi="宋体"/>
          <w:b/>
          <w:bCs/>
          <w:color w:val="auto"/>
          <w:kern w:val="0"/>
          <w:sz w:val="21"/>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 w:val="21"/>
          <w:szCs w:val="21"/>
          <w:lang w:val="en-US" w:eastAsia="zh-CN"/>
        </w:rPr>
      </w:pPr>
      <w:r>
        <w:rPr>
          <w:rFonts w:hint="eastAsia" w:hAnsi="宋体"/>
          <w:bCs/>
          <w:color w:val="auto"/>
          <w:kern w:val="0"/>
          <w:sz w:val="21"/>
          <w:szCs w:val="21"/>
          <w:lang w:val="en-US" w:eastAsia="zh-CN"/>
        </w:rPr>
        <w:t>1.教学设计说明</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lang w:val="en-US" w:eastAsia="zh-CN"/>
        </w:rPr>
      </w:pPr>
      <w:r>
        <w:rPr>
          <w:rFonts w:hint="eastAsia" w:hAnsi="宋体"/>
          <w:bCs/>
          <w:color w:val="auto"/>
          <w:kern w:val="0"/>
          <w:sz w:val="21"/>
          <w:szCs w:val="21"/>
          <w:lang w:val="en-US" w:eastAsia="zh-CN"/>
        </w:rPr>
        <w:t>本课程主要教学内容围绕上海外语教育出版社出版，高宁</w:t>
      </w:r>
      <w:r>
        <w:rPr>
          <w:rFonts w:hint="eastAsia" w:hAnsi="宋体"/>
          <w:bCs/>
          <w:color w:val="auto"/>
          <w:kern w:val="0"/>
          <w:sz w:val="21"/>
          <w:szCs w:val="21"/>
        </w:rPr>
        <w:t>主编《</w:t>
      </w:r>
      <w:r>
        <w:rPr>
          <w:rFonts w:hint="eastAsia" w:hAnsi="宋体"/>
          <w:bCs/>
          <w:color w:val="auto"/>
          <w:kern w:val="0"/>
          <w:sz w:val="21"/>
          <w:szCs w:val="21"/>
          <w:lang w:val="en-US" w:eastAsia="zh-CN"/>
        </w:rPr>
        <w:t>日汉翻译教程</w:t>
      </w:r>
      <w:r>
        <w:rPr>
          <w:rFonts w:hint="eastAsia" w:hAnsi="宋体"/>
          <w:bCs/>
          <w:color w:val="auto"/>
          <w:kern w:val="0"/>
          <w:sz w:val="21"/>
          <w:szCs w:val="21"/>
        </w:rPr>
        <w:t>》</w:t>
      </w:r>
      <w:r>
        <w:rPr>
          <w:rFonts w:hint="eastAsia" w:hAnsi="宋体"/>
          <w:bCs/>
          <w:color w:val="auto"/>
          <w:kern w:val="0"/>
          <w:sz w:val="21"/>
          <w:szCs w:val="21"/>
          <w:lang w:val="en-US" w:eastAsia="zh-CN"/>
        </w:rPr>
        <w:t>进行。综合运用课堂讲授、课堂讨论、课程训练包括即时翻译等多方式教学。尽可能结合音频、视频等多元化教学手段让学生尽多接触到原汁原味的日语。注重课程系统性、理论性的同时，更加注意课程的先进性，与时俱进，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 w:val="21"/>
          <w:szCs w:val="21"/>
          <w:lang w:val="en-US" w:eastAsia="zh-CN"/>
        </w:rPr>
      </w:pPr>
      <w:r>
        <w:rPr>
          <w:rFonts w:hint="eastAsia" w:hAnsi="宋体"/>
          <w:bCs/>
          <w:color w:val="auto"/>
          <w:kern w:val="0"/>
          <w:sz w:val="21"/>
          <w:szCs w:val="21"/>
          <w:lang w:val="en-US" w:eastAsia="zh-CN"/>
        </w:rPr>
        <w:t>2.课程目标及对毕业要求的支撑</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 w:val="21"/>
          <w:szCs w:val="21"/>
          <w:lang w:val="en-US" w:eastAsia="zh-CN"/>
        </w:rPr>
      </w:pP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w:t>
            </w:r>
            <w:r>
              <w:rPr>
                <w:rFonts w:hint="eastAsia" w:ascii="Times New Roman" w:cs="Times New Roman" w:hAnsiTheme="minorEastAsia" w:eastAsiaTheme="minorEastAsia"/>
                <w:color w:val="auto"/>
                <w:sz w:val="18"/>
                <w:szCs w:val="18"/>
                <w:lang w:val="en-US" w:eastAsia="zh-CN"/>
              </w:rPr>
              <w:t>使学生了解并掌握翻译的各项技巧，同时将所学的日语语言文字、语法、词汇、文学、社会文化等基础知识融会贯通，熟悉各种文体不同的语言特点。</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highlight w:val="yellow"/>
              </w:rPr>
            </w:pPr>
            <w:r>
              <w:rPr>
                <w:rFonts w:hint="eastAsia" w:ascii="Times New Roman" w:cs="Times New Roman" w:hAnsiTheme="minorEastAsia" w:eastAsiaTheme="minorEastAsia"/>
                <w:color w:val="auto"/>
                <w:sz w:val="18"/>
                <w:szCs w:val="18"/>
                <w:lang w:val="en-US" w:eastAsia="zh-CN"/>
              </w:rPr>
              <w:t>目标2：了解日汉两种语言在词语、语法和文化背景方面的异同，了解不同文体的语言特点和翻译方法，培养学生跨文化的概括性对比能力和准确完整的信息转换意识和能力。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ascii="Times New Roman" w:cs="Times New Roman" w:hAnsiTheme="minorEastAsia" w:eastAsiaTheme="minorEastAsia"/>
                <w:color w:val="auto"/>
                <w:sz w:val="18"/>
                <w:szCs w:val="18"/>
                <w:lang w:val="en-US" w:eastAsia="zh-CN"/>
              </w:rPr>
              <w:t>目标3：要求学生经过一个学期的训练，在学期结束时能准确翻译不同文体的材料。</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7</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eastAsia="宋体"/>
          <w:bCs/>
          <w:color w:val="auto"/>
          <w:kern w:val="0"/>
          <w:szCs w:val="21"/>
          <w:lang w:eastAsia="zh-CN"/>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w:t>
      </w:r>
      <w:r>
        <w:rPr>
          <w:rFonts w:hint="eastAsia" w:hAnsi="宋体"/>
          <w:b/>
          <w:bCs/>
          <w:color w:val="auto"/>
          <w:kern w:val="0"/>
          <w:szCs w:val="21"/>
          <w:lang w:val="en-US" w:eastAsia="zh-CN"/>
        </w:rPr>
        <w:t>32</w:t>
      </w:r>
      <w:r>
        <w:rPr>
          <w:rFonts w:hint="eastAsia" w:hAnsi="宋体"/>
          <w:b/>
          <w:bCs/>
          <w:color w:val="auto"/>
          <w:kern w:val="0"/>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eastAsia" w:hAnsi="宋体"/>
                <w:b/>
                <w:bCs/>
                <w:color w:val="auto"/>
                <w:kern w:val="0"/>
                <w:szCs w:val="21"/>
                <w:highlight w:val="none"/>
              </w:rPr>
              <w:t>绪论</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w:t>
      </w:r>
      <w:r>
        <w:rPr>
          <w:rFonts w:hint="eastAsia" w:ascii="宋体" w:hAnsi="宋体"/>
          <w:b/>
          <w:bCs/>
          <w:color w:val="auto"/>
          <w:lang w:val="en-US" w:eastAsia="zh-CN"/>
        </w:rPr>
        <w:t>目标</w:t>
      </w:r>
      <w:r>
        <w:rPr>
          <w:rFonts w:hint="eastAsia" w:ascii="宋体" w:hAnsi="宋体"/>
          <w:b/>
          <w:bCs/>
          <w:color w:val="auto"/>
        </w:rPr>
        <w:t>：</w:t>
      </w:r>
      <w:r>
        <w:rPr>
          <w:rFonts w:hint="eastAsia" w:ascii="宋体" w:hAnsi="宋体"/>
          <w:b w:val="0"/>
          <w:bCs w:val="0"/>
          <w:color w:val="auto"/>
          <w:lang w:val="en-US" w:eastAsia="zh-CN"/>
        </w:rPr>
        <w:t>了解翻译课的基本性质以及教学模式，理解语境语法在翻译中的作用。</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hAnsi="宋体" w:eastAsia="宋体"/>
          <w:b/>
          <w:bCs/>
          <w:color w:val="auto"/>
          <w:kern w:val="0"/>
          <w:szCs w:val="21"/>
          <w:lang w:eastAsia="zh-CN"/>
        </w:rPr>
      </w:pPr>
      <w:r>
        <w:rPr>
          <w:rFonts w:hint="eastAsia" w:ascii="宋体" w:hAnsi="宋体"/>
          <w:b/>
          <w:bCs/>
          <w:color w:val="auto"/>
        </w:rPr>
        <w:t>教学重点和难点：</w:t>
      </w:r>
      <w:r>
        <w:rPr>
          <w:rFonts w:hint="eastAsia" w:ascii="宋体" w:hAnsi="宋体"/>
          <w:b w:val="0"/>
          <w:bCs w:val="0"/>
          <w:color w:val="auto"/>
          <w:lang w:val="en-US" w:eastAsia="zh-CN"/>
        </w:rPr>
        <w:t>语境、语法在翻译中的作用以及地位</w:t>
      </w:r>
      <w:r>
        <w:rPr>
          <w:rFonts w:hint="eastAsia" w:ascii="宋体" w:hAnsi="宋体" w:cs="宋体"/>
          <w:color w:val="auto"/>
          <w:kern w:val="0"/>
          <w:szCs w:val="21"/>
        </w:rPr>
        <w:t></w:t>
      </w:r>
      <w:r>
        <w:rPr>
          <w:rFonts w:hint="eastAsia" w:ascii="宋体" w:hAnsi="宋体" w:cs="宋体"/>
          <w:color w:val="auto"/>
          <w:kern w:val="0"/>
          <w:szCs w:val="21"/>
          <w:lang w:eastAsia="zh-CN"/>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ascii="宋体" w:hAnsi="宋体" w:eastAsia="宋体" w:cs="宋体"/>
          <w:color w:val="auto"/>
          <w:kern w:val="0"/>
          <w:szCs w:val="21"/>
          <w:lang w:val="en-US" w:eastAsia="zh-CN"/>
        </w:rPr>
      </w:pPr>
      <w:r>
        <w:rPr>
          <w:rFonts w:hint="eastAsia" w:ascii="宋体" w:hAnsi="宋体"/>
          <w:b/>
          <w:bCs/>
          <w:color w:val="auto"/>
        </w:rPr>
        <w:t>主要教学内容及要求：</w:t>
      </w:r>
      <w:r>
        <w:rPr>
          <w:rFonts w:hint="eastAsia" w:hAnsi="宋体"/>
          <w:color w:val="auto"/>
          <w:kern w:val="0"/>
          <w:szCs w:val="21"/>
        </w:rPr>
        <w:t>1. 了解</w:t>
      </w:r>
      <w:r>
        <w:rPr>
          <w:rFonts w:hint="eastAsia" w:hAnsi="宋体"/>
          <w:color w:val="auto"/>
          <w:kern w:val="0"/>
          <w:szCs w:val="21"/>
          <w:lang w:val="en-US" w:eastAsia="zh-CN"/>
        </w:rPr>
        <w:t>翻译课</w:t>
      </w:r>
      <w:r>
        <w:rPr>
          <w:rFonts w:hint="eastAsia" w:ascii="宋体" w:hAnsi="宋体" w:cs="宋体"/>
          <w:color w:val="auto"/>
          <w:kern w:val="0"/>
          <w:szCs w:val="21"/>
        </w:rPr>
        <w:t>的</w:t>
      </w:r>
      <w:r>
        <w:rPr>
          <w:rFonts w:hint="eastAsia" w:ascii="宋体" w:hAnsi="宋体" w:cs="宋体"/>
          <w:color w:val="auto"/>
          <w:kern w:val="0"/>
          <w:szCs w:val="21"/>
          <w:lang w:val="en-US" w:eastAsia="zh-CN"/>
        </w:rPr>
        <w:t>基本性质；</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eastAsia="宋体"/>
          <w:color w:val="auto"/>
          <w:kern w:val="0"/>
          <w:szCs w:val="21"/>
          <w:lang w:val="en-US" w:eastAsia="zh-CN"/>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w:t>
      </w:r>
      <w:r>
        <w:rPr>
          <w:rFonts w:hint="eastAsia"/>
          <w:color w:val="auto"/>
          <w:kern w:val="0"/>
          <w:szCs w:val="21"/>
          <w:lang w:val="en-US" w:eastAsia="zh-CN"/>
        </w:rPr>
        <w:t>理解翻译课的教学模式；</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color w:val="auto"/>
          <w:kern w:val="0"/>
          <w:szCs w:val="21"/>
          <w:lang w:val="en-US" w:eastAsia="zh-CN"/>
        </w:rPr>
      </w:pPr>
      <w:r>
        <w:rPr>
          <w:rFonts w:hint="eastAsia"/>
          <w:color w:val="auto"/>
          <w:kern w:val="0"/>
          <w:szCs w:val="21"/>
        </w:rPr>
        <w:t xml:space="preserve">                    3. 掌握</w:t>
      </w:r>
      <w:r>
        <w:rPr>
          <w:rFonts w:hint="eastAsia"/>
          <w:color w:val="auto"/>
          <w:kern w:val="0"/>
          <w:szCs w:val="21"/>
          <w:lang w:val="en-US" w:eastAsia="zh-CN"/>
        </w:rPr>
        <w:t>语境、语法在翻译中的作用；</w:t>
      </w:r>
    </w:p>
    <w:p>
      <w:pPr>
        <w:keepNext w:val="0"/>
        <w:keepLines w:val="0"/>
        <w:pageBreakBefore w:val="0"/>
        <w:widowControl w:val="0"/>
        <w:kinsoku/>
        <w:overflowPunct/>
        <w:topLinePunct w:val="0"/>
        <w:autoSpaceDE/>
        <w:autoSpaceDN/>
        <w:bidi w:val="0"/>
        <w:adjustRightInd/>
        <w:snapToGrid w:val="0"/>
        <w:spacing w:line="360" w:lineRule="auto"/>
        <w:ind w:firstLine="2100" w:firstLineChars="1000"/>
        <w:textAlignment w:val="auto"/>
        <w:rPr>
          <w:rFonts w:hint="default"/>
          <w:color w:val="auto"/>
          <w:kern w:val="0"/>
          <w:szCs w:val="21"/>
          <w:lang w:val="en-US" w:eastAsia="zh-CN"/>
        </w:rPr>
      </w:pPr>
      <w:r>
        <w:rPr>
          <w:rFonts w:hint="eastAsia"/>
          <w:color w:val="auto"/>
          <w:kern w:val="0"/>
          <w:szCs w:val="21"/>
          <w:lang w:val="en-US" w:eastAsia="zh-CN"/>
        </w:rPr>
        <w:t>4. 熟练掌握翻译中的语境处理。</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
          <w:bCs/>
          <w:color w:val="auto"/>
        </w:rPr>
        <w:t>教学组织与实施：</w:t>
      </w:r>
      <w:r>
        <w:rPr>
          <w:rFonts w:hint="eastAsia" w:ascii="宋体" w:hAnsi="宋体"/>
          <w:b w:val="0"/>
          <w:bCs w:val="0"/>
          <w:color w:val="auto"/>
          <w:lang w:val="en-US" w:eastAsia="zh-CN"/>
        </w:rPr>
        <w:t>在课堂教学中</w:t>
      </w:r>
      <w:r>
        <w:rPr>
          <w:rFonts w:hint="eastAsia" w:ascii="宋体" w:hAnsi="宋体"/>
          <w:b w:val="0"/>
          <w:bCs w:val="0"/>
          <w:color w:val="auto"/>
          <w:szCs w:val="20"/>
        </w:rPr>
        <w:t>突出学生的中心地位，</w:t>
      </w:r>
      <w:r>
        <w:rPr>
          <w:rFonts w:hint="eastAsia" w:ascii="宋体" w:hAnsi="宋体"/>
          <w:b w:val="0"/>
          <w:bCs w:val="0"/>
          <w:color w:val="auto"/>
          <w:szCs w:val="20"/>
          <w:lang w:val="en-US" w:eastAsia="zh-CN"/>
        </w:rPr>
        <w:t>在学生充分预习的基础上，进行重点讲解</w:t>
      </w:r>
      <w:r>
        <w:rPr>
          <w:rFonts w:hint="eastAsia" w:ascii="宋体" w:hAnsi="宋体"/>
          <w:b w:val="0"/>
          <w:bCs w:val="0"/>
          <w:color w:val="auto"/>
          <w:szCs w:val="20"/>
        </w:rPr>
        <w:t>根据学生认知规律和接受特点，</w:t>
      </w:r>
      <w:r>
        <w:rPr>
          <w:rFonts w:hint="eastAsia" w:ascii="宋体" w:hAnsi="宋体"/>
          <w:b w:val="0"/>
          <w:bCs w:val="0"/>
          <w:color w:val="auto"/>
          <w:szCs w:val="20"/>
          <w:lang w:val="en-US" w:eastAsia="zh-CN"/>
        </w:rPr>
        <w:t>精讲多练。综合日语多种课程体系，使翻译课程更加科学化、系统化、现代化。在实际教学中，按照分阶段教学的方式进行课程设计，实现各阶段教学针对性与课程整体设计的系统性相结合。加强资料储备，努力为学生创造实战环境，使学生在实践中得到锻炼，学会在实际应用中发现问题、解决问题，检验自己的翻译能力，掌握翻译技巧。通过课堂提问，讨论等方式</w:t>
      </w:r>
      <w:r>
        <w:rPr>
          <w:rFonts w:hint="eastAsia" w:ascii="宋体" w:hAnsi="宋体"/>
          <w:b w:val="0"/>
          <w:bCs w:val="0"/>
          <w:color w:val="auto"/>
          <w:szCs w:val="20"/>
        </w:rPr>
        <w:t>促进师生之间、学生之间的交流互动</w:t>
      </w:r>
      <w:r>
        <w:rPr>
          <w:rFonts w:hint="eastAsia" w:ascii="宋体" w:hAnsi="宋体"/>
          <w:b w:val="0"/>
          <w:bCs w:val="0"/>
          <w:color w:val="auto"/>
          <w:szCs w:val="20"/>
          <w:lang w:eastAsia="zh-CN"/>
        </w:rPr>
        <w:t>，</w:t>
      </w:r>
      <w:r>
        <w:rPr>
          <w:rFonts w:hint="eastAsia" w:ascii="宋体" w:hAnsi="宋体"/>
          <w:b w:val="0"/>
          <w:bCs w:val="0"/>
          <w:color w:val="auto"/>
          <w:szCs w:val="20"/>
          <w:lang w:val="en-US" w:eastAsia="zh-CN"/>
        </w:rPr>
        <w:t>通过随堂测试等手段</w:t>
      </w:r>
      <w:r>
        <w:rPr>
          <w:rFonts w:hint="eastAsia" w:ascii="宋体" w:hAnsi="宋体"/>
          <w:b w:val="0"/>
          <w:bCs w:val="0"/>
          <w:color w:val="auto"/>
          <w:szCs w:val="20"/>
        </w:rPr>
        <w:t>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Cs w:val="21"/>
                <w:highlight w:val="none"/>
                <w:lang w:val="en-US" w:eastAsia="zh-CN"/>
              </w:rPr>
            </w:pPr>
            <w:r>
              <w:rPr>
                <w:rFonts w:hint="default" w:hAnsi="宋体"/>
                <w:b/>
                <w:bCs/>
                <w:color w:val="auto"/>
                <w:kern w:val="0"/>
                <w:szCs w:val="21"/>
                <w:highlight w:val="none"/>
              </w:rPr>
              <w:t>第一章</w:t>
            </w:r>
            <w:r>
              <w:rPr>
                <w:rFonts w:hint="eastAsia"/>
                <w:b/>
                <w:bCs/>
                <w:color w:val="auto"/>
                <w:kern w:val="0"/>
                <w:szCs w:val="21"/>
                <w:highlight w:val="none"/>
              </w:rPr>
              <w:t xml:space="preserve">  </w:t>
            </w:r>
            <w:r>
              <w:rPr>
                <w:rFonts w:hint="eastAsia"/>
                <w:b/>
                <w:bCs/>
                <w:color w:val="auto"/>
                <w:kern w:val="0"/>
                <w:szCs w:val="21"/>
                <w:highlight w:val="none"/>
                <w:lang w:val="en-US" w:eastAsia="zh-CN"/>
              </w:rPr>
              <w:t>词汇与翻译</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w:t>
      </w:r>
      <w:r>
        <w:rPr>
          <w:rFonts w:hint="eastAsia" w:ascii="宋体" w:hAnsi="宋体"/>
          <w:b/>
          <w:bCs/>
          <w:color w:val="auto"/>
          <w:lang w:val="en-US" w:eastAsia="zh-CN"/>
        </w:rPr>
        <w:t>目标</w:t>
      </w:r>
      <w:r>
        <w:rPr>
          <w:rFonts w:hint="eastAsia" w:ascii="宋体" w:hAnsi="宋体"/>
          <w:b/>
          <w:bCs/>
          <w:color w:val="auto"/>
        </w:rPr>
        <w:t>：</w:t>
      </w:r>
      <w:r>
        <w:rPr>
          <w:rFonts w:hint="eastAsia" w:ascii="宋体" w:hAnsi="宋体"/>
          <w:b w:val="0"/>
          <w:bCs w:val="0"/>
          <w:color w:val="auto"/>
          <w:lang w:val="en-US" w:eastAsia="zh-CN"/>
        </w:rPr>
        <w:t>理解并掌握词典查阅要点，掌握词汇的翻译技巧。</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b w:val="0"/>
          <w:bCs w:val="0"/>
          <w:color w:val="auto"/>
          <w:lang w:val="en-US" w:eastAsia="zh-CN"/>
        </w:rPr>
        <w:t>专有名词、惯用语等特殊词汇的翻译技巧。</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cs="宋体"/>
          <w:color w:val="auto"/>
          <w:kern w:val="0"/>
          <w:szCs w:val="21"/>
          <w:lang w:val="en-US" w:eastAsia="zh-CN"/>
        </w:rPr>
      </w:pPr>
      <w:r>
        <w:rPr>
          <w:rFonts w:hint="eastAsia" w:ascii="宋体" w:hAnsi="宋体"/>
          <w:b/>
          <w:bCs/>
          <w:color w:val="auto"/>
        </w:rPr>
        <w:t>主要教学内容及要求：</w:t>
      </w:r>
      <w:r>
        <w:rPr>
          <w:rFonts w:hint="eastAsia" w:hAnsi="宋体"/>
          <w:color w:val="auto"/>
          <w:kern w:val="0"/>
          <w:szCs w:val="21"/>
        </w:rPr>
        <w:t>1. 了解</w:t>
      </w:r>
      <w:r>
        <w:rPr>
          <w:rFonts w:hint="eastAsia" w:hAnsi="宋体"/>
          <w:color w:val="auto"/>
          <w:kern w:val="0"/>
          <w:szCs w:val="21"/>
          <w:lang w:val="en-US" w:eastAsia="zh-CN"/>
        </w:rPr>
        <w:t>选词与选义的重要性；</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eastAsia="宋体"/>
          <w:color w:val="auto"/>
          <w:kern w:val="0"/>
          <w:szCs w:val="21"/>
          <w:lang w:val="en-US" w:eastAsia="zh-CN"/>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理解</w:t>
      </w:r>
      <w:r>
        <w:rPr>
          <w:rFonts w:hint="eastAsia"/>
          <w:color w:val="auto"/>
          <w:kern w:val="0"/>
          <w:szCs w:val="21"/>
          <w:lang w:val="en-US" w:eastAsia="zh-CN"/>
        </w:rPr>
        <w:t>词典查阅要点；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eastAsia="宋体"/>
          <w:color w:val="auto"/>
          <w:kern w:val="0"/>
          <w:szCs w:val="21"/>
          <w:lang w:val="en-US" w:eastAsia="zh-CN"/>
        </w:rPr>
      </w:pPr>
      <w:r>
        <w:rPr>
          <w:rFonts w:hint="eastAsia"/>
          <w:color w:val="auto"/>
          <w:kern w:val="0"/>
          <w:szCs w:val="21"/>
        </w:rPr>
        <w:t xml:space="preserve">                    3. 掌握</w:t>
      </w:r>
      <w:r>
        <w:rPr>
          <w:rFonts w:hint="eastAsia"/>
          <w:color w:val="auto"/>
          <w:kern w:val="0"/>
          <w:szCs w:val="21"/>
          <w:lang w:val="en-US" w:eastAsia="zh-CN"/>
        </w:rPr>
        <w:t>特殊词汇的翻译技巧；</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hint="default" w:ascii="宋体" w:hAnsi="宋体" w:eastAsia="宋体"/>
          <w:b w:val="0"/>
          <w:bCs/>
          <w:color w:val="auto"/>
          <w:lang w:val="en-US" w:eastAsia="zh-CN"/>
        </w:rPr>
      </w:pPr>
      <w:r>
        <w:rPr>
          <w:rFonts w:hint="eastAsia"/>
          <w:color w:val="auto"/>
          <w:kern w:val="0"/>
          <w:szCs w:val="21"/>
        </w:rPr>
        <w:t xml:space="preserve">                    4. 熟练掌握</w:t>
      </w:r>
      <w:r>
        <w:rPr>
          <w:rFonts w:hint="eastAsia"/>
          <w:color w:val="auto"/>
          <w:kern w:val="0"/>
          <w:szCs w:val="21"/>
          <w:lang w:val="en-US" w:eastAsia="zh-CN"/>
        </w:rPr>
        <w:t>专有名词以及惯用语的译文。</w:t>
      </w:r>
    </w:p>
    <w:p>
      <w:pPr>
        <w:keepNext w:val="0"/>
        <w:keepLines w:val="0"/>
        <w:pageBreakBefore w:val="0"/>
        <w:widowControl w:val="0"/>
        <w:kinsoku/>
        <w:wordWrap w:val="0"/>
        <w:overflowPunct/>
        <w:topLinePunct w:val="0"/>
        <w:autoSpaceDE/>
        <w:autoSpaceDN/>
        <w:bidi w:val="0"/>
        <w:adjustRightInd/>
        <w:snapToGrid w:val="0"/>
        <w:spacing w:line="360" w:lineRule="auto"/>
        <w:jc w:val="left"/>
        <w:textAlignment w:val="auto"/>
        <w:rPr>
          <w:rFonts w:hint="eastAsia" w:ascii="宋体" w:hAnsi="宋体"/>
          <w:b/>
          <w:bCs/>
          <w:color w:val="auto"/>
          <w:highlight w:val="none"/>
          <w:lang w:eastAsia="zh-CN"/>
        </w:rPr>
      </w:pPr>
      <w:r>
        <w:rPr>
          <w:rFonts w:hint="eastAsia" w:ascii="宋体" w:hAnsi="宋体"/>
          <w:b/>
          <w:bCs/>
          <w:color w:val="auto"/>
        </w:rPr>
        <w:t>教学组织与实施：</w:t>
      </w:r>
      <w:r>
        <w:rPr>
          <w:rFonts w:hint="eastAsia" w:ascii="宋体" w:hAnsi="宋体"/>
          <w:b w:val="0"/>
          <w:bCs w:val="0"/>
          <w:color w:val="auto"/>
          <w:lang w:val="en-US" w:eastAsia="zh-CN"/>
        </w:rPr>
        <w:t>在课堂教学中</w:t>
      </w:r>
      <w:r>
        <w:rPr>
          <w:rFonts w:hint="eastAsia" w:ascii="宋体" w:hAnsi="宋体"/>
          <w:b w:val="0"/>
          <w:bCs w:val="0"/>
          <w:color w:val="auto"/>
          <w:szCs w:val="20"/>
        </w:rPr>
        <w:t>突出学生的中心地位，</w:t>
      </w:r>
      <w:r>
        <w:rPr>
          <w:rFonts w:hint="eastAsia" w:ascii="宋体" w:hAnsi="宋体"/>
          <w:b w:val="0"/>
          <w:bCs w:val="0"/>
          <w:color w:val="auto"/>
          <w:szCs w:val="20"/>
          <w:lang w:val="en-US" w:eastAsia="zh-CN"/>
        </w:rPr>
        <w:t>在学生充分预习的基础上，进行重点讲解</w:t>
      </w:r>
      <w:r>
        <w:rPr>
          <w:rFonts w:hint="eastAsia" w:ascii="宋体" w:hAnsi="宋体"/>
          <w:b w:val="0"/>
          <w:bCs w:val="0"/>
          <w:color w:val="auto"/>
          <w:szCs w:val="20"/>
        </w:rPr>
        <w:t>根据学生认知规律和接受特点，</w:t>
      </w:r>
      <w:r>
        <w:rPr>
          <w:rFonts w:hint="eastAsia" w:ascii="宋体" w:hAnsi="宋体"/>
          <w:b w:val="0"/>
          <w:bCs w:val="0"/>
          <w:color w:val="auto"/>
          <w:szCs w:val="20"/>
          <w:lang w:val="en-US" w:eastAsia="zh-CN"/>
        </w:rPr>
        <w:t>精讲多练。综合日语多种课程体系，使翻译课程更加科学化、系统化、现代化。在实际教学中，按照分阶段教学的方式进行课程设计，实现各阶段教学针对性与课程整体设计的系统性相结合。加强资料储备，努力为学生创造实战环境，使学生在实践中得到锻炼，学会在实际应用中发现问题、解决问题，检验自己的翻译能力，掌握翻译技巧。通过课堂提问，讨论等方式</w:t>
      </w:r>
      <w:r>
        <w:rPr>
          <w:rFonts w:hint="eastAsia" w:ascii="宋体" w:hAnsi="宋体"/>
          <w:b w:val="0"/>
          <w:bCs w:val="0"/>
          <w:color w:val="auto"/>
          <w:szCs w:val="20"/>
        </w:rPr>
        <w:t>促进师生之间、学生之间的交流互动</w:t>
      </w:r>
      <w:r>
        <w:rPr>
          <w:rFonts w:hint="eastAsia" w:ascii="宋体" w:hAnsi="宋体"/>
          <w:b w:val="0"/>
          <w:bCs w:val="0"/>
          <w:color w:val="auto"/>
          <w:szCs w:val="20"/>
          <w:lang w:eastAsia="zh-CN"/>
        </w:rPr>
        <w:t>，</w:t>
      </w:r>
      <w:r>
        <w:rPr>
          <w:rFonts w:hint="eastAsia" w:ascii="宋体" w:hAnsi="宋体"/>
          <w:b w:val="0"/>
          <w:bCs w:val="0"/>
          <w:color w:val="auto"/>
          <w:szCs w:val="20"/>
          <w:lang w:val="en-US" w:eastAsia="zh-CN"/>
        </w:rPr>
        <w:t>通过随堂测试等手段</w:t>
      </w:r>
      <w:r>
        <w:rPr>
          <w:rFonts w:hint="eastAsia" w:ascii="宋体" w:hAnsi="宋体"/>
          <w:b w:val="0"/>
          <w:bCs w:val="0"/>
          <w:color w:val="auto"/>
          <w:szCs w:val="20"/>
        </w:rPr>
        <w:t>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Cs w:val="21"/>
                <w:highlight w:val="none"/>
                <w:lang w:val="en-US" w:eastAsia="zh-CN"/>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二</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b/>
                <w:bCs/>
                <w:color w:val="auto"/>
                <w:kern w:val="0"/>
                <w:szCs w:val="21"/>
                <w:highlight w:val="none"/>
                <w:lang w:val="en-US" w:eastAsia="zh-CN"/>
              </w:rPr>
              <w:t>段落与翻译</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ascii="宋体" w:hAnsi="宋体"/>
          <w:color w:val="auto"/>
          <w:lang w:val="en-US" w:eastAsia="zh-CN"/>
        </w:rPr>
      </w:pPr>
      <w:r>
        <w:rPr>
          <w:rFonts w:hint="eastAsia" w:ascii="宋体" w:hAnsi="宋体"/>
          <w:b/>
          <w:bCs/>
          <w:color w:val="auto"/>
        </w:rPr>
        <w:t>教学</w:t>
      </w:r>
      <w:r>
        <w:rPr>
          <w:rFonts w:hint="eastAsia" w:ascii="宋体" w:hAnsi="宋体"/>
          <w:b/>
          <w:bCs/>
          <w:color w:val="auto"/>
          <w:lang w:val="en-US" w:eastAsia="zh-CN"/>
        </w:rPr>
        <w:t>目标</w:t>
      </w:r>
      <w:r>
        <w:rPr>
          <w:rFonts w:hint="eastAsia" w:ascii="宋体" w:hAnsi="宋体"/>
          <w:b/>
          <w:bCs/>
          <w:color w:val="auto"/>
        </w:rPr>
        <w:t>：</w:t>
      </w:r>
      <w:r>
        <w:rPr>
          <w:rFonts w:hint="eastAsia" w:ascii="宋体" w:hAnsi="宋体"/>
          <w:color w:val="auto"/>
        </w:rPr>
        <w:t>熟练掌握</w:t>
      </w:r>
      <w:r>
        <w:rPr>
          <w:rFonts w:hint="eastAsia" w:ascii="宋体" w:hAnsi="宋体"/>
          <w:color w:val="auto"/>
          <w:lang w:val="en-US" w:eastAsia="zh-CN"/>
        </w:rPr>
        <w:t>段落翻译的技巧与注意事项。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hAnsi="宋体" w:eastAsia="宋体"/>
          <w:b/>
          <w:bCs/>
          <w:color w:val="auto"/>
          <w:kern w:val="0"/>
          <w:szCs w:val="21"/>
          <w:lang w:val="en-US" w:eastAsia="zh-CN"/>
        </w:rPr>
      </w:pPr>
      <w:r>
        <w:rPr>
          <w:rFonts w:hint="eastAsia" w:ascii="宋体" w:hAnsi="宋体"/>
          <w:b/>
          <w:bCs/>
          <w:color w:val="auto"/>
        </w:rPr>
        <w:t>教学重点和难点：</w:t>
      </w:r>
      <w:r>
        <w:rPr>
          <w:rFonts w:hint="eastAsia" w:ascii="宋体" w:hAnsi="宋体"/>
          <w:b w:val="0"/>
          <w:bCs w:val="0"/>
          <w:color w:val="auto"/>
          <w:lang w:val="en-US" w:eastAsia="zh-CN"/>
        </w:rPr>
        <w:t>句子衔接以及不同文体的翻译技巧。</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cs="宋体"/>
          <w:color w:val="auto"/>
          <w:kern w:val="0"/>
          <w:szCs w:val="21"/>
          <w:lang w:val="en-US" w:eastAsia="zh-CN"/>
        </w:rPr>
      </w:pPr>
      <w:r>
        <w:rPr>
          <w:rFonts w:hint="eastAsia" w:ascii="宋体" w:hAnsi="宋体"/>
          <w:b/>
          <w:bCs/>
          <w:color w:val="auto"/>
        </w:rPr>
        <w:t>主要教学内容及要求：</w:t>
      </w:r>
      <w:r>
        <w:rPr>
          <w:rFonts w:hint="eastAsia" w:hAnsi="宋体"/>
          <w:color w:val="auto"/>
          <w:kern w:val="0"/>
          <w:szCs w:val="21"/>
        </w:rPr>
        <w:t>1. 了解</w:t>
      </w:r>
      <w:r>
        <w:rPr>
          <w:rFonts w:hint="eastAsia" w:hAnsi="宋体"/>
          <w:color w:val="auto"/>
          <w:kern w:val="0"/>
          <w:szCs w:val="21"/>
          <w:lang w:val="en-US" w:eastAsia="zh-CN"/>
        </w:rPr>
        <w:t>日语句型的特点；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eastAsia="宋体"/>
          <w:color w:val="auto"/>
          <w:kern w:val="0"/>
          <w:szCs w:val="21"/>
          <w:lang w:val="en-US" w:eastAsia="zh-CN"/>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理解</w:t>
      </w:r>
      <w:r>
        <w:rPr>
          <w:rFonts w:hint="eastAsia"/>
          <w:color w:val="auto"/>
          <w:kern w:val="0"/>
          <w:szCs w:val="21"/>
          <w:lang w:val="en-US" w:eastAsia="zh-CN"/>
        </w:rPr>
        <w:t>日语接续的特色；</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eastAsia="宋体"/>
          <w:color w:val="auto"/>
          <w:kern w:val="0"/>
          <w:szCs w:val="21"/>
          <w:lang w:val="en-US" w:eastAsia="zh-CN"/>
        </w:rPr>
      </w:pPr>
      <w:r>
        <w:rPr>
          <w:rFonts w:hint="eastAsia"/>
          <w:color w:val="auto"/>
          <w:kern w:val="0"/>
          <w:szCs w:val="21"/>
        </w:rPr>
        <w:t xml:space="preserve">                    3. 掌握</w:t>
      </w:r>
      <w:r>
        <w:rPr>
          <w:rFonts w:hint="eastAsia"/>
          <w:color w:val="auto"/>
          <w:kern w:val="0"/>
          <w:szCs w:val="21"/>
          <w:lang w:val="en-US" w:eastAsia="zh-CN"/>
        </w:rPr>
        <w:t>不同文体的翻译技巧；</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b w:val="0"/>
          <w:bCs/>
          <w:color w:val="auto"/>
          <w:lang w:val="en-US" w:eastAsia="zh-CN"/>
        </w:rPr>
      </w:pPr>
      <w:r>
        <w:rPr>
          <w:rFonts w:hint="eastAsia"/>
          <w:color w:val="auto"/>
          <w:kern w:val="0"/>
          <w:szCs w:val="21"/>
        </w:rPr>
        <w:t xml:space="preserve">                   </w:t>
      </w:r>
      <w:r>
        <w:rPr>
          <w:rFonts w:hint="eastAsia"/>
          <w:color w:val="auto"/>
          <w:kern w:val="0"/>
          <w:szCs w:val="21"/>
          <w:lang w:val="en-US" w:eastAsia="zh-CN"/>
        </w:rPr>
        <w:t xml:space="preserve"> </w:t>
      </w:r>
      <w:r>
        <w:rPr>
          <w:rFonts w:hint="eastAsia"/>
          <w:color w:val="auto"/>
          <w:kern w:val="0"/>
          <w:szCs w:val="21"/>
        </w:rPr>
        <w:t>4. 熟练掌握</w:t>
      </w:r>
      <w:r>
        <w:rPr>
          <w:rFonts w:hint="eastAsia"/>
          <w:color w:val="auto"/>
          <w:kern w:val="0"/>
          <w:szCs w:val="21"/>
          <w:lang w:val="en-US" w:eastAsia="zh-CN"/>
        </w:rPr>
        <w:t>段落翻译技巧。</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ascii="宋体" w:hAnsi="宋体"/>
          <w:b w:val="0"/>
          <w:bCs w:val="0"/>
          <w:color w:val="auto"/>
          <w:szCs w:val="20"/>
        </w:rPr>
      </w:pPr>
      <w:r>
        <w:rPr>
          <w:rFonts w:hint="eastAsia" w:ascii="宋体" w:hAnsi="宋体"/>
          <w:b/>
          <w:bCs/>
          <w:color w:val="auto"/>
        </w:rPr>
        <w:t>教学组织与实施：</w:t>
      </w:r>
      <w:r>
        <w:rPr>
          <w:rFonts w:hint="eastAsia" w:ascii="宋体" w:hAnsi="宋体"/>
          <w:b w:val="0"/>
          <w:bCs w:val="0"/>
          <w:color w:val="auto"/>
          <w:lang w:val="en-US" w:eastAsia="zh-CN"/>
        </w:rPr>
        <w:t>在课堂教学中</w:t>
      </w:r>
      <w:r>
        <w:rPr>
          <w:rFonts w:hint="eastAsia" w:ascii="宋体" w:hAnsi="宋体"/>
          <w:b w:val="0"/>
          <w:bCs w:val="0"/>
          <w:color w:val="auto"/>
          <w:szCs w:val="20"/>
        </w:rPr>
        <w:t>突出学生的中心地位，</w:t>
      </w:r>
      <w:r>
        <w:rPr>
          <w:rFonts w:hint="eastAsia" w:ascii="宋体" w:hAnsi="宋体"/>
          <w:b w:val="0"/>
          <w:bCs w:val="0"/>
          <w:color w:val="auto"/>
          <w:szCs w:val="20"/>
          <w:lang w:val="en-US" w:eastAsia="zh-CN"/>
        </w:rPr>
        <w:t>在学生充分预习的基础上，进行重点讲解</w:t>
      </w:r>
      <w:r>
        <w:rPr>
          <w:rFonts w:hint="eastAsia" w:ascii="宋体" w:hAnsi="宋体"/>
          <w:b w:val="0"/>
          <w:bCs w:val="0"/>
          <w:color w:val="auto"/>
          <w:szCs w:val="20"/>
        </w:rPr>
        <w:t>根据学生认知规律和接受特点，</w:t>
      </w:r>
      <w:r>
        <w:rPr>
          <w:rFonts w:hint="eastAsia" w:ascii="宋体" w:hAnsi="宋体"/>
          <w:b w:val="0"/>
          <w:bCs w:val="0"/>
          <w:color w:val="auto"/>
          <w:szCs w:val="20"/>
          <w:lang w:val="en-US" w:eastAsia="zh-CN"/>
        </w:rPr>
        <w:t>精讲多练。综合日语多种课程体系，使翻译课程更加科学化、系统化、现代化。在实际教学中，按照分阶段教学的方式进行课程设计，实现各阶段教学针对性与课程整体设计的系统性相结合。加强资料储备，努力为学生创造实战环境，使学生在实践中得到锻炼，学会在实际应用中发现问题、解决问题，检验自己的翻译能力，掌握翻译技巧。通过课堂提问，讨论等方式</w:t>
      </w:r>
      <w:r>
        <w:rPr>
          <w:rFonts w:hint="eastAsia" w:ascii="宋体" w:hAnsi="宋体"/>
          <w:b w:val="0"/>
          <w:bCs w:val="0"/>
          <w:color w:val="auto"/>
          <w:szCs w:val="20"/>
        </w:rPr>
        <w:t>促进师生之间、学生之间的交流互动</w:t>
      </w:r>
      <w:r>
        <w:rPr>
          <w:rFonts w:hint="eastAsia" w:ascii="宋体" w:hAnsi="宋体"/>
          <w:b w:val="0"/>
          <w:bCs w:val="0"/>
          <w:color w:val="auto"/>
          <w:szCs w:val="20"/>
          <w:lang w:eastAsia="zh-CN"/>
        </w:rPr>
        <w:t>，</w:t>
      </w:r>
      <w:r>
        <w:rPr>
          <w:rFonts w:hint="eastAsia" w:ascii="宋体" w:hAnsi="宋体"/>
          <w:b w:val="0"/>
          <w:bCs w:val="0"/>
          <w:color w:val="auto"/>
          <w:szCs w:val="20"/>
          <w:lang w:val="en-US" w:eastAsia="zh-CN"/>
        </w:rPr>
        <w:t>通过随堂测试等手段</w:t>
      </w:r>
      <w:r>
        <w:rPr>
          <w:rFonts w:hint="eastAsia" w:ascii="宋体" w:hAnsi="宋体"/>
          <w:b w:val="0"/>
          <w:bCs w:val="0"/>
          <w:color w:val="auto"/>
          <w:szCs w:val="20"/>
        </w:rPr>
        <w:t>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Cs w:val="21"/>
                <w:highlight w:val="none"/>
                <w:lang w:val="en-US" w:eastAsia="zh-CN"/>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三章</w:t>
            </w:r>
            <w:r>
              <w:rPr>
                <w:rFonts w:hint="eastAsia"/>
                <w:b/>
                <w:bCs/>
                <w:color w:val="auto"/>
                <w:kern w:val="0"/>
                <w:szCs w:val="21"/>
                <w:highlight w:val="none"/>
              </w:rPr>
              <w:t xml:space="preserve">  </w:t>
            </w:r>
            <w:r>
              <w:rPr>
                <w:rFonts w:hint="eastAsia"/>
                <w:b/>
                <w:bCs/>
                <w:color w:val="auto"/>
                <w:kern w:val="0"/>
                <w:szCs w:val="21"/>
                <w:highlight w:val="none"/>
                <w:lang w:val="en-US" w:eastAsia="zh-CN"/>
              </w:rPr>
              <w:t>译技与译艺</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8</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w:t>
      </w:r>
      <w:r>
        <w:rPr>
          <w:rFonts w:hint="eastAsia" w:ascii="宋体" w:hAnsi="宋体"/>
          <w:b/>
          <w:bCs/>
          <w:color w:val="auto"/>
          <w:lang w:val="en-US" w:eastAsia="zh-CN"/>
        </w:rPr>
        <w:t>目标</w:t>
      </w:r>
      <w:r>
        <w:rPr>
          <w:rFonts w:hint="eastAsia" w:ascii="宋体" w:hAnsi="宋体"/>
          <w:b/>
          <w:bCs/>
          <w:color w:val="auto"/>
        </w:rPr>
        <w:t>：</w:t>
      </w:r>
      <w:r>
        <w:rPr>
          <w:rFonts w:hint="eastAsia" w:ascii="宋体" w:hAnsi="宋体"/>
          <w:color w:val="auto"/>
        </w:rPr>
        <w:t>熟练掌握</w:t>
      </w:r>
      <w:r>
        <w:rPr>
          <w:rFonts w:hint="eastAsia" w:ascii="宋体" w:hAnsi="宋体"/>
          <w:color w:val="auto"/>
          <w:lang w:val="en-US" w:eastAsia="zh-CN"/>
        </w:rPr>
        <w:t>同义句的翻译并能在翻译中有效利用基本修辞。</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hAnsi="宋体" w:eastAsia="宋体"/>
          <w:b/>
          <w:bCs/>
          <w:color w:val="auto"/>
          <w:kern w:val="0"/>
          <w:szCs w:val="21"/>
          <w:lang w:val="en-US" w:eastAsia="zh-CN"/>
        </w:rPr>
      </w:pPr>
      <w:r>
        <w:rPr>
          <w:rFonts w:hint="eastAsia" w:ascii="宋体" w:hAnsi="宋体"/>
          <w:b/>
          <w:bCs/>
          <w:color w:val="auto"/>
        </w:rPr>
        <w:t>教学重点和难点：</w:t>
      </w:r>
      <w:r>
        <w:rPr>
          <w:rFonts w:hint="eastAsia" w:ascii="宋体" w:hAnsi="宋体"/>
          <w:b w:val="0"/>
          <w:bCs w:val="0"/>
          <w:color w:val="auto"/>
          <w:lang w:val="en-US" w:eastAsia="zh-CN"/>
        </w:rPr>
        <w:t>同义句的翻译。</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cs="宋体"/>
          <w:color w:val="auto"/>
          <w:kern w:val="0"/>
          <w:szCs w:val="21"/>
          <w:lang w:val="en-US" w:eastAsia="zh-CN"/>
        </w:rPr>
      </w:pPr>
      <w:r>
        <w:rPr>
          <w:rFonts w:hint="eastAsia" w:ascii="宋体" w:hAnsi="宋体"/>
          <w:b/>
          <w:bCs/>
          <w:color w:val="auto"/>
        </w:rPr>
        <w:t>主要教学内容及要求：</w:t>
      </w:r>
      <w:r>
        <w:rPr>
          <w:rFonts w:hint="eastAsia" w:hAnsi="宋体"/>
          <w:color w:val="auto"/>
          <w:kern w:val="0"/>
          <w:szCs w:val="21"/>
        </w:rPr>
        <w:t>1. 了解</w:t>
      </w:r>
      <w:r>
        <w:rPr>
          <w:rFonts w:hint="eastAsia" w:hAnsi="宋体"/>
          <w:color w:val="auto"/>
          <w:kern w:val="0"/>
          <w:szCs w:val="21"/>
          <w:lang w:val="en-US" w:eastAsia="zh-CN"/>
        </w:rPr>
        <w:t>翻译技巧的作用；</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eastAsia="宋体"/>
          <w:color w:val="auto"/>
          <w:kern w:val="0"/>
          <w:szCs w:val="21"/>
          <w:lang w:val="en-US" w:eastAsia="zh-CN"/>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理解</w:t>
      </w:r>
      <w:r>
        <w:rPr>
          <w:rFonts w:hint="eastAsia"/>
          <w:color w:val="auto"/>
          <w:kern w:val="0"/>
          <w:szCs w:val="21"/>
          <w:lang w:val="en-US" w:eastAsia="zh-CN"/>
        </w:rPr>
        <w:t>基本修辞格；</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eastAsia="宋体"/>
          <w:color w:val="auto"/>
          <w:kern w:val="0"/>
          <w:szCs w:val="21"/>
          <w:lang w:val="en-US" w:eastAsia="zh-CN"/>
        </w:rPr>
      </w:pPr>
      <w:r>
        <w:rPr>
          <w:rFonts w:hint="eastAsia"/>
          <w:color w:val="auto"/>
          <w:kern w:val="0"/>
          <w:szCs w:val="21"/>
        </w:rPr>
        <w:t xml:space="preserve">                    3. 掌握</w:t>
      </w:r>
      <w:r>
        <w:rPr>
          <w:rFonts w:hint="eastAsia"/>
          <w:color w:val="auto"/>
          <w:kern w:val="0"/>
          <w:szCs w:val="21"/>
          <w:lang w:val="en-US" w:eastAsia="zh-CN"/>
        </w:rPr>
        <w:t>基本辞格以及特殊“辞格”的翻译；</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hAnsi="宋体"/>
          <w:color w:val="auto"/>
          <w:kern w:val="0"/>
          <w:szCs w:val="21"/>
          <w:lang w:val="en-US"/>
        </w:rPr>
      </w:pPr>
      <w:r>
        <w:rPr>
          <w:rFonts w:hint="eastAsia"/>
          <w:color w:val="auto"/>
          <w:kern w:val="0"/>
          <w:szCs w:val="21"/>
        </w:rPr>
        <w:t xml:space="preserve">                    4. 熟练掌握</w:t>
      </w:r>
      <w:r>
        <w:rPr>
          <w:rFonts w:hint="eastAsia"/>
          <w:color w:val="auto"/>
          <w:kern w:val="0"/>
          <w:szCs w:val="21"/>
          <w:lang w:val="en-US" w:eastAsia="zh-CN"/>
        </w:rPr>
        <w:t>同义句的翻译。</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hAnsi="宋体"/>
          <w:color w:val="auto"/>
          <w:kern w:val="0"/>
          <w:szCs w:val="21"/>
          <w:highlight w:val="none"/>
        </w:rPr>
      </w:pPr>
      <w:r>
        <w:rPr>
          <w:rFonts w:hint="eastAsia" w:ascii="宋体" w:hAnsi="宋体"/>
          <w:b/>
          <w:bCs/>
          <w:color w:val="auto"/>
        </w:rPr>
        <w:t>教学组织与实施：</w:t>
      </w:r>
      <w:r>
        <w:rPr>
          <w:rFonts w:hint="eastAsia" w:ascii="宋体" w:hAnsi="宋体"/>
          <w:b w:val="0"/>
          <w:bCs w:val="0"/>
          <w:color w:val="auto"/>
          <w:lang w:val="en-US" w:eastAsia="zh-CN"/>
        </w:rPr>
        <w:t>在课堂教学中</w:t>
      </w:r>
      <w:r>
        <w:rPr>
          <w:rFonts w:hint="eastAsia" w:ascii="宋体" w:hAnsi="宋体"/>
          <w:b w:val="0"/>
          <w:bCs w:val="0"/>
          <w:color w:val="auto"/>
          <w:szCs w:val="20"/>
        </w:rPr>
        <w:t>突出学生的中心地位，</w:t>
      </w:r>
      <w:r>
        <w:rPr>
          <w:rFonts w:hint="eastAsia" w:ascii="宋体" w:hAnsi="宋体"/>
          <w:b w:val="0"/>
          <w:bCs w:val="0"/>
          <w:color w:val="auto"/>
          <w:szCs w:val="20"/>
          <w:lang w:val="en-US" w:eastAsia="zh-CN"/>
        </w:rPr>
        <w:t>在学生充分预习的基础上，进行重点讲解</w:t>
      </w:r>
      <w:r>
        <w:rPr>
          <w:rFonts w:hint="eastAsia" w:ascii="宋体" w:hAnsi="宋体"/>
          <w:b w:val="0"/>
          <w:bCs w:val="0"/>
          <w:color w:val="auto"/>
          <w:szCs w:val="20"/>
        </w:rPr>
        <w:t>根据学生认知规律和接受特点，</w:t>
      </w:r>
      <w:r>
        <w:rPr>
          <w:rFonts w:hint="eastAsia" w:ascii="宋体" w:hAnsi="宋体"/>
          <w:b w:val="0"/>
          <w:bCs w:val="0"/>
          <w:color w:val="auto"/>
          <w:szCs w:val="20"/>
          <w:lang w:val="en-US" w:eastAsia="zh-CN"/>
        </w:rPr>
        <w:t>精讲多练。综合日语多种课程体系，使翻译课程更加科学化、系统化、现代化。在实际教学中，按照分阶段教学的方式进行课程设计，实现各阶段教学针对性与课程整体设计的系统性相结合。加强资料储备，努力为学生创造实战环境，使学生在实践中得到锻炼，学会在实际应用中发现问题、解决问题，检验自己的翻译能力，掌握翻译技巧。通过课堂提问，讨论等方式</w:t>
      </w:r>
      <w:r>
        <w:rPr>
          <w:rFonts w:hint="eastAsia" w:ascii="宋体" w:hAnsi="宋体"/>
          <w:b w:val="0"/>
          <w:bCs w:val="0"/>
          <w:color w:val="auto"/>
          <w:szCs w:val="20"/>
        </w:rPr>
        <w:t>促进师生之间、学生之间的交流互动</w:t>
      </w:r>
      <w:r>
        <w:rPr>
          <w:rFonts w:hint="eastAsia" w:ascii="宋体" w:hAnsi="宋体"/>
          <w:b w:val="0"/>
          <w:bCs w:val="0"/>
          <w:color w:val="auto"/>
          <w:szCs w:val="20"/>
          <w:lang w:eastAsia="zh-CN"/>
        </w:rPr>
        <w:t>，</w:t>
      </w:r>
      <w:r>
        <w:rPr>
          <w:rFonts w:hint="eastAsia" w:ascii="宋体" w:hAnsi="宋体"/>
          <w:b w:val="0"/>
          <w:bCs w:val="0"/>
          <w:color w:val="auto"/>
          <w:szCs w:val="20"/>
          <w:lang w:val="en-US" w:eastAsia="zh-CN"/>
        </w:rPr>
        <w:t>通过随堂测试等手段</w:t>
      </w:r>
      <w:r>
        <w:rPr>
          <w:rFonts w:hint="eastAsia" w:ascii="宋体" w:hAnsi="宋体"/>
          <w:b w:val="0"/>
          <w:bCs w:val="0"/>
          <w:color w:val="auto"/>
          <w:szCs w:val="20"/>
        </w:rPr>
        <w:t>及时反馈教学信息，显著提高教学效果。</w:t>
      </w:r>
    </w:p>
    <w:p>
      <w:pPr>
        <w:keepNext w:val="0"/>
        <w:keepLines w:val="0"/>
        <w:pageBreakBefore w:val="0"/>
        <w:widowControl w:val="0"/>
        <w:numPr>
          <w:ilvl w:val="0"/>
          <w:numId w:val="15"/>
        </w:numPr>
        <w:kinsoku/>
        <w:overflowPunct/>
        <w:topLinePunct w:val="0"/>
        <w:autoSpaceDE/>
        <w:autoSpaceDN/>
        <w:bidi w:val="0"/>
        <w:adjustRightInd/>
        <w:snapToGrid w:val="0"/>
        <w:spacing w:line="360" w:lineRule="auto"/>
        <w:textAlignment w:val="auto"/>
        <w:rPr>
          <w:rFonts w:hint="eastAsia" w:ascii="宋体" w:hAnsi="宋体"/>
          <w:b/>
          <w:color w:val="auto"/>
          <w:szCs w:val="21"/>
        </w:rPr>
      </w:pPr>
      <w:r>
        <w:rPr>
          <w:rFonts w:hint="eastAsia" w:ascii="宋体" w:hAnsi="宋体"/>
          <w:b/>
          <w:color w:val="auto"/>
          <w:szCs w:val="21"/>
        </w:rPr>
        <w:t>课程思政</w:t>
      </w:r>
    </w:p>
    <w:p>
      <w:pPr>
        <w:keepNext w:val="0"/>
        <w:keepLines w:val="0"/>
        <w:pageBreakBefore w:val="0"/>
        <w:widowControl w:val="0"/>
        <w:suppressLineNumbers w:val="0"/>
        <w:kinsoku/>
        <w:wordWrap/>
        <w:overflowPunct/>
        <w:topLinePunct w:val="0"/>
        <w:autoSpaceDE/>
        <w:autoSpaceDN/>
        <w:bidi w:val="0"/>
        <w:adjustRightInd/>
        <w:snapToGrid w:val="0"/>
        <w:spacing w:line="360" w:lineRule="auto"/>
        <w:jc w:val="left"/>
        <w:textAlignment w:val="auto"/>
        <w:rPr>
          <w:rFonts w:hint="eastAsia" w:ascii="宋体" w:hAnsi="宋体" w:cs="Times New Roman"/>
          <w:color w:val="auto"/>
        </w:rPr>
      </w:pPr>
      <w:r>
        <w:rPr>
          <w:rFonts w:hint="eastAsia" w:ascii="宋体" w:hAnsi="宋体"/>
          <w:b/>
          <w:color w:val="auto"/>
          <w:szCs w:val="21"/>
          <w:lang w:val="en-US" w:eastAsia="zh-CN"/>
        </w:rPr>
        <w:t xml:space="preserve">  </w:t>
      </w:r>
      <w:r>
        <w:rPr>
          <w:rFonts w:hint="eastAsia" w:ascii="宋体" w:hAnsi="宋体" w:cs="Times New Roman"/>
          <w:color w:val="auto"/>
          <w:lang w:val="en-US" w:eastAsia="zh-CN"/>
        </w:rPr>
        <w:t xml:space="preserve">  翻译教学应坚持在学生翻译能力培养过程中始终贯彻育人育才的德育观，秉承专业教学需肩负培养大学生社会主义核心价值观重任的教学理念，培养以母国深厚文化为自豪之本、以母国优秀传统为待人处世之礼、以母国哲学思想为行事之道的具有国家情怀的大学生，帮助学生学习扎实的专业知识，树立不忘初心，努力向前的理想信念。</w:t>
      </w:r>
    </w:p>
    <w:p>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210" w:firstLineChars="100"/>
        <w:jc w:val="left"/>
        <w:textAlignment w:val="auto"/>
        <w:rPr>
          <w:rFonts w:hint="eastAsia" w:ascii="宋体" w:hAnsi="宋体" w:cs="Times New Roman"/>
          <w:color w:val="auto"/>
          <w:lang w:val="en-US" w:eastAsia="zh-CN"/>
        </w:rPr>
      </w:pPr>
      <w:r>
        <w:rPr>
          <w:rFonts w:hint="eastAsia" w:ascii="宋体" w:hAnsi="宋体" w:cs="Times New Roman"/>
          <w:color w:val="auto"/>
          <w:lang w:val="en-US" w:eastAsia="zh-CN"/>
        </w:rPr>
        <w:t>『一帯一路』（the Belt and Road）の共同建設という私の提言は、シルクロード精神を継承し、手を携えて開放・協力のプラットフォームを構築し、各国の協力・発展に新たな原動力を与えることを旨としている。</w:t>
      </w:r>
    </w:p>
    <w:p>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20" w:firstLineChars="0"/>
        <w:jc w:val="left"/>
        <w:textAlignment w:val="auto"/>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習近平が「一帯一路」アジア太平洋地域ハイレベル会議にメッセージ</w:t>
      </w:r>
    </w:p>
    <w:p>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习近平强调，我提出共建“一带一路”倡议，旨在传承丝绸之路精神，携手打造开放合作平台，为各国合作发展提供新动力。</w:t>
      </w:r>
    </w:p>
    <w:p>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20" w:firstLineChars="0"/>
        <w:jc w:val="left"/>
        <w:textAlignment w:val="auto"/>
        <w:rPr>
          <w:rFonts w:hint="default" w:ascii="宋体" w:hAnsi="宋体" w:cs="Times New Roman"/>
          <w:color w:val="auto"/>
          <w:sz w:val="21"/>
          <w:szCs w:val="21"/>
          <w:lang w:val="en-US" w:eastAsia="zh-CN"/>
        </w:rPr>
      </w:pPr>
      <w:r>
        <w:rPr>
          <w:rFonts w:hint="eastAsia" w:ascii="宋体" w:hAnsi="宋体" w:cs="Times New Roman"/>
          <w:color w:val="auto"/>
          <w:sz w:val="21"/>
          <w:szCs w:val="21"/>
          <w:lang w:val="en-US" w:eastAsia="zh-CN"/>
        </w:rPr>
        <w:t>习近平向“一带一路”亚太区域国际合作高级别会议发表书面致辞</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color w:val="auto"/>
          <w:kern w:val="0"/>
          <w:sz w:val="21"/>
          <w:szCs w:val="21"/>
        </w:rPr>
      </w:pPr>
      <w:r>
        <w:rPr>
          <w:rFonts w:hint="eastAsia" w:hAnsi="宋体"/>
          <w:b/>
          <w:bCs/>
          <w:color w:val="auto"/>
          <w:kern w:val="0"/>
          <w:sz w:val="21"/>
          <w:szCs w:val="21"/>
          <w:lang w:val="en-US" w:eastAsia="zh-CN"/>
        </w:rPr>
        <w:t>六</w:t>
      </w:r>
      <w:r>
        <w:rPr>
          <w:rFonts w:hAnsi="宋体"/>
          <w:b/>
          <w:bCs/>
          <w:color w:val="auto"/>
          <w:kern w:val="0"/>
          <w:sz w:val="21"/>
          <w:szCs w:val="21"/>
        </w:rPr>
        <w:t>、教材</w:t>
      </w:r>
      <w:r>
        <w:rPr>
          <w:rFonts w:hint="eastAsia" w:hAnsi="宋体"/>
          <w:b/>
          <w:bCs/>
          <w:color w:val="auto"/>
          <w:kern w:val="0"/>
          <w:sz w:val="21"/>
          <w:szCs w:val="21"/>
        </w:rPr>
        <w:t>及教学参考书</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ascii="宋体" w:hAnsi="宋体"/>
          <w:bCs/>
          <w:color w:val="auto"/>
          <w:kern w:val="0"/>
          <w:szCs w:val="21"/>
        </w:rPr>
        <w:t>（1）理论课教材：</w:t>
      </w:r>
      <w:r>
        <w:rPr>
          <w:rFonts w:hint="eastAsia" w:ascii="宋体" w:hAnsi="宋体"/>
          <w:bCs/>
          <w:color w:val="auto"/>
          <w:kern w:val="0"/>
          <w:szCs w:val="21"/>
          <w:lang w:val="en-US" w:eastAsia="zh-CN"/>
        </w:rPr>
        <w:t>日汉翻译教程.高宁 主编.</w:t>
      </w:r>
      <w:r>
        <w:rPr>
          <w:rFonts w:hint="eastAsia" w:ascii="宋体" w:hAnsi="宋体"/>
          <w:bCs/>
          <w:color w:val="auto"/>
          <w:kern w:val="0"/>
          <w:szCs w:val="21"/>
        </w:rPr>
        <w:t>上海外语教育出版社，</w:t>
      </w:r>
      <w:r>
        <w:rPr>
          <w:bCs/>
          <w:color w:val="auto"/>
          <w:kern w:val="0"/>
          <w:szCs w:val="21"/>
        </w:rPr>
        <w:t>20</w:t>
      </w:r>
      <w:r>
        <w:rPr>
          <w:rFonts w:hint="eastAsia"/>
          <w:bCs/>
          <w:color w:val="auto"/>
          <w:kern w:val="0"/>
          <w:szCs w:val="21"/>
          <w:lang w:val="en-US" w:eastAsia="zh-CN"/>
        </w:rPr>
        <w:t>18</w:t>
      </w:r>
      <w:r>
        <w:rPr>
          <w:rFonts w:hint="eastAsia" w:ascii="宋体" w:hAnsi="宋体"/>
          <w:bCs/>
          <w:color w:val="auto"/>
          <w:kern w:val="0"/>
          <w:szCs w:val="21"/>
        </w:rPr>
        <w:t>年</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szCs w:val="21"/>
        </w:rPr>
      </w:pPr>
      <w:r>
        <w:rPr>
          <w:rFonts w:hint="eastAsia"/>
          <w:color w:val="auto"/>
          <w:kern w:val="0"/>
          <w:szCs w:val="21"/>
        </w:rPr>
        <w:t>（</w:t>
      </w:r>
      <w:r>
        <w:rPr>
          <w:rFonts w:hint="eastAsia"/>
          <w:color w:val="auto"/>
          <w:kern w:val="0"/>
          <w:szCs w:val="21"/>
          <w:lang w:val="en-US" w:eastAsia="zh-CN"/>
        </w:rPr>
        <w:t>1</w:t>
      </w:r>
      <w:r>
        <w:rPr>
          <w:rFonts w:hint="eastAsia"/>
          <w:color w:val="auto"/>
          <w:kern w:val="0"/>
          <w:szCs w:val="21"/>
        </w:rPr>
        <w:t>）</w:t>
      </w:r>
      <w:r>
        <w:rPr>
          <w:rFonts w:hint="eastAsia"/>
          <w:color w:val="auto"/>
          <w:kern w:val="0"/>
          <w:szCs w:val="21"/>
          <w:lang w:val="en-US" w:eastAsia="zh-CN"/>
        </w:rPr>
        <w:t>新编日汉翻译教程</w:t>
      </w:r>
      <w:r>
        <w:rPr>
          <w:rFonts w:hint="eastAsia"/>
          <w:color w:val="auto"/>
          <w:lang w:val="en-US" w:eastAsia="zh-CN"/>
        </w:rPr>
        <w:t xml:space="preserve">.梁传宝、高宁 </w:t>
      </w:r>
      <w:r>
        <w:rPr>
          <w:rFonts w:hint="eastAsia"/>
          <w:color w:val="auto"/>
        </w:rPr>
        <w:t>编</w:t>
      </w:r>
      <w:r>
        <w:rPr>
          <w:rFonts w:hint="eastAsia"/>
          <w:color w:val="auto"/>
          <w:lang w:val="en-US" w:eastAsia="zh-CN"/>
        </w:rPr>
        <w:t>.</w:t>
      </w:r>
      <w:r>
        <w:rPr>
          <w:rFonts w:hint="eastAsia"/>
          <w:color w:val="auto"/>
        </w:rPr>
        <w:t>上海外语教育出版社，20</w:t>
      </w:r>
      <w:r>
        <w:rPr>
          <w:rFonts w:hint="eastAsia"/>
          <w:color w:val="auto"/>
          <w:lang w:val="en-US" w:eastAsia="zh-CN"/>
        </w:rPr>
        <w:t>01</w:t>
      </w:r>
      <w:r>
        <w:rPr>
          <w:rFonts w:hint="eastAsia"/>
          <w:color w:val="auto"/>
        </w:rPr>
        <w:t>年</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szCs w:val="21"/>
        </w:rPr>
      </w:pPr>
      <w:r>
        <w:rPr>
          <w:rFonts w:hint="eastAsia"/>
          <w:color w:val="auto"/>
          <w:kern w:val="0"/>
          <w:szCs w:val="21"/>
        </w:rPr>
        <w:t>（</w:t>
      </w:r>
      <w:r>
        <w:rPr>
          <w:rFonts w:hint="eastAsia"/>
          <w:color w:val="auto"/>
          <w:kern w:val="0"/>
          <w:szCs w:val="21"/>
          <w:lang w:val="en-US" w:eastAsia="zh-CN"/>
        </w:rPr>
        <w:t>2</w:t>
      </w:r>
      <w:r>
        <w:rPr>
          <w:rFonts w:hint="eastAsia"/>
          <w:color w:val="auto"/>
          <w:kern w:val="0"/>
          <w:szCs w:val="21"/>
        </w:rPr>
        <w:t>）</w:t>
      </w:r>
      <w:r>
        <w:rPr>
          <w:rFonts w:hint="eastAsia"/>
          <w:color w:val="auto"/>
          <w:kern w:val="0"/>
          <w:szCs w:val="21"/>
          <w:lang w:val="en-US" w:eastAsia="zh-CN"/>
        </w:rPr>
        <w:t xml:space="preserve">新编汉日日汉同声传译教程.宋协毅 </w:t>
      </w:r>
      <w:r>
        <w:rPr>
          <w:rFonts w:hint="eastAsia" w:ascii="宋体" w:hAnsi="宋体" w:cs="宋体"/>
          <w:color w:val="auto"/>
          <w:kern w:val="0"/>
          <w:szCs w:val="21"/>
        </w:rPr>
        <w:t>编</w:t>
      </w:r>
      <w:r>
        <w:rPr>
          <w:rFonts w:hint="eastAsia" w:ascii="宋体" w:hAnsi="宋体" w:cs="宋体"/>
          <w:color w:val="auto"/>
          <w:kern w:val="0"/>
          <w:szCs w:val="21"/>
          <w:lang w:val="en-US" w:eastAsia="zh-CN"/>
        </w:rPr>
        <w:t>.外语教学与研究</w:t>
      </w:r>
      <w:r>
        <w:rPr>
          <w:rFonts w:hint="eastAsia"/>
          <w:color w:val="auto"/>
          <w:kern w:val="0"/>
          <w:szCs w:val="21"/>
        </w:rPr>
        <w:t>出版社</w:t>
      </w:r>
      <w:r>
        <w:rPr>
          <w:rFonts w:hint="eastAsia"/>
          <w:color w:val="auto"/>
          <w:kern w:val="0"/>
          <w:szCs w:val="21"/>
          <w:lang w:val="en-US" w:eastAsia="zh-CN"/>
        </w:rPr>
        <w:t>,</w:t>
      </w:r>
      <w:r>
        <w:rPr>
          <w:color w:val="auto"/>
          <w:kern w:val="0"/>
          <w:szCs w:val="21"/>
        </w:rPr>
        <w:t>20</w:t>
      </w:r>
      <w:r>
        <w:rPr>
          <w:rFonts w:hint="eastAsia"/>
          <w:color w:val="auto"/>
          <w:kern w:val="0"/>
          <w:szCs w:val="21"/>
          <w:lang w:val="en-US" w:eastAsia="zh-CN"/>
        </w:rPr>
        <w:t>11年</w:t>
      </w:r>
      <w:r>
        <w:rPr>
          <w:rFonts w:hint="eastAsia" w:ascii="MingLiU_HKSCS" w:hAnsi="MingLiU_HKSCS" w:eastAsia="MingLiU_HKSCS" w:cs="MingLiU_HKSCS"/>
          <w:color w:val="auto"/>
          <w:kern w:val="0"/>
          <w:szCs w:val="21"/>
        </w:rPr>
        <w:t></w:t>
      </w:r>
      <w:r>
        <w:rPr>
          <w:color w:val="auto"/>
          <w:kern w:val="0"/>
          <w:szCs w:val="21"/>
        </w:rPr>
        <w:t xml:space="preserve"> </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Ansi="宋体"/>
          <w:b/>
          <w:bCs/>
          <w:color w:val="auto"/>
          <w:kern w:val="0"/>
          <w:szCs w:val="21"/>
        </w:rPr>
      </w:pPr>
      <w:r>
        <w:rPr>
          <w:rFonts w:hint="eastAsia"/>
          <w:color w:val="auto"/>
          <w:kern w:val="0"/>
          <w:szCs w:val="21"/>
        </w:rPr>
        <w:t>（</w:t>
      </w:r>
      <w:r>
        <w:rPr>
          <w:rFonts w:hint="eastAsia"/>
          <w:color w:val="auto"/>
          <w:kern w:val="0"/>
          <w:szCs w:val="21"/>
          <w:lang w:val="en-US" w:eastAsia="zh-CN"/>
        </w:rPr>
        <w:t>3</w:t>
      </w:r>
      <w:r>
        <w:rPr>
          <w:rFonts w:hint="eastAsia"/>
          <w:color w:val="auto"/>
          <w:kern w:val="0"/>
          <w:szCs w:val="21"/>
        </w:rPr>
        <w:t>）</w:t>
      </w:r>
      <w:r>
        <w:rPr>
          <w:rFonts w:hint="eastAsia"/>
          <w:color w:val="auto"/>
          <w:kern w:val="0"/>
          <w:szCs w:val="21"/>
          <w:lang w:val="en-US" w:eastAsia="zh-CN"/>
        </w:rPr>
        <w:t>翻译与翻译研究概论-认知</w:t>
      </w:r>
      <w:r>
        <w:rPr>
          <w:rFonts w:hint="eastAsia" w:eastAsia="MS Mincho"/>
          <w:color w:val="auto"/>
          <w:kern w:val="0"/>
          <w:szCs w:val="21"/>
          <w:lang w:val="en-US" w:eastAsia="ja-JP"/>
        </w:rPr>
        <w:t>・</w:t>
      </w:r>
      <w:r>
        <w:rPr>
          <w:rFonts w:hint="eastAsia" w:eastAsia="宋体"/>
          <w:color w:val="auto"/>
          <w:kern w:val="0"/>
          <w:szCs w:val="21"/>
          <w:lang w:val="en-US" w:eastAsia="zh-CN"/>
        </w:rPr>
        <w:t>视角</w:t>
      </w:r>
      <w:r>
        <w:rPr>
          <w:rFonts w:hint="eastAsia" w:eastAsia="MS Mincho"/>
          <w:color w:val="auto"/>
          <w:kern w:val="0"/>
          <w:szCs w:val="21"/>
          <w:lang w:val="en-US" w:eastAsia="ja-JP"/>
        </w:rPr>
        <w:t>・</w:t>
      </w:r>
      <w:r>
        <w:rPr>
          <w:rFonts w:hint="eastAsia" w:eastAsia="宋体"/>
          <w:color w:val="auto"/>
          <w:kern w:val="0"/>
          <w:szCs w:val="21"/>
          <w:lang w:val="en-US" w:eastAsia="zh-CN"/>
        </w:rPr>
        <w:t>课题</w:t>
      </w:r>
      <w:r>
        <w:rPr>
          <w:rFonts w:hint="eastAsia"/>
          <w:color w:val="auto"/>
          <w:kern w:val="0"/>
          <w:szCs w:val="21"/>
          <w:lang w:val="en-US" w:eastAsia="zh-CN"/>
        </w:rPr>
        <w:t xml:space="preserve">.谭载喜 </w:t>
      </w:r>
      <w:r>
        <w:rPr>
          <w:rFonts w:hint="eastAsia" w:ascii="宋体" w:hAnsi="宋体" w:cs="宋体"/>
          <w:color w:val="auto"/>
          <w:kern w:val="0"/>
          <w:szCs w:val="21"/>
        </w:rPr>
        <w:t>编</w:t>
      </w:r>
      <w:r>
        <w:rPr>
          <w:rFonts w:hint="eastAsia" w:ascii="宋体" w:hAnsi="宋体" w:cs="宋体"/>
          <w:color w:val="auto"/>
          <w:kern w:val="0"/>
          <w:szCs w:val="21"/>
          <w:lang w:val="en-US" w:eastAsia="zh-CN"/>
        </w:rPr>
        <w:t>.中国对外翻译</w:t>
      </w:r>
      <w:r>
        <w:rPr>
          <w:rFonts w:hint="eastAsia"/>
          <w:color w:val="auto"/>
          <w:kern w:val="0"/>
          <w:szCs w:val="21"/>
        </w:rPr>
        <w:t>出版社</w:t>
      </w:r>
      <w:r>
        <w:rPr>
          <w:rFonts w:hint="eastAsia"/>
          <w:color w:val="auto"/>
          <w:kern w:val="0"/>
          <w:szCs w:val="21"/>
          <w:lang w:val="en-US" w:eastAsia="zh-CN"/>
        </w:rPr>
        <w:t>,</w:t>
      </w:r>
      <w:r>
        <w:rPr>
          <w:color w:val="auto"/>
          <w:kern w:val="0"/>
          <w:szCs w:val="21"/>
        </w:rPr>
        <w:t>20</w:t>
      </w:r>
      <w:r>
        <w:rPr>
          <w:rFonts w:hint="eastAsia"/>
          <w:color w:val="auto"/>
          <w:kern w:val="0"/>
          <w:szCs w:val="21"/>
          <w:lang w:val="en-US" w:eastAsia="zh-CN"/>
        </w:rPr>
        <w:t>12年</w:t>
      </w:r>
      <w:r>
        <w:rPr>
          <w:rFonts w:hint="eastAsia" w:ascii="MingLiU_HKSCS" w:hAnsi="MingLiU_HKSCS" w:eastAsia="MingLiU_HKSCS" w:cs="MingLiU_HKSCS"/>
          <w:color w:val="auto"/>
          <w:kern w:val="0"/>
          <w:szCs w:val="21"/>
        </w:rPr>
        <w:t></w:t>
      </w:r>
      <w:r>
        <w:rPr>
          <w:color w:val="auto"/>
          <w:kern w:val="0"/>
          <w:szCs w:val="21"/>
        </w:rPr>
        <w:t xml:space="preserve"> </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（1）</w:t>
      </w:r>
      <w:r>
        <w:rPr>
          <w:rFonts w:hint="eastAsia" w:ascii="宋体" w:hAnsi="宋体" w:eastAsia="MS Mincho"/>
          <w:color w:val="auto"/>
          <w:szCs w:val="21"/>
          <w:lang w:eastAsia="ja-JP"/>
        </w:rPr>
        <w:t>人民網日本語版　中国語教室（中日記事の対訳）</w:t>
      </w:r>
      <w:r>
        <w:rPr>
          <w:rFonts w:hint="eastAsia" w:ascii="宋体" w:hAnsi="宋体" w:eastAsia="宋体"/>
          <w:color w:val="auto"/>
          <w:szCs w:val="21"/>
          <w:lang w:val="en-US" w:eastAsia="zh-CN"/>
        </w:rPr>
        <w:t xml:space="preserve"> </w:t>
      </w:r>
      <w:r>
        <w:rPr>
          <w:rFonts w:hint="eastAsia" w:ascii="宋体" w:hAnsi="宋体"/>
          <w:color w:val="auto"/>
          <w:szCs w:val="21"/>
        </w:rPr>
        <w:t>http://j.people.com.cn/95961/</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b/>
          <w:color w:val="auto"/>
          <w:kern w:val="0"/>
          <w:szCs w:val="21"/>
        </w:rPr>
      </w:pPr>
      <w:r>
        <w:rPr>
          <w:rFonts w:hint="eastAsia" w:ascii="宋体" w:hAnsi="宋体"/>
          <w:color w:val="auto"/>
          <w:lang w:eastAsia="ja-JP"/>
        </w:rPr>
        <w:t>（</w:t>
      </w:r>
      <w:r>
        <w:rPr>
          <w:rFonts w:hint="eastAsia" w:ascii="宋体" w:hAnsi="宋体"/>
          <w:color w:val="auto"/>
          <w:lang w:val="en-US" w:eastAsia="zh-CN"/>
        </w:rPr>
        <w:t>2</w:t>
      </w:r>
      <w:r>
        <w:rPr>
          <w:rFonts w:hint="eastAsia" w:ascii="宋体" w:hAnsi="宋体"/>
          <w:color w:val="auto"/>
          <w:lang w:eastAsia="ja-JP"/>
        </w:rPr>
        <w:t>）</w:t>
      </w:r>
      <w:r>
        <w:rPr>
          <w:rFonts w:hint="eastAsia" w:ascii="MS Mincho" w:hAnsi="MS Mincho" w:eastAsia="MS Mincho" w:cs="MS Mincho"/>
          <w:color w:val="auto"/>
          <w:lang w:eastAsia="ja-JP"/>
        </w:rPr>
        <w:t>人民網日文版--トップページ</w:t>
      </w:r>
      <w:r>
        <w:rPr>
          <w:rFonts w:hint="eastAsia" w:ascii="宋体" w:hAnsi="宋体"/>
          <w:color w:val="auto"/>
          <w:lang w:eastAsia="ja-JP"/>
        </w:rPr>
        <w:t xml:space="preserve"> http://j.peopledaily.com.cn/ </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color w:val="auto"/>
          <w:kern w:val="0"/>
          <w:lang w:val="en-US" w:eastAsia="zh-CN"/>
        </w:rPr>
      </w:pPr>
      <w:r>
        <w:rPr>
          <w:rFonts w:hint="eastAsia"/>
          <w:color w:val="auto"/>
          <w:kern w:val="0"/>
        </w:rPr>
        <w:t>（3）</w:t>
      </w:r>
      <w:r>
        <w:rPr>
          <w:rFonts w:hint="eastAsia" w:asciiTheme="minorEastAsia" w:hAnsiTheme="minorEastAsia" w:eastAsiaTheme="minorEastAsia" w:cstheme="minorEastAsia"/>
          <w:color w:val="auto"/>
          <w:kern w:val="0"/>
          <w:lang w:val="en-US" w:eastAsia="zh-CN"/>
        </w:rPr>
        <w:t>日语翻译理论与实践（国家级）https://www.icourses.cn/sCourse/course_4239.html</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lang w:val="en-US" w:eastAsia="zh-CN"/>
        </w:rPr>
        <w:t>七</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Cs w:val="21"/>
        </w:rPr>
      </w:pPr>
      <w:r>
        <w:rPr>
          <w:rFonts w:hint="eastAsia" w:ascii="宋体" w:hAnsi="宋体"/>
          <w:color w:val="auto"/>
          <w:szCs w:val="21"/>
          <w:lang w:val="en-US" w:eastAsia="zh-CN"/>
        </w:rPr>
        <w:t>要求教师用双语组织教学，对一些理论性问题或特殊专业性知识需结合中日两国文化进行详细讲解。教室以多媒体教室为佳。</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lang w:val="en-US" w:eastAsia="zh-CN"/>
        </w:rPr>
        <w:t>八</w:t>
      </w:r>
      <w:r>
        <w:rPr>
          <w:rFonts w:hint="eastAsia" w:hAnsi="宋体"/>
          <w:b/>
          <w:bCs/>
          <w:color w:val="auto"/>
          <w:kern w:val="0"/>
          <w:szCs w:val="21"/>
        </w:rPr>
        <w:t>、教学考核评价</w:t>
      </w:r>
    </w:p>
    <w:p>
      <w:pPr>
        <w:keepNext w:val="0"/>
        <w:keepLines w:val="0"/>
        <w:pageBreakBefore w:val="0"/>
        <w:widowControl w:val="0"/>
        <w:kinsoku/>
        <w:wordWrap/>
        <w:overflowPunct/>
        <w:topLinePunct w:val="0"/>
        <w:autoSpaceDE/>
        <w:autoSpaceDN/>
        <w:bidi w:val="0"/>
        <w:adjustRightInd/>
        <w:snapToGrid w:val="0"/>
        <w:spacing w:line="360" w:lineRule="auto"/>
        <w:ind w:left="88" w:leftChars="42" w:right="122" w:rightChars="58" w:firstLine="325" w:firstLineChars="154"/>
        <w:jc w:val="left"/>
        <w:textAlignment w:val="auto"/>
        <w:rPr>
          <w:rFonts w:hint="eastAsia" w:ascii="宋体" w:hAnsi="宋体" w:eastAsia="宋体" w:cs="Times New Roman"/>
          <w:color w:val="auto"/>
          <w:szCs w:val="21"/>
          <w:lang w:val="en-US" w:eastAsia="zh-CN"/>
        </w:rPr>
      </w:pPr>
      <w:r>
        <w:rPr>
          <w:rFonts w:hint="eastAsia" w:hAnsi="宋体"/>
          <w:b/>
          <w:bCs/>
          <w:color w:val="auto"/>
          <w:kern w:val="0"/>
          <w:szCs w:val="21"/>
        </w:rPr>
        <w:t>1.过程性评价：</w:t>
      </w:r>
      <w:r>
        <w:rPr>
          <w:rFonts w:hint="eastAsia" w:ascii="宋体" w:hAnsi="宋体" w:eastAsia="宋体" w:cs="Times New Roman"/>
          <w:color w:val="auto"/>
          <w:szCs w:val="21"/>
          <w:lang w:val="en-US" w:eastAsia="zh-CN"/>
        </w:rPr>
        <w:t>采用教师评价、学生自评和同伴互评等相结合的方式，评价内容要涉及学生在课前活动中的表现、课堂参与程度及表现、学习任务完成情况、平时小测试的表现侧重对学生学习态度和进步程度的评价。平时成绩占总评成绩的40%。</w:t>
      </w:r>
    </w:p>
    <w:p>
      <w:pPr>
        <w:keepNext w:val="0"/>
        <w:keepLines w:val="0"/>
        <w:pageBreakBefore w:val="0"/>
        <w:widowControl w:val="0"/>
        <w:kinsoku/>
        <w:wordWrap/>
        <w:overflowPunct/>
        <w:topLinePunct w:val="0"/>
        <w:autoSpaceDE/>
        <w:autoSpaceDN/>
        <w:bidi w:val="0"/>
        <w:adjustRightInd/>
        <w:snapToGrid w:val="0"/>
        <w:spacing w:line="360" w:lineRule="auto"/>
        <w:ind w:left="88" w:leftChars="42" w:right="122" w:rightChars="58" w:firstLine="325" w:firstLineChars="154"/>
        <w:jc w:val="left"/>
        <w:textAlignment w:val="auto"/>
        <w:rPr>
          <w:rFonts w:hint="eastAsia" w:ascii="Times New Roman" w:hAnsi="Times New Roman" w:eastAsia="宋体" w:cs="Times New Roman"/>
          <w:color w:val="auto"/>
          <w:szCs w:val="21"/>
        </w:rPr>
      </w:pPr>
      <w:r>
        <w:rPr>
          <w:rFonts w:hint="eastAsia" w:hAnsi="宋体"/>
          <w:b/>
          <w:bCs/>
          <w:color w:val="auto"/>
          <w:kern w:val="0"/>
          <w:szCs w:val="21"/>
        </w:rPr>
        <w:t>2.终结性评价：</w:t>
      </w:r>
      <w:r>
        <w:rPr>
          <w:rFonts w:hint="eastAsia" w:ascii="宋体" w:hAnsi="宋体" w:eastAsia="宋体" w:cs="Times New Roman"/>
          <w:color w:val="auto"/>
          <w:szCs w:val="21"/>
          <w:lang w:val="en-US" w:eastAsia="zh-CN"/>
        </w:rPr>
        <w:t>可</w:t>
      </w:r>
      <w:r>
        <w:rPr>
          <w:rFonts w:hint="eastAsia" w:ascii="Times New Roman" w:hAnsi="Times New Roman" w:eastAsia="宋体" w:cs="Times New Roman"/>
          <w:color w:val="auto"/>
          <w:szCs w:val="21"/>
        </w:rPr>
        <w:t>采用期末考试或</w:t>
      </w:r>
      <w:r>
        <w:rPr>
          <w:rFonts w:hint="eastAsia" w:ascii="Times New Roman" w:hAnsi="Times New Roman" w:eastAsia="宋体" w:cs="Times New Roman"/>
          <w:color w:val="auto"/>
          <w:szCs w:val="21"/>
          <w:lang w:val="en-US" w:eastAsia="zh-CN"/>
        </w:rPr>
        <w:t>结业</w:t>
      </w:r>
      <w:r>
        <w:rPr>
          <w:rFonts w:hint="eastAsia" w:ascii="Times New Roman" w:hAnsi="Times New Roman" w:eastAsia="宋体" w:cs="Times New Roman"/>
          <w:color w:val="auto"/>
          <w:szCs w:val="21"/>
        </w:rPr>
        <w:t>考试等定量评价的方式，也可以采取</w:t>
      </w:r>
      <w:r>
        <w:rPr>
          <w:rFonts w:hint="eastAsia" w:ascii="Times New Roman" w:hAnsi="Times New Roman" w:eastAsia="宋体" w:cs="Times New Roman"/>
          <w:color w:val="auto"/>
          <w:szCs w:val="21"/>
          <w:lang w:val="en-US" w:eastAsia="zh-CN"/>
        </w:rPr>
        <w:t>翻译实践</w:t>
      </w:r>
      <w:r>
        <w:rPr>
          <w:rFonts w:hint="eastAsia" w:ascii="Times New Roman" w:hAnsi="Times New Roman" w:eastAsia="宋体" w:cs="Times New Roman"/>
          <w:color w:val="auto"/>
          <w:szCs w:val="21"/>
        </w:rPr>
        <w:t>报告等形式</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期末成绩</w:t>
      </w:r>
      <w:r>
        <w:rPr>
          <w:rFonts w:hint="eastAsia" w:ascii="Times New Roman" w:hAnsi="Times New Roman" w:eastAsia="宋体" w:cs="Times New Roman"/>
          <w:color w:val="auto"/>
          <w:szCs w:val="21"/>
          <w:lang w:val="en-US" w:eastAsia="zh-CN"/>
        </w:rPr>
        <w:t>占课程综合评价的6</w:t>
      </w:r>
      <w:r>
        <w:rPr>
          <w:rFonts w:hint="eastAsia" w:ascii="宋体" w:hAnsi="宋体" w:eastAsia="宋体" w:cs="Times New Roman"/>
          <w:color w:val="auto"/>
          <w:szCs w:val="21"/>
          <w:lang w:val="en-US" w:eastAsia="zh-CN"/>
        </w:rPr>
        <w:t>0%</w:t>
      </w:r>
      <w:r>
        <w:rPr>
          <w:rFonts w:hint="eastAsia" w:ascii="Times New Roman" w:hAnsi="Times New Roman" w:eastAsia="宋体" w:cs="Times New Roman"/>
          <w:color w:val="auto"/>
          <w:szCs w:val="21"/>
        </w:rPr>
        <w:t>。</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ascii="Times New Roman" w:hAnsi="Times New Roman" w:eastAsia="宋体" w:cs="Times New Roman"/>
          <w:color w:val="auto"/>
          <w:szCs w:val="21"/>
          <w:lang w:eastAsia="zh-CN"/>
        </w:rPr>
      </w:pPr>
      <w:r>
        <w:rPr>
          <w:rFonts w:hint="eastAsia" w:hAnsi="宋体"/>
          <w:b/>
          <w:bCs/>
          <w:color w:val="auto"/>
          <w:kern w:val="0"/>
          <w:szCs w:val="21"/>
        </w:rPr>
        <w:t>3.课程综合评价：</w:t>
      </w:r>
      <w:r>
        <w:rPr>
          <w:rFonts w:ascii="微软雅黑" w:hAnsi="微软雅黑" w:eastAsia="微软雅黑" w:cs="微软雅黑"/>
          <w:i w:val="0"/>
          <w:iCs w:val="0"/>
          <w:caps w:val="0"/>
          <w:color w:val="auto"/>
          <w:spacing w:val="0"/>
          <w:sz w:val="13"/>
          <w:szCs w:val="13"/>
          <w:shd w:val="clear" w:fill="FFFFFF"/>
        </w:rPr>
        <w:t> </w:t>
      </w:r>
      <w:r>
        <w:rPr>
          <w:rFonts w:hint="eastAsia" w:ascii="Times New Roman" w:hAnsi="Times New Roman" w:eastAsia="宋体" w:cs="Times New Roman"/>
          <w:color w:val="auto"/>
          <w:szCs w:val="21"/>
        </w:rPr>
        <w:t>学生课程最终成绩 = 过程</w:t>
      </w:r>
      <w:r>
        <w:rPr>
          <w:rFonts w:hint="eastAsia" w:ascii="Times New Roman" w:hAnsi="Times New Roman" w:eastAsia="宋体" w:cs="Times New Roman"/>
          <w:color w:val="auto"/>
          <w:szCs w:val="21"/>
          <w:lang w:val="en-US" w:eastAsia="zh-CN"/>
        </w:rPr>
        <w:t>性</w:t>
      </w:r>
      <w:r>
        <w:rPr>
          <w:rFonts w:hint="eastAsia" w:ascii="Times New Roman" w:hAnsi="Times New Roman" w:eastAsia="宋体" w:cs="Times New Roman"/>
          <w:color w:val="auto"/>
          <w:szCs w:val="21"/>
        </w:rPr>
        <w:t>评价成绩（ 平时成绩）*40% + 终结</w:t>
      </w:r>
      <w:r>
        <w:rPr>
          <w:rFonts w:hint="eastAsia" w:ascii="Times New Roman" w:hAnsi="Times New Roman" w:eastAsia="宋体" w:cs="Times New Roman"/>
          <w:color w:val="auto"/>
          <w:szCs w:val="21"/>
          <w:lang w:val="en-US" w:eastAsia="zh-CN"/>
        </w:rPr>
        <w:t>性</w:t>
      </w:r>
      <w:r>
        <w:rPr>
          <w:rFonts w:hint="eastAsia" w:ascii="Times New Roman" w:hAnsi="Times New Roman" w:eastAsia="宋体" w:cs="Times New Roman"/>
          <w:color w:val="auto"/>
          <w:szCs w:val="21"/>
        </w:rPr>
        <w:t>评价成绩（期末成绩）*60%</w:t>
      </w:r>
      <w:r>
        <w:rPr>
          <w:rFonts w:hint="eastAsia" w:ascii="Times New Roman" w:hAnsi="Times New Roman" w:eastAsia="宋体" w:cs="Times New Roman"/>
          <w:color w:val="auto"/>
          <w:szCs w:val="21"/>
          <w:lang w:eastAsia="zh-CN"/>
        </w:rPr>
        <w:t>。</w:t>
      </w:r>
    </w:p>
    <w:p>
      <w:pP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br w:type="page"/>
      </w:r>
    </w:p>
    <w:p>
      <w:pPr>
        <w:pStyle w:val="2"/>
        <w:bidi w:val="0"/>
        <w:rPr>
          <w:color w:val="auto"/>
        </w:rPr>
      </w:pPr>
      <w:bookmarkStart w:id="49" w:name="_Toc3802"/>
      <w:r>
        <w:rPr>
          <w:rFonts w:hint="eastAsia"/>
          <w:color w:val="auto"/>
          <w:lang w:val="en-US" w:eastAsia="zh-CN"/>
        </w:rPr>
        <w:t>翻译理论与实践II（汉译日）</w:t>
      </w:r>
      <w:bookmarkEnd w:id="49"/>
    </w:p>
    <w:p>
      <w:pPr>
        <w:snapToGrid w:val="0"/>
        <w:spacing w:line="360" w:lineRule="auto"/>
        <w:jc w:val="center"/>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w:t>
      </w:r>
      <w:r>
        <w:rPr>
          <w:rFonts w:hint="eastAsia"/>
          <w:b w:val="0"/>
          <w:bCs/>
          <w:color w:val="auto"/>
          <w:sz w:val="24"/>
          <w:szCs w:val="24"/>
          <w:highlight w:val="none"/>
          <w:lang w:val="en-US" w:eastAsia="zh-CN"/>
        </w:rPr>
        <w:t>Translation Theory and Practice</w:t>
      </w:r>
      <w:r>
        <w:rPr>
          <w:rFonts w:hint="default"/>
          <w:b w:val="0"/>
          <w:bCs/>
          <w:color w:val="auto"/>
          <w:sz w:val="24"/>
          <w:szCs w:val="24"/>
          <w:highlight w:val="none"/>
          <w:lang w:val="en-US" w:eastAsia="zh-CN"/>
        </w:rPr>
        <w:t xml:space="preserve"> </w:t>
      </w:r>
      <w:r>
        <w:rPr>
          <w:rFonts w:hint="eastAsia"/>
          <w:b w:val="0"/>
          <w:bCs/>
          <w:color w:val="auto"/>
          <w:sz w:val="24"/>
          <w:szCs w:val="24"/>
          <w:highlight w:val="none"/>
          <w:lang w:val="en-US" w:eastAsia="zh-CN"/>
        </w:rPr>
        <w:t>II</w:t>
      </w:r>
      <w:r>
        <w:rPr>
          <w:rFonts w:hint="default"/>
          <w:b w:val="0"/>
          <w:bCs/>
          <w:color w:val="auto"/>
          <w:sz w:val="24"/>
          <w:szCs w:val="24"/>
          <w:highlight w:val="none"/>
          <w:lang w:val="en-US" w:eastAsia="zh-CN"/>
        </w:rPr>
        <w:t xml:space="preserve"> </w:t>
      </w:r>
      <w:r>
        <w:rPr>
          <w:rFonts w:hint="eastAsia"/>
          <w:b w:val="0"/>
          <w:bCs/>
          <w:color w:val="auto"/>
          <w:sz w:val="24"/>
          <w:szCs w:val="24"/>
          <w:highlight w:val="none"/>
          <w:lang w:val="en-US" w:eastAsia="zh-CN"/>
        </w:rPr>
        <w:t>Chinese-Japanese</w:t>
      </w:r>
      <w:r>
        <w:rPr>
          <w:rFonts w:hint="eastAsia" w:ascii="Times New Roman" w:hAnsi="Times New Roman" w:cs="Times New Roman"/>
          <w:b w:val="0"/>
          <w:bCs/>
          <w:color w:val="auto"/>
          <w:sz w:val="24"/>
          <w:szCs w:val="24"/>
          <w:highlight w:val="none"/>
          <w:lang w:val="en-US" w:eastAsia="zh-CN"/>
        </w:rPr>
        <w:t>）</w:t>
      </w:r>
    </w:p>
    <w:p>
      <w:pPr>
        <w:snapToGrid w:val="0"/>
        <w:spacing w:line="360" w:lineRule="auto"/>
        <w:jc w:val="center"/>
        <w:rPr>
          <w:rFonts w:hint="eastAsia" w:ascii="宋体" w:hAnsi="宋体" w:eastAsia="宋体" w:cs="宋体"/>
          <w:b/>
          <w:color w:val="auto"/>
          <w:sz w:val="21"/>
          <w:szCs w:val="21"/>
        </w:rPr>
      </w:pPr>
    </w:p>
    <w:p>
      <w:pPr>
        <w:snapToGrid w:val="0"/>
        <w:spacing w:line="360"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课程编号：</w:t>
            </w:r>
            <w:r>
              <w:rPr>
                <w:rFonts w:hint="eastAsia" w:ascii="宋体" w:hAnsi="宋体" w:eastAsia="宋体" w:cs="宋体"/>
                <w:b w:val="0"/>
                <w:bCs w:val="0"/>
                <w:color w:val="auto"/>
                <w:sz w:val="21"/>
                <w:szCs w:val="21"/>
                <w:lang w:val="en-US" w:eastAsia="zh-CN"/>
              </w:rPr>
              <w:t>15062391h</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课程总学时：</w:t>
            </w:r>
            <w:r>
              <w:rPr>
                <w:rFonts w:hint="eastAsia" w:ascii="宋体" w:hAnsi="宋体" w:eastAsia="宋体" w:cs="宋体"/>
                <w:b w:val="0"/>
                <w:bCs w:val="0"/>
                <w:color w:val="auto"/>
                <w:sz w:val="21"/>
                <w:szCs w:val="21"/>
                <w:lang w:val="en-US" w:eastAsia="zh-CN"/>
              </w:rPr>
              <w:t>32学时</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实验学时：</w:t>
            </w:r>
            <w:r>
              <w:rPr>
                <w:rFonts w:hint="eastAsia" w:ascii="宋体" w:hAnsi="宋体" w:eastAsia="宋体" w:cs="宋体"/>
                <w:b w:val="0"/>
                <w:bCs w:val="0"/>
                <w:color w:val="auto"/>
                <w:sz w:val="21"/>
                <w:szCs w:val="21"/>
                <w:lang w:val="en-US"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课程性质：</w:t>
            </w:r>
            <w:r>
              <w:rPr>
                <w:rFonts w:hint="eastAsia" w:ascii="宋体" w:hAnsi="宋体" w:eastAsia="宋体" w:cs="宋体"/>
                <w:b w:val="0"/>
                <w:bCs w:val="0"/>
                <w:color w:val="auto"/>
                <w:sz w:val="21"/>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rPr>
            </w:pPr>
            <w:r>
              <w:rPr>
                <w:rFonts w:hint="eastAsia" w:ascii="宋体" w:hAnsi="宋体" w:eastAsia="宋体" w:cs="宋体"/>
                <w:b/>
                <w:color w:val="auto"/>
                <w:sz w:val="21"/>
                <w:szCs w:val="21"/>
              </w:rPr>
              <w:t>课程属性</w:t>
            </w:r>
            <w:r>
              <w:rPr>
                <w:rFonts w:hint="eastAsia" w:ascii="宋体" w:hAnsi="宋体" w:eastAsia="宋体" w:cs="宋体"/>
                <w:b/>
                <w:color w:val="auto"/>
                <w:sz w:val="21"/>
                <w:szCs w:val="21"/>
                <w:lang w:eastAsia="zh-CN"/>
              </w:rPr>
              <w:t>：</w:t>
            </w:r>
            <w:r>
              <w:rPr>
                <w:rFonts w:hint="eastAsia" w:ascii="宋体" w:hAnsi="宋体" w:eastAsia="宋体" w:cs="宋体"/>
                <w:b w:val="0"/>
                <w:bCs w:val="0"/>
                <w:color w:val="auto"/>
                <w:sz w:val="21"/>
                <w:szCs w:val="21"/>
                <w:lang w:val="en-US" w:eastAsia="zh-CN"/>
              </w:rPr>
              <w:t>专业类</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开设学期：</w:t>
            </w:r>
            <w:r>
              <w:rPr>
                <w:rFonts w:hint="eastAsia" w:ascii="宋体" w:hAnsi="宋体" w:eastAsia="宋体" w:cs="宋体"/>
                <w:b w:val="0"/>
                <w:bCs w:val="0"/>
                <w:color w:val="auto"/>
                <w:sz w:val="21"/>
                <w:szCs w:val="21"/>
                <w:lang w:val="en-US" w:eastAsia="zh-CN"/>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课程负责人：</w:t>
            </w:r>
            <w:r>
              <w:rPr>
                <w:rFonts w:hint="eastAsia" w:ascii="宋体" w:hAnsi="宋体" w:eastAsia="宋体" w:cs="宋体"/>
                <w:b w:val="0"/>
                <w:bCs w:val="0"/>
                <w:color w:val="auto"/>
                <w:sz w:val="21"/>
                <w:szCs w:val="21"/>
                <w:lang w:val="en-US" w:eastAsia="zh-CN"/>
              </w:rPr>
              <w:t>张秋霞</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课程团队：</w:t>
            </w:r>
            <w:r>
              <w:rPr>
                <w:rFonts w:hint="eastAsia" w:ascii="宋体" w:hAnsi="宋体" w:eastAsia="宋体" w:cs="宋体"/>
                <w:b w:val="0"/>
                <w:bCs w:val="0"/>
                <w:color w:val="auto"/>
                <w:sz w:val="21"/>
                <w:szCs w:val="21"/>
                <w:lang w:val="en-US" w:eastAsia="zh-CN"/>
              </w:rPr>
              <w:t>张建宇</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授课语言：</w:t>
            </w:r>
            <w:r>
              <w:rPr>
                <w:rFonts w:hint="eastAsia" w:ascii="宋体" w:hAnsi="宋体" w:eastAsia="宋体" w:cs="宋体"/>
                <w:b w:val="0"/>
                <w:bCs w:val="0"/>
                <w:color w:val="auto"/>
                <w:sz w:val="21"/>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eastAsia" w:ascii="宋体" w:hAnsi="宋体" w:eastAsia="宋体" w:cs="宋体"/>
                <w:bCs/>
                <w:color w:val="auto"/>
                <w:sz w:val="21"/>
                <w:szCs w:val="21"/>
                <w:lang w:val="en-US" w:eastAsia="zh-CN"/>
              </w:rPr>
            </w:pPr>
            <w:r>
              <w:rPr>
                <w:rFonts w:hint="eastAsia" w:ascii="宋体" w:hAnsi="宋体" w:eastAsia="宋体" w:cs="宋体"/>
                <w:b/>
                <w:bCs/>
                <w:color w:val="auto"/>
                <w:sz w:val="21"/>
                <w:szCs w:val="21"/>
              </w:rPr>
              <w:t>适用专业：</w:t>
            </w:r>
            <w:r>
              <w:rPr>
                <w:rFonts w:hint="eastAsia" w:ascii="宋体" w:hAnsi="宋体" w:eastAsia="宋体" w:cs="宋体"/>
                <w:b w:val="0"/>
                <w:bCs w:val="0"/>
                <w:color w:val="auto"/>
                <w:sz w:val="21"/>
                <w:szCs w:val="21"/>
                <w:lang w:val="en-US" w:eastAsia="zh-CN"/>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对先修的要求：</w:t>
            </w:r>
            <w:r>
              <w:rPr>
                <w:rFonts w:hint="eastAsia" w:ascii="宋体" w:hAnsi="宋体" w:eastAsia="宋体" w:cs="宋体"/>
                <w:b w:val="0"/>
                <w:bCs w:val="0"/>
                <w:color w:val="auto"/>
                <w:sz w:val="21"/>
                <w:szCs w:val="21"/>
                <w:lang w:val="en-US" w:eastAsia="zh-CN"/>
              </w:rPr>
              <w:t>翻译理论与实践I（日译汉）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对后续的支撑：</w:t>
            </w:r>
            <w:r>
              <w:rPr>
                <w:rFonts w:hint="eastAsia" w:ascii="宋体" w:hAnsi="宋体" w:eastAsia="宋体" w:cs="宋体"/>
                <w:b w:val="0"/>
                <w:bCs w:val="0"/>
                <w:color w:val="auto"/>
                <w:sz w:val="21"/>
                <w:szCs w:val="21"/>
                <w:lang w:val="en-US" w:eastAsia="zh-CN"/>
              </w:rPr>
              <w:t>日语同声传译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主撰人：</w:t>
            </w:r>
            <w:r>
              <w:rPr>
                <w:rFonts w:hint="eastAsia" w:ascii="宋体" w:hAnsi="宋体" w:eastAsia="宋体" w:cs="宋体"/>
                <w:b w:val="0"/>
                <w:bCs w:val="0"/>
                <w:color w:val="auto"/>
                <w:sz w:val="21"/>
                <w:szCs w:val="21"/>
                <w:lang w:val="en-US" w:eastAsia="zh-CN"/>
              </w:rPr>
              <w:t>张秋霞</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审核人：</w:t>
            </w:r>
            <w:r>
              <w:rPr>
                <w:rFonts w:hint="eastAsia" w:ascii="宋体" w:hAnsi="宋体" w:eastAsia="宋体" w:cs="宋体"/>
                <w:b w:val="0"/>
                <w:bCs w:val="0"/>
                <w:color w:val="auto"/>
                <w:sz w:val="21"/>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大纲制定（修订）日期：</w:t>
            </w:r>
            <w:r>
              <w:rPr>
                <w:rFonts w:hint="eastAsia" w:ascii="宋体" w:hAnsi="宋体" w:eastAsia="宋体" w:cs="宋体"/>
                <w:b w:val="0"/>
                <w:bCs w:val="0"/>
                <w:color w:val="auto"/>
                <w:sz w:val="21"/>
                <w:szCs w:val="21"/>
                <w:lang w:val="en-US" w:eastAsia="zh-CN"/>
              </w:rPr>
              <w:t>2023.6</w:t>
            </w:r>
          </w:p>
        </w:tc>
      </w:tr>
    </w:tbl>
    <w:p>
      <w:pPr>
        <w:widowControl/>
        <w:snapToGrid w:val="0"/>
        <w:spacing w:line="360" w:lineRule="auto"/>
        <w:jc w:val="left"/>
        <w:rPr>
          <w:rFonts w:hint="eastAsia" w:ascii="宋体" w:hAnsi="宋体" w:eastAsia="宋体" w:cs="宋体"/>
          <w:b/>
          <w:bCs/>
          <w:color w:val="auto"/>
          <w:kern w:val="0"/>
          <w:sz w:val="21"/>
          <w:szCs w:val="21"/>
        </w:rPr>
      </w:pPr>
    </w:p>
    <w:p>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jc w:val="left"/>
        <w:textAlignment w:val="auto"/>
        <w:rPr>
          <w:rFonts w:hint="eastAsia" w:ascii="宋体" w:hAnsi="宋体" w:eastAsia="宋体" w:cs="宋体"/>
          <w:bCs/>
          <w:color w:val="auto"/>
          <w:kern w:val="0"/>
          <w:sz w:val="21"/>
          <w:szCs w:val="21"/>
        </w:rPr>
      </w:pPr>
      <w:r>
        <w:rPr>
          <w:rFonts w:hint="eastAsia" w:ascii="宋体" w:hAnsi="宋体" w:eastAsia="宋体" w:cs="宋体"/>
          <w:b/>
          <w:bCs/>
          <w:color w:val="auto"/>
          <w:kern w:val="0"/>
          <w:sz w:val="21"/>
          <w:szCs w:val="21"/>
        </w:rPr>
        <w:t>课程的教学理念、性质、目标和任务</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bCs/>
          <w:color w:val="auto"/>
          <w:kern w:val="0"/>
          <w:sz w:val="21"/>
          <w:szCs w:val="21"/>
          <w:lang w:val="en-US" w:eastAsia="zh-CN"/>
        </w:rPr>
      </w:pPr>
      <w:r>
        <w:rPr>
          <w:rFonts w:hint="eastAsia" w:ascii="宋体" w:hAnsi="宋体" w:eastAsia="宋体" w:cs="宋体"/>
          <w:bCs/>
          <w:color w:val="auto"/>
          <w:kern w:val="0"/>
          <w:sz w:val="21"/>
          <w:szCs w:val="21"/>
          <w:lang w:val="en-US" w:eastAsia="zh-CN"/>
        </w:rPr>
        <w:t>本课程在《翻译理论与实践I（日译汉）》讲授的基础上，具体讲授汉译日的各种文体的翻译理论与方法，并将所学的翻译理论和技巧灵活运用于各种文体翻译的具体实践，另外，使学生掌握汉日翻译的理论和一些词、句子等的翻译方法和技巧，以进一步提高学生自身的翻译技能，目的在于使学生了解文体翻译的一般翻译理论常识，并通过大量汉译日的翻译实践，使其较全面灵活地进一步掌握各种翻译技巧和方法，不断提高翻译表达能力和翻译技能，以实现既定的教学目的和进一步完成翻译教学任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二、课程教学的基本要求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1.理论知识方面：</w:t>
      </w:r>
      <w:r>
        <w:rPr>
          <w:rFonts w:hint="eastAsia" w:ascii="宋体" w:hAnsi="宋体" w:eastAsia="宋体" w:cs="宋体"/>
          <w:color w:val="auto"/>
          <w:kern w:val="0"/>
          <w:sz w:val="21"/>
          <w:szCs w:val="21"/>
          <w:lang w:val="en-US" w:eastAsia="zh-CN"/>
        </w:rPr>
        <w:t>要求学生掌握常用的翻译技巧和相关翻译理论，把握各种文体翻译的规律。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bCs/>
          <w:color w:val="auto"/>
          <w:kern w:val="0"/>
          <w:sz w:val="21"/>
          <w:szCs w:val="21"/>
        </w:rPr>
      </w:pPr>
      <w:r>
        <w:rPr>
          <w:rFonts w:hint="eastAsia" w:ascii="宋体" w:hAnsi="宋体" w:eastAsia="宋体" w:cs="宋体"/>
          <w:color w:val="auto"/>
          <w:kern w:val="0"/>
          <w:sz w:val="21"/>
          <w:szCs w:val="21"/>
        </w:rPr>
        <w:t>2.实验技能方面：</w:t>
      </w:r>
      <w:r>
        <w:rPr>
          <w:rFonts w:hint="eastAsia" w:ascii="宋体" w:hAnsi="宋体" w:eastAsia="宋体" w:cs="宋体"/>
          <w:color w:val="auto"/>
          <w:kern w:val="0"/>
          <w:sz w:val="21"/>
          <w:szCs w:val="21"/>
          <w:lang w:val="en-US" w:eastAsia="zh-CN"/>
        </w:rPr>
        <w:t>要求学生能够运用一般翻译技巧对常用句式进行翻译，针对不同文体采用不同的翻译技巧，较为准确地将自己的理解通过译文表现出来。通过大量翻译实践充分领会和运用翻译理论，切实掌握翻译方法和技巧。</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三</w:t>
      </w:r>
      <w:r>
        <w:rPr>
          <w:rFonts w:hint="eastAsia" w:ascii="宋体" w:hAnsi="宋体" w:eastAsia="宋体" w:cs="宋体"/>
          <w:b/>
          <w:bCs/>
          <w:color w:val="auto"/>
          <w:kern w:val="0"/>
          <w:sz w:val="21"/>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bCs/>
          <w:color w:val="auto"/>
          <w:kern w:val="0"/>
          <w:sz w:val="21"/>
          <w:szCs w:val="21"/>
          <w:lang w:val="en-US" w:eastAsia="zh-CN"/>
        </w:rPr>
      </w:pPr>
      <w:r>
        <w:rPr>
          <w:rFonts w:hint="eastAsia" w:ascii="宋体" w:hAnsi="宋体" w:eastAsia="宋体" w:cs="宋体"/>
          <w:bCs/>
          <w:color w:val="auto"/>
          <w:kern w:val="0"/>
          <w:sz w:val="21"/>
          <w:szCs w:val="21"/>
          <w:lang w:val="en-US" w:eastAsia="zh-CN"/>
        </w:rPr>
        <w:t>1.教学设计说明</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bCs/>
          <w:color w:val="auto"/>
          <w:kern w:val="0"/>
          <w:sz w:val="21"/>
          <w:szCs w:val="21"/>
          <w:lang w:val="en-US" w:eastAsia="zh-CN"/>
        </w:rPr>
      </w:pPr>
      <w:r>
        <w:rPr>
          <w:rFonts w:hint="eastAsia" w:ascii="宋体" w:hAnsi="宋体" w:eastAsia="宋体" w:cs="宋体"/>
          <w:bCs/>
          <w:color w:val="auto"/>
          <w:kern w:val="0"/>
          <w:sz w:val="21"/>
          <w:szCs w:val="21"/>
          <w:lang w:val="en-US" w:eastAsia="zh-CN"/>
        </w:rPr>
        <w:t>本课程主要教学内容围绕上海外语教育出版社出版，高宁</w:t>
      </w:r>
      <w:r>
        <w:rPr>
          <w:rFonts w:hint="eastAsia" w:ascii="宋体" w:hAnsi="宋体" w:eastAsia="宋体" w:cs="宋体"/>
          <w:bCs/>
          <w:color w:val="auto"/>
          <w:kern w:val="0"/>
          <w:sz w:val="21"/>
          <w:szCs w:val="21"/>
        </w:rPr>
        <w:t>主编《</w:t>
      </w:r>
      <w:r>
        <w:rPr>
          <w:rFonts w:hint="eastAsia" w:ascii="宋体" w:hAnsi="宋体" w:eastAsia="宋体" w:cs="宋体"/>
          <w:bCs/>
          <w:color w:val="auto"/>
          <w:kern w:val="0"/>
          <w:sz w:val="21"/>
          <w:szCs w:val="21"/>
          <w:lang w:val="en-US" w:eastAsia="zh-CN"/>
        </w:rPr>
        <w:t>汉日翻译教程</w:t>
      </w:r>
      <w:r>
        <w:rPr>
          <w:rFonts w:hint="eastAsia" w:ascii="宋体" w:hAnsi="宋体" w:eastAsia="宋体" w:cs="宋体"/>
          <w:bCs/>
          <w:color w:val="auto"/>
          <w:kern w:val="0"/>
          <w:sz w:val="21"/>
          <w:szCs w:val="21"/>
        </w:rPr>
        <w:t>》</w:t>
      </w:r>
      <w:r>
        <w:rPr>
          <w:rFonts w:hint="eastAsia" w:ascii="宋体" w:hAnsi="宋体" w:eastAsia="宋体" w:cs="宋体"/>
          <w:bCs/>
          <w:color w:val="auto"/>
          <w:kern w:val="0"/>
          <w:sz w:val="21"/>
          <w:szCs w:val="21"/>
          <w:lang w:val="en-US" w:eastAsia="zh-CN"/>
        </w:rPr>
        <w:t>进行。综合运用课堂讲授、课堂讨论、课程训练包括即时翻译等多方式教学。尽可能结合音频、视频等多元化教学手段让学生尽多接触到原汁原味的日语。注重课程系统性、理论性的同时，更加注意课程的先进性，与时俱进，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Cs/>
          <w:color w:val="auto"/>
          <w:kern w:val="0"/>
          <w:sz w:val="21"/>
          <w:szCs w:val="21"/>
          <w:lang w:val="en-US" w:eastAsia="zh-CN"/>
        </w:rPr>
      </w:pPr>
      <w:r>
        <w:rPr>
          <w:rFonts w:hint="eastAsia" w:ascii="宋体" w:hAnsi="宋体" w:eastAsia="宋体" w:cs="宋体"/>
          <w:bCs/>
          <w:color w:val="auto"/>
          <w:kern w:val="0"/>
          <w:sz w:val="21"/>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目标1：使学生掌握汉日翻译的理论和一些词、句子等的翻译方法和技巧，以进一步提高学生自身的翻译技能。</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highlight w:val="yellow"/>
              </w:rPr>
            </w:pPr>
            <w:r>
              <w:rPr>
                <w:rFonts w:hint="eastAsia" w:ascii="Times New Roman" w:cs="Times New Roman" w:hAnsiTheme="minorEastAsia" w:eastAsiaTheme="minorEastAsia"/>
                <w:color w:val="auto"/>
                <w:sz w:val="18"/>
                <w:szCs w:val="18"/>
                <w:lang w:val="en-US" w:eastAsia="zh-CN"/>
              </w:rPr>
              <w:t>目标2：了解日汉两种语言在词语、语法和文化背景方面的异同，了解不同文体的语言特点和翻译方法，培养学生跨文化的概括性对比能力和准确完整的信息转换意识和能力。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ascii="Times New Roman" w:cs="Times New Roman" w:hAnsiTheme="minorEastAsia" w:eastAsiaTheme="minorEastAsia"/>
                <w:color w:val="auto"/>
                <w:sz w:val="18"/>
                <w:szCs w:val="18"/>
                <w:lang w:val="en-US" w:eastAsia="zh-CN"/>
              </w:rPr>
              <w:t>目标3：要求学生经过一个学期的训练，在学期结束时能准确翻译不同文体的材料。</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7</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eastAsia="宋体"/>
          <w:bCs/>
          <w:color w:val="auto"/>
          <w:kern w:val="0"/>
          <w:szCs w:val="21"/>
          <w:lang w:eastAsia="zh-CN"/>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w:t>
      </w:r>
      <w:r>
        <w:rPr>
          <w:rFonts w:hint="eastAsia" w:hAnsi="宋体"/>
          <w:b/>
          <w:bCs/>
          <w:color w:val="auto"/>
          <w:kern w:val="0"/>
          <w:szCs w:val="21"/>
          <w:lang w:val="en-US" w:eastAsia="zh-CN"/>
        </w:rPr>
        <w:t>32</w:t>
      </w:r>
      <w:r>
        <w:rPr>
          <w:rFonts w:hint="eastAsia" w:hAnsi="宋体"/>
          <w:b/>
          <w:bCs/>
          <w:color w:val="auto"/>
          <w:kern w:val="0"/>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r>
              <w:rPr>
                <w:rFonts w:hint="eastAsia" w:hAnsi="宋体"/>
                <w:b/>
                <w:bCs/>
                <w:color w:val="auto"/>
                <w:kern w:val="0"/>
                <w:szCs w:val="21"/>
                <w:highlight w:val="none"/>
              </w:rPr>
              <w:t>绪论</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2</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w:t>
      </w:r>
      <w:r>
        <w:rPr>
          <w:rFonts w:hint="eastAsia" w:ascii="宋体" w:hAnsi="宋体"/>
          <w:b/>
          <w:bCs/>
          <w:color w:val="auto"/>
          <w:lang w:val="en-US" w:eastAsia="zh-CN"/>
        </w:rPr>
        <w:t>目标</w:t>
      </w:r>
      <w:r>
        <w:rPr>
          <w:rFonts w:hint="eastAsia" w:ascii="宋体" w:hAnsi="宋体"/>
          <w:b/>
          <w:bCs/>
          <w:color w:val="auto"/>
        </w:rPr>
        <w:t>：</w:t>
      </w:r>
      <w:r>
        <w:rPr>
          <w:rFonts w:hint="eastAsia" w:ascii="宋体" w:hAnsi="宋体"/>
          <w:b w:val="0"/>
          <w:bCs w:val="0"/>
          <w:color w:val="auto"/>
          <w:lang w:val="en-US" w:eastAsia="zh-CN"/>
        </w:rPr>
        <w:t>要求学生了解翻译的基本理论，翻译相关的学术研究以及翻译学与语言学内在的关系。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b w:val="0"/>
          <w:bCs w:val="0"/>
          <w:color w:val="auto"/>
          <w:lang w:val="en-US" w:eastAsia="zh-CN"/>
        </w:rPr>
        <w:t>翻译学与语言学内在的关系。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 w:val="0"/>
          <w:bCs w:val="0"/>
          <w:color w:val="auto"/>
          <w:lang w:eastAsia="zh-CN"/>
        </w:rPr>
      </w:pPr>
      <w:r>
        <w:rPr>
          <w:rFonts w:hint="eastAsia" w:ascii="宋体" w:hAnsi="宋体"/>
          <w:b/>
          <w:bCs/>
          <w:color w:val="auto"/>
        </w:rPr>
        <w:t>主要教学内容及要求：</w:t>
      </w:r>
      <w:r>
        <w:rPr>
          <w:rFonts w:hint="eastAsia" w:ascii="宋体" w:hAnsi="宋体"/>
          <w:b w:val="0"/>
          <w:bCs w:val="0"/>
          <w:color w:val="auto"/>
          <w:lang w:val="en-US" w:eastAsia="zh-CN"/>
        </w:rPr>
        <w:t>1.</w:t>
      </w:r>
      <w:r>
        <w:rPr>
          <w:rFonts w:hint="eastAsia" w:ascii="宋体" w:hAnsi="宋体"/>
          <w:b w:val="0"/>
          <w:bCs w:val="0"/>
          <w:color w:val="auto"/>
        </w:rPr>
        <w:t>了解翻译这门学科的学科建设现状以及未来开展</w:t>
      </w:r>
      <w:r>
        <w:rPr>
          <w:rFonts w:hint="eastAsia" w:ascii="宋体" w:hAnsi="宋体"/>
          <w:b w:val="0"/>
          <w:bCs w:val="0"/>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100" w:firstLineChars="1000"/>
        <w:textAlignment w:val="auto"/>
        <w:rPr>
          <w:rFonts w:hint="eastAsia" w:ascii="宋体" w:hAnsi="宋体" w:eastAsia="宋体"/>
          <w:b w:val="0"/>
          <w:bCs w:val="0"/>
          <w:color w:val="auto"/>
          <w:lang w:eastAsia="zh-CN"/>
        </w:rPr>
      </w:pPr>
      <w:r>
        <w:rPr>
          <w:rFonts w:hint="eastAsia" w:ascii="宋体" w:hAnsi="宋体"/>
          <w:b w:val="0"/>
          <w:bCs w:val="0"/>
          <w:color w:val="auto"/>
          <w:lang w:val="en-US" w:eastAsia="zh-CN"/>
        </w:rPr>
        <w:t>2.理</w:t>
      </w:r>
      <w:r>
        <w:rPr>
          <w:rFonts w:hint="eastAsia" w:ascii="宋体" w:hAnsi="宋体"/>
          <w:b w:val="0"/>
          <w:bCs w:val="0"/>
          <w:color w:val="auto"/>
        </w:rPr>
        <w:t>解不同</w:t>
      </w:r>
      <w:r>
        <w:rPr>
          <w:rFonts w:hint="eastAsia" w:ascii="宋体" w:hAnsi="宋体"/>
          <w:b w:val="0"/>
          <w:bCs w:val="0"/>
          <w:color w:val="auto"/>
          <w:lang w:val="en-US" w:eastAsia="zh-CN"/>
        </w:rPr>
        <w:t>翻译理论</w:t>
      </w:r>
      <w:r>
        <w:rPr>
          <w:rFonts w:hint="eastAsia" w:ascii="宋体" w:hAnsi="宋体"/>
          <w:b w:val="0"/>
          <w:bCs w:val="0"/>
          <w:color w:val="auto"/>
        </w:rPr>
        <w:t>的评价标准</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hint="eastAsia" w:ascii="宋体" w:hAnsi="宋体" w:eastAsia="宋体"/>
          <w:b w:val="0"/>
          <w:bCs w:val="0"/>
          <w:color w:val="auto"/>
          <w:lang w:eastAsia="zh-CN"/>
        </w:rPr>
      </w:pPr>
      <w:r>
        <w:rPr>
          <w:rFonts w:hint="eastAsia" w:ascii="宋体" w:hAnsi="宋体"/>
          <w:b w:val="0"/>
          <w:bCs w:val="0"/>
          <w:color w:val="auto"/>
          <w:lang w:val="en-US" w:eastAsia="zh-CN"/>
        </w:rPr>
        <w:t>3.</w:t>
      </w:r>
      <w:r>
        <w:rPr>
          <w:rFonts w:hint="eastAsia" w:ascii="宋体" w:hAnsi="宋体"/>
          <w:b w:val="0"/>
          <w:bCs w:val="0"/>
          <w:color w:val="auto"/>
        </w:rPr>
        <w:t>掌握翻译的定义</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hint="default" w:ascii="宋体" w:hAnsi="宋体"/>
          <w:b w:val="0"/>
          <w:bCs w:val="0"/>
          <w:color w:val="auto"/>
          <w:lang w:val="en-US" w:eastAsia="zh-CN"/>
        </w:rPr>
      </w:pPr>
      <w:r>
        <w:rPr>
          <w:rFonts w:hint="eastAsia" w:ascii="宋体" w:hAnsi="宋体"/>
          <w:b w:val="0"/>
          <w:bCs w:val="0"/>
          <w:color w:val="auto"/>
          <w:lang w:val="en-US" w:eastAsia="zh-CN"/>
        </w:rPr>
        <w:t>4.熟练掌握基本的翻译理论。</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Cs/>
          <w:color w:val="auto"/>
          <w:kern w:val="0"/>
          <w:sz w:val="20"/>
          <w:szCs w:val="20"/>
        </w:rPr>
      </w:pPr>
      <w:r>
        <w:rPr>
          <w:rFonts w:hint="eastAsia" w:ascii="宋体" w:hAnsi="宋体"/>
          <w:b/>
          <w:bCs/>
          <w:color w:val="auto"/>
        </w:rPr>
        <w:t>教学组织与实施：</w:t>
      </w:r>
      <w:r>
        <w:rPr>
          <w:rFonts w:hint="eastAsia" w:ascii="宋体" w:hAnsi="宋体"/>
          <w:b w:val="0"/>
          <w:bCs w:val="0"/>
          <w:color w:val="auto"/>
          <w:szCs w:val="20"/>
        </w:rPr>
        <w:t>本课程以实践为主，适当地教授一些翻译理论知识。只有在正确角的理论指导下，才能出色地完成翻译实践工在实际授课过程中，按照理论与实践相结合的指导方针，以实路线为主在实践训练中适当、适时地介绍相关的理论知识，着重训练</w:t>
      </w:r>
      <w:r>
        <w:rPr>
          <w:rFonts w:hint="eastAsia" w:ascii="宋体" w:hAnsi="宋体"/>
          <w:b w:val="0"/>
          <w:bCs w:val="0"/>
          <w:color w:val="auto"/>
          <w:szCs w:val="20"/>
          <w:lang w:val="en-US" w:eastAsia="zh-CN"/>
        </w:rPr>
        <w:t>汉</w:t>
      </w:r>
      <w:r>
        <w:rPr>
          <w:rFonts w:hint="eastAsia" w:ascii="宋体" w:hAnsi="宋体"/>
          <w:b w:val="0"/>
          <w:bCs w:val="0"/>
          <w:color w:val="auto"/>
          <w:szCs w:val="20"/>
        </w:rPr>
        <w:t>语和</w:t>
      </w:r>
      <w:r>
        <w:rPr>
          <w:rFonts w:hint="eastAsia" w:ascii="宋体" w:hAnsi="宋体"/>
          <w:b w:val="0"/>
          <w:bCs w:val="0"/>
          <w:color w:val="auto"/>
          <w:szCs w:val="20"/>
          <w:lang w:val="en-US" w:eastAsia="zh-CN"/>
        </w:rPr>
        <w:t>日</w:t>
      </w:r>
      <w:r>
        <w:rPr>
          <w:rFonts w:hint="eastAsia" w:ascii="宋体" w:hAnsi="宋体"/>
          <w:b w:val="0"/>
          <w:bCs w:val="0"/>
          <w:color w:val="auto"/>
          <w:szCs w:val="20"/>
        </w:rPr>
        <w:t>语在互译中的不规则变换方去，帮助学生深入掌握所学习的日语知识，同时提高运用母语的熟巧技能。</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Cs w:val="21"/>
                <w:highlight w:val="none"/>
                <w:lang w:val="en-US" w:eastAsia="zh-CN"/>
              </w:rPr>
            </w:pPr>
            <w:r>
              <w:rPr>
                <w:rFonts w:hint="default" w:hAnsi="宋体"/>
                <w:b/>
                <w:bCs/>
                <w:color w:val="auto"/>
                <w:kern w:val="0"/>
                <w:szCs w:val="21"/>
                <w:highlight w:val="none"/>
              </w:rPr>
              <w:t>第一章</w:t>
            </w:r>
            <w:r>
              <w:rPr>
                <w:rFonts w:hint="eastAsia"/>
                <w:b/>
                <w:bCs/>
                <w:color w:val="auto"/>
                <w:kern w:val="0"/>
                <w:szCs w:val="21"/>
                <w:highlight w:val="none"/>
              </w:rPr>
              <w:t xml:space="preserve">  </w:t>
            </w:r>
            <w:r>
              <w:rPr>
                <w:rFonts w:hint="eastAsia"/>
                <w:b/>
                <w:bCs/>
                <w:color w:val="auto"/>
                <w:kern w:val="0"/>
                <w:szCs w:val="21"/>
                <w:highlight w:val="none"/>
                <w:lang w:val="en-US" w:eastAsia="zh-CN"/>
              </w:rPr>
              <w:t>词语翻译篇</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w:t>
      </w:r>
      <w:r>
        <w:rPr>
          <w:rFonts w:hint="eastAsia" w:ascii="宋体" w:hAnsi="宋体"/>
          <w:b/>
          <w:bCs/>
          <w:color w:val="auto"/>
          <w:lang w:val="en-US" w:eastAsia="zh-CN"/>
        </w:rPr>
        <w:t>目标</w:t>
      </w:r>
      <w:r>
        <w:rPr>
          <w:rFonts w:hint="eastAsia" w:ascii="宋体" w:hAnsi="宋体"/>
          <w:b/>
          <w:bCs/>
          <w:color w:val="auto"/>
        </w:rPr>
        <w:t>：</w:t>
      </w:r>
      <w:r>
        <w:rPr>
          <w:rFonts w:hint="eastAsia" w:ascii="宋体" w:hAnsi="宋体"/>
          <w:b w:val="0"/>
          <w:bCs w:val="0"/>
          <w:color w:val="auto"/>
          <w:lang w:val="en-US" w:eastAsia="zh-CN"/>
        </w:rPr>
        <w:t>要求学生掌握汉语中一般词汇的特点及相应的翻译处理技巧。</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b w:val="0"/>
          <w:bCs w:val="0"/>
          <w:color w:val="auto"/>
          <w:lang w:val="en-US" w:eastAsia="zh-CN"/>
        </w:rPr>
        <w:t>重点是汉语中常用动词多义性。难点是汉语成语、熟语、惯用语的翻译。</w:t>
      </w:r>
      <w:r>
        <w:rPr>
          <w:rFonts w:hint="eastAsia" w:ascii="宋体" w:hAnsi="宋体" w:cs="宋体"/>
          <w:b w:val="0"/>
          <w:bCs w:val="0"/>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color w:val="auto"/>
          <w:kern w:val="0"/>
          <w:szCs w:val="21"/>
        </w:rPr>
      </w:pPr>
      <w:r>
        <w:rPr>
          <w:rFonts w:hint="eastAsia" w:ascii="宋体" w:hAnsi="宋体"/>
          <w:b/>
          <w:bCs/>
          <w:color w:val="auto"/>
        </w:rPr>
        <w:t>主要教学内容及要求：</w:t>
      </w:r>
      <w:r>
        <w:rPr>
          <w:rFonts w:hint="eastAsia" w:hAnsi="宋体"/>
          <w:color w:val="auto"/>
          <w:kern w:val="0"/>
          <w:szCs w:val="21"/>
        </w:rPr>
        <w:t xml:space="preserve">1. </w:t>
      </w:r>
      <w:r>
        <w:rPr>
          <w:rFonts w:hint="eastAsia" w:hAnsi="宋体"/>
          <w:color w:val="auto"/>
          <w:kern w:val="0"/>
          <w:szCs w:val="21"/>
          <w:lang w:val="en-US" w:eastAsia="zh-CN"/>
        </w:rPr>
        <w:t>初步了解中日不同词汇的异同点；</w:t>
      </w:r>
      <w:r>
        <w:rPr>
          <w:rFonts w:hint="eastAsia" w:ascii="宋体" w:hAnsi="宋体" w:cs="宋体"/>
          <w:color w:val="auto"/>
          <w:kern w:val="0"/>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hint="default" w:eastAsia="宋体"/>
          <w:color w:val="auto"/>
          <w:kern w:val="0"/>
          <w:szCs w:val="21"/>
          <w:lang w:val="en-US" w:eastAsia="zh-CN"/>
        </w:rPr>
      </w:pPr>
      <w:r>
        <w:rPr>
          <w:color w:val="auto"/>
          <w:kern w:val="0"/>
          <w:szCs w:val="21"/>
        </w:rPr>
        <w:t>2.</w:t>
      </w:r>
      <w:r>
        <w:rPr>
          <w:rFonts w:hint="eastAsia"/>
          <w:color w:val="auto"/>
          <w:kern w:val="0"/>
          <w:szCs w:val="21"/>
        </w:rPr>
        <w:t xml:space="preserve"> </w:t>
      </w:r>
      <w:r>
        <w:rPr>
          <w:rFonts w:hint="eastAsia"/>
          <w:color w:val="auto"/>
          <w:kern w:val="0"/>
          <w:szCs w:val="21"/>
          <w:lang w:val="en-US" w:eastAsia="zh-CN"/>
        </w:rPr>
        <w:t>理解不同词汇在句子中的应用；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kern w:val="0"/>
          <w:szCs w:val="21"/>
          <w:lang w:val="en-US" w:eastAsia="zh-CN"/>
        </w:rPr>
      </w:pPr>
      <w:r>
        <w:rPr>
          <w:rFonts w:hint="eastAsia"/>
          <w:color w:val="auto"/>
          <w:kern w:val="0"/>
          <w:szCs w:val="21"/>
        </w:rPr>
        <w:t xml:space="preserve">                    3. </w:t>
      </w:r>
      <w:r>
        <w:rPr>
          <w:rFonts w:hint="eastAsia"/>
          <w:color w:val="auto"/>
          <w:kern w:val="0"/>
          <w:szCs w:val="21"/>
          <w:lang w:val="en-US" w:eastAsia="zh-CN"/>
        </w:rPr>
        <w:t>掌握中日不同词语之间的转换；</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color w:val="auto"/>
          <w:kern w:val="0"/>
          <w:szCs w:val="21"/>
          <w:lang w:val="en-US" w:eastAsia="zh-CN"/>
        </w:rPr>
      </w:pPr>
      <w:r>
        <w:rPr>
          <w:rFonts w:hint="eastAsia"/>
          <w:color w:val="auto"/>
          <w:kern w:val="0"/>
          <w:szCs w:val="21"/>
          <w:lang w:val="en-US" w:eastAsia="zh-CN"/>
        </w:rPr>
        <w:t xml:space="preserve">                    4. 熟练掌握汉语中常用动词的翻译。</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Cs/>
          <w:color w:val="auto"/>
          <w:kern w:val="0"/>
          <w:sz w:val="20"/>
          <w:szCs w:val="20"/>
        </w:rPr>
      </w:pPr>
      <w:r>
        <w:rPr>
          <w:rFonts w:hint="eastAsia" w:ascii="宋体" w:hAnsi="宋体"/>
          <w:b/>
          <w:bCs/>
          <w:color w:val="auto"/>
        </w:rPr>
        <w:t>教学组织与实施：</w:t>
      </w:r>
      <w:r>
        <w:rPr>
          <w:rFonts w:hint="eastAsia" w:ascii="宋体" w:hAnsi="宋体"/>
          <w:b w:val="0"/>
          <w:bCs w:val="0"/>
          <w:color w:val="auto"/>
          <w:szCs w:val="20"/>
        </w:rPr>
        <w:t>本课程以实践为主，适当地教授一些翻译理论知识。只有在正确角的理论指导下，才能出色地完成翻译实践工在实际授课过程中，按照理论与实践相结合的指导方针，以实路线为主在实践训练中适当、适时地介绍相关的理论知识，着重训练</w:t>
      </w:r>
      <w:r>
        <w:rPr>
          <w:rFonts w:hint="eastAsia" w:ascii="宋体" w:hAnsi="宋体"/>
          <w:b w:val="0"/>
          <w:bCs w:val="0"/>
          <w:color w:val="auto"/>
          <w:szCs w:val="20"/>
          <w:lang w:val="en-US" w:eastAsia="zh-CN"/>
        </w:rPr>
        <w:t>汉</w:t>
      </w:r>
      <w:r>
        <w:rPr>
          <w:rFonts w:hint="eastAsia" w:ascii="宋体" w:hAnsi="宋体"/>
          <w:b w:val="0"/>
          <w:bCs w:val="0"/>
          <w:color w:val="auto"/>
          <w:szCs w:val="20"/>
        </w:rPr>
        <w:t>语和</w:t>
      </w:r>
      <w:r>
        <w:rPr>
          <w:rFonts w:hint="eastAsia" w:ascii="宋体" w:hAnsi="宋体"/>
          <w:b w:val="0"/>
          <w:bCs w:val="0"/>
          <w:color w:val="auto"/>
          <w:szCs w:val="20"/>
          <w:lang w:val="en-US" w:eastAsia="zh-CN"/>
        </w:rPr>
        <w:t>日</w:t>
      </w:r>
      <w:r>
        <w:rPr>
          <w:rFonts w:hint="eastAsia" w:ascii="宋体" w:hAnsi="宋体"/>
          <w:b w:val="0"/>
          <w:bCs w:val="0"/>
          <w:color w:val="auto"/>
          <w:szCs w:val="20"/>
        </w:rPr>
        <w:t>语在互译中的不规则变换方去，帮助学生深入掌握所学习的日语知识，同时提高运用母语的熟巧技能。</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Cs w:val="21"/>
                <w:highlight w:val="none"/>
                <w:lang w:val="en-US" w:eastAsia="zh-CN"/>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二</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b/>
                <w:bCs/>
                <w:color w:val="auto"/>
                <w:kern w:val="0"/>
                <w:szCs w:val="21"/>
                <w:highlight w:val="none"/>
                <w:lang w:val="en-US" w:eastAsia="zh-CN"/>
              </w:rPr>
              <w:t>句子翻译篇</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w:t>
      </w:r>
      <w:r>
        <w:rPr>
          <w:rFonts w:hint="eastAsia" w:ascii="宋体" w:hAnsi="宋体"/>
          <w:b/>
          <w:bCs/>
          <w:color w:val="auto"/>
          <w:lang w:val="en-US" w:eastAsia="zh-CN"/>
        </w:rPr>
        <w:t>目标</w:t>
      </w:r>
      <w:r>
        <w:rPr>
          <w:rFonts w:hint="eastAsia" w:ascii="宋体" w:hAnsi="宋体"/>
          <w:b/>
          <w:bCs/>
          <w:color w:val="auto"/>
        </w:rPr>
        <w:t>：</w:t>
      </w:r>
      <w:r>
        <w:rPr>
          <w:rFonts w:hint="eastAsia" w:ascii="宋体" w:hAnsi="宋体"/>
          <w:b w:val="0"/>
          <w:bCs w:val="0"/>
          <w:color w:val="auto"/>
          <w:lang w:val="en-US" w:eastAsia="zh-CN"/>
        </w:rPr>
        <w:t>要求学生掌握汉语中不同句型的特点及相应的翻译处理技巧。</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lang w:val="en-US" w:eastAsia="zh-CN"/>
        </w:rPr>
      </w:pPr>
      <w:r>
        <w:rPr>
          <w:rFonts w:hint="eastAsia" w:ascii="宋体" w:hAnsi="宋体"/>
          <w:b/>
          <w:bCs/>
          <w:color w:val="auto"/>
        </w:rPr>
        <w:t>教学重点和难点：</w:t>
      </w:r>
      <w:r>
        <w:rPr>
          <w:rFonts w:hint="eastAsia" w:ascii="宋体" w:hAnsi="宋体"/>
          <w:b w:val="0"/>
          <w:bCs w:val="0"/>
          <w:color w:val="auto"/>
          <w:lang w:val="en-US" w:eastAsia="zh-CN"/>
        </w:rPr>
        <w:t>重点是把握不同句型适宜翻译技巧。难点是变译和倒译的应用。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cs="宋体"/>
          <w:color w:val="auto"/>
          <w:kern w:val="0"/>
          <w:szCs w:val="21"/>
          <w:lang w:val="en-US" w:eastAsia="zh-CN"/>
        </w:rPr>
      </w:pPr>
      <w:r>
        <w:rPr>
          <w:rFonts w:hint="eastAsia" w:ascii="宋体" w:hAnsi="宋体"/>
          <w:b/>
          <w:bCs/>
          <w:color w:val="auto"/>
        </w:rPr>
        <w:t>主要教学内容及要求：</w:t>
      </w:r>
      <w:r>
        <w:rPr>
          <w:rFonts w:hint="eastAsia" w:hAnsi="宋体"/>
          <w:color w:val="auto"/>
          <w:kern w:val="0"/>
          <w:szCs w:val="21"/>
        </w:rPr>
        <w:t xml:space="preserve">1. </w:t>
      </w:r>
      <w:r>
        <w:rPr>
          <w:rFonts w:hint="eastAsia" w:hAnsi="宋体"/>
          <w:color w:val="auto"/>
          <w:kern w:val="0"/>
          <w:szCs w:val="21"/>
          <w:lang w:val="en-US" w:eastAsia="zh-CN"/>
        </w:rPr>
        <w:t>了解汉语的单句和复句；</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eastAsia="宋体"/>
          <w:color w:val="auto"/>
          <w:kern w:val="0"/>
          <w:szCs w:val="21"/>
          <w:lang w:val="en-US" w:eastAsia="zh-CN"/>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w:t>
      </w:r>
      <w:r>
        <w:rPr>
          <w:rFonts w:hint="eastAsia"/>
          <w:color w:val="auto"/>
          <w:kern w:val="0"/>
          <w:szCs w:val="21"/>
          <w:lang w:val="en-US" w:eastAsia="zh-CN"/>
        </w:rPr>
        <w:t>理解不同的翻译技巧及适用的汉语句型；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kern w:val="0"/>
          <w:szCs w:val="21"/>
          <w:lang w:val="en-US" w:eastAsia="zh-CN"/>
        </w:rPr>
      </w:pPr>
      <w:r>
        <w:rPr>
          <w:rFonts w:hint="eastAsia"/>
          <w:color w:val="auto"/>
          <w:kern w:val="0"/>
          <w:szCs w:val="21"/>
        </w:rPr>
        <w:t xml:space="preserve">                    3. </w:t>
      </w:r>
      <w:r>
        <w:rPr>
          <w:rFonts w:hint="eastAsia"/>
          <w:color w:val="auto"/>
          <w:kern w:val="0"/>
          <w:szCs w:val="21"/>
          <w:lang w:val="en-US" w:eastAsia="zh-CN"/>
        </w:rPr>
        <w:t>掌握汉语不同复句和日语不同句型之间的转换；</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color w:val="auto"/>
          <w:kern w:val="0"/>
          <w:szCs w:val="21"/>
          <w:lang w:val="en-US" w:eastAsia="zh-CN"/>
        </w:rPr>
      </w:pPr>
      <w:r>
        <w:rPr>
          <w:rFonts w:hint="eastAsia"/>
          <w:color w:val="auto"/>
          <w:kern w:val="0"/>
          <w:szCs w:val="21"/>
          <w:lang w:val="en-US" w:eastAsia="zh-CN"/>
        </w:rPr>
        <w:t xml:space="preserve">                    4. 熟练掌握不同的翻译技巧在不同句型中的应用。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Cs w:val="20"/>
        </w:rPr>
      </w:pPr>
      <w:r>
        <w:rPr>
          <w:rFonts w:hint="eastAsia" w:ascii="宋体" w:hAnsi="宋体"/>
          <w:b/>
          <w:bCs/>
          <w:color w:val="auto"/>
        </w:rPr>
        <w:t>教学组织与实施：</w:t>
      </w:r>
      <w:r>
        <w:rPr>
          <w:rFonts w:hint="eastAsia" w:ascii="宋体" w:hAnsi="宋体"/>
          <w:b w:val="0"/>
          <w:bCs w:val="0"/>
          <w:color w:val="auto"/>
          <w:szCs w:val="20"/>
        </w:rPr>
        <w:t>本课程以实践为主，适当地教授一些翻译理论知识。只有在正确角的理论指导下，才能出色地完成翻译实践工在实际授课过程中，按照理论与实践相结合的指导方针，以实路线为主在实践训练中适当、适时地介绍相关的理论知识，着重训练</w:t>
      </w:r>
      <w:r>
        <w:rPr>
          <w:rFonts w:hint="eastAsia" w:ascii="宋体" w:hAnsi="宋体"/>
          <w:b w:val="0"/>
          <w:bCs w:val="0"/>
          <w:color w:val="auto"/>
          <w:szCs w:val="20"/>
          <w:lang w:val="en-US" w:eastAsia="zh-CN"/>
        </w:rPr>
        <w:t>汉</w:t>
      </w:r>
      <w:r>
        <w:rPr>
          <w:rFonts w:hint="eastAsia" w:ascii="宋体" w:hAnsi="宋体"/>
          <w:b w:val="0"/>
          <w:bCs w:val="0"/>
          <w:color w:val="auto"/>
          <w:szCs w:val="20"/>
        </w:rPr>
        <w:t>语和</w:t>
      </w:r>
      <w:r>
        <w:rPr>
          <w:rFonts w:hint="eastAsia" w:ascii="宋体" w:hAnsi="宋体"/>
          <w:b w:val="0"/>
          <w:bCs w:val="0"/>
          <w:color w:val="auto"/>
          <w:szCs w:val="20"/>
          <w:lang w:val="en-US" w:eastAsia="zh-CN"/>
        </w:rPr>
        <w:t>日</w:t>
      </w:r>
      <w:r>
        <w:rPr>
          <w:rFonts w:hint="eastAsia" w:ascii="宋体" w:hAnsi="宋体"/>
          <w:b w:val="0"/>
          <w:bCs w:val="0"/>
          <w:color w:val="auto"/>
          <w:szCs w:val="20"/>
        </w:rPr>
        <w:t>语在互译中的不规则变换方去，帮助学生深入掌握所学习的日语知识，同时提高运用母语的熟巧技能。</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Cs w:val="21"/>
                <w:highlight w:val="none"/>
                <w:lang w:val="en-US" w:eastAsia="zh-CN"/>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三</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b/>
                <w:bCs/>
                <w:color w:val="auto"/>
                <w:kern w:val="0"/>
                <w:szCs w:val="21"/>
                <w:highlight w:val="none"/>
                <w:lang w:val="en-US" w:eastAsia="zh-CN"/>
              </w:rPr>
              <w:t>篇章翻译篇</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w:t>
      </w:r>
      <w:r>
        <w:rPr>
          <w:rFonts w:hint="eastAsia" w:ascii="宋体" w:hAnsi="宋体"/>
          <w:b/>
          <w:bCs/>
          <w:color w:val="auto"/>
          <w:lang w:val="en-US" w:eastAsia="zh-CN"/>
        </w:rPr>
        <w:t>目标</w:t>
      </w:r>
      <w:r>
        <w:rPr>
          <w:rFonts w:hint="eastAsia" w:ascii="宋体" w:hAnsi="宋体"/>
          <w:b/>
          <w:bCs/>
          <w:color w:val="auto"/>
        </w:rPr>
        <w:t>：</w:t>
      </w:r>
      <w:r>
        <w:rPr>
          <w:rFonts w:hint="eastAsia" w:ascii="宋体" w:hAnsi="宋体"/>
          <w:b w:val="0"/>
          <w:bCs w:val="0"/>
          <w:color w:val="auto"/>
          <w:lang w:val="en-US" w:eastAsia="zh-CN"/>
        </w:rPr>
        <w:t>要求学生了解汉语不同文体的风格，及其表达与修辞的特征。</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val="0"/>
          <w:bCs w:val="0"/>
          <w:color w:val="auto"/>
          <w:kern w:val="0"/>
          <w:szCs w:val="21"/>
        </w:rPr>
      </w:pPr>
      <w:r>
        <w:rPr>
          <w:rFonts w:hint="eastAsia" w:ascii="宋体" w:hAnsi="宋体"/>
          <w:b/>
          <w:bCs/>
          <w:color w:val="auto"/>
        </w:rPr>
        <w:t>教学重点和难点：</w:t>
      </w:r>
      <w:r>
        <w:rPr>
          <w:rFonts w:hint="eastAsia" w:ascii="宋体" w:hAnsi="宋体"/>
          <w:b w:val="0"/>
          <w:bCs w:val="0"/>
          <w:color w:val="auto"/>
          <w:lang w:val="en-US" w:eastAsia="zh-CN"/>
        </w:rPr>
        <w:t>重点是理解汉语不同的修辞手法。难点是保持不同文体汉翻日之后文体风格的一致性。</w:t>
      </w:r>
      <w:r>
        <w:rPr>
          <w:rFonts w:hint="eastAsia" w:ascii="宋体" w:hAnsi="宋体" w:cs="宋体"/>
          <w:b w:val="0"/>
          <w:bCs w:val="0"/>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cs="宋体"/>
          <w:color w:val="auto"/>
          <w:kern w:val="0"/>
          <w:szCs w:val="21"/>
          <w:lang w:val="en-US" w:eastAsia="zh-CN"/>
        </w:rPr>
      </w:pPr>
      <w:r>
        <w:rPr>
          <w:rFonts w:hint="eastAsia" w:ascii="宋体" w:hAnsi="宋体"/>
          <w:b/>
          <w:bCs/>
          <w:color w:val="auto"/>
        </w:rPr>
        <w:t>主要教学内容及要求：</w:t>
      </w:r>
      <w:r>
        <w:rPr>
          <w:rFonts w:hint="eastAsia" w:hAnsi="宋体"/>
          <w:color w:val="auto"/>
          <w:kern w:val="0"/>
          <w:szCs w:val="21"/>
        </w:rPr>
        <w:t>1. 了解</w:t>
      </w:r>
      <w:r>
        <w:rPr>
          <w:rFonts w:hint="eastAsia" w:hAnsi="宋体"/>
          <w:color w:val="auto"/>
          <w:kern w:val="0"/>
          <w:szCs w:val="21"/>
          <w:lang w:val="en-US" w:eastAsia="zh-CN"/>
        </w:rPr>
        <w:t>汉语的各种表达和修辞手法；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eastAsia="宋体"/>
          <w:color w:val="auto"/>
          <w:kern w:val="0"/>
          <w:szCs w:val="21"/>
          <w:lang w:val="en-US" w:eastAsia="zh-CN"/>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w:t>
      </w:r>
      <w:r>
        <w:rPr>
          <w:rFonts w:hint="eastAsia"/>
          <w:color w:val="auto"/>
          <w:kern w:val="0"/>
          <w:szCs w:val="21"/>
          <w:lang w:val="en-US" w:eastAsia="zh-CN"/>
        </w:rPr>
        <w:t>理解汉语不同修辞手法对应的日语表达习惯；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kern w:val="0"/>
          <w:szCs w:val="21"/>
          <w:lang w:val="en-US" w:eastAsia="zh-CN"/>
        </w:rPr>
      </w:pPr>
      <w:r>
        <w:rPr>
          <w:rFonts w:hint="eastAsia"/>
          <w:color w:val="auto"/>
          <w:kern w:val="0"/>
          <w:szCs w:val="21"/>
        </w:rPr>
        <w:t xml:space="preserve">                    3. </w:t>
      </w:r>
      <w:r>
        <w:rPr>
          <w:rFonts w:hint="eastAsia"/>
          <w:color w:val="auto"/>
          <w:kern w:val="0"/>
          <w:szCs w:val="21"/>
          <w:lang w:val="en-US" w:eastAsia="zh-CN"/>
        </w:rPr>
        <w:t>掌握将汉语不同文体翻译成对应风格的日文文体；</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color w:val="auto"/>
          <w:kern w:val="0"/>
          <w:szCs w:val="21"/>
          <w:lang w:val="en-US" w:eastAsia="zh-CN"/>
        </w:rPr>
      </w:pPr>
      <w:r>
        <w:rPr>
          <w:rFonts w:hint="eastAsia"/>
          <w:color w:val="auto"/>
          <w:kern w:val="0"/>
          <w:szCs w:val="21"/>
          <w:lang w:val="en-US" w:eastAsia="zh-CN"/>
        </w:rPr>
        <w:t xml:space="preserve">                    4. 熟练掌握常用文体的翻译方法。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Cs w:val="20"/>
        </w:rPr>
      </w:pPr>
      <w:r>
        <w:rPr>
          <w:rFonts w:hint="eastAsia" w:ascii="宋体" w:hAnsi="宋体"/>
          <w:b/>
          <w:bCs/>
          <w:color w:val="auto"/>
        </w:rPr>
        <w:t>教学组织与实施：</w:t>
      </w:r>
      <w:r>
        <w:rPr>
          <w:rFonts w:hint="eastAsia" w:ascii="宋体" w:hAnsi="宋体"/>
          <w:b w:val="0"/>
          <w:bCs w:val="0"/>
          <w:color w:val="auto"/>
          <w:szCs w:val="20"/>
        </w:rPr>
        <w:t>本课程以实践为主，适当地教授一些翻译理论知识。只有在正确角的理论指导下，才能出色地完成翻译实践工在实际授课过程中，按照理论与实践相结合的指导方针，以实路线为主在实践训练中适当、适时地介绍相关的理论知识，着重训练</w:t>
      </w:r>
      <w:r>
        <w:rPr>
          <w:rFonts w:hint="eastAsia" w:ascii="宋体" w:hAnsi="宋体"/>
          <w:b w:val="0"/>
          <w:bCs w:val="0"/>
          <w:color w:val="auto"/>
          <w:szCs w:val="20"/>
          <w:lang w:val="en-US" w:eastAsia="zh-CN"/>
        </w:rPr>
        <w:t>汉</w:t>
      </w:r>
      <w:r>
        <w:rPr>
          <w:rFonts w:hint="eastAsia" w:ascii="宋体" w:hAnsi="宋体"/>
          <w:b w:val="0"/>
          <w:bCs w:val="0"/>
          <w:color w:val="auto"/>
          <w:szCs w:val="20"/>
        </w:rPr>
        <w:t>语和</w:t>
      </w:r>
      <w:r>
        <w:rPr>
          <w:rFonts w:hint="eastAsia" w:ascii="宋体" w:hAnsi="宋体"/>
          <w:b w:val="0"/>
          <w:bCs w:val="0"/>
          <w:color w:val="auto"/>
          <w:szCs w:val="20"/>
          <w:lang w:val="en-US" w:eastAsia="zh-CN"/>
        </w:rPr>
        <w:t>日</w:t>
      </w:r>
      <w:r>
        <w:rPr>
          <w:rFonts w:hint="eastAsia" w:ascii="宋体" w:hAnsi="宋体"/>
          <w:b w:val="0"/>
          <w:bCs w:val="0"/>
          <w:color w:val="auto"/>
          <w:szCs w:val="20"/>
        </w:rPr>
        <w:t>语在互译中的不规则变换方去，帮助学生深入掌握所学习的日语知识，同时提高运用母语的熟巧技能。</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Cs w:val="21"/>
                <w:highlight w:val="none"/>
                <w:lang w:val="en-US" w:eastAsia="zh-CN"/>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四</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b/>
                <w:bCs/>
                <w:color w:val="auto"/>
                <w:kern w:val="0"/>
                <w:szCs w:val="21"/>
                <w:highlight w:val="none"/>
                <w:lang w:val="en-US" w:eastAsia="zh-CN"/>
              </w:rPr>
              <w:t>翻译技巧篇</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w:t>
      </w:r>
      <w:r>
        <w:rPr>
          <w:rFonts w:hint="eastAsia" w:ascii="宋体" w:hAnsi="宋体"/>
          <w:b/>
          <w:bCs/>
          <w:color w:val="auto"/>
          <w:lang w:val="en-US" w:eastAsia="zh-CN"/>
        </w:rPr>
        <w:t>目标</w:t>
      </w:r>
      <w:r>
        <w:rPr>
          <w:rFonts w:hint="eastAsia" w:ascii="宋体" w:hAnsi="宋体"/>
          <w:b/>
          <w:bCs/>
          <w:color w:val="auto"/>
        </w:rPr>
        <w:t>：</w:t>
      </w:r>
      <w:r>
        <w:rPr>
          <w:rFonts w:hint="eastAsia" w:ascii="宋体" w:hAnsi="宋体"/>
          <w:b w:val="0"/>
          <w:bCs w:val="0"/>
          <w:color w:val="auto"/>
          <w:lang w:val="en-US" w:eastAsia="zh-CN"/>
        </w:rPr>
        <w:t>要求学生掌握常用翻译技巧的概念，并熟练应用到实际的翻译实践中。</w:t>
      </w:r>
      <w:r>
        <w:rPr>
          <w:rFonts w:hint="eastAsia" w:ascii="宋体" w:hAnsi="宋体" w:cs="宋体"/>
          <w:b w:val="0"/>
          <w:bCs w:val="0"/>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Cs w:val="20"/>
        </w:rPr>
      </w:pPr>
      <w:r>
        <w:rPr>
          <w:rFonts w:hint="eastAsia" w:ascii="宋体" w:hAnsi="宋体"/>
          <w:b/>
          <w:bCs/>
          <w:color w:val="auto"/>
        </w:rPr>
        <w:t>教学重点和难点：</w:t>
      </w:r>
      <w:r>
        <w:rPr>
          <w:rFonts w:hint="eastAsia" w:ascii="宋体" w:hAnsi="宋体"/>
          <w:b w:val="0"/>
          <w:bCs w:val="0"/>
          <w:color w:val="auto"/>
          <w:szCs w:val="20"/>
          <w:lang w:val="en-US" w:eastAsia="zh-CN"/>
        </w:rPr>
        <w:t>重点是意译和合译。难点是如何在翻译实践中灵活运用不同的翻译技巧。</w:t>
      </w:r>
      <w:r>
        <w:rPr>
          <w:rFonts w:hint="eastAsia" w:ascii="宋体" w:hAnsi="宋体"/>
          <w:b w:val="0"/>
          <w:bCs w:val="0"/>
          <w:color w:val="auto"/>
          <w:szCs w:val="20"/>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cs="宋体"/>
          <w:color w:val="auto"/>
          <w:kern w:val="0"/>
          <w:szCs w:val="21"/>
          <w:lang w:val="en-US" w:eastAsia="zh-CN"/>
        </w:rPr>
      </w:pPr>
      <w:r>
        <w:rPr>
          <w:rFonts w:hint="eastAsia" w:ascii="宋体" w:hAnsi="宋体"/>
          <w:b/>
          <w:bCs/>
          <w:color w:val="auto"/>
        </w:rPr>
        <w:t>主要教学内容及要求：</w:t>
      </w:r>
      <w:r>
        <w:rPr>
          <w:rFonts w:hint="eastAsia" w:hAnsi="宋体"/>
          <w:color w:val="auto"/>
          <w:kern w:val="0"/>
          <w:szCs w:val="21"/>
        </w:rPr>
        <w:t>1. 了解</w:t>
      </w:r>
      <w:r>
        <w:rPr>
          <w:rFonts w:hint="eastAsia" w:hAnsi="宋体"/>
          <w:color w:val="auto"/>
          <w:kern w:val="0"/>
          <w:szCs w:val="21"/>
          <w:lang w:val="en-US" w:eastAsia="zh-CN"/>
        </w:rPr>
        <w:t>翻译的概念及作用；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eastAsia="宋体"/>
          <w:color w:val="auto"/>
          <w:kern w:val="0"/>
          <w:szCs w:val="21"/>
          <w:lang w:val="en-US" w:eastAsia="zh-CN"/>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w:t>
      </w:r>
      <w:r>
        <w:rPr>
          <w:rFonts w:hint="eastAsia"/>
          <w:color w:val="auto"/>
          <w:kern w:val="0"/>
          <w:szCs w:val="21"/>
          <w:lang w:val="en-US" w:eastAsia="zh-CN"/>
        </w:rPr>
        <w:t>理解翻译与翻译理论的关系；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kern w:val="0"/>
          <w:szCs w:val="21"/>
          <w:lang w:val="en-US" w:eastAsia="zh-CN"/>
        </w:rPr>
      </w:pPr>
      <w:r>
        <w:rPr>
          <w:rFonts w:hint="eastAsia"/>
          <w:color w:val="auto"/>
          <w:kern w:val="0"/>
          <w:szCs w:val="21"/>
        </w:rPr>
        <w:t xml:space="preserve">                    3. </w:t>
      </w:r>
      <w:r>
        <w:rPr>
          <w:rFonts w:hint="eastAsia"/>
          <w:color w:val="auto"/>
          <w:kern w:val="0"/>
          <w:szCs w:val="21"/>
          <w:lang w:val="en-US" w:eastAsia="zh-CN"/>
        </w:rPr>
        <w:t>掌握翻译的原则和标准；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color w:val="auto"/>
          <w:kern w:val="0"/>
          <w:szCs w:val="21"/>
          <w:lang w:val="en-US" w:eastAsia="zh-CN"/>
        </w:rPr>
      </w:pPr>
      <w:r>
        <w:rPr>
          <w:rFonts w:hint="eastAsia"/>
          <w:color w:val="auto"/>
          <w:kern w:val="0"/>
          <w:szCs w:val="21"/>
          <w:lang w:val="en-US" w:eastAsia="zh-CN"/>
        </w:rPr>
        <w:t xml:space="preserve">                    4. 熟练掌握各种翻译技巧。</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Cs w:val="20"/>
        </w:rPr>
      </w:pPr>
      <w:r>
        <w:rPr>
          <w:rFonts w:hint="eastAsia" w:ascii="宋体" w:hAnsi="宋体"/>
          <w:b/>
          <w:bCs/>
          <w:color w:val="auto"/>
        </w:rPr>
        <w:t>教学组织与实施：</w:t>
      </w:r>
      <w:r>
        <w:rPr>
          <w:rFonts w:hint="eastAsia" w:ascii="宋体" w:hAnsi="宋体"/>
          <w:b w:val="0"/>
          <w:bCs w:val="0"/>
          <w:color w:val="auto"/>
          <w:szCs w:val="20"/>
        </w:rPr>
        <w:t>本课程以实践为主，适当地教授一些翻译理论知识。只有在正确角的理论指导下，才能出色地完成翻译实践工在实际授课过程中，按照理论与实践相结合的指导方针，以实路线为主在实践训练中适当、适时地介绍相关的理论知识，着重训练</w:t>
      </w:r>
      <w:r>
        <w:rPr>
          <w:rFonts w:hint="eastAsia" w:ascii="宋体" w:hAnsi="宋体"/>
          <w:b w:val="0"/>
          <w:bCs w:val="0"/>
          <w:color w:val="auto"/>
          <w:szCs w:val="20"/>
          <w:lang w:val="en-US" w:eastAsia="zh-CN"/>
        </w:rPr>
        <w:t>汉</w:t>
      </w:r>
      <w:r>
        <w:rPr>
          <w:rFonts w:hint="eastAsia" w:ascii="宋体" w:hAnsi="宋体"/>
          <w:b w:val="0"/>
          <w:bCs w:val="0"/>
          <w:color w:val="auto"/>
          <w:szCs w:val="20"/>
        </w:rPr>
        <w:t>语和</w:t>
      </w:r>
      <w:r>
        <w:rPr>
          <w:rFonts w:hint="eastAsia" w:ascii="宋体" w:hAnsi="宋体"/>
          <w:b w:val="0"/>
          <w:bCs w:val="0"/>
          <w:color w:val="auto"/>
          <w:szCs w:val="20"/>
          <w:lang w:val="en-US" w:eastAsia="zh-CN"/>
        </w:rPr>
        <w:t>日</w:t>
      </w:r>
      <w:r>
        <w:rPr>
          <w:rFonts w:hint="eastAsia" w:ascii="宋体" w:hAnsi="宋体"/>
          <w:b w:val="0"/>
          <w:bCs w:val="0"/>
          <w:color w:val="auto"/>
          <w:szCs w:val="20"/>
        </w:rPr>
        <w:t>语在互译中的不规则变换方去，帮助学生深入掌握所学习的日语知识，同时提高运用母语的熟巧技能。</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Cs w:val="21"/>
                <w:highlight w:val="none"/>
                <w:lang w:val="en-US" w:eastAsia="zh-CN"/>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五</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b/>
                <w:bCs/>
                <w:color w:val="auto"/>
                <w:kern w:val="0"/>
                <w:szCs w:val="21"/>
                <w:highlight w:val="none"/>
                <w:lang w:val="en-US" w:eastAsia="zh-CN"/>
              </w:rPr>
              <w:t>文化翻译篇</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w:t>
      </w:r>
      <w:r>
        <w:rPr>
          <w:rFonts w:hint="eastAsia" w:ascii="宋体" w:hAnsi="宋体"/>
          <w:b/>
          <w:bCs/>
          <w:color w:val="auto"/>
          <w:lang w:val="en-US" w:eastAsia="zh-CN"/>
        </w:rPr>
        <w:t>目标</w:t>
      </w:r>
      <w:r>
        <w:rPr>
          <w:rFonts w:hint="eastAsia" w:ascii="宋体" w:hAnsi="宋体"/>
          <w:b/>
          <w:bCs/>
          <w:color w:val="auto"/>
        </w:rPr>
        <w:t>：</w:t>
      </w:r>
      <w:r>
        <w:rPr>
          <w:rFonts w:hint="eastAsia" w:ascii="宋体" w:hAnsi="宋体"/>
          <w:b w:val="0"/>
          <w:bCs w:val="0"/>
          <w:color w:val="auto"/>
          <w:lang w:val="en-US" w:eastAsia="zh-CN"/>
        </w:rPr>
        <w:t>了解翻译背后隐藏的文化要素，以及实际翻译活动的过程内容。</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bCs/>
          <w:color w:val="auto"/>
          <w:kern w:val="0"/>
          <w:szCs w:val="21"/>
          <w:lang w:val="en-US" w:eastAsia="zh-CN"/>
        </w:rPr>
      </w:pPr>
      <w:r>
        <w:rPr>
          <w:rFonts w:hint="eastAsia" w:ascii="宋体" w:hAnsi="宋体"/>
          <w:b/>
          <w:bCs/>
          <w:color w:val="auto"/>
        </w:rPr>
        <w:t>教学重点和难点：</w:t>
      </w:r>
      <w:r>
        <w:rPr>
          <w:rFonts w:hint="eastAsia" w:ascii="宋体" w:hAnsi="宋体"/>
          <w:b w:val="0"/>
          <w:bCs w:val="0"/>
          <w:color w:val="auto"/>
          <w:lang w:val="en-US" w:eastAsia="zh-CN"/>
        </w:rPr>
        <w:t>重点是语言背后的文化知识。</w:t>
      </w:r>
      <w:r>
        <w:rPr>
          <w:rFonts w:hint="eastAsia" w:ascii="宋体" w:hAnsi="宋体" w:eastAsia="宋体"/>
          <w:b w:val="0"/>
          <w:bCs w:val="0"/>
          <w:color w:val="auto"/>
          <w:lang w:val="en-US" w:eastAsia="zh-CN"/>
        </w:rPr>
        <w:t>难点是文化局限词的翻译。</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cs="宋体"/>
          <w:color w:val="auto"/>
          <w:kern w:val="0"/>
          <w:szCs w:val="21"/>
          <w:lang w:val="en-US" w:eastAsia="zh-CN"/>
        </w:rPr>
      </w:pPr>
      <w:r>
        <w:rPr>
          <w:rFonts w:hint="eastAsia" w:ascii="宋体" w:hAnsi="宋体"/>
          <w:b/>
          <w:bCs/>
          <w:color w:val="auto"/>
        </w:rPr>
        <w:t>主要教学内容及要求：</w:t>
      </w:r>
      <w:r>
        <w:rPr>
          <w:rFonts w:hint="eastAsia" w:hAnsi="宋体"/>
          <w:color w:val="auto"/>
          <w:kern w:val="0"/>
          <w:szCs w:val="21"/>
        </w:rPr>
        <w:t>1. 了解</w:t>
      </w:r>
      <w:r>
        <w:rPr>
          <w:rFonts w:hint="eastAsia" w:hAnsi="宋体"/>
          <w:color w:val="auto"/>
          <w:kern w:val="0"/>
          <w:szCs w:val="21"/>
          <w:lang w:val="en-US" w:eastAsia="zh-CN"/>
        </w:rPr>
        <w:t>同义同构的句式与短语的翻译；</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eastAsia="宋体"/>
          <w:color w:val="auto"/>
          <w:kern w:val="0"/>
          <w:szCs w:val="21"/>
          <w:lang w:val="en-US" w:eastAsia="zh-CN"/>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w:t>
      </w:r>
      <w:r>
        <w:rPr>
          <w:rFonts w:hint="eastAsia"/>
          <w:color w:val="auto"/>
          <w:kern w:val="0"/>
          <w:szCs w:val="21"/>
          <w:lang w:val="en-US" w:eastAsia="zh-CN"/>
        </w:rPr>
        <w:t>理解文化局限词的翻译；</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kern w:val="0"/>
          <w:szCs w:val="21"/>
          <w:lang w:val="en-US" w:eastAsia="zh-CN"/>
        </w:rPr>
      </w:pPr>
      <w:r>
        <w:rPr>
          <w:rFonts w:hint="eastAsia"/>
          <w:color w:val="auto"/>
          <w:kern w:val="0"/>
          <w:szCs w:val="21"/>
        </w:rPr>
        <w:t xml:space="preserve">                    3. </w:t>
      </w:r>
      <w:r>
        <w:rPr>
          <w:rFonts w:hint="eastAsia"/>
          <w:color w:val="auto"/>
          <w:kern w:val="0"/>
          <w:szCs w:val="21"/>
          <w:lang w:val="en-US" w:eastAsia="zh-CN"/>
        </w:rPr>
        <w:t>掌握日语表达特征在文化相关翻译中的应用；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color w:val="auto"/>
          <w:kern w:val="0"/>
          <w:szCs w:val="21"/>
          <w:lang w:val="en-US" w:eastAsia="zh-CN"/>
        </w:rPr>
      </w:pPr>
      <w:r>
        <w:rPr>
          <w:rFonts w:hint="eastAsia"/>
          <w:color w:val="auto"/>
          <w:kern w:val="0"/>
          <w:szCs w:val="21"/>
          <w:lang w:val="en-US" w:eastAsia="zh-CN"/>
        </w:rPr>
        <w:t xml:space="preserve">                    4. 熟练掌握文化相关词的翻译。</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color w:val="auto"/>
          <w:szCs w:val="21"/>
        </w:rPr>
      </w:pPr>
      <w:r>
        <w:rPr>
          <w:rFonts w:hint="eastAsia" w:ascii="宋体" w:hAnsi="宋体"/>
          <w:b/>
          <w:bCs/>
          <w:color w:val="auto"/>
        </w:rPr>
        <w:t>教学组织与实施：</w:t>
      </w:r>
      <w:r>
        <w:rPr>
          <w:rFonts w:hint="eastAsia" w:ascii="宋体" w:hAnsi="宋体"/>
          <w:b w:val="0"/>
          <w:bCs w:val="0"/>
          <w:color w:val="auto"/>
          <w:szCs w:val="20"/>
        </w:rPr>
        <w:t>本课程以实践为主，适当地教授一些翻译理论知识。只有在正确角的理论指导下，才能出色地完成翻译实践工在实际授课过程中，按照理论与实践相结合的指导方针，以实路线为主在实践训练中适当、适时地介绍相关的理论知识，着重训练</w:t>
      </w:r>
      <w:r>
        <w:rPr>
          <w:rFonts w:hint="eastAsia" w:ascii="宋体" w:hAnsi="宋体"/>
          <w:b w:val="0"/>
          <w:bCs w:val="0"/>
          <w:color w:val="auto"/>
          <w:szCs w:val="20"/>
          <w:lang w:val="en-US" w:eastAsia="zh-CN"/>
        </w:rPr>
        <w:t>汉</w:t>
      </w:r>
      <w:r>
        <w:rPr>
          <w:rFonts w:hint="eastAsia" w:ascii="宋体" w:hAnsi="宋体"/>
          <w:b w:val="0"/>
          <w:bCs w:val="0"/>
          <w:color w:val="auto"/>
          <w:szCs w:val="20"/>
        </w:rPr>
        <w:t>语和</w:t>
      </w:r>
      <w:r>
        <w:rPr>
          <w:rFonts w:hint="eastAsia" w:ascii="宋体" w:hAnsi="宋体"/>
          <w:b w:val="0"/>
          <w:bCs w:val="0"/>
          <w:color w:val="auto"/>
          <w:szCs w:val="20"/>
          <w:lang w:val="en-US" w:eastAsia="zh-CN"/>
        </w:rPr>
        <w:t>日</w:t>
      </w:r>
      <w:r>
        <w:rPr>
          <w:rFonts w:hint="eastAsia" w:ascii="宋体" w:hAnsi="宋体"/>
          <w:b w:val="0"/>
          <w:bCs w:val="0"/>
          <w:color w:val="auto"/>
          <w:szCs w:val="20"/>
        </w:rPr>
        <w:t>语在互译中的不规则变换方去，帮助学生深入掌握所学习的日语知识，同时提高运用母语的熟巧技能。</w:t>
      </w:r>
    </w:p>
    <w:p>
      <w:pPr>
        <w:keepNext w:val="0"/>
        <w:keepLines w:val="0"/>
        <w:pageBreakBefore w:val="0"/>
        <w:widowControl w:val="0"/>
        <w:numPr>
          <w:ilvl w:val="0"/>
          <w:numId w:val="15"/>
        </w:numPr>
        <w:kinsoku/>
        <w:wordWrap/>
        <w:overflowPunct/>
        <w:topLinePunct w:val="0"/>
        <w:autoSpaceDE/>
        <w:autoSpaceDN/>
        <w:bidi w:val="0"/>
        <w:adjustRightInd/>
        <w:snapToGrid w:val="0"/>
        <w:spacing w:line="360" w:lineRule="auto"/>
        <w:textAlignment w:val="auto"/>
        <w:rPr>
          <w:rFonts w:hint="eastAsia" w:ascii="宋体" w:hAnsi="宋体"/>
          <w:b/>
          <w:color w:val="auto"/>
          <w:szCs w:val="21"/>
        </w:rPr>
      </w:pPr>
      <w:r>
        <w:rPr>
          <w:rFonts w:hint="eastAsia" w:ascii="宋体" w:hAnsi="宋体"/>
          <w:b/>
          <w:color w:val="auto"/>
          <w:szCs w:val="21"/>
        </w:rPr>
        <w:t>课程思政</w:t>
      </w:r>
    </w:p>
    <w:p>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20" w:firstLineChars="200"/>
        <w:jc w:val="left"/>
        <w:textAlignment w:val="auto"/>
        <w:rPr>
          <w:rFonts w:hint="eastAsia"/>
          <w:color w:val="auto"/>
          <w:kern w:val="0"/>
          <w:szCs w:val="21"/>
          <w:lang w:val="en-US" w:eastAsia="zh-CN"/>
        </w:rPr>
      </w:pPr>
      <w:r>
        <w:rPr>
          <w:rFonts w:hint="eastAsia"/>
          <w:color w:val="auto"/>
          <w:kern w:val="0"/>
          <w:szCs w:val="21"/>
          <w:lang w:val="en-US" w:eastAsia="zh-CN"/>
        </w:rPr>
        <w:t>在大思政背景下，高校外语专业外语教学不仅要为思想政治教育创造良好的生态环境，还要做好外语专业课程思政工作要润物细无声地促进大学生对本国文化的了解和自我身份的认同，强化民族精神认同，树立民族自信心和坚定政治立场。</w:t>
      </w:r>
    </w:p>
    <w:p>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cs="Times New Roman"/>
          <w:color w:val="auto"/>
          <w:lang w:val="en-US" w:eastAsia="zh-CN"/>
        </w:rPr>
      </w:pPr>
      <w:r>
        <w:rPr>
          <w:rFonts w:hint="eastAsia"/>
          <w:color w:val="auto"/>
          <w:kern w:val="0"/>
          <w:szCs w:val="21"/>
          <w:lang w:val="en-US" w:eastAsia="zh-CN"/>
        </w:rPr>
        <w:t>例：</w:t>
      </w:r>
      <w:r>
        <w:rPr>
          <w:rFonts w:hint="eastAsia" w:asciiTheme="minorEastAsia" w:hAnsiTheme="minorEastAsia" w:eastAsiaTheme="minorEastAsia" w:cstheme="minorEastAsia"/>
          <w:color w:val="auto"/>
          <w:kern w:val="0"/>
          <w:szCs w:val="21"/>
          <w:lang w:val="en-US" w:eastAsia="zh-CN"/>
        </w:rPr>
        <w:t>その昔、唐の詩人は「西のかた陽関をいづれば故人無からん」と歌って、別れの酒をさらに1杯ともに進めた。「西のかた陽関をいづれば故人無から」</w:t>
      </w:r>
      <w:r>
        <w:rPr>
          <w:rFonts w:hint="eastAsia"/>
          <w:color w:val="auto"/>
          <w:kern w:val="0"/>
          <w:szCs w:val="21"/>
          <w:lang w:val="en-US" w:eastAsia="zh-CN"/>
        </w:rPr>
        <w:t>西出阳关无故人。</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lang w:val="en-US" w:eastAsia="zh-CN"/>
        </w:rPr>
        <w:t>六</w:t>
      </w:r>
      <w:r>
        <w:rPr>
          <w:rFonts w:hAnsi="宋体"/>
          <w:b/>
          <w:bCs/>
          <w:color w:val="auto"/>
          <w:kern w:val="0"/>
          <w:szCs w:val="21"/>
        </w:rPr>
        <w:t>、教材</w:t>
      </w:r>
      <w:r>
        <w:rPr>
          <w:rFonts w:hint="eastAsia" w:hAnsi="宋体"/>
          <w:b/>
          <w:bCs/>
          <w:color w:val="auto"/>
          <w:kern w:val="0"/>
          <w:szCs w:val="21"/>
        </w:rPr>
        <w:t>及教学参考书</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ascii="宋体" w:hAnsi="宋体"/>
          <w:bCs/>
          <w:color w:val="auto"/>
          <w:kern w:val="0"/>
          <w:szCs w:val="21"/>
        </w:rPr>
        <w:t>（1）理论课教材：</w:t>
      </w:r>
      <w:r>
        <w:rPr>
          <w:rFonts w:hint="eastAsia" w:ascii="宋体" w:hAnsi="宋体"/>
          <w:bCs/>
          <w:color w:val="auto"/>
          <w:kern w:val="0"/>
          <w:szCs w:val="21"/>
          <w:lang w:val="en-US" w:eastAsia="zh-CN"/>
        </w:rPr>
        <w:t>汉日翻译教程.高宁、 杜勤 主编.</w:t>
      </w:r>
      <w:r>
        <w:rPr>
          <w:rFonts w:hint="eastAsia" w:ascii="宋体" w:hAnsi="宋体"/>
          <w:bCs/>
          <w:color w:val="auto"/>
          <w:kern w:val="0"/>
          <w:szCs w:val="21"/>
        </w:rPr>
        <w:t>上海外语教育出版社，</w:t>
      </w:r>
      <w:r>
        <w:rPr>
          <w:bCs/>
          <w:color w:val="auto"/>
          <w:kern w:val="0"/>
          <w:szCs w:val="21"/>
        </w:rPr>
        <w:t>20</w:t>
      </w:r>
      <w:r>
        <w:rPr>
          <w:rFonts w:hint="eastAsia"/>
          <w:bCs/>
          <w:color w:val="auto"/>
          <w:kern w:val="0"/>
          <w:szCs w:val="21"/>
          <w:lang w:val="en-US" w:eastAsia="zh-CN"/>
        </w:rPr>
        <w:t>13</w:t>
      </w:r>
      <w:r>
        <w:rPr>
          <w:rFonts w:hint="eastAsia" w:ascii="宋体" w:hAnsi="宋体"/>
          <w:bCs/>
          <w:color w:val="auto"/>
          <w:kern w:val="0"/>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
          <w:bCs/>
          <w:color w:val="auto"/>
          <w:kern w:val="0"/>
          <w:szCs w:val="21"/>
        </w:rPr>
      </w:pPr>
      <w:r>
        <w:rPr>
          <w:rFonts w:hint="eastAsia"/>
          <w:color w:val="auto"/>
          <w:kern w:val="0"/>
          <w:szCs w:val="21"/>
        </w:rPr>
        <w:t>（</w:t>
      </w:r>
      <w:r>
        <w:rPr>
          <w:rFonts w:hint="eastAsia"/>
          <w:color w:val="auto"/>
          <w:kern w:val="0"/>
          <w:szCs w:val="21"/>
          <w:lang w:val="en-US" w:eastAsia="zh-CN"/>
        </w:rPr>
        <w:t>1</w:t>
      </w:r>
      <w:r>
        <w:rPr>
          <w:rFonts w:hint="eastAsia"/>
          <w:color w:val="auto"/>
          <w:kern w:val="0"/>
          <w:szCs w:val="21"/>
        </w:rPr>
        <w:t>）</w:t>
      </w:r>
      <w:r>
        <w:rPr>
          <w:rFonts w:hint="eastAsia"/>
          <w:color w:val="auto"/>
          <w:kern w:val="0"/>
          <w:szCs w:val="21"/>
          <w:lang w:val="en-US" w:eastAsia="zh-CN"/>
        </w:rPr>
        <w:t>日中中日翻译必携基础篇</w:t>
      </w:r>
      <w:r>
        <w:rPr>
          <w:rFonts w:hint="eastAsia"/>
          <w:color w:val="auto"/>
          <w:lang w:val="en-US" w:eastAsia="zh-CN"/>
        </w:rPr>
        <w:t>.</w:t>
      </w:r>
      <w:r>
        <w:rPr>
          <w:rFonts w:hint="eastAsia"/>
          <w:color w:val="auto"/>
          <w:kern w:val="0"/>
          <w:szCs w:val="21"/>
          <w:lang w:val="en-US" w:eastAsia="zh-CN"/>
        </w:rPr>
        <w:t xml:space="preserve"> 武吉次郎</w:t>
      </w:r>
      <w:r>
        <w:rPr>
          <w:rFonts w:hint="eastAsia" w:ascii="宋体" w:hAnsi="宋体" w:cs="宋体"/>
          <w:color w:val="auto"/>
          <w:kern w:val="0"/>
          <w:szCs w:val="21"/>
        </w:rPr>
        <w:t>编</w:t>
      </w:r>
      <w:r>
        <w:rPr>
          <w:rFonts w:hint="eastAsia" w:ascii="宋体" w:hAnsi="宋体" w:cs="宋体"/>
          <w:color w:val="auto"/>
          <w:kern w:val="0"/>
          <w:szCs w:val="21"/>
          <w:lang w:val="en-US" w:eastAsia="zh-CN"/>
        </w:rPr>
        <w:t>.日本侨报</w:t>
      </w:r>
      <w:r>
        <w:rPr>
          <w:rFonts w:hint="eastAsia"/>
          <w:color w:val="auto"/>
          <w:kern w:val="0"/>
          <w:szCs w:val="21"/>
        </w:rPr>
        <w:t>社</w:t>
      </w:r>
      <w:r>
        <w:rPr>
          <w:rFonts w:hint="eastAsia"/>
          <w:color w:val="auto"/>
          <w:kern w:val="0"/>
          <w:szCs w:val="21"/>
          <w:lang w:val="en-US" w:eastAsia="zh-CN"/>
        </w:rPr>
        <w:t>,</w:t>
      </w:r>
      <w:r>
        <w:rPr>
          <w:color w:val="auto"/>
          <w:kern w:val="0"/>
          <w:szCs w:val="21"/>
        </w:rPr>
        <w:t>20</w:t>
      </w:r>
      <w:r>
        <w:rPr>
          <w:rFonts w:hint="eastAsia"/>
          <w:color w:val="auto"/>
          <w:kern w:val="0"/>
          <w:szCs w:val="21"/>
          <w:lang w:val="en-US" w:eastAsia="zh-CN"/>
        </w:rPr>
        <w:t>17年</w:t>
      </w:r>
      <w:r>
        <w:rPr>
          <w:rFonts w:hint="eastAsia" w:ascii="MingLiU_HKSCS" w:hAnsi="MingLiU_HKSCS" w:eastAsia="MingLiU_HKSCS" w:cs="MingLiU_HKS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Cs w:val="21"/>
        </w:rPr>
      </w:pPr>
      <w:r>
        <w:rPr>
          <w:rFonts w:hint="eastAsia"/>
          <w:color w:val="auto"/>
          <w:kern w:val="0"/>
          <w:szCs w:val="21"/>
        </w:rPr>
        <w:t>（</w:t>
      </w:r>
      <w:r>
        <w:rPr>
          <w:rFonts w:hint="eastAsia"/>
          <w:color w:val="auto"/>
          <w:kern w:val="0"/>
          <w:szCs w:val="21"/>
          <w:lang w:val="en-US" w:eastAsia="zh-CN"/>
        </w:rPr>
        <w:t>2</w:t>
      </w:r>
      <w:r>
        <w:rPr>
          <w:rFonts w:hint="eastAsia"/>
          <w:color w:val="auto"/>
          <w:kern w:val="0"/>
          <w:szCs w:val="21"/>
        </w:rPr>
        <w:t>）</w:t>
      </w:r>
      <w:r>
        <w:rPr>
          <w:rFonts w:hint="eastAsia"/>
          <w:color w:val="auto"/>
          <w:kern w:val="0"/>
          <w:szCs w:val="21"/>
          <w:lang w:val="en-US" w:eastAsia="zh-CN"/>
        </w:rPr>
        <w:t>新编日汉翻译教程</w:t>
      </w:r>
      <w:r>
        <w:rPr>
          <w:rFonts w:hint="eastAsia"/>
          <w:color w:val="auto"/>
          <w:lang w:val="en-US" w:eastAsia="zh-CN"/>
        </w:rPr>
        <w:t xml:space="preserve">.梁传宝、高宁 </w:t>
      </w:r>
      <w:r>
        <w:rPr>
          <w:rFonts w:hint="eastAsia"/>
          <w:color w:val="auto"/>
        </w:rPr>
        <w:t>编</w:t>
      </w:r>
      <w:r>
        <w:rPr>
          <w:rFonts w:hint="eastAsia"/>
          <w:color w:val="auto"/>
          <w:lang w:val="en-US" w:eastAsia="zh-CN"/>
        </w:rPr>
        <w:t>.</w:t>
      </w:r>
      <w:r>
        <w:rPr>
          <w:rFonts w:hint="eastAsia"/>
          <w:color w:val="auto"/>
        </w:rPr>
        <w:t>上海外语教育出版社，20</w:t>
      </w:r>
      <w:r>
        <w:rPr>
          <w:rFonts w:hint="eastAsia"/>
          <w:color w:val="auto"/>
          <w:lang w:val="en-US" w:eastAsia="zh-CN"/>
        </w:rPr>
        <w:t>01</w:t>
      </w:r>
      <w:r>
        <w:rPr>
          <w:rFonts w:hint="eastAsia"/>
          <w:color w:val="auto"/>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Cs w:val="21"/>
        </w:rPr>
      </w:pPr>
      <w:r>
        <w:rPr>
          <w:rFonts w:hint="eastAsia"/>
          <w:color w:val="auto"/>
          <w:kern w:val="0"/>
          <w:szCs w:val="21"/>
        </w:rPr>
        <w:t>（</w:t>
      </w:r>
      <w:r>
        <w:rPr>
          <w:rFonts w:hint="eastAsia"/>
          <w:color w:val="auto"/>
          <w:kern w:val="0"/>
          <w:szCs w:val="21"/>
          <w:lang w:val="en-US" w:eastAsia="zh-CN"/>
        </w:rPr>
        <w:t>3</w:t>
      </w:r>
      <w:r>
        <w:rPr>
          <w:rFonts w:hint="eastAsia"/>
          <w:color w:val="auto"/>
          <w:kern w:val="0"/>
          <w:szCs w:val="21"/>
        </w:rPr>
        <w:t>）</w:t>
      </w:r>
      <w:r>
        <w:rPr>
          <w:rFonts w:hint="eastAsia"/>
          <w:color w:val="auto"/>
          <w:kern w:val="0"/>
          <w:szCs w:val="21"/>
          <w:lang w:val="en-US" w:eastAsia="zh-CN"/>
        </w:rPr>
        <w:t xml:space="preserve">新编汉日日汉同声传译教程.宋协毅 </w:t>
      </w:r>
      <w:r>
        <w:rPr>
          <w:rFonts w:hint="eastAsia" w:ascii="宋体" w:hAnsi="宋体" w:cs="宋体"/>
          <w:color w:val="auto"/>
          <w:kern w:val="0"/>
          <w:szCs w:val="21"/>
        </w:rPr>
        <w:t>编</w:t>
      </w:r>
      <w:r>
        <w:rPr>
          <w:rFonts w:hint="eastAsia" w:ascii="宋体" w:hAnsi="宋体" w:cs="宋体"/>
          <w:color w:val="auto"/>
          <w:kern w:val="0"/>
          <w:szCs w:val="21"/>
          <w:lang w:val="en-US" w:eastAsia="zh-CN"/>
        </w:rPr>
        <w:t>.外语教学与研究</w:t>
      </w:r>
      <w:r>
        <w:rPr>
          <w:rFonts w:hint="eastAsia"/>
          <w:color w:val="auto"/>
          <w:kern w:val="0"/>
          <w:szCs w:val="21"/>
        </w:rPr>
        <w:t>出版社</w:t>
      </w:r>
      <w:r>
        <w:rPr>
          <w:rFonts w:hint="eastAsia"/>
          <w:color w:val="auto"/>
          <w:kern w:val="0"/>
          <w:szCs w:val="21"/>
          <w:lang w:val="en-US" w:eastAsia="zh-CN"/>
        </w:rPr>
        <w:t>,</w:t>
      </w:r>
      <w:r>
        <w:rPr>
          <w:color w:val="auto"/>
          <w:kern w:val="0"/>
          <w:szCs w:val="21"/>
        </w:rPr>
        <w:t>20</w:t>
      </w:r>
      <w:r>
        <w:rPr>
          <w:rFonts w:hint="eastAsia"/>
          <w:color w:val="auto"/>
          <w:kern w:val="0"/>
          <w:szCs w:val="21"/>
          <w:lang w:val="en-US" w:eastAsia="zh-CN"/>
        </w:rPr>
        <w:t>11年</w:t>
      </w:r>
      <w:r>
        <w:rPr>
          <w:rFonts w:hint="eastAsia" w:ascii="MingLiU_HKSCS" w:hAnsi="MingLiU_HKSCS" w:eastAsia="MingLiU_HKSCS" w:cs="MingLiU_HKSCS"/>
          <w:color w:val="auto"/>
          <w:kern w:val="0"/>
          <w:szCs w:val="21"/>
        </w:rPr>
        <w:t></w:t>
      </w:r>
      <w:r>
        <w:rPr>
          <w:color w:val="auto"/>
          <w:kern w:val="0"/>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
          <w:bCs/>
          <w:color w:val="auto"/>
          <w:kern w:val="0"/>
          <w:szCs w:val="21"/>
        </w:rPr>
      </w:pPr>
      <w:r>
        <w:rPr>
          <w:rFonts w:hint="eastAsia"/>
          <w:color w:val="auto"/>
          <w:kern w:val="0"/>
          <w:szCs w:val="21"/>
        </w:rPr>
        <w:t>（</w:t>
      </w:r>
      <w:r>
        <w:rPr>
          <w:rFonts w:hint="eastAsia"/>
          <w:color w:val="auto"/>
          <w:kern w:val="0"/>
          <w:szCs w:val="21"/>
          <w:lang w:val="en-US" w:eastAsia="zh-CN"/>
        </w:rPr>
        <w:t>4</w:t>
      </w:r>
      <w:r>
        <w:rPr>
          <w:rFonts w:hint="eastAsia"/>
          <w:color w:val="auto"/>
          <w:kern w:val="0"/>
          <w:szCs w:val="21"/>
        </w:rPr>
        <w:t>）</w:t>
      </w:r>
      <w:r>
        <w:rPr>
          <w:rFonts w:hint="eastAsia"/>
          <w:color w:val="auto"/>
          <w:kern w:val="0"/>
          <w:szCs w:val="21"/>
          <w:lang w:val="en-US" w:eastAsia="zh-CN"/>
        </w:rPr>
        <w:t>翻译与翻译研究概论-认知</w:t>
      </w:r>
      <w:r>
        <w:rPr>
          <w:rFonts w:hint="eastAsia" w:eastAsia="MS Mincho"/>
          <w:color w:val="auto"/>
          <w:kern w:val="0"/>
          <w:szCs w:val="21"/>
          <w:lang w:val="en-US" w:eastAsia="ja-JP"/>
        </w:rPr>
        <w:t>・</w:t>
      </w:r>
      <w:r>
        <w:rPr>
          <w:rFonts w:hint="eastAsia" w:eastAsia="宋体"/>
          <w:color w:val="auto"/>
          <w:kern w:val="0"/>
          <w:szCs w:val="21"/>
          <w:lang w:val="en-US" w:eastAsia="zh-CN"/>
        </w:rPr>
        <w:t>视角</w:t>
      </w:r>
      <w:r>
        <w:rPr>
          <w:rFonts w:hint="eastAsia" w:eastAsia="MS Mincho"/>
          <w:color w:val="auto"/>
          <w:kern w:val="0"/>
          <w:szCs w:val="21"/>
          <w:lang w:val="en-US" w:eastAsia="ja-JP"/>
        </w:rPr>
        <w:t>・</w:t>
      </w:r>
      <w:r>
        <w:rPr>
          <w:rFonts w:hint="eastAsia" w:eastAsia="宋体"/>
          <w:color w:val="auto"/>
          <w:kern w:val="0"/>
          <w:szCs w:val="21"/>
          <w:lang w:val="en-US" w:eastAsia="zh-CN"/>
        </w:rPr>
        <w:t>课题</w:t>
      </w:r>
      <w:r>
        <w:rPr>
          <w:rFonts w:hint="eastAsia"/>
          <w:color w:val="auto"/>
          <w:kern w:val="0"/>
          <w:szCs w:val="21"/>
          <w:lang w:val="en-US" w:eastAsia="zh-CN"/>
        </w:rPr>
        <w:t xml:space="preserve">.谭载喜 </w:t>
      </w:r>
      <w:r>
        <w:rPr>
          <w:rFonts w:hint="eastAsia" w:ascii="宋体" w:hAnsi="宋体" w:cs="宋体"/>
          <w:color w:val="auto"/>
          <w:kern w:val="0"/>
          <w:szCs w:val="21"/>
        </w:rPr>
        <w:t>编</w:t>
      </w:r>
      <w:r>
        <w:rPr>
          <w:rFonts w:hint="eastAsia" w:ascii="宋体" w:hAnsi="宋体" w:cs="宋体"/>
          <w:color w:val="auto"/>
          <w:kern w:val="0"/>
          <w:szCs w:val="21"/>
          <w:lang w:val="en-US" w:eastAsia="zh-CN"/>
        </w:rPr>
        <w:t>.中国对外翻译</w:t>
      </w:r>
      <w:r>
        <w:rPr>
          <w:rFonts w:hint="eastAsia"/>
          <w:color w:val="auto"/>
          <w:kern w:val="0"/>
          <w:szCs w:val="21"/>
        </w:rPr>
        <w:t>出版社</w:t>
      </w:r>
      <w:r>
        <w:rPr>
          <w:rFonts w:hint="eastAsia"/>
          <w:color w:val="auto"/>
          <w:kern w:val="0"/>
          <w:szCs w:val="21"/>
          <w:lang w:val="en-US" w:eastAsia="zh-CN"/>
        </w:rPr>
        <w:t>,</w:t>
      </w:r>
      <w:r>
        <w:rPr>
          <w:color w:val="auto"/>
          <w:kern w:val="0"/>
          <w:szCs w:val="21"/>
        </w:rPr>
        <w:t>20</w:t>
      </w:r>
      <w:r>
        <w:rPr>
          <w:rFonts w:hint="eastAsia"/>
          <w:color w:val="auto"/>
          <w:kern w:val="0"/>
          <w:szCs w:val="21"/>
          <w:lang w:val="en-US" w:eastAsia="zh-CN"/>
        </w:rPr>
        <w:t>12年</w:t>
      </w:r>
      <w:r>
        <w:rPr>
          <w:rFonts w:hint="eastAsia" w:ascii="MingLiU_HKSCS" w:hAnsi="MingLiU_HKSCS" w:eastAsia="MingLiU_HKSCS" w:cs="MingLiU_HKSCS"/>
          <w:color w:val="auto"/>
          <w:kern w:val="0"/>
          <w:szCs w:val="21"/>
        </w:rPr>
        <w:t></w:t>
      </w:r>
      <w:r>
        <w:rPr>
          <w:color w:val="auto"/>
          <w:kern w:val="0"/>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int="eastAsia" w:ascii="宋体" w:hAnsi="宋体" w:eastAsia="MS Mincho"/>
          <w:color w:val="auto"/>
          <w:szCs w:val="21"/>
          <w:lang w:eastAsia="ja-JP"/>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lang w:eastAsia="ja-JP"/>
        </w:rPr>
        <w:fldChar w:fldCharType="begin"/>
      </w:r>
      <w:r>
        <w:rPr>
          <w:rFonts w:hint="eastAsia" w:ascii="宋体" w:hAnsi="宋体"/>
          <w:color w:val="auto"/>
          <w:lang w:eastAsia="ja-JP"/>
        </w:rPr>
        <w:instrText xml:space="preserve"> HYPERLINK "https://japanese.cri.cn/" </w:instrText>
      </w:r>
      <w:r>
        <w:rPr>
          <w:rFonts w:hint="eastAsia" w:ascii="宋体" w:hAnsi="宋体"/>
          <w:color w:val="auto"/>
          <w:lang w:eastAsia="ja-JP"/>
        </w:rPr>
        <w:fldChar w:fldCharType="separate"/>
      </w:r>
      <w:r>
        <w:rPr>
          <w:rFonts w:hint="eastAsia" w:ascii="宋体" w:hAnsi="宋体"/>
          <w:color w:val="auto"/>
          <w:lang w:eastAsia="ja-JP"/>
        </w:rPr>
        <w:t>中国国際放送局 (cri.cn)</w:t>
      </w:r>
      <w:r>
        <w:rPr>
          <w:rFonts w:hint="eastAsia" w:ascii="宋体" w:hAnsi="宋体"/>
          <w:color w:val="auto"/>
          <w:lang w:eastAsia="ja-JP"/>
        </w:rPr>
        <w:fldChar w:fldCharType="end"/>
      </w:r>
      <w:r>
        <w:rPr>
          <w:rFonts w:hint="eastAsia" w:ascii="宋体" w:hAnsi="宋体"/>
          <w:color w:val="auto"/>
          <w:szCs w:val="21"/>
        </w:rPr>
        <w:t>http://japanese.cri.cn</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w:t>
      </w:r>
      <w:r>
        <w:rPr>
          <w:rFonts w:hint="eastAsia" w:ascii="宋体" w:hAnsi="宋体"/>
          <w:color w:val="auto"/>
          <w:lang w:val="en-US" w:eastAsia="zh-CN"/>
        </w:rPr>
        <w:t>2</w:t>
      </w:r>
      <w:r>
        <w:rPr>
          <w:rFonts w:hint="eastAsia" w:ascii="宋体" w:hAnsi="宋体"/>
          <w:color w:val="auto"/>
        </w:rPr>
        <w:t>）</w:t>
      </w:r>
      <w:r>
        <w:rPr>
          <w:rFonts w:hint="eastAsia" w:ascii="宋体" w:hAnsi="宋体" w:eastAsia="MS Mincho"/>
          <w:color w:val="auto"/>
          <w:szCs w:val="21"/>
          <w:lang w:eastAsia="ja-JP"/>
        </w:rPr>
        <w:t>人民網日本語版　中国語教室（中日記事の対訳）</w:t>
      </w:r>
      <w:r>
        <w:rPr>
          <w:rFonts w:hint="eastAsia" w:ascii="宋体" w:hAnsi="宋体" w:eastAsia="宋体"/>
          <w:color w:val="auto"/>
          <w:szCs w:val="21"/>
          <w:lang w:val="en-US" w:eastAsia="zh-CN"/>
        </w:rPr>
        <w:t xml:space="preserve"> </w:t>
      </w:r>
      <w:r>
        <w:rPr>
          <w:rFonts w:hint="eastAsia" w:ascii="宋体" w:hAnsi="宋体"/>
          <w:color w:val="auto"/>
          <w:szCs w:val="21"/>
        </w:rPr>
        <w:t>http://j.people.com.cn/95961/</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b/>
          <w:color w:val="auto"/>
          <w:kern w:val="0"/>
          <w:szCs w:val="21"/>
        </w:rPr>
      </w:pPr>
      <w:r>
        <w:rPr>
          <w:rFonts w:hint="eastAsia" w:ascii="宋体" w:hAnsi="宋体"/>
          <w:color w:val="auto"/>
          <w:lang w:eastAsia="ja-JP"/>
        </w:rPr>
        <w:t>（</w:t>
      </w:r>
      <w:r>
        <w:rPr>
          <w:rFonts w:hint="eastAsia" w:ascii="宋体" w:hAnsi="宋体"/>
          <w:color w:val="auto"/>
          <w:lang w:val="en-US" w:eastAsia="zh-CN"/>
        </w:rPr>
        <w:t>3</w:t>
      </w:r>
      <w:r>
        <w:rPr>
          <w:rFonts w:hint="eastAsia" w:ascii="宋体" w:hAnsi="宋体"/>
          <w:color w:val="auto"/>
          <w:lang w:eastAsia="ja-JP"/>
        </w:rPr>
        <w:t>）</w:t>
      </w:r>
      <w:r>
        <w:rPr>
          <w:rFonts w:hint="eastAsia" w:ascii="MS Mincho" w:hAnsi="MS Mincho" w:eastAsia="MS Mincho" w:cs="MS Mincho"/>
          <w:color w:val="auto"/>
          <w:lang w:eastAsia="ja-JP"/>
        </w:rPr>
        <w:t>人民網日文版--トップページ</w:t>
      </w:r>
      <w:r>
        <w:rPr>
          <w:rFonts w:hint="eastAsia" w:ascii="宋体" w:hAnsi="宋体"/>
          <w:color w:val="auto"/>
          <w:lang w:eastAsia="ja-JP"/>
        </w:rPr>
        <w:t xml:space="preserve"> http://j.peopledaily.com.cn/ </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color w:val="auto"/>
          <w:kern w:val="0"/>
          <w:lang w:val="en-US" w:eastAsia="zh-CN"/>
        </w:rPr>
      </w:pPr>
      <w:r>
        <w:rPr>
          <w:rFonts w:hint="eastAsia"/>
          <w:color w:val="auto"/>
          <w:kern w:val="0"/>
        </w:rPr>
        <w:t>（</w:t>
      </w:r>
      <w:r>
        <w:rPr>
          <w:rFonts w:hint="eastAsia"/>
          <w:color w:val="auto"/>
          <w:kern w:val="0"/>
          <w:lang w:val="en-US" w:eastAsia="zh-CN"/>
        </w:rPr>
        <w:t>4</w:t>
      </w:r>
      <w:r>
        <w:rPr>
          <w:rFonts w:hint="eastAsia"/>
          <w:color w:val="auto"/>
          <w:kern w:val="0"/>
        </w:rPr>
        <w:t>）</w:t>
      </w:r>
      <w:r>
        <w:rPr>
          <w:rFonts w:hint="eastAsia" w:asciiTheme="minorEastAsia" w:hAnsiTheme="minorEastAsia" w:eastAsiaTheme="minorEastAsia" w:cstheme="minorEastAsia"/>
          <w:color w:val="auto"/>
          <w:kern w:val="0"/>
          <w:lang w:val="en-US" w:eastAsia="zh-CN"/>
        </w:rPr>
        <w:t>日语翻译理论与实践（国家级）https://www.icourses.cn/sCourse/course_4239.html</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lang w:val="en-US" w:eastAsia="zh-CN"/>
        </w:rPr>
        <w:t>七</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Cs w:val="21"/>
        </w:rPr>
      </w:pPr>
      <w:r>
        <w:rPr>
          <w:rFonts w:hint="eastAsia" w:ascii="宋体" w:hAnsi="宋体"/>
          <w:color w:val="auto"/>
          <w:szCs w:val="21"/>
          <w:lang w:val="en-US" w:eastAsia="zh-CN"/>
        </w:rPr>
        <w:t>要求教师用双语组织教学，对一些理论性问题或特殊专业性知识需结合中日两国文化进行详细讲解。教室以多媒体教室为佳。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lang w:val="en-US" w:eastAsia="zh-CN"/>
        </w:rPr>
        <w:t>八</w:t>
      </w:r>
      <w:r>
        <w:rPr>
          <w:rFonts w:hint="eastAsia" w:hAnsi="宋体"/>
          <w:b/>
          <w:bCs/>
          <w:color w:val="auto"/>
          <w:kern w:val="0"/>
          <w:szCs w:val="21"/>
        </w:rPr>
        <w:t>、教学考核评价</w:t>
      </w:r>
    </w:p>
    <w:p>
      <w:pPr>
        <w:keepNext w:val="0"/>
        <w:keepLines w:val="0"/>
        <w:pageBreakBefore w:val="0"/>
        <w:widowControl w:val="0"/>
        <w:kinsoku/>
        <w:wordWrap/>
        <w:overflowPunct/>
        <w:topLinePunct w:val="0"/>
        <w:autoSpaceDE/>
        <w:autoSpaceDN/>
        <w:bidi w:val="0"/>
        <w:adjustRightInd/>
        <w:snapToGrid w:val="0"/>
        <w:spacing w:line="360" w:lineRule="auto"/>
        <w:ind w:left="88" w:leftChars="42" w:right="122" w:rightChars="58" w:firstLine="325" w:firstLineChars="154"/>
        <w:jc w:val="left"/>
        <w:textAlignment w:val="auto"/>
        <w:rPr>
          <w:rFonts w:hint="eastAsia" w:ascii="宋体" w:hAnsi="宋体" w:eastAsia="宋体" w:cs="Times New Roman"/>
          <w:color w:val="auto"/>
          <w:szCs w:val="21"/>
          <w:lang w:val="en-US" w:eastAsia="zh-CN"/>
        </w:rPr>
      </w:pPr>
      <w:r>
        <w:rPr>
          <w:rFonts w:hint="eastAsia" w:hAnsi="宋体"/>
          <w:b/>
          <w:bCs/>
          <w:color w:val="auto"/>
          <w:kern w:val="0"/>
          <w:szCs w:val="21"/>
        </w:rPr>
        <w:t>1.过程性评价：</w:t>
      </w:r>
      <w:r>
        <w:rPr>
          <w:rFonts w:hint="eastAsia" w:ascii="宋体" w:hAnsi="宋体" w:eastAsia="宋体" w:cs="Times New Roman"/>
          <w:color w:val="auto"/>
          <w:szCs w:val="21"/>
          <w:lang w:val="en-US" w:eastAsia="zh-CN"/>
        </w:rPr>
        <w:t>采用教师评价、学生自评和同伴互评等相结合的方式，评价内容要涉及学生在课前活动中的表现、课堂参与程度及表现、学习任务完成情况、平时小测试的表现侧重对学生学习态度和进步程度的评价。平时成绩占总评成绩的40%。</w:t>
      </w:r>
    </w:p>
    <w:p>
      <w:pPr>
        <w:keepNext w:val="0"/>
        <w:keepLines w:val="0"/>
        <w:pageBreakBefore w:val="0"/>
        <w:widowControl w:val="0"/>
        <w:kinsoku/>
        <w:wordWrap/>
        <w:overflowPunct/>
        <w:topLinePunct w:val="0"/>
        <w:autoSpaceDE/>
        <w:autoSpaceDN/>
        <w:bidi w:val="0"/>
        <w:adjustRightInd/>
        <w:snapToGrid w:val="0"/>
        <w:spacing w:line="360" w:lineRule="auto"/>
        <w:ind w:left="88" w:leftChars="42" w:right="122" w:rightChars="58" w:firstLine="325" w:firstLineChars="154"/>
        <w:jc w:val="left"/>
        <w:textAlignment w:val="auto"/>
        <w:rPr>
          <w:rFonts w:hint="eastAsia" w:ascii="Times New Roman" w:hAnsi="Times New Roman" w:eastAsia="宋体" w:cs="Times New Roman"/>
          <w:color w:val="auto"/>
          <w:szCs w:val="21"/>
        </w:rPr>
      </w:pPr>
      <w:r>
        <w:rPr>
          <w:rFonts w:hint="eastAsia" w:hAnsi="宋体"/>
          <w:b/>
          <w:bCs/>
          <w:color w:val="auto"/>
          <w:kern w:val="0"/>
          <w:szCs w:val="21"/>
        </w:rPr>
        <w:t>2.终结性评价：</w:t>
      </w:r>
      <w:r>
        <w:rPr>
          <w:rFonts w:hint="eastAsia" w:ascii="宋体" w:hAnsi="宋体" w:eastAsia="宋体" w:cs="Times New Roman"/>
          <w:color w:val="auto"/>
          <w:szCs w:val="21"/>
          <w:lang w:val="en-US" w:eastAsia="zh-CN"/>
        </w:rPr>
        <w:t>可</w:t>
      </w:r>
      <w:r>
        <w:rPr>
          <w:rFonts w:hint="eastAsia" w:ascii="Times New Roman" w:hAnsi="Times New Roman" w:eastAsia="宋体" w:cs="Times New Roman"/>
          <w:color w:val="auto"/>
          <w:szCs w:val="21"/>
        </w:rPr>
        <w:t>采用期末考试或</w:t>
      </w:r>
      <w:r>
        <w:rPr>
          <w:rFonts w:hint="eastAsia" w:ascii="Times New Roman" w:hAnsi="Times New Roman" w:eastAsia="宋体" w:cs="Times New Roman"/>
          <w:color w:val="auto"/>
          <w:szCs w:val="21"/>
          <w:lang w:val="en-US" w:eastAsia="zh-CN"/>
        </w:rPr>
        <w:t>结业</w:t>
      </w:r>
      <w:r>
        <w:rPr>
          <w:rFonts w:hint="eastAsia" w:ascii="Times New Roman" w:hAnsi="Times New Roman" w:eastAsia="宋体" w:cs="Times New Roman"/>
          <w:color w:val="auto"/>
          <w:szCs w:val="21"/>
        </w:rPr>
        <w:t>考试等定量评价的方式，也可以采取</w:t>
      </w:r>
      <w:r>
        <w:rPr>
          <w:rFonts w:hint="eastAsia" w:ascii="Times New Roman" w:hAnsi="Times New Roman" w:eastAsia="宋体" w:cs="Times New Roman"/>
          <w:color w:val="auto"/>
          <w:szCs w:val="21"/>
          <w:lang w:val="en-US" w:eastAsia="zh-CN"/>
        </w:rPr>
        <w:t>翻译实践</w:t>
      </w:r>
      <w:r>
        <w:rPr>
          <w:rFonts w:hint="eastAsia" w:ascii="Times New Roman" w:hAnsi="Times New Roman" w:eastAsia="宋体" w:cs="Times New Roman"/>
          <w:color w:val="auto"/>
          <w:szCs w:val="21"/>
        </w:rPr>
        <w:t>报告等形式</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期末成绩</w:t>
      </w:r>
      <w:r>
        <w:rPr>
          <w:rFonts w:hint="eastAsia" w:ascii="Times New Roman" w:hAnsi="Times New Roman" w:eastAsia="宋体" w:cs="Times New Roman"/>
          <w:color w:val="auto"/>
          <w:szCs w:val="21"/>
          <w:lang w:val="en-US" w:eastAsia="zh-CN"/>
        </w:rPr>
        <w:t>占课程综合评价的6</w:t>
      </w:r>
      <w:r>
        <w:rPr>
          <w:rFonts w:hint="eastAsia" w:ascii="宋体" w:hAnsi="宋体" w:eastAsia="宋体" w:cs="Times New Roman"/>
          <w:color w:val="auto"/>
          <w:szCs w:val="21"/>
          <w:lang w:val="en-US" w:eastAsia="zh-CN"/>
        </w:rPr>
        <w:t>0%</w:t>
      </w:r>
      <w:r>
        <w:rPr>
          <w:rFonts w:hint="eastAsia" w:ascii="Times New Roman" w:hAnsi="Times New Roman" w:eastAsia="宋体"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ascii="Times New Roman" w:hAnsi="Times New Roman" w:eastAsia="宋体" w:cs="Times New Roman"/>
          <w:color w:val="auto"/>
          <w:szCs w:val="21"/>
          <w:lang w:eastAsia="zh-CN"/>
        </w:rPr>
      </w:pPr>
      <w:r>
        <w:rPr>
          <w:rFonts w:hint="eastAsia" w:hAnsi="宋体"/>
          <w:b/>
          <w:bCs/>
          <w:color w:val="auto"/>
          <w:kern w:val="0"/>
          <w:szCs w:val="21"/>
        </w:rPr>
        <w:t>3.课程综合评价：</w:t>
      </w:r>
      <w:r>
        <w:rPr>
          <w:rFonts w:ascii="微软雅黑" w:hAnsi="微软雅黑" w:eastAsia="微软雅黑" w:cs="微软雅黑"/>
          <w:i w:val="0"/>
          <w:iCs w:val="0"/>
          <w:caps w:val="0"/>
          <w:color w:val="auto"/>
          <w:spacing w:val="0"/>
          <w:sz w:val="13"/>
          <w:szCs w:val="13"/>
          <w:shd w:val="clear" w:fill="FFFFFF"/>
        </w:rPr>
        <w:t> </w:t>
      </w:r>
      <w:r>
        <w:rPr>
          <w:rFonts w:hint="eastAsia" w:ascii="Times New Roman" w:hAnsi="Times New Roman" w:eastAsia="宋体" w:cs="Times New Roman"/>
          <w:color w:val="auto"/>
          <w:szCs w:val="21"/>
        </w:rPr>
        <w:t>学生课程最终成绩 = 过程</w:t>
      </w:r>
      <w:r>
        <w:rPr>
          <w:rFonts w:hint="eastAsia" w:ascii="Times New Roman" w:hAnsi="Times New Roman" w:eastAsia="宋体" w:cs="Times New Roman"/>
          <w:color w:val="auto"/>
          <w:szCs w:val="21"/>
          <w:lang w:val="en-US" w:eastAsia="zh-CN"/>
        </w:rPr>
        <w:t>性</w:t>
      </w:r>
      <w:r>
        <w:rPr>
          <w:rFonts w:hint="eastAsia" w:ascii="Times New Roman" w:hAnsi="Times New Roman" w:eastAsia="宋体" w:cs="Times New Roman"/>
          <w:color w:val="auto"/>
          <w:szCs w:val="21"/>
        </w:rPr>
        <w:t>评价成绩（平时成绩）*40% + 终结</w:t>
      </w:r>
      <w:r>
        <w:rPr>
          <w:rFonts w:hint="eastAsia" w:ascii="Times New Roman" w:hAnsi="Times New Roman" w:eastAsia="宋体" w:cs="Times New Roman"/>
          <w:color w:val="auto"/>
          <w:szCs w:val="21"/>
          <w:lang w:val="en-US" w:eastAsia="zh-CN"/>
        </w:rPr>
        <w:t>性</w:t>
      </w:r>
      <w:r>
        <w:rPr>
          <w:rFonts w:hint="eastAsia" w:ascii="Times New Roman" w:hAnsi="Times New Roman" w:eastAsia="宋体" w:cs="Times New Roman"/>
          <w:color w:val="auto"/>
          <w:szCs w:val="21"/>
        </w:rPr>
        <w:t>评价成绩（期末成绩）*60%</w:t>
      </w:r>
      <w:r>
        <w:rPr>
          <w:rFonts w:hint="eastAsia" w:ascii="Times New Roman" w:hAnsi="Times New Roman" w:eastAsia="宋体" w:cs="Times New Roman"/>
          <w:color w:val="auto"/>
          <w:szCs w:val="21"/>
          <w:lang w:eastAsia="zh-CN"/>
        </w:rPr>
        <w:t>。</w:t>
      </w:r>
    </w:p>
    <w:p>
      <w:pPr>
        <w:pStyle w:val="2"/>
        <w:bidi w:val="0"/>
        <w:rPr>
          <w:rFonts w:hint="default"/>
          <w:color w:val="auto"/>
          <w:lang w:val="en-US"/>
        </w:rPr>
      </w:pPr>
      <w:bookmarkStart w:id="50" w:name="_Toc21602"/>
      <w:r>
        <w:rPr>
          <w:rFonts w:hint="eastAsia"/>
          <w:color w:val="auto"/>
          <w:lang w:val="en-US" w:eastAsia="zh-CN"/>
        </w:rPr>
        <w:t>日本文学概论</w:t>
      </w:r>
      <w:bookmarkEnd w:id="50"/>
    </w:p>
    <w:p>
      <w:pPr>
        <w:snapToGrid w:val="0"/>
        <w:spacing w:line="360" w:lineRule="auto"/>
        <w:jc w:val="center"/>
        <w:rPr>
          <w:color w:val="auto"/>
          <w:sz w:val="24"/>
        </w:rPr>
      </w:pPr>
      <w:r>
        <w:rPr>
          <w:color w:val="auto"/>
          <w:sz w:val="24"/>
        </w:rPr>
        <w:t>（</w:t>
      </w:r>
      <w:r>
        <w:rPr>
          <w:rFonts w:hint="eastAsia"/>
          <w:color w:val="auto"/>
          <w:sz w:val="24"/>
        </w:rPr>
        <w:t>An Outline Introduction to Japanese Literature</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15062389h</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hAnsi="宋体"/>
                <w:bCs/>
                <w:color w:val="auto"/>
                <w:kern w:val="0"/>
                <w:szCs w:val="21"/>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张建宇</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基础日语I-IV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对后续的支撑：</w:t>
            </w:r>
            <w:r>
              <w:rPr>
                <w:rFonts w:hint="eastAsia" w:ascii="宋体" w:hAnsi="宋体"/>
                <w:bCs/>
                <w:color w:val="auto"/>
                <w:szCs w:val="21"/>
                <w:lang w:val="en-US" w:eastAsia="zh-CN"/>
              </w:rPr>
              <w:t>日本近现代文学作品选读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张建宇</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w:t>
      </w:r>
      <w:r>
        <w:rPr>
          <w:rFonts w:hint="eastAsia" w:ascii="宋体" w:hAnsi="宋体"/>
          <w:bCs/>
          <w:color w:val="auto"/>
          <w:szCs w:val="21"/>
        </w:rPr>
        <w:t>是日语专业三年级</w:t>
      </w:r>
      <w:r>
        <w:rPr>
          <w:rFonts w:hint="eastAsia" w:ascii="宋体" w:hAnsi="宋体"/>
          <w:bCs/>
          <w:color w:val="auto"/>
          <w:szCs w:val="21"/>
          <w:lang w:val="en-US" w:eastAsia="zh-CN"/>
        </w:rPr>
        <w:t>上学期</w:t>
      </w:r>
      <w:r>
        <w:rPr>
          <w:rFonts w:hint="eastAsia" w:ascii="宋体" w:hAnsi="宋体"/>
          <w:bCs/>
          <w:color w:val="auto"/>
          <w:szCs w:val="21"/>
        </w:rPr>
        <w:t>的一门专业类核心课程</w:t>
      </w:r>
      <w:r>
        <w:rPr>
          <w:rFonts w:hint="eastAsia" w:ascii="宋体" w:hAnsi="宋体"/>
          <w:bCs/>
          <w:color w:val="auto"/>
          <w:szCs w:val="21"/>
          <w:lang w:eastAsia="zh-CN"/>
        </w:rPr>
        <w:t>。</w:t>
      </w:r>
      <w:r>
        <w:rPr>
          <w:rFonts w:hint="eastAsia" w:ascii="宋体" w:hAnsi="宋体"/>
          <w:bCs/>
          <w:color w:val="auto"/>
          <w:szCs w:val="21"/>
          <w:lang w:val="en-US" w:eastAsia="zh-CN"/>
        </w:rPr>
        <w:t>本课程遵循OBE理念，旨在培养学生了解日本文学知识，从宏观上把握日本文学发展的脉络及动向，从微观上了解其发展进程中各个时期主要文学形式以及代表作家和代表作品，从而达到认识日本文学本质，提高学生个人文学素养的目的；培养学生批判性思维的能力，引导学生能够从文学发展史的角度辩证地看待日本文学，用历史的眼光客观地认识日本文学家的丰富多彩的创作活动，科学品评日本文学特别是日本近代文学中众多的文学流派；培养学生跨文化交际的能力，使学生全面深刻地理解中国文学对日本文学产生的深远影响，感受中国文学的强大魅力，坚定社会主义理想信念与文化自信。同时，引导学生阅读日本名家名篇，加强学生对日本文学、文化的了解，开阔学生的视野。</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以更新教学内容和手段、重组教学结构为出发点，寻求以学生认知规律为中心的互动性、协作性、个性化、模块化和超文本化的日本文学概论的教学模式。通过多媒体课堂教学、课后自主学习及教师网络辅助指导，巩固和深化学生的日本文学知识，提高文学阅读能力，全面发展学生的语言技能、思辨能力、赏析能力、解决问题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eastAsia="宋体"/>
          <w:bCs/>
          <w:color w:val="auto"/>
          <w:kern w:val="0"/>
          <w:szCs w:val="21"/>
          <w:lang w:eastAsia="zh-CN"/>
        </w:rPr>
      </w:pPr>
      <w:r>
        <w:rPr>
          <w:rFonts w:hint="eastAsia"/>
          <w:color w:val="auto"/>
          <w:kern w:val="0"/>
          <w:szCs w:val="21"/>
        </w:rPr>
        <w:t>1.</w:t>
      </w:r>
      <w:r>
        <w:rPr>
          <w:rFonts w:hAnsi="宋体"/>
          <w:color w:val="auto"/>
          <w:kern w:val="0"/>
          <w:szCs w:val="21"/>
        </w:rPr>
        <w:t>理论知识方面：</w:t>
      </w:r>
      <w:r>
        <w:rPr>
          <w:rFonts w:hint="eastAsia" w:hAnsi="宋体"/>
          <w:bCs/>
          <w:color w:val="auto"/>
          <w:kern w:val="0"/>
          <w:szCs w:val="21"/>
        </w:rPr>
        <w:t>了解日本</w:t>
      </w:r>
      <w:r>
        <w:rPr>
          <w:rFonts w:hint="eastAsia" w:hAnsi="宋体"/>
          <w:bCs/>
          <w:color w:val="auto"/>
          <w:kern w:val="0"/>
          <w:szCs w:val="21"/>
          <w:lang w:val="en-US" w:eastAsia="zh-CN"/>
        </w:rPr>
        <w:t>古代</w:t>
      </w:r>
      <w:r>
        <w:rPr>
          <w:rFonts w:hint="eastAsia" w:hAnsi="宋体"/>
          <w:bCs/>
          <w:color w:val="auto"/>
          <w:kern w:val="0"/>
          <w:szCs w:val="21"/>
        </w:rPr>
        <w:t>的主要文学典籍及其作者、产生年代、主要内容、文学史地位</w:t>
      </w:r>
      <w:r>
        <w:rPr>
          <w:rFonts w:hint="eastAsia" w:hAnsi="宋体"/>
          <w:bCs/>
          <w:color w:val="auto"/>
          <w:kern w:val="0"/>
          <w:szCs w:val="21"/>
          <w:lang w:eastAsia="zh-CN"/>
        </w:rPr>
        <w:t>、</w:t>
      </w:r>
      <w:r>
        <w:rPr>
          <w:rFonts w:hint="eastAsia" w:hAnsi="宋体"/>
          <w:bCs/>
          <w:color w:val="auto"/>
          <w:kern w:val="0"/>
          <w:szCs w:val="21"/>
          <w:lang w:val="en-US" w:eastAsia="zh-CN"/>
        </w:rPr>
        <w:t>文学理念</w:t>
      </w:r>
      <w:r>
        <w:rPr>
          <w:rFonts w:hint="eastAsia" w:hAnsi="宋体"/>
          <w:bCs/>
          <w:color w:val="auto"/>
          <w:kern w:val="0"/>
          <w:szCs w:val="21"/>
        </w:rPr>
        <w:t>等；</w:t>
      </w:r>
      <w:r>
        <w:rPr>
          <w:rFonts w:hint="eastAsia" w:ascii="宋体" w:hAnsi="宋体" w:eastAsia="宋体" w:cs="宋体"/>
          <w:color w:val="auto"/>
        </w:rPr>
        <w:t>了解文学发展与社会变迁之间的关联</w:t>
      </w:r>
      <w:r>
        <w:rPr>
          <w:rFonts w:hint="eastAsia" w:ascii="宋体" w:hAnsi="宋体" w:cs="宋体"/>
          <w:color w:val="auto"/>
          <w:lang w:eastAsia="zh-CN"/>
        </w:rPr>
        <w:t>；</w:t>
      </w:r>
      <w:r>
        <w:rPr>
          <w:rFonts w:hint="eastAsia" w:ascii="宋体" w:hAnsi="宋体" w:eastAsia="宋体" w:cs="宋体"/>
          <w:color w:val="auto"/>
        </w:rPr>
        <w:t>了解日本古典文学和近现代文学分别受到了中国文学和西方文学的影响</w:t>
      </w:r>
      <w:r>
        <w:rPr>
          <w:rFonts w:hint="eastAsia" w:ascii="宋体" w:hAnsi="宋体" w:cs="宋体"/>
          <w:color w:val="auto"/>
          <w:lang w:eastAsia="zh-CN"/>
        </w:rPr>
        <w:t>；</w:t>
      </w:r>
      <w:r>
        <w:rPr>
          <w:rFonts w:hint="eastAsia" w:hAnsi="宋体"/>
          <w:bCs/>
          <w:color w:val="auto"/>
          <w:kern w:val="0"/>
          <w:szCs w:val="21"/>
        </w:rPr>
        <w:t>掌握日本近现代文学的演变过程、各种文学思潮、流派的文学主张、代表作家及其主要作品</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hAnsi="宋体"/>
          <w:color w:val="auto"/>
          <w:kern w:val="0"/>
          <w:szCs w:val="21"/>
          <w:lang w:val="en-US" w:eastAsia="zh-CN"/>
        </w:rPr>
        <w:t>能够</w:t>
      </w:r>
      <w:r>
        <w:rPr>
          <w:rFonts w:hint="eastAsia" w:hAnsi="宋体"/>
          <w:color w:val="auto"/>
          <w:kern w:val="0"/>
          <w:szCs w:val="21"/>
        </w:rPr>
        <w:t>阅读</w:t>
      </w:r>
      <w:r>
        <w:rPr>
          <w:rFonts w:hint="eastAsia" w:hAnsi="宋体"/>
          <w:color w:val="auto"/>
          <w:kern w:val="0"/>
          <w:szCs w:val="21"/>
          <w:lang w:eastAsia="zh-CN"/>
        </w:rPr>
        <w:t>、</w:t>
      </w:r>
      <w:r>
        <w:rPr>
          <w:rFonts w:hint="eastAsia" w:hAnsi="宋体"/>
          <w:color w:val="auto"/>
          <w:kern w:val="0"/>
          <w:szCs w:val="21"/>
          <w:lang w:val="en-US" w:eastAsia="zh-CN"/>
        </w:rPr>
        <w:t>赏析</w:t>
      </w:r>
      <w:r>
        <w:rPr>
          <w:rFonts w:hint="eastAsia" w:hAnsi="宋体"/>
          <w:color w:val="auto"/>
          <w:kern w:val="0"/>
          <w:szCs w:val="21"/>
        </w:rPr>
        <w:t>日本</w:t>
      </w:r>
      <w:r>
        <w:rPr>
          <w:rFonts w:hint="eastAsia" w:ascii="宋体" w:hAnsi="宋体" w:eastAsia="宋体" w:cs="宋体"/>
          <w:color w:val="auto"/>
        </w:rPr>
        <w:t>古典文学和近现代文学</w:t>
      </w:r>
      <w:r>
        <w:rPr>
          <w:rFonts w:hint="eastAsia" w:ascii="宋体" w:hAnsi="宋体" w:cs="宋体"/>
          <w:color w:val="auto"/>
          <w:lang w:val="en-US" w:eastAsia="zh-CN"/>
        </w:rPr>
        <w:t>中的</w:t>
      </w:r>
      <w:r>
        <w:rPr>
          <w:rFonts w:hint="eastAsia" w:hAnsi="宋体"/>
          <w:color w:val="auto"/>
          <w:kern w:val="0"/>
          <w:szCs w:val="21"/>
        </w:rPr>
        <w:t>名家名篇</w:t>
      </w:r>
      <w:r>
        <w:rPr>
          <w:rFonts w:hint="eastAsia" w:hAnsi="宋体"/>
          <w:color w:val="auto"/>
          <w:kern w:val="0"/>
          <w:szCs w:val="21"/>
          <w:lang w:eastAsia="zh-CN"/>
        </w:rPr>
        <w:t>；</w:t>
      </w:r>
      <w:r>
        <w:rPr>
          <w:rFonts w:hint="eastAsia" w:hAnsi="宋体"/>
          <w:color w:val="auto"/>
          <w:kern w:val="0"/>
          <w:szCs w:val="21"/>
          <w:lang w:val="en-US" w:eastAsia="zh-CN"/>
        </w:rPr>
        <w:t>能够正确地翻译出日本近现代文学作品；能够背诵日本文学作品中名家名篇的冒头文；能够用日语对日本文学作品进行文学评论；能够用日语撰写日本文学概论课程的相关论文。</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rPr>
      </w:pPr>
      <w:r>
        <w:rPr>
          <w:rFonts w:hint="eastAsia" w:hAnsi="宋体"/>
          <w:bCs/>
          <w:color w:val="auto"/>
          <w:kern w:val="0"/>
          <w:szCs w:val="21"/>
        </w:rPr>
        <w:t>本课程的主要教学内容以日本古代文学史与日本近现代文学史为中心，综合运用</w:t>
      </w:r>
      <w:r>
        <w:rPr>
          <w:rFonts w:hint="eastAsia" w:hAnsi="宋体"/>
          <w:bCs/>
          <w:color w:val="auto"/>
          <w:kern w:val="0"/>
          <w:szCs w:val="21"/>
          <w:lang w:val="en-US" w:eastAsia="zh-CN"/>
        </w:rPr>
        <w:t>线上（学习通）线下（课堂教学）相结合的混合式教学模式，通过</w:t>
      </w:r>
      <w:r>
        <w:rPr>
          <w:rFonts w:hint="eastAsia" w:hAnsi="宋体"/>
          <w:bCs/>
          <w:color w:val="auto"/>
          <w:kern w:val="0"/>
          <w:szCs w:val="21"/>
        </w:rPr>
        <w:t>课堂讲授、</w:t>
      </w:r>
      <w:r>
        <w:rPr>
          <w:rFonts w:hint="eastAsia" w:hAnsi="宋体"/>
          <w:bCs/>
          <w:color w:val="auto"/>
          <w:kern w:val="0"/>
          <w:szCs w:val="21"/>
          <w:lang w:val="en-US" w:eastAsia="zh-CN"/>
        </w:rPr>
        <w:t>小组</w:t>
      </w:r>
      <w:r>
        <w:rPr>
          <w:rFonts w:hint="eastAsia" w:hAnsi="宋体"/>
          <w:bCs/>
          <w:color w:val="auto"/>
          <w:kern w:val="0"/>
          <w:szCs w:val="21"/>
        </w:rPr>
        <w:t>讨论、</w:t>
      </w:r>
      <w:r>
        <w:rPr>
          <w:rFonts w:hint="eastAsia" w:hAnsi="宋体"/>
          <w:bCs/>
          <w:color w:val="auto"/>
          <w:kern w:val="0"/>
          <w:szCs w:val="21"/>
          <w:lang w:val="en-US" w:eastAsia="zh-CN"/>
        </w:rPr>
        <w:t>课堂辩论、</w:t>
      </w:r>
      <w:r>
        <w:rPr>
          <w:rFonts w:hint="eastAsia" w:hAnsi="宋体"/>
          <w:bCs/>
          <w:color w:val="auto"/>
          <w:kern w:val="0"/>
          <w:szCs w:val="21"/>
        </w:rPr>
        <w:t>场景模拟</w:t>
      </w:r>
      <w:r>
        <w:rPr>
          <w:rFonts w:hint="eastAsia" w:hAnsi="宋体"/>
          <w:bCs/>
          <w:color w:val="auto"/>
          <w:kern w:val="0"/>
          <w:szCs w:val="21"/>
          <w:lang w:eastAsia="zh-CN"/>
        </w:rPr>
        <w:t>、</w:t>
      </w:r>
      <w:r>
        <w:rPr>
          <w:rFonts w:hint="eastAsia" w:hAnsi="宋体"/>
          <w:bCs/>
          <w:color w:val="auto"/>
          <w:kern w:val="0"/>
          <w:szCs w:val="21"/>
          <w:lang w:val="en-US" w:eastAsia="zh-CN"/>
        </w:rPr>
        <w:t>创造性表演</w:t>
      </w:r>
      <w:r>
        <w:rPr>
          <w:rFonts w:hint="eastAsia" w:hAnsi="宋体"/>
          <w:bCs/>
          <w:color w:val="auto"/>
          <w:kern w:val="0"/>
          <w:szCs w:val="21"/>
        </w:rPr>
        <w:t>等多</w:t>
      </w:r>
      <w:r>
        <w:rPr>
          <w:rFonts w:hint="eastAsia" w:hAnsi="宋体"/>
          <w:bCs/>
          <w:color w:val="auto"/>
          <w:kern w:val="0"/>
          <w:szCs w:val="21"/>
          <w:lang w:val="en-US" w:eastAsia="zh-CN"/>
        </w:rPr>
        <w:t>种教学方法</w:t>
      </w:r>
      <w:r>
        <w:rPr>
          <w:rFonts w:hint="eastAsia" w:hAnsi="宋体"/>
          <w:bCs/>
          <w:color w:val="auto"/>
          <w:kern w:val="0"/>
          <w:szCs w:val="21"/>
          <w:lang w:eastAsia="zh-CN"/>
        </w:rPr>
        <w:t>，</w:t>
      </w:r>
      <w:r>
        <w:rPr>
          <w:rFonts w:hint="eastAsia" w:hAnsi="宋体"/>
          <w:bCs/>
          <w:color w:val="auto"/>
          <w:kern w:val="0"/>
          <w:szCs w:val="21"/>
        </w:rPr>
        <w:t>结合音频、视频等多元化教学手段</w:t>
      </w:r>
      <w:r>
        <w:rPr>
          <w:rFonts w:hint="eastAsia" w:hAnsi="宋体"/>
          <w:bCs/>
          <w:color w:val="auto"/>
          <w:kern w:val="0"/>
          <w:szCs w:val="21"/>
          <w:lang w:val="en-US" w:eastAsia="zh-CN"/>
        </w:rPr>
        <w:t>逐步引导</w:t>
      </w:r>
      <w:r>
        <w:rPr>
          <w:rFonts w:hint="eastAsia" w:hAnsi="宋体"/>
          <w:bCs/>
          <w:color w:val="auto"/>
          <w:kern w:val="0"/>
          <w:szCs w:val="21"/>
        </w:rPr>
        <w:t>学生</w:t>
      </w:r>
      <w:r>
        <w:rPr>
          <w:rFonts w:hint="eastAsia" w:hAnsi="宋体"/>
          <w:bCs/>
          <w:color w:val="auto"/>
          <w:kern w:val="0"/>
          <w:szCs w:val="21"/>
          <w:lang w:val="en-US" w:eastAsia="zh-CN"/>
        </w:rPr>
        <w:t>完成课程学习。</w:t>
      </w:r>
      <w:r>
        <w:rPr>
          <w:rFonts w:hint="eastAsia" w:hAnsi="宋体"/>
          <w:bCs/>
          <w:color w:val="auto"/>
          <w:kern w:val="0"/>
          <w:szCs w:val="21"/>
        </w:rPr>
        <w:t>本课程将过程性评价与结果性评价相结合，通过学生对每次课程的评价来调整教学方法。</w:t>
      </w:r>
      <w:r>
        <w:rPr>
          <w:rFonts w:hint="eastAsia" w:hAnsi="宋体"/>
          <w:bCs/>
          <w:color w:val="auto"/>
          <w:kern w:val="0"/>
          <w:szCs w:val="21"/>
          <w:lang w:val="en-US" w:eastAsia="zh-CN"/>
        </w:rPr>
        <w:t>在</w:t>
      </w:r>
      <w:r>
        <w:rPr>
          <w:rFonts w:hint="eastAsia" w:hAnsi="宋体"/>
          <w:bCs/>
          <w:color w:val="auto"/>
          <w:kern w:val="0"/>
          <w:szCs w:val="21"/>
        </w:rPr>
        <w:t>注重课程系统性、理论性的同时，更加注意课程的先进性</w:t>
      </w:r>
      <w:r>
        <w:rPr>
          <w:rFonts w:hint="eastAsia" w:hAnsi="宋体"/>
          <w:bCs/>
          <w:color w:val="auto"/>
          <w:kern w:val="0"/>
          <w:szCs w:val="21"/>
          <w:lang w:eastAsia="zh-CN"/>
        </w:rPr>
        <w:t>、</w:t>
      </w:r>
      <w:r>
        <w:rPr>
          <w:rFonts w:hint="eastAsia" w:hAnsi="宋体"/>
          <w:bCs/>
          <w:color w:val="auto"/>
          <w:kern w:val="0"/>
          <w:szCs w:val="21"/>
          <w:lang w:val="en-US" w:eastAsia="zh-CN"/>
        </w:rPr>
        <w:t>时效性</w:t>
      </w:r>
      <w:r>
        <w:rPr>
          <w:rFonts w:hint="eastAsia" w:hAnsi="宋体"/>
          <w:bCs/>
          <w:color w:val="auto"/>
          <w:kern w:val="0"/>
          <w:szCs w:val="21"/>
        </w:rPr>
        <w:t>，将学以致用，理论联系实际始终贯穿于整个课程体系之中。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目标1：了解日本文学知识，从宏观上把握日本文学发展的脉络及动向，从微观上了解其发展进程中各个时期主要文学形式以及代表作家和代表作品。</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lang w:eastAsia="zh-CN"/>
              </w:rPr>
            </w:pPr>
            <w:r>
              <w:rPr>
                <w:rFonts w:hint="eastAsia" w:eastAsiaTheme="minorEastAsia"/>
                <w:color w:val="auto"/>
                <w:sz w:val="18"/>
                <w:szCs w:val="18"/>
              </w:rPr>
              <w:t>目标2：使学生正确掌握良好的</w:t>
            </w:r>
            <w:r>
              <w:rPr>
                <w:rFonts w:hint="eastAsia" w:eastAsiaTheme="minorEastAsia"/>
                <w:color w:val="auto"/>
                <w:sz w:val="18"/>
                <w:szCs w:val="18"/>
                <w:lang w:val="en-US" w:eastAsia="zh-CN"/>
              </w:rPr>
              <w:t>日本文学的</w:t>
            </w:r>
            <w:r>
              <w:rPr>
                <w:rFonts w:hint="eastAsia" w:eastAsiaTheme="minorEastAsia"/>
                <w:color w:val="auto"/>
                <w:sz w:val="18"/>
                <w:szCs w:val="18"/>
              </w:rPr>
              <w:t>学习方法</w:t>
            </w:r>
            <w:r>
              <w:rPr>
                <w:rFonts w:hint="eastAsia" w:eastAsiaTheme="minorEastAsia"/>
                <w:color w:val="auto"/>
                <w:sz w:val="18"/>
                <w:szCs w:val="18"/>
                <w:lang w:eastAsia="zh-CN"/>
              </w:rPr>
              <w:t>，</w:t>
            </w:r>
            <w:r>
              <w:rPr>
                <w:rFonts w:hint="eastAsia" w:eastAsiaTheme="minorEastAsia"/>
                <w:color w:val="auto"/>
                <w:sz w:val="18"/>
                <w:szCs w:val="18"/>
                <w:lang w:val="en-US" w:eastAsia="zh-CN"/>
              </w:rPr>
              <w:t>提升</w:t>
            </w:r>
            <w:r>
              <w:rPr>
                <w:rFonts w:hint="eastAsia" w:eastAsiaTheme="minorEastAsia"/>
                <w:color w:val="auto"/>
                <w:sz w:val="18"/>
                <w:szCs w:val="18"/>
              </w:rPr>
              <w:t>自主学习、独立学习的能力</w:t>
            </w:r>
            <w:r>
              <w:rPr>
                <w:rFonts w:hint="eastAsia" w:eastAsiaTheme="minorEastAsia"/>
                <w:color w:val="auto"/>
                <w:sz w:val="18"/>
                <w:szCs w:val="18"/>
                <w:lang w:eastAsia="zh-CN"/>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rPr>
            </w:pPr>
            <w:r>
              <w:rPr>
                <w:rFonts w:hint="eastAsia" w:eastAsiaTheme="minorEastAsia"/>
                <w:color w:val="auto"/>
                <w:sz w:val="18"/>
                <w:szCs w:val="18"/>
              </w:rPr>
              <w:t>目标3：</w:t>
            </w:r>
            <w:r>
              <w:rPr>
                <w:rFonts w:hint="eastAsia" w:eastAsiaTheme="minorEastAsia"/>
                <w:color w:val="auto"/>
                <w:sz w:val="18"/>
                <w:szCs w:val="18"/>
                <w:lang w:val="en-US" w:eastAsia="zh-CN"/>
              </w:rPr>
              <w:t>培养学生批判性思维的能力，引导学生能够从文学发展史的角度辩证地看待日本文学。</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eastAsiaTheme="minorEastAsia"/>
                <w:color w:val="auto"/>
                <w:sz w:val="18"/>
                <w:szCs w:val="18"/>
              </w:rPr>
              <w:t>目标</w:t>
            </w:r>
            <w:r>
              <w:rPr>
                <w:rFonts w:hint="eastAsia" w:eastAsiaTheme="minorEastAsia"/>
                <w:color w:val="auto"/>
                <w:sz w:val="18"/>
                <w:szCs w:val="18"/>
                <w:lang w:val="en-US" w:eastAsia="zh-CN"/>
              </w:rPr>
              <w:t>4</w:t>
            </w:r>
            <w:r>
              <w:rPr>
                <w:rFonts w:hint="eastAsia" w:eastAsiaTheme="minorEastAsia"/>
                <w:color w:val="auto"/>
                <w:sz w:val="18"/>
                <w:szCs w:val="18"/>
              </w:rPr>
              <w:t>：</w:t>
            </w:r>
            <w:r>
              <w:rPr>
                <w:rFonts w:hint="eastAsia" w:eastAsiaTheme="minorEastAsia"/>
                <w:color w:val="auto"/>
                <w:sz w:val="18"/>
                <w:szCs w:val="18"/>
                <w:lang w:val="en-US" w:eastAsia="zh-CN"/>
              </w:rPr>
              <w:t>培养学生跨文化交际的能力，使学生全面深刻地理解中国文学对日本文学产生的深远影响，感受中国文学的强大魅力，坚定社会主义理想信念与文化自信。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highlight w:val="none"/>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w:t>
      </w:r>
      <w:r>
        <w:rPr>
          <w:rFonts w:hint="eastAsia" w:hAnsi="宋体"/>
          <w:b/>
          <w:bCs/>
          <w:color w:val="auto"/>
          <w:kern w:val="0"/>
          <w:szCs w:val="21"/>
          <w:lang w:val="en-US" w:eastAsia="zh-CN"/>
        </w:rPr>
        <w:t>32</w:t>
      </w:r>
      <w:r>
        <w:rPr>
          <w:rFonts w:hint="eastAsia" w:hAnsi="宋体"/>
          <w:b/>
          <w:bCs/>
          <w:color w:val="auto"/>
          <w:kern w:val="0"/>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default" w:hAnsi="宋体"/>
                <w:b/>
                <w:bCs/>
                <w:color w:val="auto"/>
                <w:kern w:val="0"/>
                <w:szCs w:val="21"/>
                <w:highlight w:val="none"/>
              </w:rPr>
              <w:t>第</w:t>
            </w:r>
            <w:r>
              <w:rPr>
                <w:rFonts w:hint="eastAsia" w:ascii="宋体" w:hAnsi="宋体" w:eastAsia="宋体" w:cs="宋体"/>
                <w:b/>
                <w:bCs/>
                <w:color w:val="auto"/>
                <w:kern w:val="0"/>
                <w:szCs w:val="21"/>
                <w:highlight w:val="none"/>
              </w:rPr>
              <w:t xml:space="preserve">一章  </w:t>
            </w:r>
            <w:r>
              <w:rPr>
                <w:rFonts w:hint="eastAsia" w:ascii="宋体" w:hAnsi="宋体" w:eastAsia="宋体" w:cs="宋体"/>
                <w:b/>
                <w:color w:val="auto"/>
                <w:szCs w:val="21"/>
                <w:highlight w:val="none"/>
                <w:lang w:eastAsia="ja-JP"/>
              </w:rPr>
              <w:t>上代文学</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highlight w:val="none"/>
          <w:lang w:eastAsia="zh-CN"/>
        </w:rPr>
      </w:pPr>
      <w:r>
        <w:rPr>
          <w:rFonts w:hint="eastAsia" w:ascii="宋体" w:hAnsi="宋体"/>
          <w:b/>
          <w:bCs/>
          <w:color w:val="auto"/>
          <w:highlight w:val="none"/>
        </w:rPr>
        <w:t>教学目标：</w:t>
      </w:r>
      <w:r>
        <w:rPr>
          <w:rFonts w:hint="eastAsia" w:ascii="宋体" w:hAnsi="宋体"/>
          <w:bCs/>
          <w:color w:val="auto"/>
          <w:highlight w:val="none"/>
        </w:rPr>
        <w:t>熟练掌握上代文学（主要是大和、奈良时代）的产生背景、代表作家、代表作品</w:t>
      </w:r>
      <w:r>
        <w:rPr>
          <w:rFonts w:hint="eastAsia" w:ascii="宋体" w:hAnsi="宋体"/>
          <w:bCs/>
          <w:color w:val="auto"/>
          <w:highlight w:val="none"/>
          <w:lang w:eastAsia="zh-CN"/>
        </w:rPr>
        <w:t>；</w:t>
      </w:r>
      <w:r>
        <w:rPr>
          <w:rFonts w:hint="eastAsia" w:ascii="宋体" w:hAnsi="宋体"/>
          <w:bCs/>
          <w:color w:val="auto"/>
          <w:highlight w:val="none"/>
          <w:lang w:val="en-US" w:eastAsia="zh-CN"/>
        </w:rPr>
        <w:t>能用日语简单概述、评价上代文学的主要作品；能背诵出名家名作的冒头文与和歌；对比中日古典文学的异同，引导</w:t>
      </w:r>
      <w:r>
        <w:rPr>
          <w:rFonts w:hint="eastAsia" w:hAnsi="宋体"/>
          <w:color w:val="auto"/>
          <w:szCs w:val="21"/>
        </w:rPr>
        <w:t>学生全面深刻地理解中国</w:t>
      </w:r>
      <w:r>
        <w:rPr>
          <w:rFonts w:hint="eastAsia" w:hAnsi="宋体"/>
          <w:color w:val="auto"/>
          <w:szCs w:val="21"/>
          <w:lang w:val="en-US" w:eastAsia="zh-CN"/>
        </w:rPr>
        <w:t>古典文学</w:t>
      </w:r>
      <w:r>
        <w:rPr>
          <w:rFonts w:hint="eastAsia" w:hAnsi="宋体"/>
          <w:color w:val="auto"/>
          <w:szCs w:val="21"/>
        </w:rPr>
        <w:t>对日本</w:t>
      </w:r>
      <w:r>
        <w:rPr>
          <w:rFonts w:hint="eastAsia" w:hAnsi="宋体"/>
          <w:color w:val="auto"/>
          <w:szCs w:val="21"/>
          <w:lang w:val="en-US" w:eastAsia="zh-CN"/>
        </w:rPr>
        <w:t>古典文学</w:t>
      </w:r>
      <w:r>
        <w:rPr>
          <w:rFonts w:hint="eastAsia" w:hAnsi="宋体"/>
          <w:color w:val="auto"/>
          <w:szCs w:val="21"/>
        </w:rPr>
        <w:t>产生的深远影响，感受中国</w:t>
      </w:r>
      <w:r>
        <w:rPr>
          <w:rFonts w:hint="eastAsia" w:hAnsi="宋体"/>
          <w:color w:val="auto"/>
          <w:szCs w:val="21"/>
          <w:lang w:val="en-US" w:eastAsia="zh-CN"/>
        </w:rPr>
        <w:t>文学</w:t>
      </w:r>
      <w:r>
        <w:rPr>
          <w:rFonts w:hint="eastAsia" w:hAnsi="宋体"/>
          <w:color w:val="auto"/>
          <w:szCs w:val="21"/>
        </w:rPr>
        <w:t>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教学重点：熟练掌握上代文学的产生背景、代表作家、代表作品；理解上代文学的文学理念。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highlight w:val="none"/>
        </w:rPr>
      </w:pPr>
      <w:r>
        <w:rPr>
          <w:rFonts w:hint="eastAsia" w:ascii="宋体" w:hAnsi="宋体"/>
          <w:bCs/>
          <w:color w:val="auto"/>
          <w:highlight w:val="none"/>
          <w:lang w:val="en-US" w:eastAsia="zh-CN"/>
        </w:rPr>
        <w:t>教学难点：1.用日语简单概述、评价上代文学的主要作品；2.对比中日古典文学的异同，引导</w:t>
      </w:r>
      <w:r>
        <w:rPr>
          <w:rFonts w:hint="eastAsia" w:hAnsi="宋体"/>
          <w:color w:val="auto"/>
          <w:szCs w:val="21"/>
        </w:rPr>
        <w:t>学生全面深刻地理解中国</w:t>
      </w:r>
      <w:r>
        <w:rPr>
          <w:rFonts w:hint="eastAsia" w:hAnsi="宋体"/>
          <w:color w:val="auto"/>
          <w:szCs w:val="21"/>
          <w:lang w:val="en-US" w:eastAsia="zh-CN"/>
        </w:rPr>
        <w:t>古典文学</w:t>
      </w:r>
      <w:r>
        <w:rPr>
          <w:rFonts w:hint="eastAsia" w:hAnsi="宋体"/>
          <w:color w:val="auto"/>
          <w:szCs w:val="21"/>
        </w:rPr>
        <w:t>对日本</w:t>
      </w:r>
      <w:r>
        <w:rPr>
          <w:rFonts w:hint="eastAsia" w:hAnsi="宋体"/>
          <w:color w:val="auto"/>
          <w:szCs w:val="21"/>
          <w:lang w:val="en-US" w:eastAsia="zh-CN"/>
        </w:rPr>
        <w:t>古典文学</w:t>
      </w:r>
      <w:r>
        <w:rPr>
          <w:rFonts w:hint="eastAsia" w:hAnsi="宋体"/>
          <w:color w:val="auto"/>
          <w:szCs w:val="21"/>
        </w:rPr>
        <w:t>产生的深远影响，感受中国</w:t>
      </w:r>
      <w:r>
        <w:rPr>
          <w:rFonts w:hint="eastAsia" w:hAnsi="宋体"/>
          <w:color w:val="auto"/>
          <w:szCs w:val="21"/>
          <w:lang w:val="en-US" w:eastAsia="zh-CN"/>
        </w:rPr>
        <w:t>文学</w:t>
      </w:r>
      <w:r>
        <w:rPr>
          <w:rFonts w:hint="eastAsia" w:hAnsi="宋体"/>
          <w:color w:val="auto"/>
          <w:szCs w:val="21"/>
        </w:rPr>
        <w:t>的强大魅力，坚定社会主义理想信念与文化自信。</w:t>
      </w:r>
      <w:r>
        <w:rPr>
          <w:rFonts w:hint="eastAsia" w:ascii="宋体" w:hAnsi="宋体" w:cs="宋体"/>
          <w:color w:val="auto"/>
          <w:kern w:val="0"/>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highlight w:val="none"/>
        </w:rPr>
      </w:pPr>
      <w:r>
        <w:rPr>
          <w:rFonts w:hint="eastAsia" w:ascii="宋体" w:hAnsi="宋体"/>
          <w:b/>
          <w:color w:val="auto"/>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1.了解上代文学的产生背景；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2.理解上代文学的文学理念；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3.掌握上代文学的文学特点；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4.熟练掌握上代文学的代表作家与代表作品。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highlight w:val="none"/>
        </w:rPr>
      </w:pPr>
      <w:r>
        <w:rPr>
          <w:rFonts w:hint="eastAsia" w:ascii="宋体" w:hAnsi="宋体"/>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w:t>
      </w:r>
      <w:r>
        <w:rPr>
          <w:rFonts w:hint="eastAsia" w:hAnsi="宋体"/>
          <w:bCs/>
          <w:color w:val="auto"/>
          <w:kern w:val="0"/>
          <w:szCs w:val="21"/>
          <w:lang w:val="en-US" w:eastAsia="zh-CN"/>
        </w:rPr>
        <w:t>线上线下相结合的混合式教学模式，通过</w:t>
      </w:r>
      <w:r>
        <w:rPr>
          <w:rFonts w:hint="eastAsia" w:ascii="宋体" w:hAnsi="宋体"/>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eastAsia" w:ascii="宋体" w:hAnsi="宋体" w:eastAsia="宋体" w:cs="宋体"/>
                <w:b/>
                <w:bCs/>
                <w:color w:val="auto"/>
                <w:kern w:val="0"/>
                <w:szCs w:val="21"/>
                <w:highlight w:val="none"/>
              </w:rPr>
              <w:t>第</w:t>
            </w:r>
            <w:r>
              <w:rPr>
                <w:rFonts w:hint="eastAsia" w:ascii="宋体" w:hAnsi="宋体" w:eastAsia="宋体" w:cs="宋体"/>
                <w:b/>
                <w:bCs/>
                <w:color w:val="auto"/>
                <w:kern w:val="0"/>
                <w:szCs w:val="21"/>
                <w:highlight w:val="none"/>
                <w:lang w:eastAsia="ja-JP"/>
              </w:rPr>
              <w:t>二</w:t>
            </w:r>
            <w:r>
              <w:rPr>
                <w:rFonts w:hint="eastAsia" w:ascii="宋体" w:hAnsi="宋体" w:eastAsia="宋体" w:cs="宋体"/>
                <w:b/>
                <w:bCs/>
                <w:color w:val="auto"/>
                <w:kern w:val="0"/>
                <w:szCs w:val="21"/>
                <w:highlight w:val="none"/>
              </w:rPr>
              <w:t xml:space="preserve">章  </w:t>
            </w:r>
            <w:r>
              <w:rPr>
                <w:rFonts w:hint="eastAsia" w:ascii="宋体" w:hAnsi="宋体" w:eastAsia="宋体" w:cs="宋体"/>
                <w:b/>
                <w:bCs/>
                <w:color w:val="auto"/>
                <w:kern w:val="0"/>
                <w:szCs w:val="21"/>
                <w:highlight w:val="none"/>
                <w:lang w:eastAsia="ja-JP"/>
              </w:rPr>
              <w:t>中古文学</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eastAsia="zh-CN"/>
        </w:rPr>
      </w:pPr>
      <w:r>
        <w:rPr>
          <w:rFonts w:hint="eastAsia" w:ascii="宋体" w:hAnsi="宋体" w:eastAsia="宋体" w:cs="Times New Roman"/>
          <w:b/>
          <w:bCs/>
          <w:color w:val="auto"/>
          <w:highlight w:val="none"/>
        </w:rPr>
        <w:t>教学目标：</w:t>
      </w:r>
      <w:r>
        <w:rPr>
          <w:rFonts w:hint="eastAsia" w:ascii="宋体" w:hAnsi="宋体" w:eastAsia="宋体" w:cs="Times New Roman"/>
          <w:bCs/>
          <w:color w:val="auto"/>
          <w:highlight w:val="none"/>
        </w:rPr>
        <w:t>熟练掌握</w:t>
      </w:r>
      <w:r>
        <w:rPr>
          <w:rFonts w:hint="eastAsia" w:ascii="宋体" w:hAnsi="宋体" w:eastAsia="宋体" w:cs="Times New Roman"/>
          <w:bCs/>
          <w:color w:val="auto"/>
          <w:highlight w:val="none"/>
          <w:lang w:eastAsia="zh-CN"/>
        </w:rPr>
        <w:t>中古文学</w:t>
      </w:r>
      <w:r>
        <w:rPr>
          <w:rFonts w:hint="eastAsia" w:ascii="宋体" w:hAnsi="宋体" w:eastAsia="宋体" w:cs="Times New Roman"/>
          <w:bCs/>
          <w:color w:val="auto"/>
          <w:highlight w:val="none"/>
        </w:rPr>
        <w:t>（</w:t>
      </w:r>
      <w:r>
        <w:rPr>
          <w:rFonts w:hint="eastAsia" w:ascii="宋体" w:hAnsi="宋体" w:eastAsia="宋体" w:cs="Times New Roman"/>
          <w:bCs/>
          <w:color w:val="auto"/>
          <w:highlight w:val="none"/>
          <w:lang w:val="en-US" w:eastAsia="zh-CN"/>
        </w:rPr>
        <w:t>平安时代</w:t>
      </w:r>
      <w:r>
        <w:rPr>
          <w:rFonts w:hint="eastAsia" w:ascii="宋体" w:hAnsi="宋体" w:eastAsia="宋体" w:cs="Times New Roman"/>
          <w:bCs/>
          <w:color w:val="auto"/>
          <w:highlight w:val="none"/>
        </w:rPr>
        <w:t>）的产生背景、代表作家、代表作品</w:t>
      </w:r>
      <w:r>
        <w:rPr>
          <w:rFonts w:hint="eastAsia" w:ascii="宋体" w:hAnsi="宋体" w:eastAsia="宋体" w:cs="Times New Roman"/>
          <w:bCs/>
          <w:color w:val="auto"/>
          <w:highlight w:val="none"/>
          <w:lang w:eastAsia="zh-CN"/>
        </w:rPr>
        <w:t>；</w:t>
      </w:r>
      <w:r>
        <w:rPr>
          <w:rFonts w:hint="eastAsia" w:ascii="宋体" w:hAnsi="宋体" w:eastAsia="宋体" w:cs="Times New Roman"/>
          <w:bCs/>
          <w:color w:val="auto"/>
          <w:highlight w:val="none"/>
          <w:lang w:val="en-US" w:eastAsia="zh-CN"/>
        </w:rPr>
        <w:t>能用日语简单概述、评价中古文学的主要作品；能背诵出名家名作的冒头文与和歌；对比中日古典文学的异同，引导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对日本</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教学重点：熟练掌握中古文学的产生背景、代表作家、代表作品；理解中古文学的文学理念。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highlight w:val="none"/>
        </w:rPr>
      </w:pPr>
      <w:r>
        <w:rPr>
          <w:rFonts w:hint="eastAsia" w:ascii="宋体" w:hAnsi="宋体" w:eastAsia="宋体" w:cs="Times New Roman"/>
          <w:bCs/>
          <w:color w:val="auto"/>
          <w:highlight w:val="none"/>
          <w:lang w:val="en-US" w:eastAsia="zh-CN"/>
        </w:rPr>
        <w:t>教学难点：1.用日语简单概述、评价中古文学的主要作品；2.对比中日古典文学的异同，引导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对日本</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r>
        <w:rPr>
          <w:rFonts w:hint="eastAsia" w:ascii="宋体" w:hAnsi="宋体" w:eastAsia="宋体" w:cs="宋体"/>
          <w:color w:val="auto"/>
          <w:kern w:val="0"/>
          <w:szCs w:val="21"/>
          <w:highlight w:val="none"/>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0"/>
          <w:highlight w:val="none"/>
          <w:lang w:val="en-US" w:eastAsia="zh-CN" w:bidi="ar-SA"/>
        </w:rPr>
      </w:pPr>
      <w:r>
        <w:rPr>
          <w:rFonts w:hint="eastAsia" w:ascii="宋体" w:hAnsi="宋体" w:eastAsia="宋体" w:cs="Times New Roman"/>
          <w:b/>
          <w:color w:val="auto"/>
          <w:kern w:val="2"/>
          <w:sz w:val="21"/>
          <w:szCs w:val="20"/>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1.了解中古文学的产生背景；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2.理解中古文学的文学理念；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3.掌握中古文学的文学特点；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4.熟练掌握中古文学的代表作家与代表作品。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Cs w:val="21"/>
        </w:rPr>
        <w:t>综合运用</w:t>
      </w:r>
      <w:r>
        <w:rPr>
          <w:rFonts w:hint="eastAsia" w:ascii="Times New Roman" w:hAnsi="宋体" w:eastAsia="宋体" w:cs="Times New Roman"/>
          <w:bCs/>
          <w:color w:val="auto"/>
          <w:kern w:val="0"/>
          <w:szCs w:val="21"/>
          <w:lang w:val="en-US" w:eastAsia="zh-CN"/>
        </w:rPr>
        <w:t>线上线下相结合的混合式教学模式，通过</w:t>
      </w:r>
      <w:r>
        <w:rPr>
          <w:rFonts w:hint="eastAsia" w:ascii="宋体" w:hAnsi="宋体" w:eastAsia="宋体" w:cs="Times New Roman"/>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eastAsia" w:ascii="宋体" w:hAnsi="宋体" w:eastAsia="宋体" w:cs="宋体"/>
                <w:b/>
                <w:bCs/>
                <w:color w:val="auto"/>
                <w:kern w:val="0"/>
                <w:szCs w:val="21"/>
                <w:highlight w:val="none"/>
              </w:rPr>
              <w:t>第</w:t>
            </w:r>
            <w:r>
              <w:rPr>
                <w:rFonts w:hint="eastAsia" w:ascii="宋体" w:hAnsi="宋体" w:eastAsia="宋体" w:cs="宋体"/>
                <w:b/>
                <w:bCs/>
                <w:color w:val="auto"/>
                <w:kern w:val="0"/>
                <w:szCs w:val="21"/>
                <w:highlight w:val="none"/>
                <w:lang w:val="en-US" w:eastAsia="zh-CN"/>
              </w:rPr>
              <w:t>三</w:t>
            </w:r>
            <w:r>
              <w:rPr>
                <w:rFonts w:hint="eastAsia" w:ascii="宋体" w:hAnsi="宋体" w:eastAsia="宋体" w:cs="宋体"/>
                <w:b/>
                <w:bCs/>
                <w:color w:val="auto"/>
                <w:kern w:val="0"/>
                <w:szCs w:val="21"/>
                <w:highlight w:val="none"/>
              </w:rPr>
              <w:t xml:space="preserve">章  </w:t>
            </w:r>
            <w:r>
              <w:rPr>
                <w:rFonts w:hint="eastAsia" w:ascii="宋体" w:hAnsi="宋体" w:eastAsia="宋体" w:cs="宋体"/>
                <w:b/>
                <w:bCs/>
                <w:color w:val="auto"/>
                <w:kern w:val="0"/>
                <w:szCs w:val="21"/>
                <w:highlight w:val="none"/>
                <w:lang w:eastAsia="ja-JP"/>
              </w:rPr>
              <w:t>中世文学</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eastAsia="zh-CN"/>
        </w:rPr>
      </w:pPr>
      <w:r>
        <w:rPr>
          <w:rFonts w:hint="eastAsia" w:ascii="宋体" w:hAnsi="宋体" w:eastAsia="宋体" w:cs="Times New Roman"/>
          <w:b/>
          <w:bCs/>
          <w:color w:val="auto"/>
          <w:highlight w:val="none"/>
        </w:rPr>
        <w:t>教学目标：</w:t>
      </w:r>
      <w:r>
        <w:rPr>
          <w:rFonts w:hint="eastAsia" w:ascii="宋体" w:hAnsi="宋体" w:eastAsia="宋体" w:cs="Times New Roman"/>
          <w:bCs/>
          <w:color w:val="auto"/>
          <w:highlight w:val="none"/>
        </w:rPr>
        <w:t>熟练掌握</w:t>
      </w:r>
      <w:r>
        <w:rPr>
          <w:rFonts w:hint="eastAsia" w:ascii="宋体" w:hAnsi="宋体" w:eastAsia="宋体" w:cs="Times New Roman"/>
          <w:bCs/>
          <w:color w:val="auto"/>
          <w:highlight w:val="none"/>
          <w:lang w:eastAsia="zh-CN"/>
        </w:rPr>
        <w:t>中世文学</w:t>
      </w:r>
      <w:r>
        <w:rPr>
          <w:rFonts w:hint="eastAsia" w:ascii="宋体" w:hAnsi="宋体" w:eastAsia="宋体" w:cs="Times New Roman"/>
          <w:bCs/>
          <w:color w:val="auto"/>
          <w:highlight w:val="none"/>
        </w:rPr>
        <w:t>（</w:t>
      </w:r>
      <w:r>
        <w:rPr>
          <w:rFonts w:hint="eastAsia" w:ascii="宋体" w:hAnsi="宋体" w:eastAsia="宋体" w:cs="Times New Roman"/>
          <w:bCs/>
          <w:color w:val="auto"/>
          <w:highlight w:val="none"/>
          <w:lang w:val="en-US" w:eastAsia="zh-CN"/>
        </w:rPr>
        <w:t>主要是镰仓时代与室町时代</w:t>
      </w:r>
      <w:r>
        <w:rPr>
          <w:rFonts w:hint="eastAsia" w:ascii="宋体" w:hAnsi="宋体" w:eastAsia="宋体" w:cs="Times New Roman"/>
          <w:bCs/>
          <w:color w:val="auto"/>
          <w:highlight w:val="none"/>
        </w:rPr>
        <w:t>）的产生背景、代表作家、代表作品</w:t>
      </w:r>
      <w:r>
        <w:rPr>
          <w:rFonts w:hint="eastAsia" w:ascii="宋体" w:hAnsi="宋体" w:eastAsia="宋体" w:cs="Times New Roman"/>
          <w:bCs/>
          <w:color w:val="auto"/>
          <w:highlight w:val="none"/>
          <w:lang w:eastAsia="zh-CN"/>
        </w:rPr>
        <w:t>；</w:t>
      </w:r>
      <w:r>
        <w:rPr>
          <w:rFonts w:hint="eastAsia" w:ascii="宋体" w:hAnsi="宋体" w:eastAsia="宋体" w:cs="Times New Roman"/>
          <w:bCs/>
          <w:color w:val="auto"/>
          <w:highlight w:val="none"/>
          <w:lang w:val="en-US" w:eastAsia="zh-CN"/>
        </w:rPr>
        <w:t>能用日语简单概述、评价中世文学的主要作品；能背诵出名家名作的冒头文与和歌；对比中日古典文学的异同，引导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对日本</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教学重点：熟练掌握中世文学的产生背景、代表作家、代表作品；理解中世文学的文学理念。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highlight w:val="none"/>
        </w:rPr>
      </w:pPr>
      <w:r>
        <w:rPr>
          <w:rFonts w:hint="eastAsia" w:ascii="宋体" w:hAnsi="宋体" w:eastAsia="宋体" w:cs="Times New Roman"/>
          <w:bCs/>
          <w:color w:val="auto"/>
          <w:highlight w:val="none"/>
          <w:lang w:val="en-US" w:eastAsia="zh-CN"/>
        </w:rPr>
        <w:t>教学难点：1.用日语简单概述、评价中世文学的主要作品；2.对比中日古典文学的异同，引导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对日本</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r>
        <w:rPr>
          <w:rFonts w:hint="eastAsia" w:ascii="宋体" w:hAnsi="宋体" w:eastAsia="宋体" w:cs="宋体"/>
          <w:color w:val="auto"/>
          <w:kern w:val="0"/>
          <w:szCs w:val="21"/>
          <w:highlight w:val="none"/>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0"/>
          <w:highlight w:val="none"/>
          <w:lang w:val="en-US" w:eastAsia="zh-CN" w:bidi="ar-SA"/>
        </w:rPr>
      </w:pPr>
      <w:r>
        <w:rPr>
          <w:rFonts w:hint="eastAsia" w:ascii="宋体" w:hAnsi="宋体" w:eastAsia="宋体" w:cs="Times New Roman"/>
          <w:b/>
          <w:color w:val="auto"/>
          <w:kern w:val="2"/>
          <w:sz w:val="21"/>
          <w:szCs w:val="20"/>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1.了解中世文学的产生背景；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2.理解中世文学的文学理念；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3.掌握中世文学的文学特点；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4.熟练掌握中世文学的代表作家与代表作品。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Cs w:val="21"/>
        </w:rPr>
        <w:t>综合运用</w:t>
      </w:r>
      <w:r>
        <w:rPr>
          <w:rFonts w:hint="eastAsia" w:ascii="Times New Roman" w:hAnsi="宋体" w:eastAsia="宋体" w:cs="Times New Roman"/>
          <w:bCs/>
          <w:color w:val="auto"/>
          <w:kern w:val="0"/>
          <w:szCs w:val="21"/>
          <w:lang w:val="en-US" w:eastAsia="zh-CN"/>
        </w:rPr>
        <w:t>线上线下相结合的混合式教学模式，通过</w:t>
      </w:r>
      <w:r>
        <w:rPr>
          <w:rFonts w:hint="eastAsia" w:ascii="宋体" w:hAnsi="宋体" w:eastAsia="宋体" w:cs="Times New Roman"/>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eastAsia" w:ascii="宋体" w:hAnsi="宋体" w:eastAsia="宋体" w:cs="宋体"/>
                <w:b/>
                <w:bCs/>
                <w:color w:val="auto"/>
                <w:kern w:val="0"/>
                <w:szCs w:val="21"/>
                <w:highlight w:val="none"/>
              </w:rPr>
              <w:t>第</w:t>
            </w:r>
            <w:r>
              <w:rPr>
                <w:rFonts w:hint="eastAsia" w:ascii="宋体" w:hAnsi="宋体" w:eastAsia="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 xml:space="preserve">章  </w:t>
            </w:r>
            <w:r>
              <w:rPr>
                <w:rFonts w:hint="eastAsia" w:ascii="宋体" w:hAnsi="宋体" w:eastAsia="宋体" w:cs="宋体"/>
                <w:b/>
                <w:bCs/>
                <w:color w:val="auto"/>
                <w:kern w:val="0"/>
                <w:szCs w:val="21"/>
                <w:highlight w:val="none"/>
                <w:lang w:val="en-US" w:eastAsia="zh-CN"/>
              </w:rPr>
              <w:t>近</w:t>
            </w:r>
            <w:r>
              <w:rPr>
                <w:rFonts w:hint="eastAsia" w:ascii="宋体" w:hAnsi="宋体" w:eastAsia="宋体" w:cs="宋体"/>
                <w:b/>
                <w:bCs/>
                <w:color w:val="auto"/>
                <w:kern w:val="0"/>
                <w:szCs w:val="21"/>
                <w:highlight w:val="none"/>
                <w:lang w:eastAsia="ja-JP"/>
              </w:rPr>
              <w:t>世文学</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eastAsia="zh-CN"/>
        </w:rPr>
      </w:pPr>
      <w:r>
        <w:rPr>
          <w:rFonts w:hint="eastAsia" w:ascii="宋体" w:hAnsi="宋体" w:eastAsia="宋体" w:cs="Times New Roman"/>
          <w:b/>
          <w:bCs/>
          <w:color w:val="auto"/>
          <w:highlight w:val="none"/>
        </w:rPr>
        <w:t>教学目标：</w:t>
      </w:r>
      <w:r>
        <w:rPr>
          <w:rFonts w:hint="eastAsia" w:ascii="宋体" w:hAnsi="宋体" w:eastAsia="宋体" w:cs="Times New Roman"/>
          <w:bCs/>
          <w:color w:val="auto"/>
          <w:highlight w:val="none"/>
        </w:rPr>
        <w:t>熟练掌握</w:t>
      </w:r>
      <w:r>
        <w:rPr>
          <w:rFonts w:hint="eastAsia" w:ascii="宋体" w:hAnsi="宋体" w:eastAsia="宋体" w:cs="Times New Roman"/>
          <w:bCs/>
          <w:color w:val="auto"/>
          <w:highlight w:val="none"/>
          <w:lang w:eastAsia="zh-CN"/>
        </w:rPr>
        <w:t>近世文学</w:t>
      </w:r>
      <w:r>
        <w:rPr>
          <w:rFonts w:hint="eastAsia" w:ascii="宋体" w:hAnsi="宋体" w:eastAsia="宋体" w:cs="Times New Roman"/>
          <w:bCs/>
          <w:color w:val="auto"/>
          <w:highlight w:val="none"/>
        </w:rPr>
        <w:t>（</w:t>
      </w:r>
      <w:r>
        <w:rPr>
          <w:rFonts w:hint="eastAsia" w:ascii="宋体" w:hAnsi="宋体" w:eastAsia="宋体" w:cs="Times New Roman"/>
          <w:bCs/>
          <w:color w:val="auto"/>
          <w:highlight w:val="none"/>
          <w:lang w:val="en-US" w:eastAsia="zh-CN"/>
        </w:rPr>
        <w:t>江户时代</w:t>
      </w:r>
      <w:r>
        <w:rPr>
          <w:rFonts w:hint="eastAsia" w:ascii="宋体" w:hAnsi="宋体" w:eastAsia="宋体" w:cs="Times New Roman"/>
          <w:bCs/>
          <w:color w:val="auto"/>
          <w:highlight w:val="none"/>
        </w:rPr>
        <w:t>）的产生背景、代表作家、代表作品</w:t>
      </w:r>
      <w:r>
        <w:rPr>
          <w:rFonts w:hint="eastAsia" w:ascii="宋体" w:hAnsi="宋体" w:eastAsia="宋体" w:cs="Times New Roman"/>
          <w:bCs/>
          <w:color w:val="auto"/>
          <w:highlight w:val="none"/>
          <w:lang w:eastAsia="zh-CN"/>
        </w:rPr>
        <w:t>；</w:t>
      </w:r>
      <w:r>
        <w:rPr>
          <w:rFonts w:hint="eastAsia" w:ascii="宋体" w:hAnsi="宋体" w:eastAsia="宋体" w:cs="Times New Roman"/>
          <w:bCs/>
          <w:color w:val="auto"/>
          <w:highlight w:val="none"/>
          <w:lang w:val="en-US" w:eastAsia="zh-CN"/>
        </w:rPr>
        <w:t>能用日语简单概述、评价近世文学的主要作品；能背诵出名家名作的冒头文与</w:t>
      </w:r>
      <w:r>
        <w:rPr>
          <w:rFonts w:hint="eastAsia" w:ascii="宋体" w:hAnsi="宋体" w:cs="Times New Roman"/>
          <w:bCs/>
          <w:color w:val="auto"/>
          <w:highlight w:val="none"/>
          <w:lang w:val="en-US" w:eastAsia="zh-CN"/>
        </w:rPr>
        <w:t>俳句</w:t>
      </w:r>
      <w:r>
        <w:rPr>
          <w:rFonts w:hint="eastAsia" w:ascii="宋体" w:hAnsi="宋体" w:eastAsia="宋体" w:cs="Times New Roman"/>
          <w:bCs/>
          <w:color w:val="auto"/>
          <w:highlight w:val="none"/>
          <w:lang w:val="en-US" w:eastAsia="zh-CN"/>
        </w:rPr>
        <w:t>；对比中日古典文学的异同，引导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对日本</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教学重点：熟练掌握近世文学的产生背景、代表作家、代表作品；理解近世文学的文学理念。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highlight w:val="none"/>
        </w:rPr>
      </w:pPr>
      <w:r>
        <w:rPr>
          <w:rFonts w:hint="eastAsia" w:ascii="宋体" w:hAnsi="宋体" w:eastAsia="宋体" w:cs="Times New Roman"/>
          <w:bCs/>
          <w:color w:val="auto"/>
          <w:highlight w:val="none"/>
          <w:lang w:val="en-US" w:eastAsia="zh-CN"/>
        </w:rPr>
        <w:t>教学难点：1.用日语简单概述、评价近世文学的主要作品；2.对比中日古典文学的异同，引导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对日本</w:t>
      </w:r>
      <w:r>
        <w:rPr>
          <w:rFonts w:hint="eastAsia" w:ascii="Times New Roman" w:hAnsi="宋体" w:eastAsia="宋体" w:cs="Times New Roman"/>
          <w:color w:val="auto"/>
          <w:szCs w:val="21"/>
          <w:lang w:val="en-US" w:eastAsia="zh-CN"/>
        </w:rPr>
        <w:t>古典文学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r>
        <w:rPr>
          <w:rFonts w:hint="eastAsia" w:ascii="宋体" w:hAnsi="宋体" w:eastAsia="宋体" w:cs="宋体"/>
          <w:color w:val="auto"/>
          <w:kern w:val="0"/>
          <w:szCs w:val="21"/>
          <w:highlight w:val="none"/>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0"/>
          <w:highlight w:val="none"/>
          <w:lang w:val="en-US" w:eastAsia="zh-CN" w:bidi="ar-SA"/>
        </w:rPr>
      </w:pPr>
      <w:r>
        <w:rPr>
          <w:rFonts w:hint="eastAsia" w:ascii="宋体" w:hAnsi="宋体" w:eastAsia="宋体" w:cs="Times New Roman"/>
          <w:b/>
          <w:color w:val="auto"/>
          <w:kern w:val="2"/>
          <w:sz w:val="21"/>
          <w:szCs w:val="20"/>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1.了解近世文学的产生背景；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2.理解近世文学的文学理念；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3.掌握近世文学的文学特点；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4.熟练掌握近世文学的代表作家与代表作品。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Cs w:val="21"/>
        </w:rPr>
        <w:t>综合运用</w:t>
      </w:r>
      <w:r>
        <w:rPr>
          <w:rFonts w:hint="eastAsia" w:ascii="Times New Roman" w:hAnsi="宋体" w:eastAsia="宋体" w:cs="Times New Roman"/>
          <w:bCs/>
          <w:color w:val="auto"/>
          <w:kern w:val="0"/>
          <w:szCs w:val="21"/>
          <w:lang w:val="en-US" w:eastAsia="zh-CN"/>
        </w:rPr>
        <w:t>线上线下相结合的混合式教学模式，通过</w:t>
      </w:r>
      <w:r>
        <w:rPr>
          <w:rFonts w:hint="eastAsia" w:ascii="宋体" w:hAnsi="宋体" w:eastAsia="宋体" w:cs="Times New Roman"/>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eastAsia" w:ascii="宋体" w:hAnsi="宋体" w:eastAsia="宋体" w:cs="宋体"/>
                <w:b/>
                <w:bCs/>
                <w:color w:val="auto"/>
                <w:kern w:val="0"/>
                <w:szCs w:val="21"/>
                <w:highlight w:val="none"/>
              </w:rPr>
              <w:t>第</w:t>
            </w:r>
            <w:r>
              <w:rPr>
                <w:rFonts w:hint="eastAsia" w:ascii="宋体" w:hAnsi="宋体" w:cs="宋体"/>
                <w:b/>
                <w:bCs/>
                <w:color w:val="auto"/>
                <w:kern w:val="0"/>
                <w:szCs w:val="21"/>
                <w:highlight w:val="none"/>
                <w:lang w:val="en-US" w:eastAsia="zh-CN"/>
              </w:rPr>
              <w:t>五</w:t>
            </w:r>
            <w:r>
              <w:rPr>
                <w:rFonts w:hint="eastAsia" w:ascii="宋体" w:hAnsi="宋体" w:eastAsia="宋体" w:cs="宋体"/>
                <w:b/>
                <w:bCs/>
                <w:color w:val="auto"/>
                <w:kern w:val="0"/>
                <w:szCs w:val="21"/>
                <w:highlight w:val="none"/>
              </w:rPr>
              <w:t xml:space="preserve">章  </w:t>
            </w:r>
            <w:r>
              <w:rPr>
                <w:rFonts w:hint="eastAsia" w:ascii="宋体" w:hAnsi="宋体" w:eastAsia="宋体" w:cs="宋体"/>
                <w:b/>
                <w:bCs/>
                <w:color w:val="auto"/>
                <w:kern w:val="0"/>
                <w:szCs w:val="21"/>
                <w:highlight w:val="none"/>
                <w:lang w:val="en-US" w:eastAsia="zh-CN"/>
              </w:rPr>
              <w:t>明治时期的文学</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eastAsia="zh-CN"/>
        </w:rPr>
      </w:pPr>
      <w:r>
        <w:rPr>
          <w:rFonts w:hint="eastAsia" w:ascii="宋体" w:hAnsi="宋体" w:eastAsia="宋体" w:cs="Times New Roman"/>
          <w:b/>
          <w:bCs/>
          <w:color w:val="auto"/>
          <w:highlight w:val="none"/>
        </w:rPr>
        <w:t>教学目标：</w:t>
      </w:r>
      <w:r>
        <w:rPr>
          <w:rFonts w:hint="eastAsia" w:ascii="宋体" w:hAnsi="宋体" w:eastAsia="宋体" w:cs="Times New Roman"/>
          <w:bCs/>
          <w:color w:val="auto"/>
          <w:highlight w:val="none"/>
        </w:rPr>
        <w:t>熟练掌握</w:t>
      </w:r>
      <w:r>
        <w:rPr>
          <w:rFonts w:hint="eastAsia" w:ascii="宋体" w:hAnsi="宋体" w:eastAsia="宋体" w:cs="Times New Roman"/>
          <w:bCs/>
          <w:color w:val="auto"/>
          <w:highlight w:val="none"/>
          <w:lang w:val="en-US" w:eastAsia="zh-CN"/>
        </w:rPr>
        <w:t>明治时期的文学</w:t>
      </w:r>
      <w:r>
        <w:rPr>
          <w:rFonts w:hint="eastAsia" w:ascii="宋体" w:hAnsi="宋体" w:eastAsia="宋体" w:cs="Times New Roman"/>
          <w:bCs/>
          <w:color w:val="auto"/>
          <w:highlight w:val="none"/>
        </w:rPr>
        <w:t>产生背景、</w:t>
      </w:r>
      <w:r>
        <w:rPr>
          <w:rFonts w:hint="eastAsia" w:ascii="宋体" w:hAnsi="宋体" w:eastAsia="宋体" w:cs="Times New Roman"/>
          <w:bCs/>
          <w:color w:val="auto"/>
          <w:highlight w:val="none"/>
          <w:lang w:val="en-US" w:eastAsia="zh-CN"/>
        </w:rPr>
        <w:t>文学流派、</w:t>
      </w:r>
      <w:r>
        <w:rPr>
          <w:rFonts w:hint="eastAsia" w:ascii="宋体" w:hAnsi="宋体" w:eastAsia="宋体" w:cs="Times New Roman"/>
          <w:bCs/>
          <w:color w:val="auto"/>
          <w:highlight w:val="none"/>
        </w:rPr>
        <w:t>代表作家、代表作品</w:t>
      </w:r>
      <w:r>
        <w:rPr>
          <w:rFonts w:hint="eastAsia" w:ascii="宋体" w:hAnsi="宋体" w:eastAsia="宋体" w:cs="Times New Roman"/>
          <w:bCs/>
          <w:color w:val="auto"/>
          <w:highlight w:val="none"/>
          <w:lang w:eastAsia="zh-CN"/>
        </w:rPr>
        <w:t>；</w:t>
      </w:r>
      <w:r>
        <w:rPr>
          <w:rFonts w:hint="eastAsia" w:ascii="宋体" w:hAnsi="宋体" w:eastAsia="宋体" w:cs="Times New Roman"/>
          <w:bCs/>
          <w:color w:val="auto"/>
          <w:highlight w:val="none"/>
          <w:lang w:val="en-US" w:eastAsia="zh-CN"/>
        </w:rPr>
        <w:t>能用日语简单概述、评价明治时期的文学的主要作品；能背诵出明治时期名家名作的冒头文；对比中日近现代文学的异同，引导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对日本</w:t>
      </w:r>
      <w:r>
        <w:rPr>
          <w:rFonts w:hint="eastAsia" w:ascii="宋体" w:hAnsi="宋体" w:eastAsia="宋体" w:cs="Times New Roman"/>
          <w:bCs/>
          <w:color w:val="auto"/>
          <w:highlight w:val="none"/>
          <w:lang w:val="en-US" w:eastAsia="zh-CN"/>
        </w:rPr>
        <w:t>明治时期的</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教学重点：熟练掌握明治时期的文学的产生背景、文学流派、代表作家、代表作品；能背诵出明治时期名家名作的冒头文。</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highlight w:val="none"/>
        </w:rPr>
      </w:pPr>
      <w:r>
        <w:rPr>
          <w:rFonts w:hint="eastAsia" w:ascii="宋体" w:hAnsi="宋体" w:eastAsia="宋体" w:cs="Times New Roman"/>
          <w:bCs/>
          <w:color w:val="auto"/>
          <w:highlight w:val="none"/>
          <w:lang w:val="en-US" w:eastAsia="zh-CN"/>
        </w:rPr>
        <w:t>教学难点：1.用日语简单概述、评价明治时期的文学的主要作品；2.对比中日近现代文学的异同，引导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对日本</w:t>
      </w:r>
      <w:r>
        <w:rPr>
          <w:rFonts w:hint="eastAsia" w:ascii="宋体" w:hAnsi="宋体" w:eastAsia="宋体" w:cs="Times New Roman"/>
          <w:bCs/>
          <w:color w:val="auto"/>
          <w:highlight w:val="none"/>
          <w:lang w:val="en-US" w:eastAsia="zh-CN"/>
        </w:rPr>
        <w:t>明治时期的</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r>
        <w:rPr>
          <w:rFonts w:hint="eastAsia" w:ascii="宋体" w:hAnsi="宋体" w:eastAsia="宋体" w:cs="宋体"/>
          <w:color w:val="auto"/>
          <w:kern w:val="0"/>
          <w:szCs w:val="21"/>
          <w:highlight w:val="none"/>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0"/>
          <w:highlight w:val="none"/>
          <w:lang w:val="en-US" w:eastAsia="zh-CN" w:bidi="ar-SA"/>
        </w:rPr>
      </w:pPr>
      <w:r>
        <w:rPr>
          <w:rFonts w:hint="eastAsia" w:ascii="宋体" w:hAnsi="宋体" w:eastAsia="宋体" w:cs="Times New Roman"/>
          <w:b/>
          <w:color w:val="auto"/>
          <w:kern w:val="2"/>
          <w:sz w:val="21"/>
          <w:szCs w:val="20"/>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1.了解明治时期的文学的产生背景；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2.理解明治时期的文学的文学理念；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3.掌握明治时期的文学的文学特点；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4.熟练掌握明治时期的文学的代表作家与代表作品。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Cs w:val="21"/>
        </w:rPr>
        <w:t>综合运用</w:t>
      </w:r>
      <w:r>
        <w:rPr>
          <w:rFonts w:hint="eastAsia" w:ascii="Times New Roman" w:hAnsi="宋体" w:eastAsia="宋体" w:cs="Times New Roman"/>
          <w:bCs/>
          <w:color w:val="auto"/>
          <w:kern w:val="0"/>
          <w:szCs w:val="21"/>
          <w:lang w:val="en-US" w:eastAsia="zh-CN"/>
        </w:rPr>
        <w:t>线上线下相结合的混合式教学模式，通过</w:t>
      </w:r>
      <w:r>
        <w:rPr>
          <w:rFonts w:hint="eastAsia" w:ascii="宋体" w:hAnsi="宋体" w:eastAsia="宋体" w:cs="Times New Roman"/>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eastAsia" w:ascii="宋体" w:hAnsi="宋体" w:eastAsia="宋体" w:cs="宋体"/>
                <w:b/>
                <w:bCs/>
                <w:color w:val="auto"/>
                <w:kern w:val="0"/>
                <w:szCs w:val="21"/>
                <w:highlight w:val="none"/>
              </w:rPr>
              <w:t>第</w:t>
            </w:r>
            <w:r>
              <w:rPr>
                <w:rFonts w:hint="eastAsia" w:ascii="宋体" w:hAnsi="宋体" w:cs="宋体"/>
                <w:b/>
                <w:bCs/>
                <w:color w:val="auto"/>
                <w:kern w:val="0"/>
                <w:szCs w:val="21"/>
                <w:highlight w:val="none"/>
                <w:lang w:val="en-US" w:eastAsia="zh-CN"/>
              </w:rPr>
              <w:t>六</w:t>
            </w:r>
            <w:r>
              <w:rPr>
                <w:rFonts w:hint="eastAsia" w:ascii="宋体" w:hAnsi="宋体" w:eastAsia="宋体" w:cs="宋体"/>
                <w:b/>
                <w:bCs/>
                <w:color w:val="auto"/>
                <w:kern w:val="0"/>
                <w:szCs w:val="21"/>
                <w:highlight w:val="none"/>
              </w:rPr>
              <w:t xml:space="preserve">章  </w:t>
            </w:r>
            <w:r>
              <w:rPr>
                <w:rFonts w:hint="eastAsia" w:ascii="宋体" w:hAnsi="宋体" w:cs="宋体"/>
                <w:b/>
                <w:bCs/>
                <w:color w:val="auto"/>
                <w:kern w:val="0"/>
                <w:szCs w:val="21"/>
                <w:highlight w:val="none"/>
                <w:lang w:val="en-US" w:eastAsia="zh-CN"/>
              </w:rPr>
              <w:t>大正</w:t>
            </w:r>
            <w:r>
              <w:rPr>
                <w:rFonts w:hint="eastAsia" w:ascii="宋体" w:hAnsi="宋体" w:eastAsia="宋体" w:cs="宋体"/>
                <w:b/>
                <w:bCs/>
                <w:color w:val="auto"/>
                <w:kern w:val="0"/>
                <w:szCs w:val="21"/>
                <w:highlight w:val="none"/>
                <w:lang w:val="en-US" w:eastAsia="zh-CN"/>
              </w:rPr>
              <w:t>时期的文学</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eastAsia="zh-CN"/>
        </w:rPr>
      </w:pPr>
      <w:r>
        <w:rPr>
          <w:rFonts w:hint="eastAsia" w:ascii="宋体" w:hAnsi="宋体" w:eastAsia="宋体" w:cs="Times New Roman"/>
          <w:b/>
          <w:bCs/>
          <w:color w:val="auto"/>
          <w:highlight w:val="none"/>
        </w:rPr>
        <w:t>教学目标：</w:t>
      </w:r>
      <w:r>
        <w:rPr>
          <w:rFonts w:hint="eastAsia" w:ascii="宋体" w:hAnsi="宋体" w:eastAsia="宋体" w:cs="Times New Roman"/>
          <w:bCs/>
          <w:color w:val="auto"/>
          <w:highlight w:val="none"/>
        </w:rPr>
        <w:t>熟练掌握</w:t>
      </w:r>
      <w:r>
        <w:rPr>
          <w:rFonts w:hint="eastAsia" w:ascii="宋体" w:hAnsi="宋体" w:eastAsia="宋体" w:cs="Times New Roman"/>
          <w:bCs/>
          <w:color w:val="auto"/>
          <w:highlight w:val="none"/>
          <w:lang w:val="en-US" w:eastAsia="zh-CN"/>
        </w:rPr>
        <w:t>大正时期的文学</w:t>
      </w:r>
      <w:r>
        <w:rPr>
          <w:rFonts w:hint="eastAsia" w:ascii="宋体" w:hAnsi="宋体" w:eastAsia="宋体" w:cs="Times New Roman"/>
          <w:bCs/>
          <w:color w:val="auto"/>
          <w:highlight w:val="none"/>
        </w:rPr>
        <w:t>产生背景、</w:t>
      </w:r>
      <w:r>
        <w:rPr>
          <w:rFonts w:hint="eastAsia" w:ascii="宋体" w:hAnsi="宋体" w:eastAsia="宋体" w:cs="Times New Roman"/>
          <w:bCs/>
          <w:color w:val="auto"/>
          <w:highlight w:val="none"/>
          <w:lang w:val="en-US" w:eastAsia="zh-CN"/>
        </w:rPr>
        <w:t>文学流派、</w:t>
      </w:r>
      <w:r>
        <w:rPr>
          <w:rFonts w:hint="eastAsia" w:ascii="宋体" w:hAnsi="宋体" w:eastAsia="宋体" w:cs="Times New Roman"/>
          <w:bCs/>
          <w:color w:val="auto"/>
          <w:highlight w:val="none"/>
        </w:rPr>
        <w:t>代表作家、代表作品</w:t>
      </w:r>
      <w:r>
        <w:rPr>
          <w:rFonts w:hint="eastAsia" w:ascii="宋体" w:hAnsi="宋体" w:eastAsia="宋体" w:cs="Times New Roman"/>
          <w:bCs/>
          <w:color w:val="auto"/>
          <w:highlight w:val="none"/>
          <w:lang w:eastAsia="zh-CN"/>
        </w:rPr>
        <w:t>；</w:t>
      </w:r>
      <w:r>
        <w:rPr>
          <w:rFonts w:hint="eastAsia" w:ascii="宋体" w:hAnsi="宋体" w:eastAsia="宋体" w:cs="Times New Roman"/>
          <w:bCs/>
          <w:color w:val="auto"/>
          <w:highlight w:val="none"/>
          <w:lang w:val="en-US" w:eastAsia="zh-CN"/>
        </w:rPr>
        <w:t>能用日语简单概述、评价大正时期的文学的主要作品；能背诵出大正时期名家名作的冒头文；对比中日近现代文学的异同，引导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对日本</w:t>
      </w:r>
      <w:r>
        <w:rPr>
          <w:rFonts w:hint="eastAsia" w:ascii="宋体" w:hAnsi="宋体" w:eastAsia="宋体" w:cs="Times New Roman"/>
          <w:bCs/>
          <w:color w:val="auto"/>
          <w:highlight w:val="none"/>
          <w:lang w:val="en-US" w:eastAsia="zh-CN"/>
        </w:rPr>
        <w:t>大正时期的文学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教学重点：熟练掌握大正时期的文学的产生背景、文学流派、代表作家、代表作品；能背诵出明治时期名家名作的冒头文。</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highlight w:val="none"/>
        </w:rPr>
      </w:pPr>
      <w:r>
        <w:rPr>
          <w:rFonts w:hint="eastAsia" w:ascii="宋体" w:hAnsi="宋体" w:eastAsia="宋体" w:cs="Times New Roman"/>
          <w:bCs/>
          <w:color w:val="auto"/>
          <w:highlight w:val="none"/>
          <w:lang w:val="en-US" w:eastAsia="zh-CN"/>
        </w:rPr>
        <w:t>教学难点：1.用日语简单概述、评价大正时期的文学的主要作品；2.对比中日近现代文学的异同，引导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对日本</w:t>
      </w:r>
      <w:r>
        <w:rPr>
          <w:rFonts w:hint="eastAsia" w:ascii="宋体" w:hAnsi="宋体" w:eastAsia="宋体" w:cs="Times New Roman"/>
          <w:bCs/>
          <w:color w:val="auto"/>
          <w:highlight w:val="none"/>
          <w:lang w:val="en-US" w:eastAsia="zh-CN"/>
        </w:rPr>
        <w:t>大正时期的文学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r>
        <w:rPr>
          <w:rFonts w:hint="eastAsia" w:ascii="宋体" w:hAnsi="宋体" w:eastAsia="宋体" w:cs="宋体"/>
          <w:color w:val="auto"/>
          <w:kern w:val="0"/>
          <w:szCs w:val="21"/>
          <w:highlight w:val="none"/>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0"/>
          <w:highlight w:val="none"/>
          <w:lang w:val="en-US" w:eastAsia="zh-CN" w:bidi="ar-SA"/>
        </w:rPr>
      </w:pPr>
      <w:r>
        <w:rPr>
          <w:rFonts w:hint="eastAsia" w:ascii="宋体" w:hAnsi="宋体" w:eastAsia="宋体" w:cs="Times New Roman"/>
          <w:b/>
          <w:color w:val="auto"/>
          <w:kern w:val="2"/>
          <w:sz w:val="21"/>
          <w:szCs w:val="20"/>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1.了解大正时期的文学的产生背景；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2.理解大正时期的文学的文学理念；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3.掌握大正时期的文学的文学特点；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4.熟练掌握大正时期的文学的代表作家与代表作品。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Cs w:val="21"/>
        </w:rPr>
        <w:t>综合运用</w:t>
      </w:r>
      <w:r>
        <w:rPr>
          <w:rFonts w:hint="eastAsia" w:ascii="Times New Roman" w:hAnsi="宋体" w:eastAsia="宋体" w:cs="Times New Roman"/>
          <w:bCs/>
          <w:color w:val="auto"/>
          <w:kern w:val="0"/>
          <w:szCs w:val="21"/>
          <w:lang w:val="en-US" w:eastAsia="zh-CN"/>
        </w:rPr>
        <w:t>线上线下相结合的混合式教学模式，通过</w:t>
      </w:r>
      <w:r>
        <w:rPr>
          <w:rFonts w:hint="eastAsia" w:ascii="宋体" w:hAnsi="宋体" w:eastAsia="宋体" w:cs="Times New Roman"/>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eastAsia" w:ascii="宋体" w:hAnsi="宋体" w:eastAsia="宋体" w:cs="宋体"/>
                <w:b/>
                <w:bCs/>
                <w:color w:val="auto"/>
                <w:kern w:val="0"/>
                <w:szCs w:val="21"/>
                <w:highlight w:val="none"/>
              </w:rPr>
              <w:t>第</w:t>
            </w:r>
            <w:r>
              <w:rPr>
                <w:rFonts w:hint="eastAsia" w:ascii="宋体" w:hAnsi="宋体" w:cs="宋体"/>
                <w:b/>
                <w:bCs/>
                <w:color w:val="auto"/>
                <w:kern w:val="0"/>
                <w:szCs w:val="21"/>
                <w:highlight w:val="none"/>
                <w:lang w:val="en-US" w:eastAsia="zh-CN"/>
              </w:rPr>
              <w:t>七</w:t>
            </w:r>
            <w:r>
              <w:rPr>
                <w:rFonts w:hint="eastAsia" w:ascii="宋体" w:hAnsi="宋体" w:eastAsia="宋体" w:cs="宋体"/>
                <w:b/>
                <w:bCs/>
                <w:color w:val="auto"/>
                <w:kern w:val="0"/>
                <w:szCs w:val="21"/>
                <w:highlight w:val="none"/>
              </w:rPr>
              <w:t xml:space="preserve">章  </w:t>
            </w:r>
            <w:r>
              <w:rPr>
                <w:rFonts w:hint="eastAsia" w:ascii="宋体" w:hAnsi="宋体" w:cs="宋体"/>
                <w:b/>
                <w:bCs/>
                <w:color w:val="auto"/>
                <w:kern w:val="0"/>
                <w:szCs w:val="21"/>
                <w:highlight w:val="none"/>
                <w:lang w:val="en-US" w:eastAsia="zh-CN"/>
              </w:rPr>
              <w:t>昭和</w:t>
            </w:r>
            <w:r>
              <w:rPr>
                <w:rFonts w:hint="eastAsia" w:ascii="宋体" w:hAnsi="宋体" w:eastAsia="宋体" w:cs="宋体"/>
                <w:b/>
                <w:bCs/>
                <w:color w:val="auto"/>
                <w:kern w:val="0"/>
                <w:szCs w:val="21"/>
                <w:highlight w:val="none"/>
                <w:lang w:val="en-US" w:eastAsia="zh-CN"/>
              </w:rPr>
              <w:t>时期的文学</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eastAsia="zh-CN"/>
        </w:rPr>
      </w:pPr>
      <w:r>
        <w:rPr>
          <w:rFonts w:hint="eastAsia" w:ascii="宋体" w:hAnsi="宋体" w:eastAsia="宋体" w:cs="Times New Roman"/>
          <w:b/>
          <w:bCs/>
          <w:color w:val="auto"/>
          <w:highlight w:val="none"/>
        </w:rPr>
        <w:t>教学目标：</w:t>
      </w:r>
      <w:r>
        <w:rPr>
          <w:rFonts w:hint="eastAsia" w:ascii="宋体" w:hAnsi="宋体" w:eastAsia="宋体" w:cs="Times New Roman"/>
          <w:bCs/>
          <w:color w:val="auto"/>
          <w:highlight w:val="none"/>
        </w:rPr>
        <w:t>熟练掌握</w:t>
      </w:r>
      <w:r>
        <w:rPr>
          <w:rFonts w:hint="eastAsia" w:ascii="宋体" w:hAnsi="宋体" w:eastAsia="宋体" w:cs="Times New Roman"/>
          <w:bCs/>
          <w:color w:val="auto"/>
          <w:highlight w:val="none"/>
          <w:lang w:val="en-US" w:eastAsia="zh-CN"/>
        </w:rPr>
        <w:t>昭和时期的文学</w:t>
      </w:r>
      <w:r>
        <w:rPr>
          <w:rFonts w:hint="eastAsia" w:ascii="宋体" w:hAnsi="宋体" w:eastAsia="宋体" w:cs="Times New Roman"/>
          <w:bCs/>
          <w:color w:val="auto"/>
          <w:highlight w:val="none"/>
        </w:rPr>
        <w:t>产生背景、</w:t>
      </w:r>
      <w:r>
        <w:rPr>
          <w:rFonts w:hint="eastAsia" w:ascii="宋体" w:hAnsi="宋体" w:eastAsia="宋体" w:cs="Times New Roman"/>
          <w:bCs/>
          <w:color w:val="auto"/>
          <w:highlight w:val="none"/>
          <w:lang w:val="en-US" w:eastAsia="zh-CN"/>
        </w:rPr>
        <w:t>文学流派、</w:t>
      </w:r>
      <w:r>
        <w:rPr>
          <w:rFonts w:hint="eastAsia" w:ascii="宋体" w:hAnsi="宋体" w:eastAsia="宋体" w:cs="Times New Roman"/>
          <w:bCs/>
          <w:color w:val="auto"/>
          <w:highlight w:val="none"/>
        </w:rPr>
        <w:t>代表作家、代表作品</w:t>
      </w:r>
      <w:r>
        <w:rPr>
          <w:rFonts w:hint="eastAsia" w:ascii="宋体" w:hAnsi="宋体" w:eastAsia="宋体" w:cs="Times New Roman"/>
          <w:bCs/>
          <w:color w:val="auto"/>
          <w:highlight w:val="none"/>
          <w:lang w:eastAsia="zh-CN"/>
        </w:rPr>
        <w:t>；</w:t>
      </w:r>
      <w:r>
        <w:rPr>
          <w:rFonts w:hint="eastAsia" w:ascii="宋体" w:hAnsi="宋体" w:eastAsia="宋体" w:cs="Times New Roman"/>
          <w:bCs/>
          <w:color w:val="auto"/>
          <w:highlight w:val="none"/>
          <w:lang w:val="en-US" w:eastAsia="zh-CN"/>
        </w:rPr>
        <w:t>能用日语简单概述、评价昭和时期的文学的主要作品；能背诵出昭和时期名家名作的冒头文；对比中日近现代文学的异同，引导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对日本</w:t>
      </w:r>
      <w:r>
        <w:rPr>
          <w:rFonts w:hint="eastAsia" w:ascii="宋体" w:hAnsi="宋体" w:eastAsia="宋体" w:cs="Times New Roman"/>
          <w:bCs/>
          <w:color w:val="auto"/>
          <w:highlight w:val="none"/>
          <w:lang w:val="en-US" w:eastAsia="zh-CN"/>
        </w:rPr>
        <w:t>昭和时期的文学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教学重点：熟练掌握昭和时期的文学的产生背景、文学流派、代表作家、代表作品；能背诵出明治时期名家名作的冒头文。</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highlight w:val="none"/>
        </w:rPr>
      </w:pPr>
      <w:r>
        <w:rPr>
          <w:rFonts w:hint="eastAsia" w:ascii="宋体" w:hAnsi="宋体" w:eastAsia="宋体" w:cs="Times New Roman"/>
          <w:bCs/>
          <w:color w:val="auto"/>
          <w:highlight w:val="none"/>
          <w:lang w:val="en-US" w:eastAsia="zh-CN"/>
        </w:rPr>
        <w:t>教学难点：1.用日语简单概述、评价昭和时期的文学的主要作品；2.对比中日近现代文学的异同，引导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对日本</w:t>
      </w:r>
      <w:r>
        <w:rPr>
          <w:rFonts w:hint="eastAsia" w:ascii="宋体" w:hAnsi="宋体" w:eastAsia="宋体" w:cs="Times New Roman"/>
          <w:bCs/>
          <w:color w:val="auto"/>
          <w:highlight w:val="none"/>
          <w:lang w:val="en-US" w:eastAsia="zh-CN"/>
        </w:rPr>
        <w:t>昭和时期的文学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r>
        <w:rPr>
          <w:rFonts w:hint="eastAsia" w:ascii="宋体" w:hAnsi="宋体" w:eastAsia="宋体" w:cs="宋体"/>
          <w:color w:val="auto"/>
          <w:kern w:val="0"/>
          <w:szCs w:val="21"/>
          <w:highlight w:val="none"/>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0"/>
          <w:highlight w:val="none"/>
          <w:lang w:val="en-US" w:eastAsia="zh-CN" w:bidi="ar-SA"/>
        </w:rPr>
      </w:pPr>
      <w:r>
        <w:rPr>
          <w:rFonts w:hint="eastAsia" w:ascii="宋体" w:hAnsi="宋体" w:eastAsia="宋体" w:cs="Times New Roman"/>
          <w:b/>
          <w:color w:val="auto"/>
          <w:kern w:val="2"/>
          <w:sz w:val="21"/>
          <w:szCs w:val="20"/>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1.了解昭和时期的文学的产生背景；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2.理解昭和时期的文学的文学理念；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3.掌握昭和时期的文学的文学特点；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4.熟练掌握昭和时期的文学的代表作家与代表作品。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Cs w:val="21"/>
        </w:rPr>
        <w:t>综合运用</w:t>
      </w:r>
      <w:r>
        <w:rPr>
          <w:rFonts w:hint="eastAsia" w:ascii="Times New Roman" w:hAnsi="宋体" w:eastAsia="宋体" w:cs="Times New Roman"/>
          <w:bCs/>
          <w:color w:val="auto"/>
          <w:kern w:val="0"/>
          <w:szCs w:val="21"/>
          <w:lang w:val="en-US" w:eastAsia="zh-CN"/>
        </w:rPr>
        <w:t>线上线下相结合的混合式教学模式，通过</w:t>
      </w:r>
      <w:r>
        <w:rPr>
          <w:rFonts w:hint="eastAsia" w:ascii="宋体" w:hAnsi="宋体" w:eastAsia="宋体" w:cs="Times New Roman"/>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Cs w:val="21"/>
                <w:highlight w:val="none"/>
                <w:lang w:eastAsia="ja-JP"/>
              </w:rPr>
            </w:pPr>
            <w:r>
              <w:rPr>
                <w:rFonts w:hint="eastAsia" w:ascii="宋体" w:hAnsi="宋体" w:eastAsia="宋体" w:cs="宋体"/>
                <w:b/>
                <w:bCs/>
                <w:color w:val="auto"/>
                <w:kern w:val="0"/>
                <w:szCs w:val="21"/>
                <w:highlight w:val="none"/>
              </w:rPr>
              <w:t>第</w:t>
            </w:r>
            <w:r>
              <w:rPr>
                <w:rFonts w:hint="eastAsia" w:ascii="宋体" w:hAnsi="宋体" w:cs="宋体"/>
                <w:b/>
                <w:bCs/>
                <w:color w:val="auto"/>
                <w:kern w:val="0"/>
                <w:szCs w:val="21"/>
                <w:highlight w:val="none"/>
                <w:lang w:val="en-US" w:eastAsia="zh-CN"/>
              </w:rPr>
              <w:t>八</w:t>
            </w:r>
            <w:r>
              <w:rPr>
                <w:rFonts w:hint="eastAsia" w:ascii="宋体" w:hAnsi="宋体" w:eastAsia="宋体" w:cs="宋体"/>
                <w:b/>
                <w:bCs/>
                <w:color w:val="auto"/>
                <w:kern w:val="0"/>
                <w:szCs w:val="21"/>
                <w:highlight w:val="none"/>
              </w:rPr>
              <w:t xml:space="preserve">章  </w:t>
            </w:r>
            <w:r>
              <w:rPr>
                <w:rFonts w:hint="eastAsia" w:ascii="宋体" w:hAnsi="宋体" w:cs="宋体"/>
                <w:b/>
                <w:bCs/>
                <w:color w:val="auto"/>
                <w:kern w:val="0"/>
                <w:szCs w:val="21"/>
                <w:highlight w:val="none"/>
                <w:lang w:val="en-US" w:eastAsia="zh-CN"/>
              </w:rPr>
              <w:t>平成、令和</w:t>
            </w:r>
            <w:r>
              <w:rPr>
                <w:rFonts w:hint="eastAsia" w:ascii="宋体" w:hAnsi="宋体" w:eastAsia="宋体" w:cs="宋体"/>
                <w:b/>
                <w:bCs/>
                <w:color w:val="auto"/>
                <w:kern w:val="0"/>
                <w:szCs w:val="21"/>
                <w:highlight w:val="none"/>
                <w:lang w:val="en-US" w:eastAsia="zh-CN"/>
              </w:rPr>
              <w:t>时期的文学</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eastAsia="zh-CN"/>
        </w:rPr>
      </w:pPr>
      <w:r>
        <w:rPr>
          <w:rFonts w:hint="eastAsia" w:ascii="宋体" w:hAnsi="宋体" w:eastAsia="宋体" w:cs="Times New Roman"/>
          <w:b/>
          <w:bCs/>
          <w:color w:val="auto"/>
          <w:highlight w:val="none"/>
        </w:rPr>
        <w:t>教学目标：</w:t>
      </w:r>
      <w:r>
        <w:rPr>
          <w:rFonts w:hint="eastAsia" w:ascii="宋体" w:hAnsi="宋体" w:eastAsia="宋体" w:cs="Times New Roman"/>
          <w:bCs/>
          <w:color w:val="auto"/>
          <w:highlight w:val="none"/>
        </w:rPr>
        <w:t>熟练掌握</w:t>
      </w:r>
      <w:r>
        <w:rPr>
          <w:rFonts w:hint="eastAsia" w:ascii="宋体" w:hAnsi="宋体" w:eastAsia="宋体" w:cs="Times New Roman"/>
          <w:bCs/>
          <w:color w:val="auto"/>
          <w:highlight w:val="none"/>
          <w:lang w:val="en-US" w:eastAsia="zh-CN"/>
        </w:rPr>
        <w:t>平成、令和时期的文学</w:t>
      </w:r>
      <w:r>
        <w:rPr>
          <w:rFonts w:hint="eastAsia" w:ascii="宋体" w:hAnsi="宋体" w:eastAsia="宋体" w:cs="Times New Roman"/>
          <w:bCs/>
          <w:color w:val="auto"/>
          <w:highlight w:val="none"/>
        </w:rPr>
        <w:t>产生背景、</w:t>
      </w:r>
      <w:r>
        <w:rPr>
          <w:rFonts w:hint="eastAsia" w:ascii="宋体" w:hAnsi="宋体" w:eastAsia="宋体" w:cs="Times New Roman"/>
          <w:bCs/>
          <w:color w:val="auto"/>
          <w:highlight w:val="none"/>
          <w:lang w:val="en-US" w:eastAsia="zh-CN"/>
        </w:rPr>
        <w:t>文学流派、</w:t>
      </w:r>
      <w:r>
        <w:rPr>
          <w:rFonts w:hint="eastAsia" w:ascii="宋体" w:hAnsi="宋体" w:eastAsia="宋体" w:cs="Times New Roman"/>
          <w:bCs/>
          <w:color w:val="auto"/>
          <w:highlight w:val="none"/>
        </w:rPr>
        <w:t>代表作家、代表作品</w:t>
      </w:r>
      <w:r>
        <w:rPr>
          <w:rFonts w:hint="eastAsia" w:ascii="宋体" w:hAnsi="宋体" w:eastAsia="宋体" w:cs="Times New Roman"/>
          <w:bCs/>
          <w:color w:val="auto"/>
          <w:highlight w:val="none"/>
          <w:lang w:eastAsia="zh-CN"/>
        </w:rPr>
        <w:t>；</w:t>
      </w:r>
      <w:r>
        <w:rPr>
          <w:rFonts w:hint="eastAsia" w:ascii="宋体" w:hAnsi="宋体" w:eastAsia="宋体" w:cs="Times New Roman"/>
          <w:bCs/>
          <w:color w:val="auto"/>
          <w:highlight w:val="none"/>
          <w:lang w:val="en-US" w:eastAsia="zh-CN"/>
        </w:rPr>
        <w:t>能用日语简单概述、评价平成、令和时期的文学的主要作品；能背诵出平成、令和时期名家名作的冒头文；对比中日近现代文学的异同，引导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对日本</w:t>
      </w:r>
      <w:r>
        <w:rPr>
          <w:rFonts w:hint="eastAsia" w:ascii="宋体" w:hAnsi="宋体" w:eastAsia="宋体" w:cs="Times New Roman"/>
          <w:bCs/>
          <w:color w:val="auto"/>
          <w:highlight w:val="none"/>
          <w:lang w:val="en-US" w:eastAsia="zh-CN"/>
        </w:rPr>
        <w:t>平成、令和时期的文学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教学重点：熟练掌握平成、令和时期的文学的产生背景、文学流派、代表作家、代表作品；能背诵出明治时期名家名作的冒头文。</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highlight w:val="none"/>
        </w:rPr>
      </w:pPr>
      <w:r>
        <w:rPr>
          <w:rFonts w:hint="eastAsia" w:ascii="宋体" w:hAnsi="宋体" w:eastAsia="宋体" w:cs="Times New Roman"/>
          <w:bCs/>
          <w:color w:val="auto"/>
          <w:highlight w:val="none"/>
          <w:lang w:val="en-US" w:eastAsia="zh-CN"/>
        </w:rPr>
        <w:t>教学难点：1.用日语简单概述、评价平成、令和时期的文学的主要作品；2.对比中日近现代文学的异同，引导</w:t>
      </w:r>
      <w:r>
        <w:rPr>
          <w:rFonts w:hint="eastAsia" w:ascii="Times New Roman" w:hAnsi="宋体" w:eastAsia="宋体" w:cs="Times New Roman"/>
          <w:color w:val="auto"/>
          <w:szCs w:val="21"/>
        </w:rPr>
        <w:t>学生全面深刻地理解中国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对日本</w:t>
      </w:r>
      <w:r>
        <w:rPr>
          <w:rFonts w:hint="eastAsia" w:ascii="宋体" w:hAnsi="宋体" w:eastAsia="宋体" w:cs="Times New Roman"/>
          <w:bCs/>
          <w:color w:val="auto"/>
          <w:highlight w:val="none"/>
          <w:lang w:val="en-US" w:eastAsia="zh-CN"/>
        </w:rPr>
        <w:t>平成、令和时期的文学</w:t>
      </w:r>
      <w:r>
        <w:rPr>
          <w:rFonts w:hint="eastAsia" w:ascii="Times New Roman" w:hAnsi="宋体" w:eastAsia="宋体" w:cs="Times New Roman"/>
          <w:color w:val="auto"/>
          <w:szCs w:val="21"/>
        </w:rPr>
        <w:t>产生的深远影响，感受中国</w:t>
      </w:r>
      <w:r>
        <w:rPr>
          <w:rFonts w:hint="eastAsia" w:ascii="Times New Roman" w:hAnsi="宋体" w:eastAsia="宋体" w:cs="Times New Roman"/>
          <w:color w:val="auto"/>
          <w:szCs w:val="21"/>
          <w:lang w:val="en-US" w:eastAsia="zh-CN"/>
        </w:rPr>
        <w:t>文学</w:t>
      </w:r>
      <w:r>
        <w:rPr>
          <w:rFonts w:hint="eastAsia" w:ascii="Times New Roman" w:hAnsi="宋体" w:eastAsia="宋体" w:cs="Times New Roman"/>
          <w:color w:val="auto"/>
          <w:szCs w:val="21"/>
        </w:rPr>
        <w:t>的强大魅力，坚定社会主义理想信念与文化自信。</w:t>
      </w:r>
      <w:r>
        <w:rPr>
          <w:rFonts w:hint="eastAsia" w:ascii="宋体" w:hAnsi="宋体" w:eastAsia="宋体" w:cs="宋体"/>
          <w:color w:val="auto"/>
          <w:kern w:val="0"/>
          <w:szCs w:val="21"/>
          <w:highlight w:val="none"/>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0"/>
          <w:highlight w:val="none"/>
          <w:lang w:val="en-US" w:eastAsia="zh-CN" w:bidi="ar-SA"/>
        </w:rPr>
      </w:pPr>
      <w:r>
        <w:rPr>
          <w:rFonts w:hint="eastAsia" w:ascii="宋体" w:hAnsi="宋体" w:eastAsia="宋体" w:cs="Times New Roman"/>
          <w:b/>
          <w:color w:val="auto"/>
          <w:kern w:val="2"/>
          <w:sz w:val="21"/>
          <w:szCs w:val="20"/>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1.了解平成、令和时期的文学的产生背景；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2.理解平成、令和时期的文学的文学理念；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3.掌握平成、令和时期的文学的文学特点；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highlight w:val="none"/>
          <w:lang w:val="en-US" w:eastAsia="zh-CN"/>
        </w:rPr>
      </w:pPr>
      <w:r>
        <w:rPr>
          <w:rFonts w:hint="eastAsia" w:ascii="宋体" w:hAnsi="宋体" w:eastAsia="宋体" w:cs="Times New Roman"/>
          <w:bCs/>
          <w:color w:val="auto"/>
          <w:highlight w:val="none"/>
          <w:lang w:val="en-US" w:eastAsia="zh-CN"/>
        </w:rPr>
        <w:t>4.熟练掌握平成、令和时期的文学的代表作家与代表作品。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highlight w:val="none"/>
          <w:lang w:val="en-US" w:eastAsia="zh-CN"/>
        </w:rPr>
      </w:pPr>
      <w:r>
        <w:rPr>
          <w:rFonts w:hint="eastAsia" w:ascii="宋体" w:hAnsi="宋体" w:eastAsia="宋体" w:cs="Times New Roman"/>
          <w:bCs/>
          <w:color w:val="auto"/>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Cs w:val="21"/>
        </w:rPr>
        <w:t>综合运用</w:t>
      </w:r>
      <w:r>
        <w:rPr>
          <w:rFonts w:hint="eastAsia" w:ascii="Times New Roman" w:hAnsi="宋体" w:eastAsia="宋体" w:cs="Times New Roman"/>
          <w:bCs/>
          <w:color w:val="auto"/>
          <w:kern w:val="0"/>
          <w:szCs w:val="21"/>
          <w:lang w:val="en-US" w:eastAsia="zh-CN"/>
        </w:rPr>
        <w:t>线上线下相结合的混合式教学模式，通过</w:t>
      </w:r>
      <w:r>
        <w:rPr>
          <w:rFonts w:hint="eastAsia" w:ascii="宋体" w:hAnsi="宋体" w:eastAsia="宋体" w:cs="Times New Roman"/>
          <w:bCs/>
          <w:color w:val="auto"/>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szCs w:val="21"/>
        </w:rPr>
      </w:pPr>
      <w:r>
        <w:rPr>
          <w:rFonts w:hint="eastAsia" w:hAnsi="宋体"/>
          <w:b/>
          <w:bCs/>
          <w:color w:val="auto"/>
          <w:kern w:val="0"/>
          <w:szCs w:val="21"/>
        </w:rPr>
        <w:t>五</w:t>
      </w:r>
      <w:r>
        <w:rPr>
          <w:rFonts w:hAnsi="宋体"/>
          <w:b/>
          <w:bCs/>
          <w:color w:val="auto"/>
          <w:kern w:val="0"/>
          <w:szCs w:val="21"/>
        </w:rPr>
        <w:t>、</w:t>
      </w:r>
      <w:r>
        <w:rPr>
          <w:rFonts w:hint="eastAsia" w:ascii="宋体" w:hAnsi="宋体"/>
          <w:b/>
          <w:color w:val="auto"/>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color w:val="auto"/>
          <w:szCs w:val="21"/>
        </w:rPr>
      </w:pPr>
      <w:r>
        <w:rPr>
          <w:rFonts w:hint="eastAsia" w:hAnsi="宋体"/>
          <w:color w:val="auto"/>
          <w:szCs w:val="21"/>
          <w:lang w:val="en-US" w:eastAsia="zh-CN"/>
        </w:rPr>
        <w:t>本课程</w:t>
      </w:r>
      <w:r>
        <w:rPr>
          <w:rFonts w:hint="eastAsia" w:hAnsi="宋体"/>
          <w:color w:val="auto"/>
          <w:szCs w:val="21"/>
        </w:rPr>
        <w:t>将课程思政</w:t>
      </w:r>
      <w:r>
        <w:rPr>
          <w:rFonts w:hint="eastAsia" w:hAnsi="宋体"/>
          <w:color w:val="auto"/>
          <w:szCs w:val="21"/>
          <w:lang w:val="en-US" w:eastAsia="zh-CN"/>
        </w:rPr>
        <w:t>元素有机融入教学过程中</w:t>
      </w:r>
      <w:r>
        <w:rPr>
          <w:rFonts w:hint="eastAsia" w:hAnsi="宋体"/>
          <w:color w:val="auto"/>
          <w:szCs w:val="21"/>
          <w:lang w:eastAsia="zh-CN"/>
        </w:rPr>
        <w:t>，</w:t>
      </w:r>
      <w:r>
        <w:rPr>
          <w:rFonts w:hint="eastAsia" w:hAnsi="宋体"/>
          <w:color w:val="auto"/>
          <w:szCs w:val="21"/>
        </w:rPr>
        <w:t>引导学生的价值追求，培育学生“文明”“和谐”“友善”</w:t>
      </w:r>
      <w:r>
        <w:rPr>
          <w:rFonts w:hint="eastAsia" w:hAnsi="宋体"/>
          <w:color w:val="auto"/>
          <w:szCs w:val="21"/>
          <w:lang w:val="en-US" w:eastAsia="zh-CN"/>
        </w:rPr>
        <w:t>等</w:t>
      </w:r>
      <w:r>
        <w:rPr>
          <w:rFonts w:hint="eastAsia" w:hAnsi="宋体"/>
          <w:color w:val="auto"/>
          <w:szCs w:val="21"/>
        </w:rPr>
        <w:t>社会主义核心价值观</w:t>
      </w:r>
      <w:r>
        <w:rPr>
          <w:rFonts w:hint="eastAsia" w:hAnsi="宋体"/>
          <w:color w:val="auto"/>
          <w:szCs w:val="21"/>
          <w:lang w:eastAsia="zh-CN"/>
        </w:rPr>
        <w:t>。</w:t>
      </w:r>
      <w:r>
        <w:rPr>
          <w:rFonts w:hint="eastAsia" w:hAnsi="宋体"/>
          <w:color w:val="auto"/>
          <w:szCs w:val="21"/>
          <w:lang w:val="en-US" w:eastAsia="zh-CN"/>
        </w:rPr>
        <w:t>同时，</w:t>
      </w:r>
      <w:r>
        <w:rPr>
          <w:rFonts w:hint="eastAsia" w:hAnsi="宋体"/>
          <w:color w:val="auto"/>
          <w:szCs w:val="21"/>
        </w:rPr>
        <w:t>在</w:t>
      </w:r>
      <w:r>
        <w:rPr>
          <w:rFonts w:hint="eastAsia" w:hAnsi="宋体"/>
          <w:color w:val="auto"/>
          <w:szCs w:val="21"/>
          <w:lang w:val="en-US" w:eastAsia="zh-CN"/>
        </w:rPr>
        <w:t>中日文学、文化对</w:t>
      </w:r>
      <w:r>
        <w:rPr>
          <w:rFonts w:hint="eastAsia" w:hAnsi="宋体"/>
          <w:color w:val="auto"/>
          <w:szCs w:val="21"/>
        </w:rPr>
        <w:t>比中，提升</w:t>
      </w:r>
      <w:r>
        <w:rPr>
          <w:rFonts w:hint="eastAsia" w:hAnsi="宋体"/>
          <w:color w:val="auto"/>
          <w:szCs w:val="21"/>
          <w:lang w:val="en-US" w:eastAsia="zh-CN"/>
        </w:rPr>
        <w:t>学生的</w:t>
      </w:r>
      <w:r>
        <w:rPr>
          <w:rFonts w:hint="eastAsia" w:hAnsi="宋体"/>
          <w:color w:val="auto"/>
          <w:szCs w:val="21"/>
        </w:rPr>
        <w:t>文化自信。在教学过程中涉及到日本</w:t>
      </w:r>
      <w:r>
        <w:rPr>
          <w:rFonts w:hint="eastAsia" w:hAnsi="宋体"/>
          <w:color w:val="auto"/>
          <w:szCs w:val="21"/>
          <w:lang w:val="en-US" w:eastAsia="zh-CN"/>
        </w:rPr>
        <w:t>文学</w:t>
      </w:r>
      <w:r>
        <w:rPr>
          <w:rFonts w:hint="eastAsia" w:hAnsi="宋体"/>
          <w:color w:val="auto"/>
          <w:szCs w:val="21"/>
        </w:rPr>
        <w:t>时，横向比较中国</w:t>
      </w:r>
      <w:r>
        <w:rPr>
          <w:rFonts w:hint="eastAsia" w:hAnsi="宋体"/>
          <w:color w:val="auto"/>
          <w:szCs w:val="21"/>
          <w:lang w:val="en-US" w:eastAsia="zh-CN"/>
        </w:rPr>
        <w:t>文学</w:t>
      </w:r>
      <w:r>
        <w:rPr>
          <w:rFonts w:hint="eastAsia" w:hAnsi="宋体"/>
          <w:color w:val="auto"/>
          <w:szCs w:val="21"/>
        </w:rPr>
        <w:t>，加深对中国</w:t>
      </w:r>
      <w:r>
        <w:rPr>
          <w:rFonts w:hint="eastAsia" w:hAnsi="宋体"/>
          <w:color w:val="auto"/>
          <w:szCs w:val="21"/>
          <w:lang w:val="en-US" w:eastAsia="zh-CN"/>
        </w:rPr>
        <w:t>文学</w:t>
      </w:r>
      <w:r>
        <w:rPr>
          <w:rFonts w:hint="eastAsia" w:hAnsi="宋体"/>
          <w:color w:val="auto"/>
          <w:szCs w:val="21"/>
        </w:rPr>
        <w:t>的理解。日本</w:t>
      </w:r>
      <w:r>
        <w:rPr>
          <w:rFonts w:hint="eastAsia" w:hAnsi="宋体"/>
          <w:color w:val="auto"/>
          <w:szCs w:val="21"/>
          <w:lang w:val="en-US" w:eastAsia="zh-CN"/>
        </w:rPr>
        <w:t>文学中</w:t>
      </w:r>
      <w:r>
        <w:rPr>
          <w:rFonts w:hint="eastAsia" w:hAnsi="宋体"/>
          <w:color w:val="auto"/>
          <w:szCs w:val="21"/>
        </w:rPr>
        <w:t>的</w:t>
      </w:r>
      <w:r>
        <w:rPr>
          <w:rFonts w:hint="eastAsia" w:hAnsi="宋体"/>
          <w:color w:val="auto"/>
          <w:szCs w:val="21"/>
          <w:lang w:val="en-US" w:eastAsia="zh-CN"/>
        </w:rPr>
        <w:t>叙事手法与情节设计</w:t>
      </w:r>
      <w:r>
        <w:rPr>
          <w:rFonts w:hint="eastAsia" w:hAnsi="宋体"/>
          <w:color w:val="auto"/>
          <w:szCs w:val="21"/>
        </w:rPr>
        <w:t>都沿袭自中国</w:t>
      </w:r>
      <w:r>
        <w:rPr>
          <w:rFonts w:hint="eastAsia" w:hAnsi="宋体"/>
          <w:color w:val="auto"/>
          <w:szCs w:val="21"/>
          <w:lang w:val="en-US" w:eastAsia="zh-CN"/>
        </w:rPr>
        <w:t>文学</w:t>
      </w:r>
      <w:r>
        <w:rPr>
          <w:rFonts w:hint="eastAsia" w:hAnsi="宋体"/>
          <w:color w:val="auto"/>
          <w:szCs w:val="21"/>
          <w:lang w:eastAsia="zh-CN"/>
        </w:rPr>
        <w:t>，</w:t>
      </w:r>
      <w:r>
        <w:rPr>
          <w:rFonts w:hint="eastAsia" w:hAnsi="宋体"/>
          <w:color w:val="auto"/>
          <w:szCs w:val="21"/>
          <w:lang w:val="en-US" w:eastAsia="zh-CN"/>
        </w:rPr>
        <w:t>如</w:t>
      </w:r>
      <w:r>
        <w:rPr>
          <w:rFonts w:hint="eastAsia" w:hAnsi="宋体"/>
          <w:color w:val="auto"/>
          <w:szCs w:val="21"/>
          <w:lang w:eastAsia="zh-CN"/>
        </w:rPr>
        <w:t>江户时期知名作家山东京传的《忠臣水浒传》是将</w:t>
      </w:r>
      <w:r>
        <w:rPr>
          <w:rFonts w:hint="eastAsia" w:hAnsi="宋体"/>
          <w:color w:val="auto"/>
          <w:szCs w:val="21"/>
          <w:lang w:val="en-US" w:eastAsia="zh-CN"/>
        </w:rPr>
        <w:t>中国名著</w:t>
      </w:r>
      <w:r>
        <w:rPr>
          <w:rFonts w:hint="eastAsia" w:hAnsi="宋体"/>
          <w:color w:val="auto"/>
          <w:szCs w:val="21"/>
          <w:lang w:eastAsia="zh-CN"/>
        </w:rPr>
        <w:t>《水浒传》中的人名、地名本土化，在情节和细节上高度模仿原著。</w:t>
      </w:r>
      <w:r>
        <w:rPr>
          <w:rFonts w:hint="eastAsia" w:hAnsi="宋体"/>
          <w:color w:val="auto"/>
          <w:szCs w:val="21"/>
          <w:lang w:val="en-US" w:eastAsia="zh-CN"/>
        </w:rPr>
        <w:t>通过诸如此类对比，</w:t>
      </w:r>
      <w:r>
        <w:rPr>
          <w:rFonts w:hint="eastAsia" w:hAnsi="宋体"/>
          <w:color w:val="auto"/>
          <w:szCs w:val="21"/>
        </w:rPr>
        <w:t>使学生全面深刻地理解中国</w:t>
      </w:r>
      <w:r>
        <w:rPr>
          <w:rFonts w:hint="eastAsia" w:hAnsi="宋体"/>
          <w:color w:val="auto"/>
          <w:szCs w:val="21"/>
          <w:lang w:val="en-US" w:eastAsia="zh-CN"/>
        </w:rPr>
        <w:t>文学、文化</w:t>
      </w:r>
      <w:r>
        <w:rPr>
          <w:rFonts w:hint="eastAsia" w:hAnsi="宋体"/>
          <w:color w:val="auto"/>
          <w:szCs w:val="21"/>
        </w:rPr>
        <w:t>对日本</w:t>
      </w:r>
      <w:r>
        <w:rPr>
          <w:rFonts w:hint="eastAsia" w:hAnsi="宋体"/>
          <w:color w:val="auto"/>
          <w:szCs w:val="21"/>
          <w:lang w:val="en-US" w:eastAsia="zh-CN"/>
        </w:rPr>
        <w:t>文学</w:t>
      </w:r>
      <w:r>
        <w:rPr>
          <w:rFonts w:hint="eastAsia" w:hAnsi="宋体"/>
          <w:color w:val="auto"/>
          <w:szCs w:val="21"/>
        </w:rPr>
        <w:t>产生的深远影响，感受中国</w:t>
      </w:r>
      <w:r>
        <w:rPr>
          <w:rFonts w:hint="eastAsia" w:hAnsi="宋体"/>
          <w:color w:val="auto"/>
          <w:szCs w:val="21"/>
          <w:lang w:val="en-US" w:eastAsia="zh-CN"/>
        </w:rPr>
        <w:t>文学</w:t>
      </w:r>
      <w:r>
        <w:rPr>
          <w:rFonts w:hint="eastAsia" w:hAnsi="宋体"/>
          <w:color w:val="auto"/>
          <w:szCs w:val="21"/>
        </w:rPr>
        <w:t>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lang w:val="en-US" w:eastAsia="zh-CN"/>
        </w:rPr>
        <w:t>六</w:t>
      </w:r>
      <w:r>
        <w:rPr>
          <w:rFonts w:hAnsi="宋体"/>
          <w:b/>
          <w:bCs/>
          <w:color w:val="auto"/>
          <w:kern w:val="0"/>
          <w:szCs w:val="21"/>
        </w:rPr>
        <w:t>、教材</w:t>
      </w:r>
      <w:r>
        <w:rPr>
          <w:rFonts w:hint="eastAsia" w:hAnsi="宋体"/>
          <w:b/>
          <w:bCs/>
          <w:color w:val="auto"/>
          <w:kern w:val="0"/>
          <w:szCs w:val="21"/>
        </w:rPr>
        <w:t>及教学参考书</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bCs/>
          <w:color w:val="auto"/>
          <w:kern w:val="0"/>
          <w:szCs w:val="21"/>
          <w:lang w:val="en-US"/>
        </w:rPr>
      </w:pPr>
      <w:r>
        <w:rPr>
          <w:rFonts w:hint="eastAsia" w:ascii="宋体" w:hAnsi="宋体"/>
          <w:bCs/>
          <w:color w:val="auto"/>
          <w:kern w:val="0"/>
          <w:szCs w:val="21"/>
        </w:rPr>
        <w:t>（1）理论课教材：</w:t>
      </w:r>
      <w:r>
        <w:rPr>
          <w:rFonts w:hint="eastAsia" w:hAnsi="宋体"/>
          <w:bCs/>
          <w:color w:val="auto"/>
          <w:kern w:val="0"/>
          <w:szCs w:val="21"/>
          <w:lang w:val="en-US" w:eastAsia="zh-CN"/>
        </w:rPr>
        <w:t>日本文学概论</w:t>
      </w:r>
      <w:r>
        <w:rPr>
          <w:rFonts w:hAnsi="宋体"/>
          <w:bCs/>
          <w:color w:val="auto"/>
          <w:kern w:val="0"/>
          <w:szCs w:val="21"/>
        </w:rPr>
        <w:t>，</w:t>
      </w:r>
      <w:r>
        <w:rPr>
          <w:rFonts w:hint="eastAsia" w:hAnsi="宋体"/>
          <w:bCs/>
          <w:color w:val="auto"/>
          <w:kern w:val="0"/>
          <w:szCs w:val="21"/>
          <w:lang w:val="en-US" w:eastAsia="zh-CN"/>
        </w:rPr>
        <w:t>高洁、高丽霞</w:t>
      </w:r>
      <w:r>
        <w:rPr>
          <w:rFonts w:hAnsi="宋体"/>
          <w:bCs/>
          <w:color w:val="auto"/>
          <w:kern w:val="0"/>
          <w:szCs w:val="21"/>
        </w:rPr>
        <w:t>编著，</w:t>
      </w:r>
      <w:r>
        <w:rPr>
          <w:rFonts w:hint="eastAsia" w:hAnsi="宋体"/>
          <w:bCs/>
          <w:color w:val="auto"/>
          <w:kern w:val="0"/>
          <w:szCs w:val="21"/>
          <w:lang w:val="en-US" w:eastAsia="zh-CN"/>
        </w:rPr>
        <w:t>上海外语教育</w:t>
      </w:r>
      <w:r>
        <w:rPr>
          <w:rFonts w:hAnsi="宋体"/>
          <w:bCs/>
          <w:color w:val="auto"/>
          <w:kern w:val="0"/>
          <w:szCs w:val="21"/>
        </w:rPr>
        <w:t>出版社，</w:t>
      </w:r>
      <w:r>
        <w:rPr>
          <w:rFonts w:hint="eastAsia" w:hAnsi="宋体"/>
          <w:bCs/>
          <w:color w:val="auto"/>
          <w:kern w:val="0"/>
          <w:szCs w:val="21"/>
          <w:lang w:val="en-US" w:eastAsia="zh-CN"/>
        </w:rPr>
        <w:t>2022</w:t>
      </w:r>
      <w:r>
        <w:rPr>
          <w:rFonts w:hAnsi="宋体"/>
          <w:bCs/>
          <w:color w:val="auto"/>
          <w:kern w:val="0"/>
          <w:szCs w:val="21"/>
        </w:rPr>
        <w:t>年</w:t>
      </w:r>
      <w:r>
        <w:rPr>
          <w:rFonts w:hint="eastAsia" w:hAnsi="宋体"/>
          <w:bCs/>
          <w:color w:val="auto"/>
          <w:kern w:val="0"/>
          <w:szCs w:val="21"/>
          <w:lang w:eastAsia="zh-CN"/>
        </w:rPr>
        <w:t>。</w:t>
      </w:r>
      <w:r>
        <w:rPr>
          <w:rFonts w:hint="eastAsia" w:hAnsi="宋体"/>
          <w:bCs/>
          <w:color w:val="auto"/>
          <w:kern w:val="0"/>
          <w:szCs w:val="21"/>
          <w:lang w:val="en-US" w:eastAsia="zh-CN"/>
        </w:rPr>
        <w:t xml:space="preserve">该教材为国家级规划教材。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Ansi="宋体"/>
          <w:bCs/>
          <w:color w:val="auto"/>
          <w:kern w:val="0"/>
          <w:szCs w:val="21"/>
        </w:rPr>
        <w:t>（</w:t>
      </w:r>
      <w:r>
        <w:rPr>
          <w:bCs/>
          <w:color w:val="auto"/>
          <w:kern w:val="0"/>
          <w:szCs w:val="21"/>
        </w:rPr>
        <w:t>1</w:t>
      </w:r>
      <w:r>
        <w:rPr>
          <w:rFonts w:hAnsi="宋体"/>
          <w:bCs/>
          <w:color w:val="auto"/>
          <w:kern w:val="0"/>
          <w:szCs w:val="21"/>
        </w:rPr>
        <w:t>）</w:t>
      </w:r>
      <w:r>
        <w:rPr>
          <w:rFonts w:hint="eastAsia" w:hAnsi="宋体"/>
          <w:bCs/>
          <w:color w:val="auto"/>
          <w:kern w:val="0"/>
          <w:szCs w:val="21"/>
        </w:rPr>
        <w:t>简明日本古典文学读本．刘德润等．中国宇航出版社，2019年</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eastAsia="宋体"/>
          <w:bCs/>
          <w:color w:val="auto"/>
          <w:kern w:val="0"/>
          <w:szCs w:val="21"/>
          <w:lang w:eastAsia="zh-CN"/>
        </w:rPr>
      </w:pPr>
      <w:r>
        <w:rPr>
          <w:rFonts w:hAnsi="宋体"/>
          <w:bCs/>
          <w:color w:val="auto"/>
          <w:kern w:val="0"/>
          <w:szCs w:val="21"/>
        </w:rPr>
        <w:t>（</w:t>
      </w:r>
      <w:r>
        <w:rPr>
          <w:bCs/>
          <w:color w:val="auto"/>
          <w:kern w:val="0"/>
          <w:szCs w:val="21"/>
        </w:rPr>
        <w:t>2</w:t>
      </w:r>
      <w:r>
        <w:rPr>
          <w:rFonts w:hAnsi="宋体"/>
          <w:bCs/>
          <w:color w:val="auto"/>
          <w:kern w:val="0"/>
          <w:szCs w:val="21"/>
        </w:rPr>
        <w:t>）</w:t>
      </w:r>
      <w:r>
        <w:rPr>
          <w:rFonts w:hint="eastAsia" w:ascii="宋体" w:hAnsi="宋体" w:eastAsia="宋体" w:cs="宋体"/>
          <w:bCs/>
          <w:color w:val="auto"/>
          <w:kern w:val="0"/>
          <w:szCs w:val="21"/>
          <w:lang w:val="en-US" w:eastAsia="zh-CN"/>
        </w:rPr>
        <w:t>简明日本近现代文学史教程</w:t>
      </w:r>
      <w:r>
        <w:rPr>
          <w:rFonts w:hint="eastAsia" w:hAnsi="宋体"/>
          <w:bCs/>
          <w:color w:val="auto"/>
          <w:kern w:val="0"/>
          <w:szCs w:val="21"/>
        </w:rPr>
        <w:t>．</w:t>
      </w:r>
      <w:r>
        <w:rPr>
          <w:rFonts w:hint="eastAsia" w:ascii="宋体" w:hAnsi="宋体" w:eastAsia="宋体" w:cs="宋体"/>
          <w:bCs/>
          <w:color w:val="auto"/>
          <w:kern w:val="0"/>
          <w:szCs w:val="21"/>
          <w:lang w:val="en-US" w:eastAsia="zh-CN"/>
        </w:rPr>
        <w:t>徐明真</w:t>
      </w:r>
      <w:r>
        <w:rPr>
          <w:rFonts w:hint="eastAsia" w:hAnsi="宋体"/>
          <w:bCs/>
          <w:color w:val="auto"/>
          <w:kern w:val="0"/>
          <w:szCs w:val="21"/>
        </w:rPr>
        <w:t>．</w:t>
      </w:r>
      <w:r>
        <w:rPr>
          <w:rFonts w:hint="eastAsia" w:ascii="宋体" w:hAnsi="宋体" w:eastAsia="宋体" w:cs="宋体"/>
          <w:bCs/>
          <w:color w:val="auto"/>
          <w:kern w:val="0"/>
          <w:szCs w:val="21"/>
          <w:lang w:val="en-US" w:eastAsia="zh-CN"/>
        </w:rPr>
        <w:t>北京语言大学出版社</w:t>
      </w:r>
      <w:r>
        <w:rPr>
          <w:rFonts w:hint="eastAsia" w:hAnsi="宋体"/>
          <w:bCs/>
          <w:color w:val="auto"/>
          <w:kern w:val="0"/>
          <w:szCs w:val="21"/>
        </w:rPr>
        <w:t>．</w:t>
      </w:r>
      <w:r>
        <w:rPr>
          <w:rFonts w:hint="eastAsia" w:hAnsi="宋体"/>
          <w:bCs/>
          <w:color w:val="auto"/>
          <w:kern w:val="0"/>
          <w:szCs w:val="21"/>
          <w:lang w:val="en-US" w:eastAsia="zh-CN"/>
        </w:rPr>
        <w:t>2014</w:t>
      </w:r>
      <w:r>
        <w:rPr>
          <w:rFonts w:hint="eastAsia" w:ascii="宋体" w:hAnsi="宋体" w:eastAsia="宋体" w:cs="宋体"/>
          <w:bCs/>
          <w:color w:val="auto"/>
          <w:kern w:val="0"/>
          <w:szCs w:val="21"/>
          <w:lang w:val="en-US" w:eastAsia="zh-CN"/>
        </w:rPr>
        <w:t>年</w:t>
      </w:r>
      <w:r>
        <w:rPr>
          <w:rFonts w:hint="eastAsia" w:ascii="宋体" w:hAnsi="宋体" w:cs="宋体"/>
          <w:bCs/>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eastAsia="宋体"/>
          <w:bCs/>
          <w:color w:val="auto"/>
          <w:kern w:val="0"/>
          <w:szCs w:val="21"/>
          <w:lang w:val="en-US" w:eastAsia="zh-CN"/>
        </w:rPr>
      </w:pPr>
      <w:r>
        <w:rPr>
          <w:rFonts w:hAnsi="宋体"/>
          <w:bCs/>
          <w:color w:val="auto"/>
          <w:kern w:val="0"/>
          <w:szCs w:val="21"/>
        </w:rPr>
        <w:t>（</w:t>
      </w:r>
      <w:r>
        <w:rPr>
          <w:rFonts w:hint="eastAsia"/>
          <w:bCs/>
          <w:color w:val="auto"/>
          <w:kern w:val="0"/>
          <w:szCs w:val="21"/>
          <w:lang w:val="en-US" w:eastAsia="zh-CN"/>
        </w:rPr>
        <w:t>3</w:t>
      </w:r>
      <w:r>
        <w:rPr>
          <w:rFonts w:hAnsi="宋体"/>
          <w:bCs/>
          <w:color w:val="auto"/>
          <w:kern w:val="0"/>
          <w:szCs w:val="21"/>
        </w:rPr>
        <w:t>）</w:t>
      </w:r>
      <w:r>
        <w:rPr>
          <w:rFonts w:hint="eastAsia" w:hAnsi="宋体"/>
          <w:bCs/>
          <w:color w:val="auto"/>
          <w:kern w:val="0"/>
          <w:szCs w:val="21"/>
          <w:lang w:val="en-US" w:eastAsia="zh-CN"/>
        </w:rPr>
        <w:t>日语读写教程（“理解当代中国”系列教材）.修刚、周异夫等</w:t>
      </w:r>
      <w:r>
        <w:rPr>
          <w:rFonts w:hint="eastAsia" w:hAnsi="宋体"/>
          <w:bCs/>
          <w:color w:val="auto"/>
          <w:kern w:val="0"/>
          <w:szCs w:val="21"/>
        </w:rPr>
        <w:t>．</w:t>
      </w:r>
      <w:r>
        <w:rPr>
          <w:rFonts w:hint="eastAsia" w:hAnsi="宋体"/>
          <w:bCs/>
          <w:color w:val="auto"/>
          <w:kern w:val="0"/>
          <w:szCs w:val="21"/>
          <w:lang w:val="en-US" w:eastAsia="zh-CN"/>
        </w:rPr>
        <w:t>外语教学与研究出版社</w:t>
      </w:r>
      <w:r>
        <w:rPr>
          <w:rFonts w:hint="eastAsia" w:hAnsi="宋体"/>
          <w:bCs/>
          <w:color w:val="auto"/>
          <w:kern w:val="0"/>
          <w:szCs w:val="21"/>
        </w:rPr>
        <w:t xml:space="preserve">, </w:t>
      </w:r>
      <w:r>
        <w:rPr>
          <w:rFonts w:hint="eastAsia" w:hAnsi="宋体"/>
          <w:bCs/>
          <w:color w:val="auto"/>
          <w:kern w:val="0"/>
          <w:szCs w:val="21"/>
          <w:lang w:val="en-US" w:eastAsia="zh-CN"/>
        </w:rPr>
        <w:t>2022</w:t>
      </w:r>
      <w:r>
        <w:rPr>
          <w:rFonts w:hAnsi="宋体"/>
          <w:bCs/>
          <w:color w:val="auto"/>
          <w:kern w:val="0"/>
          <w:szCs w:val="21"/>
        </w:rPr>
        <w:t>年</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eastAsia="MS Mincho"/>
          <w:bCs/>
          <w:color w:val="auto"/>
          <w:kern w:val="0"/>
          <w:szCs w:val="21"/>
          <w:lang w:val="en-US" w:eastAsia="zh-CN"/>
        </w:rPr>
      </w:pPr>
      <w:r>
        <w:rPr>
          <w:rFonts w:hint="eastAsia" w:hAnsi="宋体"/>
          <w:bCs/>
          <w:color w:val="auto"/>
          <w:kern w:val="0"/>
          <w:szCs w:val="21"/>
          <w:lang w:val="en-US" w:eastAsia="zh-CN"/>
        </w:rPr>
        <w:t>（4）</w:t>
      </w:r>
      <w:r>
        <w:rPr>
          <w:rFonts w:hint="eastAsia" w:hAnsi="宋体" w:eastAsia="MS Mincho"/>
          <w:bCs/>
          <w:color w:val="auto"/>
          <w:kern w:val="0"/>
          <w:szCs w:val="21"/>
          <w:lang w:val="en-US" w:eastAsia="ja-JP"/>
        </w:rPr>
        <w:t>新日本文学史．秋山</w:t>
      </w:r>
      <w:r>
        <w:rPr>
          <w:rFonts w:hint="eastAsia" w:hAnsi="宋体" w:eastAsia="MS Mincho"/>
          <w:bCs/>
          <w:color w:val="auto"/>
          <w:kern w:val="0"/>
          <w:szCs w:val="21"/>
          <w:lang w:val="en-US" w:eastAsia="zh-CN"/>
        </w:rPr>
        <w:t>虔</w:t>
      </w:r>
      <w:r>
        <w:rPr>
          <w:rFonts w:hint="eastAsia" w:hAnsi="宋体" w:eastAsia="MS Mincho"/>
          <w:bCs/>
          <w:color w:val="auto"/>
          <w:kern w:val="0"/>
          <w:szCs w:val="21"/>
          <w:lang w:val="en-US" w:eastAsia="ja-JP"/>
        </w:rPr>
        <w:t>、</w:t>
      </w:r>
      <w:r>
        <w:rPr>
          <w:rFonts w:hint="eastAsia" w:hAnsi="宋体" w:eastAsia="MS Mincho"/>
          <w:bCs/>
          <w:color w:val="auto"/>
          <w:kern w:val="0"/>
          <w:szCs w:val="21"/>
          <w:lang w:val="en-US" w:eastAsia="zh-CN"/>
        </w:rPr>
        <w:t>三好行雄</w:t>
      </w:r>
      <w:r>
        <w:rPr>
          <w:rFonts w:hint="eastAsia" w:hAnsi="宋体" w:eastAsia="MS Mincho"/>
          <w:bCs/>
          <w:color w:val="auto"/>
          <w:kern w:val="0"/>
          <w:szCs w:val="21"/>
          <w:lang w:val="en-US" w:eastAsia="ja-JP"/>
        </w:rPr>
        <w:t>．</w:t>
      </w:r>
      <w:r>
        <w:rPr>
          <w:rFonts w:hint="eastAsia" w:hAnsi="宋体" w:eastAsia="MS Mincho"/>
          <w:bCs/>
          <w:color w:val="auto"/>
          <w:kern w:val="0"/>
          <w:szCs w:val="21"/>
          <w:lang w:val="en-US" w:eastAsia="zh-CN"/>
        </w:rPr>
        <w:t>日本：</w:t>
      </w:r>
      <w:r>
        <w:rPr>
          <w:rFonts w:hint="eastAsia" w:hAnsi="宋体" w:eastAsia="MS Mincho"/>
          <w:bCs/>
          <w:color w:val="auto"/>
          <w:kern w:val="0"/>
          <w:szCs w:val="21"/>
          <w:lang w:val="en-US" w:eastAsia="ja-JP"/>
        </w:rPr>
        <w:t xml:space="preserve">株式会社文英堂, </w:t>
      </w:r>
      <w:r>
        <w:rPr>
          <w:rFonts w:hint="eastAsia" w:hAnsi="宋体" w:eastAsia="MS Mincho"/>
          <w:bCs/>
          <w:color w:val="auto"/>
          <w:kern w:val="0"/>
          <w:szCs w:val="21"/>
          <w:lang w:val="en-US" w:eastAsia="zh-CN"/>
        </w:rPr>
        <w:t>20</w:t>
      </w:r>
      <w:r>
        <w:rPr>
          <w:rFonts w:hint="eastAsia" w:hAnsi="宋体" w:eastAsia="MS Mincho"/>
          <w:bCs/>
          <w:color w:val="auto"/>
          <w:kern w:val="0"/>
          <w:szCs w:val="21"/>
          <w:lang w:val="en-US" w:eastAsia="ja-JP"/>
        </w:rPr>
        <w:t>19</w:t>
      </w:r>
      <w:r>
        <w:rPr>
          <w:rFonts w:hint="eastAsia" w:hAnsi="宋体" w:eastAsia="MS Mincho"/>
          <w:bCs/>
          <w:color w:val="auto"/>
          <w:kern w:val="0"/>
          <w:szCs w:val="21"/>
          <w:lang w:val="en-US" w:eastAsia="zh-CN"/>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eastAsia="MS Mincho"/>
          <w:bCs/>
          <w:color w:val="auto"/>
          <w:kern w:val="0"/>
          <w:szCs w:val="21"/>
          <w:lang w:val="en-US" w:eastAsia="zh-CN"/>
        </w:rPr>
      </w:pPr>
      <w:r>
        <w:rPr>
          <w:rFonts w:hint="eastAsia" w:hAnsi="宋体"/>
          <w:bCs/>
          <w:color w:val="auto"/>
          <w:kern w:val="0"/>
          <w:szCs w:val="21"/>
          <w:lang w:val="en-US" w:eastAsia="zh-CN"/>
        </w:rPr>
        <w:t>（5）</w:t>
      </w:r>
      <w:r>
        <w:rPr>
          <w:rFonts w:hint="eastAsia" w:hAnsi="宋体" w:eastAsia="MS Mincho"/>
          <w:bCs/>
          <w:color w:val="auto"/>
          <w:kern w:val="0"/>
          <w:szCs w:val="21"/>
          <w:lang w:val="en-US" w:eastAsia="zh-CN"/>
        </w:rPr>
        <w:t>日本文学史速解</w:t>
      </w:r>
      <w:r>
        <w:rPr>
          <w:rFonts w:hint="eastAsia" w:hAnsi="宋体" w:eastAsia="MS Mincho"/>
          <w:bCs/>
          <w:color w:val="auto"/>
          <w:kern w:val="0"/>
          <w:szCs w:val="21"/>
          <w:lang w:val="en-US" w:eastAsia="ja-JP"/>
        </w:rPr>
        <w:t>．</w:t>
      </w:r>
      <w:r>
        <w:rPr>
          <w:rFonts w:hint="eastAsia" w:hAnsi="宋体" w:eastAsia="MS Mincho"/>
          <w:bCs/>
          <w:color w:val="auto"/>
          <w:kern w:val="0"/>
          <w:szCs w:val="21"/>
          <w:lang w:val="en-US" w:eastAsia="zh-CN"/>
        </w:rPr>
        <w:t>丸谷才一</w:t>
      </w:r>
      <w:r>
        <w:rPr>
          <w:rFonts w:hint="eastAsia" w:hAnsi="宋体" w:eastAsia="MS Mincho"/>
          <w:bCs/>
          <w:color w:val="auto"/>
          <w:kern w:val="0"/>
          <w:szCs w:val="21"/>
          <w:lang w:val="en-US" w:eastAsia="ja-JP"/>
        </w:rPr>
        <w:t>．</w:t>
      </w:r>
      <w:r>
        <w:rPr>
          <w:rFonts w:hint="eastAsia" w:hAnsi="宋体" w:eastAsia="MS Mincho"/>
          <w:bCs/>
          <w:color w:val="auto"/>
          <w:kern w:val="0"/>
          <w:szCs w:val="21"/>
          <w:lang w:val="en-US" w:eastAsia="zh-CN"/>
        </w:rPr>
        <w:t>日本：講談社, 2004年。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Cs w:val="21"/>
        </w:rPr>
        <w:t>（</w:t>
      </w:r>
      <w:r>
        <w:rPr>
          <w:rFonts w:hint="eastAsia" w:ascii="宋体" w:hAnsi="宋体" w:eastAsia="宋体" w:cs="宋体"/>
          <w:color w:val="auto"/>
          <w:sz w:val="21"/>
          <w:szCs w:val="21"/>
        </w:rPr>
        <w:t>1）</w:t>
      </w:r>
      <w:r>
        <w:rPr>
          <w:rFonts w:hint="eastAsia" w:ascii="宋体" w:hAnsi="宋体" w:eastAsia="宋体" w:cs="宋体"/>
          <w:color w:val="auto"/>
          <w:sz w:val="21"/>
          <w:szCs w:val="21"/>
          <w:lang w:eastAsia="ja-JP"/>
        </w:rPr>
        <w:t>青空朗読</w:t>
      </w:r>
      <w:r>
        <w:rPr>
          <w:rFonts w:hint="eastAsia" w:ascii="宋体" w:hAnsi="宋体" w:eastAsia="宋体" w:cs="宋体"/>
          <w:color w:val="auto"/>
          <w:sz w:val="21"/>
          <w:szCs w:val="21"/>
        </w:rPr>
        <w:t>，</w:t>
      </w:r>
      <w:r>
        <w:rPr>
          <w:rFonts w:hint="eastAsia" w:ascii="宋体" w:hAnsi="宋体" w:eastAsia="宋体" w:cs="宋体"/>
          <w:bCs/>
          <w:color w:val="auto"/>
          <w:kern w:val="0"/>
          <w:sz w:val="21"/>
          <w:szCs w:val="21"/>
        </w:rPr>
        <w:t>http://aozoraroudoku.jp/</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bCs/>
          <w:color w:val="auto"/>
          <w:kern w:val="0"/>
          <w:sz w:val="21"/>
          <w:szCs w:val="21"/>
        </w:rPr>
        <w:t>（2）</w:t>
      </w:r>
      <w:r>
        <w:rPr>
          <w:rFonts w:hint="eastAsia" w:ascii="宋体" w:hAnsi="宋体" w:eastAsia="宋体" w:cs="宋体"/>
          <w:bCs/>
          <w:color w:val="auto"/>
          <w:kern w:val="0"/>
          <w:sz w:val="21"/>
          <w:szCs w:val="21"/>
          <w:lang w:eastAsia="ja-JP"/>
        </w:rPr>
        <w:t>菊池真一研究室</w:t>
      </w:r>
      <w:r>
        <w:rPr>
          <w:rFonts w:hint="eastAsia" w:ascii="宋体" w:hAnsi="宋体" w:eastAsia="宋体" w:cs="宋体"/>
          <w:color w:val="auto"/>
          <w:sz w:val="21"/>
          <w:szCs w:val="21"/>
        </w:rPr>
        <w:t>，</w:t>
      </w:r>
      <w:r>
        <w:rPr>
          <w:rFonts w:hint="eastAsia" w:ascii="宋体" w:hAnsi="宋体" w:eastAsia="宋体" w:cs="宋体"/>
          <w:bCs/>
          <w:color w:val="auto"/>
          <w:kern w:val="0"/>
          <w:sz w:val="21"/>
          <w:szCs w:val="21"/>
        </w:rPr>
        <w:fldChar w:fldCharType="begin"/>
      </w:r>
      <w:r>
        <w:rPr>
          <w:rFonts w:hint="eastAsia" w:ascii="宋体" w:hAnsi="宋体" w:eastAsia="宋体" w:cs="宋体"/>
          <w:bCs/>
          <w:color w:val="auto"/>
          <w:kern w:val="0"/>
          <w:sz w:val="21"/>
          <w:szCs w:val="21"/>
        </w:rPr>
        <w:instrText xml:space="preserve"> HYPERLINK "http://www.kikuchi2.com/index.html" </w:instrText>
      </w:r>
      <w:r>
        <w:rPr>
          <w:rFonts w:hint="eastAsia" w:ascii="宋体" w:hAnsi="宋体" w:eastAsia="宋体" w:cs="宋体"/>
          <w:bCs/>
          <w:color w:val="auto"/>
          <w:kern w:val="0"/>
          <w:sz w:val="21"/>
          <w:szCs w:val="21"/>
        </w:rPr>
        <w:fldChar w:fldCharType="separate"/>
      </w:r>
      <w:r>
        <w:rPr>
          <w:rFonts w:hint="eastAsia" w:ascii="宋体" w:hAnsi="宋体" w:eastAsia="宋体" w:cs="宋体"/>
          <w:bCs/>
          <w:color w:val="auto"/>
          <w:kern w:val="0"/>
          <w:sz w:val="21"/>
          <w:szCs w:val="21"/>
        </w:rPr>
        <w:t>http://www.kikuchi2.com/index.html</w:t>
      </w:r>
      <w:r>
        <w:rPr>
          <w:rFonts w:hint="eastAsia" w:ascii="宋体" w:hAnsi="宋体" w:eastAsia="宋体" w:cs="宋体"/>
          <w:bCs/>
          <w:color w:val="auto"/>
          <w:kern w:val="0"/>
          <w:sz w:val="21"/>
          <w:szCs w:val="21"/>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w:t>
      </w:r>
      <w:r>
        <w:rPr>
          <w:rFonts w:hint="eastAsia" w:ascii="宋体" w:hAnsi="宋体" w:eastAsia="宋体" w:cs="宋体"/>
          <w:bCs/>
          <w:color w:val="auto"/>
          <w:kern w:val="0"/>
          <w:sz w:val="21"/>
          <w:szCs w:val="21"/>
          <w:lang w:val="en-US" w:eastAsia="zh-CN"/>
        </w:rPr>
        <w:t>3</w:t>
      </w:r>
      <w:r>
        <w:rPr>
          <w:rFonts w:hint="eastAsia" w:ascii="宋体" w:hAnsi="宋体" w:eastAsia="宋体" w:cs="宋体"/>
          <w:bCs/>
          <w:color w:val="auto"/>
          <w:kern w:val="0"/>
          <w:sz w:val="21"/>
          <w:szCs w:val="21"/>
        </w:rPr>
        <w:t>）</w:t>
      </w:r>
      <w:r>
        <w:rPr>
          <w:rFonts w:hint="eastAsia" w:ascii="宋体" w:hAnsi="宋体" w:eastAsia="宋体" w:cs="宋体"/>
          <w:bCs/>
          <w:color w:val="auto"/>
          <w:kern w:val="0"/>
          <w:sz w:val="21"/>
          <w:szCs w:val="21"/>
          <w:lang w:val="en-US" w:eastAsia="zh-CN"/>
        </w:rPr>
        <w:t>日本近代文学史</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中国大学MOOC</w:t>
      </w:r>
      <w:r>
        <w:rPr>
          <w:rFonts w:hint="eastAsia" w:ascii="宋体" w:hAnsi="宋体" w:eastAsia="宋体" w:cs="宋体"/>
          <w:color w:val="auto"/>
          <w:kern w:val="0"/>
          <w:sz w:val="21"/>
          <w:szCs w:val="21"/>
          <w:lang w:eastAsia="zh-CN"/>
        </w:rPr>
        <w:t>）</w:t>
      </w:r>
      <w:r>
        <w:rPr>
          <w:rFonts w:hint="eastAsia" w:ascii="宋体" w:hAnsi="宋体" w:eastAsia="宋体" w:cs="宋体"/>
          <w:bCs/>
          <w:color w:val="auto"/>
          <w:kern w:val="0"/>
          <w:sz w:val="21"/>
          <w:szCs w:val="21"/>
        </w:rPr>
        <w:t>https://www.icourse163.org/course/</w:t>
      </w:r>
    </w:p>
    <w:p>
      <w:pPr>
        <w:keepNext w:val="0"/>
        <w:keepLines w:val="0"/>
        <w:pageBreakBefore w:val="0"/>
        <w:widowControl w:val="0"/>
        <w:kinsoku/>
        <w:wordWrap/>
        <w:overflowPunct/>
        <w:topLinePunct w:val="0"/>
        <w:autoSpaceDE/>
        <w:autoSpaceDN/>
        <w:bidi w:val="0"/>
        <w:adjustRightInd/>
        <w:snapToGrid w:val="0"/>
        <w:spacing w:line="360" w:lineRule="auto"/>
        <w:ind w:firstLine="1050" w:firstLineChars="500"/>
        <w:jc w:val="left"/>
        <w:textAlignment w:val="auto"/>
        <w:rPr>
          <w:rFonts w:hint="eastAsia" w:ascii="宋体" w:hAnsi="宋体" w:eastAsia="宋体" w:cs="宋体"/>
          <w:color w:val="auto"/>
          <w:sz w:val="21"/>
          <w:szCs w:val="21"/>
          <w:u w:val="none"/>
        </w:rPr>
      </w:pPr>
      <w:r>
        <w:rPr>
          <w:rFonts w:hint="eastAsia" w:ascii="宋体" w:hAnsi="宋体" w:eastAsia="宋体" w:cs="宋体"/>
          <w:bCs/>
          <w:color w:val="auto"/>
          <w:kern w:val="0"/>
          <w:sz w:val="21"/>
          <w:szCs w:val="21"/>
        </w:rPr>
        <w:t>SHISU-1207561802?From=searchPage&amp;outVendor=zw_mooc_pcssjg_</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olor w:val="auto"/>
          <w:szCs w:val="21"/>
        </w:rPr>
      </w:pPr>
      <w:r>
        <w:rPr>
          <w:rFonts w:hint="eastAsia" w:hAnsi="宋体"/>
          <w:b/>
          <w:bCs/>
          <w:color w:val="auto"/>
          <w:kern w:val="0"/>
          <w:szCs w:val="21"/>
          <w:lang w:val="en-US" w:eastAsia="zh-CN"/>
        </w:rPr>
        <w:t>七</w:t>
      </w:r>
      <w:r>
        <w:rPr>
          <w:rFonts w:hAnsi="宋体"/>
          <w:b/>
          <w:bCs/>
          <w:color w:val="auto"/>
          <w:kern w:val="0"/>
          <w:szCs w:val="21"/>
        </w:rPr>
        <w:t>、</w:t>
      </w:r>
      <w:r>
        <w:rPr>
          <w:rFonts w:hint="eastAsia" w:hAnsi="宋体"/>
          <w:b/>
          <w:bCs/>
          <w:color w:val="auto"/>
          <w:kern w:val="0"/>
          <w:szCs w:val="21"/>
        </w:rPr>
        <w:t>教学条件</w:t>
      </w:r>
      <w:r>
        <w:rPr>
          <w:rFonts w:hint="eastAsia" w:ascii="宋体" w:hAnsi="宋体"/>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rPr>
      </w:pPr>
      <w:r>
        <w:rPr>
          <w:rFonts w:hint="eastAsia" w:ascii="宋体" w:hAnsi="宋体"/>
          <w:color w:val="auto"/>
          <w:szCs w:val="21"/>
        </w:rPr>
        <w:t>教师用</w:t>
      </w:r>
      <w:r>
        <w:rPr>
          <w:rFonts w:hint="eastAsia" w:ascii="宋体" w:hAnsi="宋体"/>
          <w:color w:val="auto"/>
          <w:szCs w:val="21"/>
          <w:lang w:val="en-US" w:eastAsia="zh-CN"/>
        </w:rPr>
        <w:t>汉日双语</w:t>
      </w:r>
      <w:r>
        <w:rPr>
          <w:rFonts w:hint="eastAsia" w:ascii="宋体" w:hAnsi="宋体"/>
          <w:color w:val="auto"/>
          <w:szCs w:val="21"/>
        </w:rPr>
        <w:t>组织教学，除了涉及有一定深度的理论性问题或特殊专业性知识可加入适当汉语讲解外，课堂建议以日语</w:t>
      </w:r>
      <w:r>
        <w:rPr>
          <w:rFonts w:hint="eastAsia" w:ascii="宋体" w:hAnsi="宋体"/>
          <w:color w:val="auto"/>
          <w:szCs w:val="21"/>
          <w:lang w:val="en-US" w:eastAsia="zh-CN"/>
        </w:rPr>
        <w:t>教学</w:t>
      </w:r>
      <w:r>
        <w:rPr>
          <w:rFonts w:hint="eastAsia" w:ascii="宋体" w:hAnsi="宋体"/>
          <w:color w:val="auto"/>
          <w:szCs w:val="21"/>
        </w:rPr>
        <w:t>为主。</w:t>
      </w:r>
      <w:r>
        <w:rPr>
          <w:rFonts w:hint="eastAsia" w:ascii="宋体" w:hAnsi="宋体"/>
          <w:color w:val="auto"/>
          <w:szCs w:val="21"/>
          <w:lang w:val="en-US" w:eastAsia="zh-CN"/>
        </w:rPr>
        <w:t>线上教学以“学习通”平台为主，线下</w:t>
      </w:r>
      <w:r>
        <w:rPr>
          <w:rFonts w:hint="eastAsia" w:ascii="宋体" w:hAnsi="宋体"/>
          <w:color w:val="auto"/>
          <w:szCs w:val="21"/>
        </w:rPr>
        <w:t>教室以多媒体教室为佳。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lang w:val="en-US" w:eastAsia="zh-CN"/>
        </w:rPr>
        <w:t>八</w:t>
      </w:r>
      <w:r>
        <w:rPr>
          <w:rFonts w:hint="eastAsia" w:hAnsi="宋体"/>
          <w:b/>
          <w:bCs/>
          <w:color w:val="auto"/>
          <w:kern w:val="0"/>
          <w:szCs w:val="21"/>
        </w:rPr>
        <w:t>、教学考核评价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color w:val="auto"/>
          <w:szCs w:val="21"/>
          <w:lang w:val="en-US" w:eastAsia="zh-CN"/>
        </w:rPr>
      </w:pPr>
      <w:r>
        <w:rPr>
          <w:rFonts w:hint="eastAsia" w:hAnsi="宋体"/>
          <w:b/>
          <w:bCs/>
          <w:color w:val="auto"/>
          <w:kern w:val="0"/>
          <w:szCs w:val="21"/>
        </w:rPr>
        <w:t>1.过程性评价：</w:t>
      </w:r>
      <w:r>
        <w:rPr>
          <w:rFonts w:hint="eastAsia" w:ascii="宋体" w:hAnsi="宋体"/>
          <w:color w:val="auto"/>
          <w:szCs w:val="21"/>
          <w:lang w:val="en-US" w:eastAsia="zh-CN"/>
        </w:rPr>
        <w:t>过程性评价占比40%，其中线上学习占比20%（包括课前预习、线上测验、小组学习讨论等），线下学习占比20%（包括课堂表现、课后作业等）。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hAnsi="宋体"/>
          <w:b/>
          <w:bCs/>
          <w:color w:val="auto"/>
          <w:kern w:val="0"/>
          <w:szCs w:val="21"/>
        </w:rPr>
      </w:pPr>
      <w:r>
        <w:rPr>
          <w:rFonts w:hint="eastAsia" w:hAnsi="宋体"/>
          <w:b/>
          <w:bCs/>
          <w:color w:val="auto"/>
          <w:kern w:val="0"/>
          <w:szCs w:val="21"/>
        </w:rPr>
        <w:t>2.终结性评价：</w:t>
      </w:r>
      <w:r>
        <w:rPr>
          <w:rFonts w:hint="eastAsia" w:ascii="宋体" w:hAnsi="宋体"/>
          <w:color w:val="auto"/>
          <w:szCs w:val="21"/>
          <w:lang w:val="en-US" w:eastAsia="zh-CN"/>
        </w:rPr>
        <w:t>论文，占比60%。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color w:val="auto"/>
          <w:szCs w:val="21"/>
          <w:lang w:val="en-US" w:eastAsia="zh-CN"/>
        </w:rPr>
      </w:pPr>
      <w:r>
        <w:rPr>
          <w:rFonts w:hint="eastAsia" w:hAnsi="宋体"/>
          <w:b/>
          <w:bCs/>
          <w:color w:val="auto"/>
          <w:kern w:val="0"/>
          <w:szCs w:val="21"/>
        </w:rPr>
        <w:t>3.课程综合评价：</w:t>
      </w:r>
      <w:r>
        <w:rPr>
          <w:rFonts w:hint="eastAsia" w:ascii="宋体" w:hAnsi="宋体"/>
          <w:color w:val="auto"/>
          <w:szCs w:val="21"/>
          <w:lang w:val="en-US" w:eastAsia="zh-CN"/>
        </w:rPr>
        <w:t>过程性评价（40%）与终结性评价（60%）相结合。过程性评价部分旨在培养学生自主学习、独立学习的能力，正确掌握良好的日本文学学习方法。终结性评价部分旨在培养学生批判性思维的能力，丰富中日两国的文学、文化知识；培养学生跨文化交际能力的同时，使学生全面深刻地理解中国文学对日本文学产生的深远影响，感受中国文学、文化的强大魅力，坚定社会主义理想信念与文化自信。</w:t>
      </w:r>
    </w:p>
    <w:p>
      <w:pPr>
        <w:rPr>
          <w:rFonts w:hint="default" w:ascii="宋体" w:hAnsi="宋体"/>
          <w:color w:val="auto"/>
          <w:lang w:val="en-US" w:eastAsia="zh-CN"/>
        </w:rPr>
      </w:pPr>
      <w:r>
        <w:rPr>
          <w:rFonts w:hint="default" w:ascii="宋体" w:hAnsi="宋体"/>
          <w:color w:val="auto"/>
          <w:lang w:val="en-US" w:eastAsia="zh-CN"/>
        </w:rPr>
        <w:br w:type="page"/>
      </w:r>
    </w:p>
    <w:p>
      <w:pPr>
        <w:pStyle w:val="2"/>
        <w:bidi w:val="0"/>
        <w:rPr>
          <w:color w:val="auto"/>
        </w:rPr>
      </w:pPr>
      <w:bookmarkStart w:id="51" w:name="_Toc17061"/>
      <w:bookmarkStart w:id="52" w:name="_Toc26399_WPSOffice_Level2"/>
      <w:bookmarkStart w:id="53" w:name="_Toc30272"/>
      <w:r>
        <w:rPr>
          <w:rFonts w:hint="eastAsia"/>
          <w:color w:val="auto"/>
        </w:rPr>
        <w:t>日语演讲与辩论</w:t>
      </w:r>
      <w:bookmarkEnd w:id="51"/>
      <w:bookmarkEnd w:id="52"/>
      <w:bookmarkEnd w:id="53"/>
    </w:p>
    <w:p>
      <w:pPr>
        <w:snapToGrid w:val="0"/>
        <w:spacing w:line="360" w:lineRule="auto"/>
        <w:jc w:val="center"/>
        <w:rPr>
          <w:color w:val="auto"/>
          <w:sz w:val="24"/>
        </w:rPr>
      </w:pPr>
      <w:r>
        <w:rPr>
          <w:color w:val="auto"/>
          <w:sz w:val="24"/>
        </w:rPr>
        <w:t>（Japanese Speech and Debate）</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课程编号：</w:t>
            </w:r>
            <w:r>
              <w:rPr>
                <w:rFonts w:hint="eastAsia" w:ascii="宋体" w:hAnsi="宋体"/>
                <w:b w:val="0"/>
                <w:bCs w:val="0"/>
                <w:color w:val="auto"/>
                <w:szCs w:val="21"/>
              </w:rPr>
              <w:t>15062392</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lang w:val="en-US"/>
              </w:rPr>
            </w:pPr>
            <w:r>
              <w:rPr>
                <w:rFonts w:hint="eastAsia" w:ascii="宋体" w:hAnsi="宋体"/>
                <w:b/>
                <w:bCs/>
                <w:color w:val="auto"/>
                <w:szCs w:val="21"/>
              </w:rPr>
              <w:t>课程总学时：</w:t>
            </w:r>
            <w:r>
              <w:rPr>
                <w:rFonts w:hint="eastAsia" w:hAnsi="宋体"/>
                <w:b w:val="0"/>
                <w:bCs/>
                <w:color w:val="auto"/>
                <w:kern w:val="0"/>
                <w:szCs w:val="21"/>
                <w:lang w:val="en-US" w:eastAsia="zh-CN"/>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hAnsi="宋体"/>
                <w:b w:val="0"/>
                <w:bCs/>
                <w:color w:val="auto"/>
                <w:kern w:val="0"/>
                <w:szCs w:val="21"/>
                <w:lang w:val="en-US"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课程性质：</w:t>
            </w:r>
            <w:r>
              <w:rPr>
                <w:rFonts w:hint="eastAsia" w:hAnsi="宋体"/>
                <w:b w:val="0"/>
                <w:bCs/>
                <w:color w:val="auto"/>
                <w:kern w:val="0"/>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hAnsi="宋体"/>
                <w:b w:val="0"/>
                <w:bCs/>
                <w:color w:val="auto"/>
                <w:kern w:val="0"/>
                <w:szCs w:val="21"/>
                <w:lang w:val="en-US" w:eastAsia="zh-CN"/>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hAnsi="宋体"/>
                <w:b w:val="0"/>
                <w:bCs/>
                <w:color w:val="auto"/>
                <w:kern w:val="0"/>
                <w:szCs w:val="21"/>
                <w:lang w:val="en-US" w:eastAsia="zh-CN"/>
              </w:rPr>
              <w:t>第4学期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课程负责人：</w:t>
            </w:r>
            <w:r>
              <w:rPr>
                <w:rFonts w:hint="eastAsia" w:hAnsi="宋体"/>
                <w:b w:val="0"/>
                <w:bCs/>
                <w:color w:val="auto"/>
                <w:kern w:val="0"/>
                <w:szCs w:val="21"/>
                <w:lang w:val="en-US" w:eastAsia="zh-CN"/>
              </w:rPr>
              <w:t>孙倩</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课程团队：</w:t>
            </w:r>
            <w:r>
              <w:rPr>
                <w:rFonts w:hint="eastAsia" w:hAnsi="宋体"/>
                <w:b w:val="0"/>
                <w:bCs/>
                <w:color w:val="auto"/>
                <w:kern w:val="0"/>
                <w:szCs w:val="21"/>
                <w:lang w:val="en-US" w:eastAsia="zh-CN"/>
              </w:rPr>
              <w:t>邱丽君、张建宇</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lang w:val="en-US"/>
              </w:rPr>
            </w:pPr>
            <w:r>
              <w:rPr>
                <w:rFonts w:hint="eastAsia" w:ascii="宋体" w:hAnsi="宋体"/>
                <w:b/>
                <w:bCs/>
                <w:color w:val="auto"/>
                <w:szCs w:val="21"/>
              </w:rPr>
              <w:t>授课语言：</w:t>
            </w:r>
            <w:r>
              <w:rPr>
                <w:rFonts w:hint="eastAsia" w:hAnsi="宋体"/>
                <w:b w:val="0"/>
                <w:bCs/>
                <w:color w:val="auto"/>
                <w:kern w:val="0"/>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hAnsi="宋体"/>
                <w:b w:val="0"/>
                <w:bCs/>
                <w:color w:val="auto"/>
                <w:kern w:val="0"/>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对先修的要求：</w:t>
            </w:r>
            <w:r>
              <w:rPr>
                <w:rFonts w:hint="eastAsia" w:hAnsi="宋体"/>
                <w:b w:val="0"/>
                <w:bCs/>
                <w:color w:val="auto"/>
                <w:kern w:val="0"/>
                <w:szCs w:val="21"/>
                <w:lang w:val="en-US" w:eastAsia="zh-CN"/>
              </w:rPr>
              <w:t>日语会话II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Cs/>
                <w:color w:val="auto"/>
                <w:szCs w:val="21"/>
                <w:lang w:val="en-US"/>
              </w:rPr>
            </w:pPr>
            <w:r>
              <w:rPr>
                <w:rFonts w:hint="eastAsia" w:ascii="宋体" w:hAnsi="宋体"/>
                <w:b/>
                <w:bCs/>
                <w:color w:val="auto"/>
                <w:szCs w:val="21"/>
              </w:rPr>
              <w:t>对后续的支撑：</w:t>
            </w:r>
            <w:r>
              <w:rPr>
                <w:rFonts w:hint="eastAsia" w:hAnsi="宋体"/>
                <w:b w:val="0"/>
                <w:bCs/>
                <w:color w:val="auto"/>
                <w:kern w:val="0"/>
                <w:szCs w:val="21"/>
                <w:lang w:val="en-US" w:eastAsia="zh-CN"/>
              </w:rPr>
              <w:t>高级日语II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主撰人：</w:t>
            </w:r>
            <w:r>
              <w:rPr>
                <w:rFonts w:hint="eastAsia" w:hAnsi="宋体"/>
                <w:b w:val="0"/>
                <w:bCs/>
                <w:color w:val="auto"/>
                <w:kern w:val="0"/>
                <w:szCs w:val="21"/>
                <w:lang w:val="en-US" w:eastAsia="zh-CN"/>
              </w:rPr>
              <w:t>孙倩</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审核人：</w:t>
            </w:r>
            <w:r>
              <w:rPr>
                <w:rFonts w:hint="eastAsia" w:hAnsi="宋体"/>
                <w:b w:val="0"/>
                <w:bCs/>
                <w:color w:val="auto"/>
                <w:kern w:val="0"/>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lang w:val="en-US"/>
              </w:rPr>
            </w:pPr>
            <w:r>
              <w:rPr>
                <w:rFonts w:hint="eastAsia" w:ascii="宋体" w:hAnsi="宋体"/>
                <w:b/>
                <w:bCs/>
                <w:color w:val="auto"/>
                <w:szCs w:val="21"/>
              </w:rPr>
              <w:t>大纲制定（修订）日期：</w:t>
            </w:r>
            <w:r>
              <w:rPr>
                <w:rFonts w:hint="eastAsia" w:hAnsi="宋体"/>
                <w:b w:val="0"/>
                <w:bCs/>
                <w:color w:val="auto"/>
                <w:kern w:val="0"/>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kern w:val="0"/>
          <w:szCs w:val="21"/>
        </w:rPr>
      </w:pPr>
      <w:r>
        <w:rPr>
          <w:rFonts w:hint="eastAsia" w:ascii="宋体" w:hAnsi="宋体"/>
          <w:color w:val="auto"/>
          <w:kern w:val="0"/>
          <w:szCs w:val="21"/>
        </w:rPr>
        <w:t>本课程是日语专业2年级的一门专业类必修课。注重培养学生的口头表达能力、辩论思维能力和演讲技巧。通过训练学生的语言运用能力和思辨能力，使其能够自信、准确、有逻辑地进行日语演讲和辩论。通过学习，学生能够熟练运用日语进行演讲和辩论，具备清晰、连贯、有逻辑的表达能力，并能够理解和分析他人的演讲和辩论观点。本课程旨在加强学生的文化背景，拓宽学生的知识视野，培养其语言组织能力，提高学生日语实践的能力，促使新一代大学生学会倾听他人、表达自我、传达信息、从而达到与人沟通、交流的目的。同时坚持实用性、知识性和趣味性相结合的原则，充分调动学生的积极性，激发学生的潜能，培养学生的创新性思考。通过本课程的学习，学生能够运用恰当的组织和论证技巧清楚地表达、阐释以及论证自己的观点、想法和态度。该课程是以学生为中心，技能为导向的演讲课，强调公众演讲的实际技巧，包括如何有效减轻演讲时的紧张感和有效使用视觉辅助来增强表达的效果等。在实践性学习的过程中，学生的自信心会有大幅度提升。</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jc w:val="left"/>
        <w:textAlignment w:val="auto"/>
        <w:rPr>
          <w:rFonts w:hAnsi="宋体"/>
          <w:color w:val="auto"/>
          <w:kern w:val="0"/>
          <w:szCs w:val="21"/>
        </w:rPr>
      </w:pPr>
      <w:r>
        <w:rPr>
          <w:rFonts w:hint="eastAsia"/>
          <w:color w:val="auto"/>
          <w:kern w:val="0"/>
          <w:szCs w:val="21"/>
        </w:rPr>
        <w:t>1.</w:t>
      </w:r>
      <w:r>
        <w:rPr>
          <w:rFonts w:hAnsi="宋体"/>
          <w:color w:val="auto"/>
          <w:kern w:val="0"/>
          <w:szCs w:val="21"/>
        </w:rPr>
        <w:t>理论知识方面：</w:t>
      </w:r>
      <w:r>
        <w:rPr>
          <w:rFonts w:hint="eastAsia" w:hAnsi="宋体"/>
          <w:color w:val="auto"/>
          <w:kern w:val="0"/>
          <w:szCs w:val="21"/>
        </w:rPr>
        <w:t>本课程理论与实践相结合，更偏重于实践，故而要求学生积极参加教学讨论，</w:t>
      </w:r>
    </w:p>
    <w:p>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jc w:val="left"/>
        <w:textAlignment w:val="auto"/>
        <w:rPr>
          <w:rFonts w:hAnsi="宋体"/>
          <w:color w:val="auto"/>
          <w:kern w:val="0"/>
          <w:szCs w:val="21"/>
        </w:rPr>
      </w:pPr>
      <w:r>
        <w:rPr>
          <w:rFonts w:hint="eastAsia" w:hAnsi="宋体"/>
          <w:color w:val="auto"/>
          <w:kern w:val="0"/>
          <w:szCs w:val="21"/>
        </w:rPr>
        <w:t>收集资料数据作为演讲与辩论的论据，大胆发表自己的观点。</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jc w:val="left"/>
        <w:textAlignment w:val="auto"/>
        <w:rPr>
          <w:rFonts w:hAnsi="宋体"/>
          <w:bCs/>
          <w:color w:val="auto"/>
          <w:kern w:val="0"/>
          <w:szCs w:val="21"/>
        </w:rPr>
      </w:pPr>
      <w:r>
        <w:rPr>
          <w:rFonts w:hint="eastAsia"/>
          <w:color w:val="auto"/>
          <w:kern w:val="0"/>
          <w:szCs w:val="21"/>
        </w:rPr>
        <w:t>2.</w:t>
      </w:r>
      <w:r>
        <w:rPr>
          <w:rFonts w:hAnsi="宋体"/>
          <w:color w:val="auto"/>
          <w:kern w:val="0"/>
          <w:szCs w:val="21"/>
        </w:rPr>
        <w:t>实验技能方面：</w:t>
      </w:r>
      <w:r>
        <w:rPr>
          <w:rFonts w:hint="eastAsia" w:hAnsi="宋体"/>
          <w:bCs/>
          <w:color w:val="auto"/>
          <w:kern w:val="0"/>
          <w:szCs w:val="21"/>
        </w:rPr>
        <w:t>学会聆听他人不同的观点，并给予一定的反馈。</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Ansi="宋体"/>
          <w:bCs/>
          <w:color w:val="auto"/>
          <w:kern w:val="0"/>
          <w:szCs w:val="21"/>
        </w:rPr>
      </w:pPr>
      <w:r>
        <w:rPr>
          <w:rFonts w:hint="eastAsia" w:hAnsi="宋体"/>
          <w:bCs/>
          <w:color w:val="auto"/>
          <w:kern w:val="0"/>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Ansi="宋体"/>
          <w:bCs/>
          <w:color w:val="auto"/>
          <w:kern w:val="0"/>
          <w:szCs w:val="21"/>
        </w:rPr>
      </w:pPr>
      <w:r>
        <w:rPr>
          <w:rFonts w:hint="eastAsia" w:hAnsi="宋体"/>
          <w:bCs/>
          <w:color w:val="auto"/>
          <w:kern w:val="0"/>
          <w:szCs w:val="21"/>
        </w:rPr>
        <w:t>（1）教学目标设定：培养学生的日语口语表达能力，使其能够流利、准确地进行日语演讲和辩论；培养学生的批判思维能力，使其能够分析问题、提出合理的论据和反驳，并进行逻辑思考；</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Cs/>
          <w:color w:val="auto"/>
          <w:kern w:val="0"/>
          <w:szCs w:val="21"/>
        </w:rPr>
      </w:pPr>
      <w:r>
        <w:rPr>
          <w:rFonts w:hint="eastAsia" w:hAnsi="宋体"/>
          <w:bCs/>
          <w:color w:val="auto"/>
          <w:kern w:val="0"/>
          <w:szCs w:val="21"/>
        </w:rPr>
        <w:t>提高学生的团队合作能力，使其能够在小组中协作、分工合作，共同准备和展示演讲或辩论内容；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Cs/>
          <w:color w:val="auto"/>
          <w:kern w:val="0"/>
          <w:szCs w:val="21"/>
        </w:rPr>
      </w:pPr>
      <w:r>
        <w:rPr>
          <w:rFonts w:hint="eastAsia" w:hAnsi="宋体"/>
          <w:bCs/>
          <w:color w:val="auto"/>
          <w:kern w:val="0"/>
          <w:szCs w:val="21"/>
        </w:rPr>
        <w:t>培养学生的公众演讲能力，使其能够克服紧张情绪，自信地进行演讲，并增强说服力。</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Ansi="宋体"/>
          <w:bCs/>
          <w:color w:val="auto"/>
          <w:kern w:val="0"/>
          <w:szCs w:val="21"/>
        </w:rPr>
      </w:pPr>
      <w:r>
        <w:rPr>
          <w:rFonts w:hint="eastAsia" w:hAnsi="宋体"/>
          <w:bCs/>
          <w:color w:val="auto"/>
          <w:kern w:val="0"/>
          <w:szCs w:val="21"/>
        </w:rPr>
        <w:t>（2）教学内容安排：口语训练，包括日常对话练习、口头报告、角色扮演等，以提高学生的口语流利度和准确度；演讲技巧训练，教授演讲结构的构建、语言的运用、肢体语言的表达等演讲技巧，并进行实践演讲训练；辩论技巧训练，教授辩论的基本结构、论证技巧、反驳和反证方法等，通过模拟辩论活动进行实践训练；批判思维培养，引导学生学会分析问题、评估证据、辨别论点的有效性，并提出合理的反驳和反证；团队合作训练：组织小组辩论和合作演讲等活动，培养学生的团队合作和沟通能力。</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Ansi="宋体"/>
          <w:bCs/>
          <w:color w:val="auto"/>
          <w:kern w:val="0"/>
          <w:szCs w:val="21"/>
        </w:rPr>
      </w:pPr>
      <w:r>
        <w:rPr>
          <w:rFonts w:hint="eastAsia" w:hAnsi="宋体"/>
          <w:bCs/>
          <w:color w:val="auto"/>
          <w:kern w:val="0"/>
          <w:szCs w:val="21"/>
        </w:rPr>
        <w:t>（3）教学方法选择：交互式教学，通过教师和学生之间的互动，鼓励学生积极参与课堂讨论、演讲和辩论活动，促进学生的思考和表达能力的提高；视听材料利用，使用日语演讲和辩论的视频、音频材料，让学生观看和倾听优秀的演讲和辩论表演，激发学生的学习兴趣和学习动力；小组合作学习，组织学生进行小组活动，共同准备演讲和辩论内容，并互相评价和反馈，促进学生之间的合作与学习。</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Ansi="宋体"/>
          <w:bCs/>
          <w:color w:val="auto"/>
          <w:kern w:val="0"/>
          <w:szCs w:val="21"/>
        </w:rPr>
      </w:pPr>
      <w:r>
        <w:rPr>
          <w:rFonts w:hint="eastAsia" w:hAnsi="宋体"/>
          <w:bCs/>
          <w:color w:val="auto"/>
          <w:kern w:val="0"/>
          <w:szCs w:val="21"/>
        </w:rPr>
        <w:t>（4）评估方式：演讲和辩论表现评估，通过学生的演讲和辩论表现评估来评价他们的口语表达能力、思维逻辑能力和演讲技巧；口语评估，通过口语训练中的对话练习、口头报告等评估学生的口语流利度、准确性和语法运用能力；辩论评估，评估学生在辩论活动中的论证能力、反驳能力、逻辑思维和辩论技巧；演讲评估，评估学生在演讲活动中的演讲结构、语言运用、肢体语言和说服力等方面的表现；小组合作评估：评估学生在小组活动中的合作能力、分工合作和团队协作精神。</w:t>
      </w:r>
    </w:p>
    <w:p>
      <w:pPr>
        <w:keepNext w:val="0"/>
        <w:keepLines w:val="0"/>
        <w:pageBreakBefore w:val="0"/>
        <w:widowControl w:val="0"/>
        <w:kinsoku/>
        <w:wordWrap/>
        <w:overflowPunct/>
        <w:topLinePunct w:val="0"/>
        <w:autoSpaceDE/>
        <w:autoSpaceDN/>
        <w:bidi w:val="0"/>
        <w:adjustRightInd/>
        <w:snapToGrid w:val="0"/>
        <w:spacing w:line="360" w:lineRule="auto"/>
        <w:ind w:firstLine="210" w:firstLineChars="100"/>
        <w:textAlignment w:val="auto"/>
        <w:rPr>
          <w:rFonts w:hAnsi="宋体"/>
          <w:bCs/>
          <w:color w:val="auto"/>
          <w:kern w:val="0"/>
          <w:szCs w:val="21"/>
        </w:rPr>
      </w:pPr>
      <w:r>
        <w:rPr>
          <w:rFonts w:hint="eastAsia" w:hAnsi="宋体"/>
          <w:bCs/>
          <w:color w:val="auto"/>
          <w:kern w:val="0"/>
          <w:szCs w:val="21"/>
        </w:rPr>
        <w:t>（5）教学资源准备：教材，选用适合日语演讲和辩论的教材，包括相关的演讲和辩论文本、案例分析、技巧指导等；视听材料，收集优秀的日语演讲和辩论的视频和音频材料，供学生观看和倾听，以提升他们的演讲和辩论技巧；课堂设备，准备投影仪、音响设备等，以便播放教学视频、展示演讲和辩论材料，并提供学生进行实践演讲和辩论的场地和设备支持。</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通过以上的教学设计，日语演讲与辩论课程可以提供学生丰富的实践机会，培养他们的口语表达能力、思维逻辑能力、团队合作能力和公众演讲能力。学生通过训练和实践，能够在日语环境中自信、准确、有逻辑地进行演讲和辩论，并在团队合作中展现协作精神。同时，通过评估和反馈，学生可以不断提升自己的表达能力和演讲技巧，为日语专业的未来学习和职业发展打下坚实的基础。</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rPr>
            </w:pPr>
            <w:r>
              <w:rPr>
                <w:rFonts w:hint="eastAsia" w:ascii="宋体" w:hAnsi="宋体"/>
                <w:color w:val="auto"/>
                <w:sz w:val="18"/>
                <w:szCs w:val="18"/>
              </w:rPr>
              <w:t>目标1：使学生具备口头表达能力演讲技巧</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highlight w:val="yellow"/>
              </w:rPr>
            </w:pPr>
            <w:r>
              <w:rPr>
                <w:rFonts w:hint="default" w:ascii="宋体" w:hAnsi="宋体"/>
                <w:color w:val="auto"/>
                <w:sz w:val="18"/>
                <w:szCs w:val="18"/>
              </w:rPr>
              <w:t>目标2：</w:t>
            </w:r>
            <w:r>
              <w:rPr>
                <w:rFonts w:hint="eastAsia" w:ascii="宋体" w:hAnsi="宋体"/>
                <w:color w:val="auto"/>
                <w:sz w:val="18"/>
                <w:szCs w:val="18"/>
              </w:rPr>
              <w:t>使学生具备辩论思维能力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rPr>
            </w:pPr>
            <w:r>
              <w:rPr>
                <w:rFonts w:hint="default" w:ascii="宋体" w:hAnsi="宋体"/>
                <w:color w:val="auto"/>
                <w:sz w:val="18"/>
                <w:szCs w:val="18"/>
              </w:rPr>
              <w:t>目标3：</w:t>
            </w:r>
            <w:r>
              <w:rPr>
                <w:rFonts w:hint="eastAsia" w:ascii="宋体" w:hAnsi="宋体"/>
                <w:color w:val="auto"/>
                <w:sz w:val="18"/>
                <w:szCs w:val="18"/>
              </w:rPr>
              <w:t>通过课程的学习，使学生具备演讲公众演讲能力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rPr>
                <w:rFonts w:hint="default" w:ascii="宋体" w:hAnsi="宋体"/>
                <w:color w:val="auto"/>
                <w:sz w:val="18"/>
                <w:szCs w:val="18"/>
              </w:rPr>
            </w:pPr>
            <w:r>
              <w:rPr>
                <w:rFonts w:hint="eastAsia" w:ascii="宋体" w:hAnsi="宋体"/>
                <w:color w:val="auto"/>
                <w:sz w:val="18"/>
                <w:szCs w:val="18"/>
              </w:rPr>
              <w:t>目标4：通过课程的学习，使学生具备团队合作能力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rPr>
                <w:rFonts w:hint="default" w:eastAsiaTheme="minorEastAsia"/>
                <w:color w:val="auto"/>
                <w:sz w:val="18"/>
                <w:szCs w:val="18"/>
              </w:rPr>
            </w:pPr>
            <w:r>
              <w:rPr>
                <w:rFonts w:hint="eastAsia" w:eastAsiaTheme="minorEastAsia"/>
                <w:color w:val="auto"/>
                <w:sz w:val="18"/>
                <w:szCs w:val="18"/>
              </w:rPr>
              <w:t xml:space="preserve"> </w:t>
            </w:r>
            <w:r>
              <w:rPr>
                <w:rFonts w:hint="default" w:eastAsiaTheme="minorEastAsia"/>
                <w:color w:val="auto"/>
                <w:sz w:val="18"/>
                <w:szCs w:val="18"/>
              </w:rPr>
              <w:t xml:space="preserve">   </w:t>
            </w:r>
            <w:r>
              <w:rPr>
                <w:rFonts w:hint="eastAsia" w:eastAsiaTheme="minorEastAsia"/>
                <w:color w:val="auto"/>
                <w:sz w:val="18"/>
                <w:szCs w:val="18"/>
              </w:rPr>
              <w:t>4</w:t>
            </w:r>
          </w:p>
        </w:tc>
      </w:tr>
    </w:tbl>
    <w:p>
      <w:pPr>
        <w:spacing w:line="360" w:lineRule="auto"/>
        <w:ind w:firstLine="420" w:firstLineChars="200"/>
        <w:rPr>
          <w:rFonts w:hAnsi="宋体"/>
          <w:bCs/>
          <w:color w:val="auto"/>
          <w:kern w:val="0"/>
          <w:szCs w:val="21"/>
        </w:rPr>
      </w:pP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Cs/>
          <w:color w:val="auto"/>
          <w:kern w:val="0"/>
          <w:szCs w:val="21"/>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（32学时）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843" w:firstLineChars="400"/>
              <w:textAlignment w:val="auto"/>
              <w:rPr>
                <w:rFonts w:hint="default" w:hAnsi="宋体"/>
                <w:b/>
                <w:bCs/>
                <w:color w:val="auto"/>
                <w:kern w:val="0"/>
                <w:szCs w:val="21"/>
              </w:rPr>
            </w:pPr>
            <w:r>
              <w:rPr>
                <w:rFonts w:hint="eastAsia" w:hAnsi="宋体"/>
                <w:b/>
                <w:bCs/>
                <w:color w:val="auto"/>
                <w:kern w:val="0"/>
                <w:szCs w:val="21"/>
              </w:rPr>
              <w:t>绪论 教育方向</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数：2学时</w:t>
            </w:r>
          </w:p>
        </w:tc>
      </w:tr>
    </w:tbl>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ascii="宋体" w:hAnsi="宋体" w:cs="MS Mincho"/>
          <w:color w:val="auto"/>
          <w:kern w:val="0"/>
          <w:szCs w:val="21"/>
        </w:rPr>
      </w:pPr>
      <w:r>
        <w:rPr>
          <w:rFonts w:hint="eastAsia" w:ascii="宋体" w:hAnsi="宋体" w:cs="宋体"/>
          <w:color w:val="auto"/>
          <w:kern w:val="0"/>
          <w:szCs w:val="21"/>
        </w:rPr>
        <w:t>进</w:t>
      </w:r>
      <w:r>
        <w:rPr>
          <w:rFonts w:hint="eastAsia" w:ascii="宋体" w:hAnsi="宋体" w:cs="MS Mincho"/>
          <w:color w:val="auto"/>
          <w:kern w:val="0"/>
          <w:szCs w:val="21"/>
        </w:rPr>
        <w:t>行授</w:t>
      </w:r>
      <w:r>
        <w:rPr>
          <w:rFonts w:hint="eastAsia" w:ascii="宋体" w:hAnsi="宋体" w:cs="宋体"/>
          <w:color w:val="auto"/>
          <w:kern w:val="0"/>
          <w:szCs w:val="21"/>
        </w:rPr>
        <w:t>课</w:t>
      </w:r>
      <w:r>
        <w:rPr>
          <w:rFonts w:hint="eastAsia" w:ascii="宋体" w:hAnsi="宋体" w:cs="MS Mincho"/>
          <w:color w:val="auto"/>
          <w:kern w:val="0"/>
          <w:szCs w:val="21"/>
        </w:rPr>
        <w:t>的内容和目的的</w:t>
      </w:r>
      <w:r>
        <w:rPr>
          <w:rFonts w:hint="eastAsia" w:ascii="宋体" w:hAnsi="宋体" w:cs="宋体"/>
          <w:color w:val="auto"/>
          <w:kern w:val="0"/>
          <w:szCs w:val="21"/>
        </w:rPr>
        <w:t>说</w:t>
      </w:r>
      <w:r>
        <w:rPr>
          <w:rFonts w:hint="eastAsia" w:ascii="宋体" w:hAnsi="宋体" w:cs="MS Mincho"/>
          <w:color w:val="auto"/>
          <w:kern w:val="0"/>
          <w:szCs w:val="21"/>
        </w:rPr>
        <w:t>明。</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default" w:hAnsi="宋体"/>
                <w:b/>
                <w:bCs/>
                <w:color w:val="auto"/>
                <w:kern w:val="0"/>
                <w:szCs w:val="21"/>
              </w:rPr>
            </w:pPr>
            <w:r>
              <w:rPr>
                <w:rFonts w:hint="default" w:hAnsi="宋体"/>
                <w:b/>
                <w:bCs/>
                <w:color w:val="auto"/>
                <w:kern w:val="0"/>
                <w:szCs w:val="21"/>
              </w:rPr>
              <w:t>第一章</w:t>
            </w:r>
            <w:r>
              <w:rPr>
                <w:rFonts w:hint="eastAsia"/>
                <w:b/>
                <w:bCs/>
                <w:color w:val="auto"/>
                <w:kern w:val="0"/>
                <w:szCs w:val="21"/>
              </w:rPr>
              <w:t xml:space="preserve">  </w:t>
            </w:r>
            <w:r>
              <w:rPr>
                <w:rFonts w:hint="eastAsia"/>
                <w:b/>
                <w:bCs/>
                <w:color w:val="auto"/>
                <w:szCs w:val="21"/>
              </w:rPr>
              <w:t>演讲的选题与内容</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数：6学时</w:t>
            </w:r>
          </w:p>
        </w:tc>
      </w:tr>
    </w:tbl>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rPr>
      </w:pPr>
      <w:r>
        <w:rPr>
          <w:rFonts w:hint="eastAsia" w:ascii="宋体" w:hAnsi="宋体"/>
          <w:b/>
          <w:bCs/>
          <w:color w:val="auto"/>
        </w:rPr>
        <w:t>教学目标：</w:t>
      </w:r>
      <w:r>
        <w:rPr>
          <w:rFonts w:hint="eastAsia" w:ascii="宋体" w:hAnsi="宋体"/>
          <w:color w:val="auto"/>
        </w:rPr>
        <w:t>掌握如何选题，如何拓展演讲内容。</w:t>
      </w:r>
    </w:p>
    <w:p>
      <w:pPr>
        <w:keepNext w:val="0"/>
        <w:keepLines w:val="0"/>
        <w:pageBreakBefore w:val="0"/>
        <w:widowControl w:val="0"/>
        <w:kinsoku/>
        <w:wordWrap/>
        <w:overflowPunct/>
        <w:topLinePunct w:val="0"/>
        <w:autoSpaceDE/>
        <w:autoSpaceDN/>
        <w:bidi w:val="0"/>
        <w:snapToGrid w:val="0"/>
        <w:spacing w:line="360" w:lineRule="auto"/>
        <w:textAlignment w:val="auto"/>
        <w:rPr>
          <w:rFonts w:hAnsi="宋体"/>
          <w:color w:val="auto"/>
          <w:kern w:val="0"/>
          <w:szCs w:val="21"/>
        </w:rPr>
      </w:pPr>
      <w:r>
        <w:rPr>
          <w:rFonts w:hint="eastAsia" w:ascii="宋体" w:hAnsi="宋体"/>
          <w:b/>
          <w:bCs/>
          <w:color w:val="auto"/>
        </w:rPr>
        <w:t>教学重点和难点：</w:t>
      </w:r>
      <w:r>
        <w:rPr>
          <w:rFonts w:hint="eastAsia" w:hAnsi="宋体"/>
          <w:color w:val="auto"/>
          <w:kern w:val="0"/>
          <w:szCs w:val="21"/>
        </w:rPr>
        <w:t>演讲与辩论的选题要求，演讲与辩论的内容拓展方法。</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color w:val="auto"/>
        </w:rPr>
      </w:pPr>
      <w:r>
        <w:rPr>
          <w:rFonts w:hint="eastAsia" w:ascii="宋体" w:hAnsi="宋体"/>
          <w:b/>
          <w:color w:val="auto"/>
        </w:rPr>
        <w:t>主要教学内容及要求：</w:t>
      </w:r>
      <w:r>
        <w:rPr>
          <w:rFonts w:hint="eastAsia" w:ascii="宋体" w:hAnsi="宋体"/>
          <w:color w:val="auto"/>
        </w:rPr>
        <w:t>掌握常见的演讲话题和拓展段落的技巧。</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color w:val="auto"/>
        </w:rPr>
      </w:pPr>
      <w:r>
        <w:rPr>
          <w:rFonts w:hint="eastAsia" w:ascii="宋体" w:hAnsi="宋体"/>
          <w:color w:val="auto"/>
        </w:rPr>
        <w:t>1.了解日语演讲话题注意事项</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color w:val="auto"/>
        </w:rPr>
      </w:pPr>
      <w:r>
        <w:rPr>
          <w:rFonts w:hint="eastAsia" w:ascii="宋体" w:hAnsi="宋体"/>
          <w:color w:val="auto"/>
        </w:rPr>
        <w:t>2.理解如何选题</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color w:val="auto"/>
        </w:rPr>
      </w:pPr>
      <w:r>
        <w:rPr>
          <w:rFonts w:hint="eastAsia" w:ascii="宋体" w:hAnsi="宋体"/>
          <w:color w:val="auto"/>
        </w:rPr>
        <w:t>3.掌握如何拓展演讲内容</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color w:val="auto"/>
        </w:rPr>
      </w:pPr>
      <w:r>
        <w:rPr>
          <w:rFonts w:hint="eastAsia" w:ascii="宋体" w:hAnsi="宋体"/>
          <w:color w:val="auto"/>
        </w:rPr>
        <w:t>4.熟练掌握演讲话题和拓展段落的技巧</w:t>
      </w:r>
      <w:r>
        <w:rPr>
          <w:rFonts w:ascii="宋体" w:hAnsi="宋体"/>
          <w:color w:val="auto"/>
        </w:rPr>
        <w:t xml:space="preserve"> </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ascii="宋体" w:hAnsi="宋体"/>
          <w:b/>
          <w:bCs/>
          <w:color w:val="auto"/>
        </w:rPr>
        <w:t>教学组织与实施：</w:t>
      </w:r>
      <w:r>
        <w:rPr>
          <w:rFonts w:hint="eastAsia"/>
          <w:color w:val="auto"/>
          <w:kern w:val="0"/>
          <w:szCs w:val="21"/>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54" w:name="_Hlk137503732"/>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default" w:hAnsi="宋体"/>
                <w:b/>
                <w:bCs/>
                <w:color w:val="auto"/>
                <w:kern w:val="0"/>
                <w:szCs w:val="21"/>
              </w:rPr>
            </w:pPr>
            <w:r>
              <w:rPr>
                <w:rFonts w:hint="default" w:hAnsi="宋体"/>
                <w:b/>
                <w:bCs/>
                <w:color w:val="auto"/>
                <w:kern w:val="0"/>
                <w:szCs w:val="21"/>
              </w:rPr>
              <w:t>第</w:t>
            </w:r>
            <w:r>
              <w:rPr>
                <w:rFonts w:hint="eastAsia" w:hAnsi="宋体"/>
                <w:b/>
                <w:bCs/>
                <w:color w:val="auto"/>
                <w:kern w:val="0"/>
                <w:szCs w:val="21"/>
              </w:rPr>
              <w:t>二</w:t>
            </w:r>
            <w:r>
              <w:rPr>
                <w:rFonts w:hint="default" w:hAnsi="宋体"/>
                <w:b/>
                <w:bCs/>
                <w:color w:val="auto"/>
                <w:kern w:val="0"/>
                <w:szCs w:val="21"/>
              </w:rPr>
              <w:t>章</w:t>
            </w:r>
            <w:r>
              <w:rPr>
                <w:rFonts w:hint="eastAsia"/>
                <w:b/>
                <w:bCs/>
                <w:color w:val="auto"/>
                <w:kern w:val="0"/>
                <w:szCs w:val="21"/>
              </w:rPr>
              <w:t xml:space="preserve">  演讲与辩论的论证过程 </w:t>
            </w:r>
            <w:r>
              <w:rPr>
                <w:rFonts w:hint="default"/>
                <w:b/>
                <w:bCs/>
                <w:color w:val="auto"/>
                <w:kern w:val="0"/>
                <w:szCs w:val="21"/>
              </w:rPr>
              <w:t xml:space="preserve"> </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数：8学时</w:t>
            </w:r>
          </w:p>
        </w:tc>
      </w:tr>
      <w:bookmarkEnd w:id="54"/>
    </w:tbl>
    <w:p>
      <w:pPr>
        <w:keepNext w:val="0"/>
        <w:keepLines w:val="0"/>
        <w:pageBreakBefore w:val="0"/>
        <w:widowControl w:val="0"/>
        <w:kinsoku/>
        <w:wordWrap/>
        <w:overflowPunct/>
        <w:topLinePunct w:val="0"/>
        <w:autoSpaceDE/>
        <w:autoSpaceDN/>
        <w:bidi w:val="0"/>
        <w:snapToGrid w:val="0"/>
        <w:spacing w:line="360" w:lineRule="auto"/>
        <w:textAlignment w:val="auto"/>
        <w:rPr>
          <w:rFonts w:ascii="MS Mincho" w:hAnsi="MS Mincho"/>
          <w:color w:val="auto"/>
          <w:kern w:val="0"/>
          <w:szCs w:val="21"/>
        </w:rPr>
      </w:pPr>
      <w:r>
        <w:rPr>
          <w:rFonts w:hint="eastAsia" w:ascii="宋体" w:hAnsi="宋体"/>
          <w:b/>
          <w:bCs/>
          <w:color w:val="auto"/>
        </w:rPr>
        <w:t>教学目标：</w:t>
      </w:r>
      <w:r>
        <w:rPr>
          <w:rFonts w:hint="eastAsia" w:ascii="MS Mincho" w:hAnsi="MS Mincho"/>
          <w:color w:val="auto"/>
          <w:kern w:val="0"/>
          <w:szCs w:val="21"/>
        </w:rPr>
        <w:t>掌握演讲与辩论的具体过程。能够就给定的演讲或辩论主题写出讲稿的概要。</w:t>
      </w:r>
    </w:p>
    <w:p>
      <w:pPr>
        <w:keepNext w:val="0"/>
        <w:keepLines w:val="0"/>
        <w:pageBreakBefore w:val="0"/>
        <w:widowControl w:val="0"/>
        <w:kinsoku/>
        <w:wordWrap/>
        <w:overflowPunct/>
        <w:topLinePunct w:val="0"/>
        <w:autoSpaceDE/>
        <w:autoSpaceDN/>
        <w:bidi w:val="0"/>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hAnsi="宋体"/>
          <w:color w:val="auto"/>
          <w:kern w:val="0"/>
          <w:szCs w:val="21"/>
        </w:rPr>
        <w:t>演讲与辩论的论证过程，撰写演讲与辩论的提纲和内容。</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color w:val="auto"/>
        </w:rPr>
      </w:pPr>
      <w:r>
        <w:rPr>
          <w:rFonts w:hint="eastAsia" w:ascii="宋体" w:hAnsi="宋体"/>
          <w:b/>
          <w:bCs/>
          <w:color w:val="auto"/>
        </w:rPr>
        <w:t>主要教学内容及要求：</w:t>
      </w:r>
      <w:r>
        <w:rPr>
          <w:rFonts w:hint="eastAsia" w:ascii="宋体" w:hAnsi="宋体"/>
          <w:color w:val="auto"/>
        </w:rPr>
        <w:t>掌握演讲或辩论主题写出讲稿的概要。</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color w:val="auto"/>
        </w:rPr>
      </w:pPr>
      <w:r>
        <w:rPr>
          <w:rFonts w:hint="eastAsia" w:ascii="宋体" w:hAnsi="宋体"/>
          <w:color w:val="auto"/>
        </w:rPr>
        <w:t>1.了解日语演讲具体过程</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color w:val="auto"/>
        </w:rPr>
      </w:pPr>
      <w:r>
        <w:rPr>
          <w:rFonts w:hint="eastAsia" w:ascii="宋体" w:hAnsi="宋体"/>
          <w:color w:val="auto"/>
        </w:rPr>
        <w:t>2.理解演讲与辩论的逻辑性</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color w:val="auto"/>
        </w:rPr>
      </w:pPr>
      <w:r>
        <w:rPr>
          <w:rFonts w:hint="eastAsia" w:ascii="宋体" w:hAnsi="宋体"/>
          <w:color w:val="auto"/>
        </w:rPr>
        <w:t>3.掌握日语辩论的具体过程</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color w:val="auto"/>
        </w:rPr>
      </w:pPr>
      <w:r>
        <w:rPr>
          <w:rFonts w:hint="eastAsia" w:ascii="宋体" w:hAnsi="宋体"/>
          <w:color w:val="auto"/>
        </w:rPr>
        <w:t>4.熟练掌握演讲与辩论的论证过程</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ascii="宋体" w:hAnsi="宋体"/>
          <w:b/>
          <w:bCs/>
          <w:color w:val="auto"/>
        </w:rPr>
        <w:t>教学组织与实施：</w:t>
      </w:r>
      <w:r>
        <w:rPr>
          <w:rFonts w:hint="eastAsia"/>
          <w:color w:val="auto"/>
          <w:kern w:val="0"/>
          <w:szCs w:val="21"/>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b/>
                <w:bCs/>
                <w:color w:val="auto"/>
                <w:kern w:val="0"/>
                <w:szCs w:val="21"/>
              </w:rPr>
            </w:pPr>
            <w:bookmarkStart w:id="55" w:name="_Hlk137503891"/>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b/>
                <w:bCs/>
                <w:color w:val="auto"/>
                <w:kern w:val="0"/>
                <w:szCs w:val="21"/>
              </w:rPr>
            </w:pPr>
            <w:r>
              <w:rPr>
                <w:rFonts w:hint="default"/>
                <w:b/>
                <w:bCs/>
                <w:color w:val="auto"/>
                <w:kern w:val="0"/>
                <w:szCs w:val="21"/>
              </w:rPr>
              <w:t>第</w:t>
            </w:r>
            <w:r>
              <w:rPr>
                <w:rFonts w:hint="eastAsia"/>
                <w:b/>
                <w:bCs/>
                <w:color w:val="auto"/>
                <w:kern w:val="0"/>
                <w:szCs w:val="21"/>
              </w:rPr>
              <w:t>三</w:t>
            </w:r>
            <w:r>
              <w:rPr>
                <w:rFonts w:hint="default"/>
                <w:b/>
                <w:bCs/>
                <w:color w:val="auto"/>
                <w:kern w:val="0"/>
                <w:szCs w:val="21"/>
              </w:rPr>
              <w:t>章</w:t>
            </w:r>
            <w:r>
              <w:rPr>
                <w:rFonts w:hint="eastAsia"/>
                <w:b/>
                <w:bCs/>
                <w:color w:val="auto"/>
                <w:kern w:val="0"/>
                <w:szCs w:val="21"/>
              </w:rPr>
              <w:t xml:space="preserve">  演讲与辩论的论证过程 </w:t>
            </w:r>
            <w:r>
              <w:rPr>
                <w:rFonts w:hint="default"/>
                <w:b/>
                <w:bCs/>
                <w:color w:val="auto"/>
                <w:kern w:val="0"/>
                <w:szCs w:val="21"/>
              </w:rPr>
              <w:t xml:space="preserve"> </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1476" w:firstLineChars="700"/>
              <w:textAlignment w:val="auto"/>
              <w:rPr>
                <w:rFonts w:hint="default"/>
                <w:b/>
                <w:bCs/>
                <w:color w:val="auto"/>
                <w:kern w:val="0"/>
                <w:szCs w:val="21"/>
              </w:rPr>
            </w:pPr>
            <w:r>
              <w:rPr>
                <w:rFonts w:hint="default"/>
                <w:b/>
                <w:bCs/>
                <w:color w:val="auto"/>
                <w:kern w:val="0"/>
                <w:szCs w:val="21"/>
              </w:rPr>
              <w:t>学时</w:t>
            </w:r>
            <w:r>
              <w:rPr>
                <w:rFonts w:hint="eastAsia"/>
                <w:b/>
                <w:bCs/>
                <w:color w:val="auto"/>
                <w:kern w:val="0"/>
                <w:szCs w:val="21"/>
              </w:rPr>
              <w:t>数：8学时</w:t>
            </w:r>
          </w:p>
        </w:tc>
      </w:tr>
      <w:bookmarkEnd w:id="55"/>
    </w:tbl>
    <w:p>
      <w:pPr>
        <w:keepNext w:val="0"/>
        <w:keepLines w:val="0"/>
        <w:pageBreakBefore w:val="0"/>
        <w:widowControl w:val="0"/>
        <w:kinsoku/>
        <w:wordWrap/>
        <w:overflowPunct/>
        <w:topLinePunct w:val="0"/>
        <w:autoSpaceDE/>
        <w:autoSpaceDN/>
        <w:bidi w:val="0"/>
        <w:snapToGrid w:val="0"/>
        <w:spacing w:line="360" w:lineRule="auto"/>
        <w:textAlignment w:val="auto"/>
        <w:rPr>
          <w:b/>
          <w:bCs/>
          <w:color w:val="auto"/>
          <w:kern w:val="0"/>
          <w:szCs w:val="21"/>
        </w:rPr>
      </w:pPr>
      <w:r>
        <w:rPr>
          <w:rFonts w:hint="eastAsia"/>
          <w:b/>
          <w:bCs/>
          <w:color w:val="auto"/>
          <w:kern w:val="0"/>
          <w:szCs w:val="21"/>
        </w:rPr>
        <w:t>教学目标：</w:t>
      </w:r>
      <w:r>
        <w:rPr>
          <w:rFonts w:hint="eastAsia"/>
          <w:color w:val="auto"/>
          <w:kern w:val="0"/>
          <w:szCs w:val="21"/>
        </w:rPr>
        <w:t>掌握演讲与辩论的语言特色。</w:t>
      </w:r>
    </w:p>
    <w:p>
      <w:pPr>
        <w:keepNext w:val="0"/>
        <w:keepLines w:val="0"/>
        <w:pageBreakBefore w:val="0"/>
        <w:widowControl w:val="0"/>
        <w:kinsoku/>
        <w:wordWrap/>
        <w:overflowPunct/>
        <w:topLinePunct w:val="0"/>
        <w:autoSpaceDE/>
        <w:autoSpaceDN/>
        <w:bidi w:val="0"/>
        <w:snapToGrid w:val="0"/>
        <w:spacing w:line="360" w:lineRule="auto"/>
        <w:textAlignment w:val="auto"/>
        <w:rPr>
          <w:b/>
          <w:bCs/>
          <w:color w:val="auto"/>
          <w:kern w:val="0"/>
          <w:szCs w:val="21"/>
        </w:rPr>
      </w:pPr>
      <w:r>
        <w:rPr>
          <w:rFonts w:hint="eastAsia"/>
          <w:b/>
          <w:bCs/>
          <w:color w:val="auto"/>
          <w:kern w:val="0"/>
          <w:szCs w:val="21"/>
        </w:rPr>
        <w:t>教学重点和难点：</w:t>
      </w:r>
      <w:r>
        <w:rPr>
          <w:rFonts w:hint="eastAsia"/>
          <w:color w:val="auto"/>
          <w:kern w:val="0"/>
          <w:szCs w:val="21"/>
        </w:rPr>
        <w:t>演讲与辩论的语言特点，语言与风格。</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b/>
          <w:bCs/>
          <w:color w:val="auto"/>
          <w:kern w:val="0"/>
          <w:szCs w:val="21"/>
        </w:rPr>
        <w:t>主要教学内容及要求：</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color w:val="auto"/>
          <w:kern w:val="0"/>
          <w:szCs w:val="21"/>
        </w:rPr>
        <w:t>1.了解演讲与辩论中的语言与风格</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color w:val="auto"/>
          <w:kern w:val="0"/>
          <w:szCs w:val="21"/>
        </w:rPr>
        <w:t>2.理解不同场合演讲的独特语言特点</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color w:val="auto"/>
          <w:kern w:val="0"/>
          <w:szCs w:val="21"/>
        </w:rPr>
        <w:t>3.掌握日语中演讲的常用表达方式</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color w:val="auto"/>
          <w:kern w:val="0"/>
          <w:szCs w:val="21"/>
        </w:rPr>
        <w:t>4.熟练掌握不同场合演讲的独特语言特点</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b/>
          <w:bCs/>
          <w:color w:val="auto"/>
          <w:kern w:val="0"/>
          <w:szCs w:val="21"/>
        </w:rPr>
        <w:t>教学组织与实施：</w:t>
      </w:r>
      <w:r>
        <w:rPr>
          <w:rFonts w:hint="eastAsia"/>
          <w:color w:val="auto"/>
          <w:kern w:val="0"/>
          <w:szCs w:val="21"/>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b/>
                <w:bCs/>
                <w:color w:val="auto"/>
                <w:kern w:val="0"/>
                <w:szCs w:val="21"/>
              </w:rPr>
            </w:pPr>
            <w:bookmarkStart w:id="56" w:name="_Hlk137503962"/>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b/>
                <w:bCs/>
                <w:color w:val="auto"/>
                <w:kern w:val="0"/>
                <w:szCs w:val="21"/>
              </w:rPr>
            </w:pPr>
            <w:r>
              <w:rPr>
                <w:rFonts w:hint="default"/>
                <w:b/>
                <w:bCs/>
                <w:color w:val="auto"/>
                <w:kern w:val="0"/>
                <w:szCs w:val="21"/>
              </w:rPr>
              <w:t>第</w:t>
            </w:r>
            <w:r>
              <w:rPr>
                <w:rFonts w:hint="eastAsia"/>
                <w:b/>
                <w:bCs/>
                <w:color w:val="auto"/>
                <w:kern w:val="0"/>
                <w:szCs w:val="21"/>
              </w:rPr>
              <w:t>四</w:t>
            </w:r>
            <w:r>
              <w:rPr>
                <w:rFonts w:hint="default"/>
                <w:b/>
                <w:bCs/>
                <w:color w:val="auto"/>
                <w:kern w:val="0"/>
                <w:szCs w:val="21"/>
              </w:rPr>
              <w:t>章</w:t>
            </w:r>
            <w:r>
              <w:rPr>
                <w:rFonts w:hint="eastAsia"/>
                <w:b/>
                <w:bCs/>
                <w:color w:val="auto"/>
                <w:kern w:val="0"/>
                <w:szCs w:val="21"/>
              </w:rPr>
              <w:t xml:space="preserve">  演讲与辩论的修辞 </w:t>
            </w:r>
            <w:r>
              <w:rPr>
                <w:rFonts w:hint="default"/>
                <w:b/>
                <w:bCs/>
                <w:color w:val="auto"/>
                <w:kern w:val="0"/>
                <w:szCs w:val="21"/>
              </w:rPr>
              <w:t xml:space="preserve"> </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1476" w:firstLineChars="700"/>
              <w:textAlignment w:val="auto"/>
              <w:rPr>
                <w:rFonts w:hint="default"/>
                <w:b/>
                <w:bCs/>
                <w:color w:val="auto"/>
                <w:kern w:val="0"/>
                <w:szCs w:val="21"/>
              </w:rPr>
            </w:pPr>
            <w:r>
              <w:rPr>
                <w:rFonts w:hint="default"/>
                <w:b/>
                <w:bCs/>
                <w:color w:val="auto"/>
                <w:kern w:val="0"/>
                <w:szCs w:val="21"/>
              </w:rPr>
              <w:t>学时</w:t>
            </w:r>
            <w:r>
              <w:rPr>
                <w:rFonts w:hint="eastAsia"/>
                <w:b/>
                <w:bCs/>
                <w:color w:val="auto"/>
                <w:kern w:val="0"/>
                <w:szCs w:val="21"/>
              </w:rPr>
              <w:t>数：8学时</w:t>
            </w:r>
          </w:p>
        </w:tc>
      </w:tr>
      <w:bookmarkEnd w:id="56"/>
    </w:tbl>
    <w:p>
      <w:pPr>
        <w:keepNext w:val="0"/>
        <w:keepLines w:val="0"/>
        <w:pageBreakBefore w:val="0"/>
        <w:widowControl w:val="0"/>
        <w:kinsoku/>
        <w:wordWrap/>
        <w:overflowPunct/>
        <w:topLinePunct w:val="0"/>
        <w:autoSpaceDE/>
        <w:autoSpaceDN/>
        <w:bidi w:val="0"/>
        <w:snapToGrid w:val="0"/>
        <w:spacing w:line="360" w:lineRule="auto"/>
        <w:textAlignment w:val="auto"/>
        <w:rPr>
          <w:b/>
          <w:bCs/>
          <w:color w:val="auto"/>
          <w:kern w:val="0"/>
          <w:szCs w:val="21"/>
        </w:rPr>
      </w:pPr>
      <w:r>
        <w:rPr>
          <w:rFonts w:hint="eastAsia"/>
          <w:b/>
          <w:bCs/>
          <w:color w:val="auto"/>
          <w:kern w:val="0"/>
          <w:szCs w:val="21"/>
        </w:rPr>
        <w:t>教学目标：</w:t>
      </w:r>
      <w:r>
        <w:rPr>
          <w:rFonts w:hint="eastAsia"/>
          <w:color w:val="auto"/>
          <w:kern w:val="0"/>
          <w:szCs w:val="21"/>
        </w:rPr>
        <w:t>让学生掌握如何用日语演讲与辩论中的修辞</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b/>
          <w:bCs/>
          <w:color w:val="auto"/>
          <w:kern w:val="0"/>
          <w:szCs w:val="21"/>
        </w:rPr>
        <w:t>教学重点和难点：</w:t>
      </w:r>
      <w:r>
        <w:rPr>
          <w:rFonts w:hint="eastAsia"/>
          <w:color w:val="auto"/>
          <w:kern w:val="0"/>
          <w:szCs w:val="21"/>
        </w:rPr>
        <w:t>演讲与辩论的常用修辞，演讲与辩论中修辞的作用。</w:t>
      </w:r>
    </w:p>
    <w:p>
      <w:pPr>
        <w:keepNext w:val="0"/>
        <w:keepLines w:val="0"/>
        <w:pageBreakBefore w:val="0"/>
        <w:widowControl w:val="0"/>
        <w:kinsoku/>
        <w:wordWrap/>
        <w:overflowPunct/>
        <w:topLinePunct w:val="0"/>
        <w:autoSpaceDE/>
        <w:autoSpaceDN/>
        <w:bidi w:val="0"/>
        <w:snapToGrid w:val="0"/>
        <w:spacing w:line="360" w:lineRule="auto"/>
        <w:textAlignment w:val="auto"/>
        <w:rPr>
          <w:b/>
          <w:bCs/>
          <w:color w:val="auto"/>
          <w:kern w:val="0"/>
          <w:szCs w:val="21"/>
        </w:rPr>
      </w:pPr>
      <w:r>
        <w:rPr>
          <w:rFonts w:hint="eastAsia"/>
          <w:b/>
          <w:bCs/>
          <w:color w:val="auto"/>
          <w:kern w:val="0"/>
          <w:szCs w:val="21"/>
        </w:rPr>
        <w:t>主要教学内容及要求：</w:t>
      </w:r>
      <w:r>
        <w:rPr>
          <w:rFonts w:hint="eastAsia"/>
          <w:color w:val="auto"/>
          <w:kern w:val="0"/>
          <w:szCs w:val="21"/>
        </w:rPr>
        <w:t>掌握演讲与辩论中修辞的作用。能够熟悉常见的十几种修辞术语和定义。</w:t>
      </w:r>
      <w:r>
        <w:rPr>
          <w:b/>
          <w:bCs/>
          <w:color w:val="auto"/>
          <w:kern w:val="0"/>
          <w:szCs w:val="21"/>
        </w:rPr>
        <w:t> </w:t>
      </w:r>
      <w:r>
        <w:rPr>
          <w:rFonts w:hint="eastAsia"/>
          <w:b/>
          <w:bCs/>
          <w:color w:val="auto"/>
          <w:kern w:val="0"/>
          <w:szCs w:val="21"/>
        </w:rPr>
        <w:t xml:space="preserve">  </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color w:val="auto"/>
          <w:kern w:val="0"/>
          <w:szCs w:val="21"/>
        </w:rPr>
        <w:t>1.了解日语演讲中的修辞</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color w:val="auto"/>
          <w:kern w:val="0"/>
          <w:szCs w:val="21"/>
        </w:rPr>
        <w:t>2.理解日语辩论中的修辞特语言特点</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color w:val="auto"/>
          <w:kern w:val="0"/>
          <w:szCs w:val="21"/>
        </w:rPr>
        <w:t>3.掌握逻辑性的演讲与辩论技巧</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r>
        <w:rPr>
          <w:rFonts w:hint="eastAsia"/>
          <w:color w:val="auto"/>
          <w:kern w:val="0"/>
          <w:szCs w:val="21"/>
        </w:rPr>
        <w:t>4.熟练掌握如何应用</w:t>
      </w:r>
      <w:bookmarkStart w:id="57" w:name="_Hlk39503583"/>
      <w:r>
        <w:rPr>
          <w:rFonts w:hint="eastAsia"/>
          <w:color w:val="auto"/>
          <w:kern w:val="0"/>
          <w:szCs w:val="21"/>
        </w:rPr>
        <w:t>演讲与辩论中的修辞</w:t>
      </w:r>
    </w:p>
    <w:bookmarkEnd w:id="57"/>
    <w:p>
      <w:pPr>
        <w:keepNext w:val="0"/>
        <w:keepLines w:val="0"/>
        <w:pageBreakBefore w:val="0"/>
        <w:widowControl w:val="0"/>
        <w:kinsoku/>
        <w:wordWrap/>
        <w:overflowPunct/>
        <w:topLinePunct w:val="0"/>
        <w:autoSpaceDE/>
        <w:autoSpaceDN/>
        <w:bidi w:val="0"/>
        <w:snapToGrid w:val="0"/>
        <w:spacing w:line="360" w:lineRule="auto"/>
        <w:textAlignment w:val="auto"/>
        <w:rPr>
          <w:color w:val="auto"/>
          <w:kern w:val="0"/>
          <w:szCs w:val="21"/>
        </w:rPr>
      </w:pPr>
      <w:bookmarkStart w:id="58" w:name="_Hlk39264402"/>
      <w:r>
        <w:rPr>
          <w:rFonts w:hint="eastAsia"/>
          <w:b/>
          <w:bCs/>
          <w:color w:val="auto"/>
          <w:kern w:val="0"/>
          <w:szCs w:val="21"/>
        </w:rPr>
        <w:t>教学组织与实施：</w:t>
      </w:r>
      <w:r>
        <w:rPr>
          <w:rFonts w:hint="eastAsia"/>
          <w:color w:val="auto"/>
          <w:kern w:val="0"/>
          <w:szCs w:val="21"/>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bookmarkEnd w:id="58"/>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color w:val="auto"/>
          <w:szCs w:val="21"/>
        </w:rPr>
      </w:pPr>
      <w:r>
        <w:rPr>
          <w:rFonts w:hint="eastAsia" w:ascii="宋体" w:hAnsi="宋体"/>
          <w:b/>
          <w:color w:val="auto"/>
          <w:szCs w:val="21"/>
        </w:rPr>
        <w:t>五</w:t>
      </w:r>
      <w:r>
        <w:rPr>
          <w:rFonts w:ascii="宋体" w:hAnsi="宋体"/>
          <w:b/>
          <w:color w:val="auto"/>
          <w:szCs w:val="21"/>
        </w:rPr>
        <w:t>、</w:t>
      </w:r>
      <w:r>
        <w:rPr>
          <w:rFonts w:hint="eastAsia" w:ascii="宋体" w:hAnsi="宋体"/>
          <w:b/>
          <w:color w:val="auto"/>
          <w:szCs w:val="21"/>
        </w:rPr>
        <w:t>课程思政</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Cs w:val="21"/>
        </w:rPr>
      </w:pPr>
      <w:r>
        <w:rPr>
          <w:rFonts w:hint="eastAsia" w:ascii="宋体" w:hAnsi="宋体"/>
          <w:color w:val="auto"/>
          <w:szCs w:val="21"/>
        </w:rPr>
        <w:t>在课程教学过程中将政治认同、家国情怀、文化素养、宪法法治意识、道德修养等思政元素融入专业教育，具体体现在以下几个方面：（1）培养学生的社会责任感，通过引导学生选择有社会意义的话题和辩题，并鼓励他们关注社会问题，了解国家政策和社会发展动态，使他们能够在演讲和辩论中积极发声，关注社会公益事业，承担社会责任。（2）引导学生正确表达观点，演讲与辩论课程可以引导学生以理性、客观的态度对待问题，通过辩论的方式提供不同观点的对话平台。思政教育可以帮助学生学会正确表达自己的观点，尊重他人的意见，培养学生的思辨能力和公正判断力。（3）培养学生的团队合作能力，在辩论课程中，学生通常需要分组进行团队辩论，这可以培养学生的团队合作和协作能力。思政教育可以通过鼓励学生相互尊重、互相合作，培养学生的团队精神和集体意识，让他们在辩论过程中学会与他人合作，共同达到共识。（4）培养学生的跨文化交流能力，使他们在辩论和演讲中更好地理解和包容不同的文化观念和价值观。</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Cs w:val="21"/>
        </w:rPr>
      </w:pPr>
      <w:r>
        <w:rPr>
          <w:rFonts w:hint="eastAsia" w:ascii="宋体" w:hAnsi="宋体"/>
          <w:color w:val="auto"/>
          <w:szCs w:val="21"/>
        </w:rPr>
        <w:t>课程思政关注学生的思想品德和社会责任感，培养他们的思辨能力、公正判断力和团队合作能力，同时注重跨文化交流和多元文化的尊重与包容，培养学生讲好中国故事，传播中国声音，展示中国形象的口语交际能力，这样的课程设计可以帮助学生全面发展，成为有思想、有责任感、有家国意识的外语专业人才。</w:t>
      </w:r>
    </w:p>
    <w:p>
      <w:pPr>
        <w:keepNext w:val="0"/>
        <w:keepLines w:val="0"/>
        <w:pageBreakBefore w:val="0"/>
        <w:widowControl w:val="0"/>
        <w:kinsoku/>
        <w:wordWrap/>
        <w:overflowPunct/>
        <w:topLinePunct w:val="0"/>
        <w:autoSpaceDE/>
        <w:autoSpaceDN/>
        <w:bidi w:val="0"/>
        <w:snapToGrid w:val="0"/>
        <w:spacing w:line="360" w:lineRule="auto"/>
        <w:jc w:val="left"/>
        <w:textAlignment w:val="auto"/>
        <w:rPr>
          <w:color w:val="auto"/>
          <w:kern w:val="0"/>
          <w:szCs w:val="21"/>
        </w:rPr>
      </w:pPr>
      <w:r>
        <w:rPr>
          <w:rFonts w:hint="eastAsia" w:hAnsi="宋体"/>
          <w:b/>
          <w:bCs/>
          <w:color w:val="auto"/>
          <w:kern w:val="0"/>
          <w:szCs w:val="21"/>
        </w:rPr>
        <w:t>六</w:t>
      </w:r>
      <w:r>
        <w:rPr>
          <w:rFonts w:hAnsi="宋体"/>
          <w:b/>
          <w:bCs/>
          <w:color w:val="auto"/>
          <w:kern w:val="0"/>
          <w:szCs w:val="21"/>
        </w:rPr>
        <w:t>、教材</w:t>
      </w:r>
      <w:r>
        <w:rPr>
          <w:rFonts w:hint="eastAsia" w:hAnsi="宋体"/>
          <w:b/>
          <w:bCs/>
          <w:color w:val="auto"/>
          <w:kern w:val="0"/>
          <w:szCs w:val="21"/>
        </w:rPr>
        <w:t>及教学参考书</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eastAsiaTheme="minorEastAsia"/>
          <w:bCs/>
          <w:color w:val="auto"/>
          <w:szCs w:val="21"/>
        </w:rPr>
      </w:pPr>
      <w:r>
        <w:rPr>
          <w:rFonts w:hint="eastAsia" w:ascii="宋体" w:hAnsi="宋体"/>
          <w:bCs/>
          <w:color w:val="auto"/>
          <w:kern w:val="0"/>
          <w:szCs w:val="21"/>
        </w:rPr>
        <w:t>（1）理论课教材：</w:t>
      </w:r>
      <w:r>
        <w:rPr>
          <w:rFonts w:hint="eastAsia" w:ascii="宋体" w:hAnsi="宋体"/>
          <w:bCs/>
          <w:color w:val="auto"/>
          <w:szCs w:val="21"/>
        </w:rPr>
        <w:t>日语演讲与辩论，初相娟编著，上海外语教育出版社，2021年</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Cs w:val="21"/>
        </w:rPr>
      </w:pPr>
      <w:r>
        <w:rPr>
          <w:rFonts w:hint="eastAsia" w:ascii="宋体" w:hAnsi="宋体"/>
          <w:color w:val="auto"/>
        </w:rPr>
        <w:t>（2）实习指导书：</w:t>
      </w:r>
      <w:r>
        <w:rPr>
          <w:rFonts w:hint="eastAsia" w:ascii="宋体" w:hAnsi="宋体"/>
          <w:bCs/>
          <w:color w:val="auto"/>
          <w:szCs w:val="21"/>
        </w:rPr>
        <w:t>日语演讲与辩论，</w:t>
      </w:r>
      <w:bookmarkStart w:id="59" w:name="_Hlk137425811"/>
      <w:r>
        <w:rPr>
          <w:rFonts w:hint="eastAsia" w:ascii="宋体" w:hAnsi="宋体"/>
          <w:bCs/>
          <w:color w:val="auto"/>
          <w:szCs w:val="21"/>
        </w:rPr>
        <w:t>魏然编著，外研社，2020年</w:t>
      </w:r>
    </w:p>
    <w:bookmarkEnd w:id="59"/>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2" w:firstLineChars="200"/>
        <w:textAlignment w:val="auto"/>
        <w:rPr>
          <w:rFonts w:ascii="宋体" w:hAnsi="宋体"/>
          <w:bCs/>
          <w:color w:val="auto"/>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Cs/>
          <w:color w:val="auto"/>
          <w:kern w:val="0"/>
          <w:szCs w:val="21"/>
        </w:rPr>
      </w:pPr>
      <w:r>
        <w:rPr>
          <w:rFonts w:ascii="宋体" w:hAnsi="宋体"/>
          <w:bCs/>
          <w:color w:val="auto"/>
          <w:kern w:val="0"/>
          <w:szCs w:val="21"/>
        </w:rPr>
        <w:t>（1）</w:t>
      </w:r>
      <w:r>
        <w:rPr>
          <w:rFonts w:hint="eastAsia" w:ascii="宋体" w:hAnsi="宋体"/>
          <w:bCs/>
          <w:color w:val="auto"/>
          <w:kern w:val="0"/>
          <w:szCs w:val="21"/>
        </w:rPr>
        <w:t>日语演讲与辩论，笈川幸司，华东理工大学出版社 2021</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Ansi="宋体"/>
          <w:bCs/>
          <w:color w:val="auto"/>
          <w:kern w:val="0"/>
          <w:szCs w:val="21"/>
          <w:lang w:eastAsia="ja-JP"/>
        </w:rPr>
      </w:pPr>
      <w:r>
        <w:rPr>
          <w:rFonts w:ascii="宋体" w:hAnsi="宋体"/>
          <w:bCs/>
          <w:color w:val="auto"/>
          <w:kern w:val="0"/>
          <w:szCs w:val="21"/>
          <w:lang w:eastAsia="ja-JP"/>
        </w:rPr>
        <w:t>（2）</w:t>
      </w:r>
      <w:r>
        <w:rPr>
          <w:rFonts w:hint="eastAsia" w:ascii="MS Mincho" w:hAnsi="MS Mincho" w:eastAsia="MS Mincho"/>
          <w:bCs/>
          <w:color w:val="auto"/>
          <w:kern w:val="0"/>
          <w:szCs w:val="21"/>
          <w:lang w:eastAsia="ja-JP"/>
        </w:rPr>
        <w:t>日本語生中継，ボイクマン聡子</w:t>
      </w:r>
      <w:r>
        <w:rPr>
          <w:rFonts w:hint="eastAsia" w:asciiTheme="minorEastAsia" w:hAnsiTheme="minorEastAsia" w:eastAsiaTheme="minorEastAsia"/>
          <w:bCs/>
          <w:color w:val="auto"/>
          <w:kern w:val="0"/>
          <w:szCs w:val="21"/>
          <w:lang w:eastAsia="ja-JP"/>
        </w:rPr>
        <w:t>、</w:t>
      </w:r>
      <w:r>
        <w:rPr>
          <w:rFonts w:hint="eastAsia" w:ascii="MS Mincho" w:hAnsi="MS Mincho" w:eastAsia="MS Mincho"/>
          <w:bCs/>
          <w:color w:val="auto"/>
          <w:kern w:val="0"/>
          <w:szCs w:val="21"/>
          <w:lang w:eastAsia="ja-JP"/>
        </w:rPr>
        <w:t>宮谷敦美</w:t>
      </w:r>
      <w:r>
        <w:rPr>
          <w:rFonts w:hint="eastAsia" w:asciiTheme="minorEastAsia" w:hAnsiTheme="minorEastAsia" w:eastAsiaTheme="minorEastAsia"/>
          <w:bCs/>
          <w:color w:val="auto"/>
          <w:kern w:val="0"/>
          <w:szCs w:val="21"/>
          <w:lang w:eastAsia="ja-JP"/>
        </w:rPr>
        <w:t>、</w:t>
      </w:r>
      <w:r>
        <w:rPr>
          <w:rFonts w:hint="eastAsia" w:ascii="MS Mincho" w:hAnsi="MS Mincho" w:eastAsia="MS Mincho"/>
          <w:bCs/>
          <w:color w:val="auto"/>
          <w:kern w:val="0"/>
          <w:szCs w:val="21"/>
          <w:lang w:eastAsia="ja-JP"/>
        </w:rPr>
        <w:t>小室リー郁子著,くろしお出版,2006年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MS Mincho" w:hAnsi="MS Mincho" w:eastAsia="MS Mincho"/>
          <w:bCs/>
          <w:color w:val="auto"/>
          <w:kern w:val="0"/>
          <w:szCs w:val="21"/>
          <w:lang w:eastAsia="ja-JP"/>
        </w:rPr>
      </w:pPr>
      <w:r>
        <w:rPr>
          <w:rFonts w:hint="eastAsia" w:ascii="宋体" w:hAnsi="宋体"/>
          <w:bCs/>
          <w:color w:val="auto"/>
          <w:kern w:val="0"/>
          <w:szCs w:val="21"/>
          <w:lang w:eastAsia="ja-JP"/>
        </w:rPr>
        <w:t>（3）</w:t>
      </w:r>
      <w:r>
        <w:rPr>
          <w:rFonts w:hint="eastAsia" w:ascii="MS Mincho" w:hAnsi="MS Mincho" w:eastAsia="MS Mincho"/>
          <w:bCs/>
          <w:color w:val="auto"/>
          <w:kern w:val="0"/>
          <w:szCs w:val="21"/>
          <w:lang w:eastAsia="ja-JP"/>
        </w:rPr>
        <w:t>思いが伝わる、心が動く スピーチの教科書, 佐々木 繁範,ダイヤモンド社，2012年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Cs/>
          <w:color w:val="auto"/>
          <w:kern w:val="0"/>
          <w:szCs w:val="21"/>
        </w:rPr>
      </w:pPr>
      <w:r>
        <w:rPr>
          <w:rFonts w:hint="eastAsia" w:ascii="宋体" w:hAnsi="宋体"/>
          <w:bCs/>
          <w:color w:val="auto"/>
          <w:kern w:val="0"/>
          <w:szCs w:val="21"/>
        </w:rPr>
        <w:t>（4）日语口语课堂 提高篇,泽真之 著. 徐红 译，外语教学与研究出版社，2011年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Cs/>
          <w:color w:val="auto"/>
          <w:kern w:val="0"/>
          <w:szCs w:val="21"/>
        </w:rPr>
      </w:pPr>
      <w:r>
        <w:rPr>
          <w:rFonts w:hint="eastAsia" w:ascii="宋体" w:hAnsi="宋体"/>
          <w:bCs/>
          <w:color w:val="auto"/>
          <w:kern w:val="0"/>
          <w:szCs w:val="21"/>
        </w:rPr>
        <w:t>（5）日语会话技巧篇,《日语会话技巧篇》编写委员会编,外研社，2003年</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Cs/>
          <w:color w:val="auto"/>
          <w:kern w:val="0"/>
          <w:szCs w:val="21"/>
        </w:rPr>
      </w:pPr>
      <w:r>
        <w:rPr>
          <w:rFonts w:hint="eastAsia" w:ascii="宋体" w:hAnsi="宋体"/>
          <w:bCs/>
          <w:color w:val="auto"/>
          <w:kern w:val="0"/>
          <w:szCs w:val="21"/>
        </w:rPr>
        <w:t>（6）日语会话,《日语会话技巧篇》编写委员会编,外研社，2007年</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color w:val="auto"/>
          <w:szCs w:val="21"/>
        </w:rPr>
      </w:pPr>
      <w:r>
        <w:rPr>
          <w:rFonts w:hAnsi="宋体"/>
          <w:color w:val="auto"/>
          <w:szCs w:val="21"/>
        </w:rPr>
        <w:t>（</w:t>
      </w:r>
      <w:r>
        <w:rPr>
          <w:color w:val="auto"/>
          <w:szCs w:val="21"/>
        </w:rPr>
        <w:t>1</w:t>
      </w:r>
      <w:r>
        <w:rPr>
          <w:rFonts w:hAnsi="宋体"/>
          <w:color w:val="auto"/>
          <w:szCs w:val="21"/>
        </w:rPr>
        <w:t>）</w:t>
      </w:r>
      <w:r>
        <w:rPr>
          <w:color w:val="auto"/>
          <w:szCs w:val="21"/>
        </w:rPr>
        <w:t>OJAD，https://www.gavo.t.u-tokyo.ac.jp/ojad/</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color w:val="auto"/>
          <w:kern w:val="0"/>
        </w:rPr>
      </w:pPr>
      <w:r>
        <w:rPr>
          <w:rFonts w:hAnsi="宋体"/>
          <w:color w:val="auto"/>
          <w:szCs w:val="21"/>
        </w:rPr>
        <w:t>（</w:t>
      </w:r>
      <w:r>
        <w:rPr>
          <w:color w:val="auto"/>
          <w:szCs w:val="21"/>
        </w:rPr>
        <w:t>2</w:t>
      </w:r>
      <w:r>
        <w:rPr>
          <w:rFonts w:hAnsi="宋体"/>
          <w:color w:val="auto"/>
          <w:szCs w:val="21"/>
        </w:rPr>
        <w:t>）</w:t>
      </w:r>
      <w:r>
        <w:rPr>
          <w:rFonts w:hint="eastAsia"/>
          <w:color w:val="auto"/>
        </w:rPr>
        <w:t>NHK</w:t>
      </w:r>
      <w:r>
        <w:rPr>
          <w:rFonts w:hint="eastAsia" w:ascii="MS Mincho" w:hAnsi="MS Mincho" w:eastAsia="MS Mincho"/>
          <w:color w:val="auto"/>
          <w:lang w:eastAsia="ja-JP"/>
        </w:rPr>
        <w:t>ラジオニュース</w:t>
      </w:r>
      <w:r>
        <w:rPr>
          <w:rFonts w:hint="eastAsia"/>
          <w:color w:val="auto"/>
        </w:rPr>
        <w:t>，</w:t>
      </w:r>
      <w:r>
        <w:rPr>
          <w:rFonts w:hAnsi="宋体"/>
          <w:color w:val="auto"/>
          <w:szCs w:val="21"/>
        </w:rPr>
        <w:t>http://www.nhk.or.jp/r-news/</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color w:val="auto"/>
          <w:kern w:val="0"/>
        </w:rPr>
      </w:pPr>
      <w:r>
        <w:rPr>
          <w:rFonts w:hint="eastAsia"/>
          <w:color w:val="auto"/>
          <w:kern w:val="0"/>
        </w:rPr>
        <w:t>（3）中国大学MOOC，</w:t>
      </w:r>
      <w:r>
        <w:rPr>
          <w:color w:val="auto"/>
        </w:rPr>
        <w:fldChar w:fldCharType="begin"/>
      </w:r>
      <w:r>
        <w:rPr>
          <w:color w:val="auto"/>
        </w:rPr>
        <w:instrText xml:space="preserve"> HYPERLINK "https://www.icourse163.org/" </w:instrText>
      </w:r>
      <w:r>
        <w:rPr>
          <w:color w:val="auto"/>
        </w:rPr>
        <w:fldChar w:fldCharType="separate"/>
      </w:r>
      <w:r>
        <w:rPr>
          <w:rStyle w:val="15"/>
          <w:color w:val="auto"/>
          <w:kern w:val="0"/>
          <w:u w:val="none"/>
        </w:rPr>
        <w:t>https://www.icourse163.org/</w:t>
      </w:r>
      <w:r>
        <w:rPr>
          <w:rStyle w:val="15"/>
          <w:color w:val="auto"/>
          <w:kern w:val="0"/>
          <w:u w:val="none"/>
        </w:rPr>
        <w:fldChar w:fldCharType="end"/>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
          <w:bCs/>
          <w:color w:val="auto"/>
          <w:kern w:val="0"/>
          <w:szCs w:val="21"/>
        </w:rPr>
      </w:pPr>
      <w:r>
        <w:rPr>
          <w:rFonts w:hint="eastAsia" w:hAnsi="宋体"/>
          <w:b/>
          <w:bCs/>
          <w:color w:val="auto"/>
          <w:kern w:val="0"/>
          <w:szCs w:val="21"/>
        </w:rPr>
        <w:t>七</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Cs w:val="21"/>
        </w:rPr>
      </w:pPr>
      <w:r>
        <w:rPr>
          <w:rFonts w:hint="eastAsia" w:ascii="宋体" w:hAnsi="宋体"/>
          <w:color w:val="auto"/>
          <w:szCs w:val="21"/>
        </w:rPr>
        <w:t>语言教室、多媒体设备、PPT等。</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
          <w:bCs/>
          <w:color w:val="auto"/>
          <w:kern w:val="0"/>
          <w:szCs w:val="21"/>
        </w:rPr>
      </w:pPr>
      <w:r>
        <w:rPr>
          <w:rFonts w:hint="eastAsia" w:hAnsi="宋体"/>
          <w:b/>
          <w:bCs/>
          <w:color w:val="auto"/>
          <w:kern w:val="0"/>
          <w:szCs w:val="21"/>
        </w:rPr>
        <w:t>八、教学考核评价</w:t>
      </w:r>
    </w:p>
    <w:p>
      <w:pPr>
        <w:keepNext w:val="0"/>
        <w:keepLines w:val="0"/>
        <w:pageBreakBefore w:val="0"/>
        <w:widowControl w:val="0"/>
        <w:kinsoku/>
        <w:wordWrap/>
        <w:overflowPunct/>
        <w:topLinePunct w:val="0"/>
        <w:autoSpaceDE/>
        <w:autoSpaceDN/>
        <w:bidi w:val="0"/>
        <w:snapToGrid w:val="0"/>
        <w:spacing w:line="360" w:lineRule="auto"/>
        <w:ind w:firstLine="420"/>
        <w:jc w:val="left"/>
        <w:textAlignment w:val="auto"/>
        <w:rPr>
          <w:rFonts w:ascii="宋体" w:hAnsi="宋体"/>
          <w:color w:val="auto"/>
        </w:rPr>
      </w:pPr>
      <w:r>
        <w:rPr>
          <w:rFonts w:hint="eastAsia" w:hAnsi="宋体"/>
          <w:b/>
          <w:bCs/>
          <w:color w:val="auto"/>
          <w:kern w:val="0"/>
          <w:szCs w:val="21"/>
        </w:rPr>
        <w:t>1.过程性评价：</w:t>
      </w:r>
      <w:r>
        <w:rPr>
          <w:rFonts w:hint="eastAsia" w:ascii="宋体" w:hAnsi="宋体"/>
          <w:color w:val="auto"/>
        </w:rPr>
        <w:t>将课前预习、课堂表现、线上学习（测验）、课后作业、小论文、小组学习讨</w:t>
      </w:r>
    </w:p>
    <w:p>
      <w:pPr>
        <w:keepNext w:val="0"/>
        <w:keepLines w:val="0"/>
        <w:pageBreakBefore w:val="0"/>
        <w:widowControl w:val="0"/>
        <w:kinsoku/>
        <w:wordWrap/>
        <w:overflowPunct/>
        <w:topLinePunct w:val="0"/>
        <w:autoSpaceDE/>
        <w:autoSpaceDN/>
        <w:bidi w:val="0"/>
        <w:snapToGrid w:val="0"/>
        <w:spacing w:line="360" w:lineRule="auto"/>
        <w:ind w:firstLine="1890" w:firstLineChars="900"/>
        <w:jc w:val="left"/>
        <w:textAlignment w:val="auto"/>
        <w:rPr>
          <w:rFonts w:ascii="宋体" w:hAnsi="宋体"/>
          <w:color w:val="auto"/>
          <w:szCs w:val="21"/>
        </w:rPr>
      </w:pPr>
      <w:r>
        <w:rPr>
          <w:rFonts w:hint="eastAsia" w:ascii="宋体" w:hAnsi="宋体"/>
          <w:color w:val="auto"/>
        </w:rPr>
        <w:t>论、期中测试等学习过程全面纳入课程形成性评价体系；比重为40%。</w:t>
      </w:r>
    </w:p>
    <w:p>
      <w:pPr>
        <w:keepNext w:val="0"/>
        <w:keepLines w:val="0"/>
        <w:pageBreakBefore w:val="0"/>
        <w:widowControl w:val="0"/>
        <w:kinsoku/>
        <w:wordWrap/>
        <w:overflowPunct/>
        <w:topLinePunct w:val="0"/>
        <w:autoSpaceDE/>
        <w:autoSpaceDN/>
        <w:bidi w:val="0"/>
        <w:snapToGrid w:val="0"/>
        <w:spacing w:line="360" w:lineRule="auto"/>
        <w:ind w:firstLine="420"/>
        <w:jc w:val="left"/>
        <w:textAlignment w:val="auto"/>
        <w:rPr>
          <w:rFonts w:hAnsi="宋体"/>
          <w:b/>
          <w:bCs/>
          <w:color w:val="auto"/>
          <w:kern w:val="0"/>
          <w:szCs w:val="21"/>
        </w:rPr>
      </w:pPr>
      <w:r>
        <w:rPr>
          <w:rFonts w:hint="eastAsia" w:hAnsi="宋体"/>
          <w:b/>
          <w:bCs/>
          <w:color w:val="auto"/>
          <w:kern w:val="0"/>
          <w:szCs w:val="21"/>
        </w:rPr>
        <w:t>2.终结性评价：</w:t>
      </w:r>
      <w:r>
        <w:rPr>
          <w:rFonts w:hint="eastAsia" w:ascii="宋体" w:hAnsi="宋体"/>
          <w:color w:val="auto"/>
        </w:rPr>
        <w:t>演讲测试、辩论测试；比重为60%。</w:t>
      </w:r>
    </w:p>
    <w:p>
      <w:pPr>
        <w:keepNext w:val="0"/>
        <w:keepLines w:val="0"/>
        <w:pageBreakBefore w:val="0"/>
        <w:widowControl w:val="0"/>
        <w:kinsoku/>
        <w:wordWrap/>
        <w:overflowPunct/>
        <w:topLinePunct w:val="0"/>
        <w:autoSpaceDE/>
        <w:autoSpaceDN/>
        <w:bidi w:val="0"/>
        <w:snapToGrid w:val="0"/>
        <w:spacing w:line="360" w:lineRule="auto"/>
        <w:ind w:firstLine="420"/>
        <w:jc w:val="left"/>
        <w:textAlignment w:val="auto"/>
        <w:rPr>
          <w:rFonts w:ascii="宋体" w:hAnsi="宋体"/>
          <w:bCs/>
          <w:color w:val="auto"/>
          <w:kern w:val="0"/>
          <w:szCs w:val="21"/>
        </w:rPr>
      </w:pPr>
      <w:r>
        <w:rPr>
          <w:rFonts w:hint="eastAsia" w:hAnsi="宋体"/>
          <w:b/>
          <w:bCs/>
          <w:color w:val="auto"/>
          <w:kern w:val="0"/>
          <w:szCs w:val="21"/>
        </w:rPr>
        <w:t>3.课程综合评价：</w:t>
      </w:r>
      <w:r>
        <w:rPr>
          <w:rFonts w:hint="eastAsia" w:ascii="宋体" w:hAnsi="宋体"/>
          <w:bCs/>
          <w:color w:val="auto"/>
          <w:kern w:val="0"/>
          <w:szCs w:val="21"/>
        </w:rPr>
        <w:t>结合课程目标进行综合评价，过程性评价与终结性评价比重分别为：40%和</w:t>
      </w:r>
    </w:p>
    <w:p>
      <w:pPr>
        <w:keepNext w:val="0"/>
        <w:keepLines w:val="0"/>
        <w:pageBreakBefore w:val="0"/>
        <w:widowControl w:val="0"/>
        <w:kinsoku/>
        <w:wordWrap/>
        <w:overflowPunct/>
        <w:topLinePunct w:val="0"/>
        <w:autoSpaceDE/>
        <w:autoSpaceDN/>
        <w:bidi w:val="0"/>
        <w:snapToGrid w:val="0"/>
        <w:spacing w:line="360" w:lineRule="auto"/>
        <w:ind w:firstLine="2100" w:firstLineChars="1000"/>
        <w:jc w:val="left"/>
        <w:textAlignment w:val="auto"/>
        <w:rPr>
          <w:rFonts w:hint="eastAsia" w:ascii="宋体" w:hAnsi="宋体"/>
          <w:bCs/>
          <w:color w:val="auto"/>
          <w:kern w:val="0"/>
          <w:szCs w:val="21"/>
        </w:rPr>
      </w:pPr>
      <w:r>
        <w:rPr>
          <w:rFonts w:hint="eastAsia" w:ascii="宋体" w:hAnsi="宋体"/>
          <w:bCs/>
          <w:color w:val="auto"/>
          <w:kern w:val="0"/>
          <w:szCs w:val="21"/>
        </w:rPr>
        <w:t>60%。</w:t>
      </w:r>
    </w:p>
    <w:p>
      <w:pPr>
        <w:rPr>
          <w:rFonts w:hint="eastAsia" w:ascii="宋体" w:hAnsi="宋体"/>
          <w:bCs/>
          <w:color w:val="auto"/>
          <w:kern w:val="0"/>
          <w:szCs w:val="21"/>
        </w:rPr>
      </w:pPr>
      <w:r>
        <w:rPr>
          <w:rFonts w:hint="eastAsia" w:ascii="宋体" w:hAnsi="宋体"/>
          <w:bCs/>
          <w:color w:val="auto"/>
          <w:kern w:val="0"/>
          <w:szCs w:val="21"/>
        </w:rPr>
        <w:br w:type="page"/>
      </w:r>
    </w:p>
    <w:p>
      <w:pPr>
        <w:pStyle w:val="2"/>
        <w:bidi w:val="0"/>
        <w:rPr>
          <w:color w:val="auto"/>
        </w:rPr>
      </w:pPr>
      <w:bookmarkStart w:id="60" w:name="_Toc1720"/>
      <w:r>
        <w:rPr>
          <w:rFonts w:hint="eastAsia"/>
          <w:color w:val="auto"/>
        </w:rPr>
        <w:t>跨文化交际</w:t>
      </w:r>
      <w:bookmarkEnd w:id="60"/>
    </w:p>
    <w:p>
      <w:pPr>
        <w:snapToGrid w:val="0"/>
        <w:spacing w:line="360" w:lineRule="auto"/>
        <w:jc w:val="center"/>
        <w:rPr>
          <w:color w:val="auto"/>
          <w:sz w:val="24"/>
        </w:rPr>
      </w:pPr>
      <w:r>
        <w:rPr>
          <w:color w:val="auto"/>
          <w:sz w:val="24"/>
        </w:rPr>
        <w:t>（</w:t>
      </w:r>
      <w:r>
        <w:rPr>
          <w:rFonts w:hint="eastAsia"/>
          <w:color w:val="auto"/>
          <w:sz w:val="24"/>
        </w:rPr>
        <w:t>Cross-cultural Communication</w:t>
      </w:r>
      <w:r>
        <w:rPr>
          <w:color w:val="auto"/>
          <w:sz w:val="24"/>
        </w:rPr>
        <w:t>）</w:t>
      </w:r>
    </w:p>
    <w:p>
      <w:pPr>
        <w:snapToGrid w:val="0"/>
        <w:spacing w:line="360" w:lineRule="auto"/>
        <w:jc w:val="center"/>
        <w:rPr>
          <w:rFonts w:hint="eastAsia"/>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课程编号：</w:t>
            </w:r>
            <w:r>
              <w:rPr>
                <w:rFonts w:hint="eastAsia" w:ascii="宋体" w:hAnsi="宋体"/>
                <w:color w:val="auto"/>
                <w:szCs w:val="21"/>
              </w:rPr>
              <w:t>15062393h</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课程总学时：</w:t>
            </w:r>
            <w:r>
              <w:rPr>
                <w:rFonts w:hint="eastAsia" w:ascii="宋体" w:hAnsi="宋体"/>
                <w:color w:val="auto"/>
                <w:szCs w:val="21"/>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color w:val="auto"/>
                <w:szCs w:val="21"/>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ascii="宋体" w:hAnsi="宋体"/>
                <w:color w:val="auto"/>
                <w:szCs w:val="21"/>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hAnsi="宋体"/>
                <w:bCs/>
                <w:color w:val="auto"/>
                <w:kern w:val="0"/>
                <w:szCs w:val="21"/>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color w:val="auto"/>
                <w:szCs w:val="21"/>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课程负责人：</w:t>
            </w:r>
            <w:r>
              <w:rPr>
                <w:rFonts w:hint="eastAsia" w:ascii="宋体" w:hAnsi="宋体"/>
                <w:color w:val="auto"/>
                <w:szCs w:val="21"/>
              </w:rPr>
              <w:t>邱丽君</w:t>
            </w:r>
          </w:p>
        </w:tc>
        <w:tc>
          <w:tcPr>
            <w:tcW w:w="1453" w:type="pct"/>
          </w:tcPr>
          <w:p>
            <w:pPr>
              <w:keepNext w:val="0"/>
              <w:keepLines w:val="0"/>
              <w:suppressLineNumbers w:val="0"/>
              <w:spacing w:before="0" w:beforeAutospacing="0" w:after="0" w:afterAutospacing="0" w:line="300" w:lineRule="auto"/>
              <w:ind w:left="1054" w:right="0" w:hanging="1054" w:hangingChars="500"/>
              <w:rPr>
                <w:rFonts w:hint="default" w:ascii="宋体" w:hAnsi="宋体"/>
                <w:b/>
                <w:bCs/>
                <w:color w:val="auto"/>
                <w:szCs w:val="21"/>
              </w:rPr>
            </w:pPr>
            <w:r>
              <w:rPr>
                <w:rFonts w:hint="eastAsia" w:ascii="宋体" w:hAnsi="宋体"/>
                <w:b/>
                <w:bCs/>
                <w:color w:val="auto"/>
                <w:szCs w:val="21"/>
              </w:rPr>
              <w:t>课程团队：</w:t>
            </w:r>
            <w:r>
              <w:rPr>
                <w:rFonts w:hint="eastAsia" w:ascii="宋体" w:hAnsi="宋体"/>
                <w:color w:val="auto"/>
                <w:szCs w:val="21"/>
              </w:rPr>
              <w:t>张建宇、孙倩</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授课语言：</w:t>
            </w:r>
            <w:r>
              <w:rPr>
                <w:rFonts w:hint="eastAsia" w:ascii="宋体" w:hAnsi="宋体"/>
                <w:color w:val="auto"/>
                <w:szCs w:val="21"/>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color w:val="auto"/>
                <w:szCs w:val="21"/>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对先修的要求：</w:t>
            </w:r>
            <w:r>
              <w:rPr>
                <w:rFonts w:hint="eastAsia" w:ascii="宋体" w:hAnsi="宋体"/>
                <w:color w:val="auto"/>
                <w:szCs w:val="21"/>
              </w:rPr>
              <w:t>日本概况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对后续的支撑：</w:t>
            </w:r>
            <w:r>
              <w:rPr>
                <w:rFonts w:hint="eastAsia" w:ascii="宋体" w:hAnsi="宋体"/>
                <w:color w:val="auto"/>
                <w:szCs w:val="21"/>
              </w:rPr>
              <w:t>中华文化概要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主撰人：</w:t>
            </w:r>
            <w:r>
              <w:rPr>
                <w:rFonts w:hint="eastAsia" w:ascii="宋体" w:hAnsi="宋体"/>
                <w:color w:val="auto"/>
                <w:szCs w:val="21"/>
              </w:rPr>
              <w:t>邱丽君</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审核人：</w:t>
            </w:r>
            <w:r>
              <w:rPr>
                <w:rFonts w:hint="eastAsia" w:ascii="宋体" w:hAnsi="宋体"/>
                <w:color w:val="auto"/>
                <w:szCs w:val="21"/>
              </w:rPr>
              <w:t>余亮</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大纲制定（修订）日期：</w:t>
            </w:r>
            <w:r>
              <w:rPr>
                <w:rFonts w:hint="eastAsia" w:ascii="宋体" w:hAnsi="宋体"/>
                <w:color w:val="auto"/>
                <w:szCs w:val="21"/>
                <w:lang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Cs w:val="21"/>
        </w:rPr>
      </w:pPr>
      <w:r>
        <w:rPr>
          <w:rFonts w:hint="eastAsia" w:ascii="宋体" w:hAnsi="宋体"/>
          <w:bCs/>
          <w:color w:val="auto"/>
          <w:szCs w:val="21"/>
        </w:rPr>
        <w:t>本课程是日语专业三年级下学期的一门专业类核心课程。在中日跨文化交际中，语言和文化水乳交融、密不可分。语言是文化的载体，又是文化的重要组成部分，中日两国之间的文化差异必然通过不同的语言方式表达出来。本课程遵循OBE理念，旨在培养学生的跨文化交际能力。学生要深刻理解中日思维方法与价值观念的差异，有效地达到跨文化交际目的。引导学生逐步意识到要运用好日语，不仅要考虑发音、语法、词汇等语言的内部因素，还要顾及语言使用的场合及语言对象的身份、地位、同自己的关系等语言的外部因素；培养学生正确掌握良好的学习方法，提升自主学习、独立学习的能力；培养学生深刻地理解中国文化对日本文化产生的深远影响，感受中国文化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Cs w:val="21"/>
        </w:rPr>
      </w:pPr>
      <w:r>
        <w:rPr>
          <w:rFonts w:hint="eastAsia" w:ascii="宋体" w:hAnsi="宋体"/>
          <w:bCs/>
          <w:color w:val="auto"/>
          <w:szCs w:val="21"/>
        </w:rPr>
        <w:t>本课程以更新教学内容和手段、重组教学结构为出发点，寻求以学生认知规律为中心的互动性、协作性、个性化、模块化和超文本化的跨文化交际的教学模式。通过多媒体课堂教学、课后自主学习及教师网络辅助指导，巩固和深化学生的跨文化交际知识，提高跨文化交际能力，全面发展学生的语言应用能力、逻辑思辨能力、自主学习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color w:val="auto"/>
          <w:kern w:val="0"/>
          <w:szCs w:val="21"/>
          <w:lang w:eastAsia="ja-JP"/>
        </w:rPr>
        <w:t>1.</w:t>
      </w:r>
      <w:r>
        <w:rPr>
          <w:rFonts w:hAnsi="宋体"/>
          <w:color w:val="auto"/>
          <w:kern w:val="0"/>
          <w:szCs w:val="21"/>
          <w:lang w:eastAsia="ja-JP"/>
        </w:rPr>
        <w:t>理论知识方面：</w:t>
      </w:r>
      <w:r>
        <w:rPr>
          <w:rFonts w:hint="eastAsia" w:hAnsi="宋体"/>
          <w:bCs/>
          <w:color w:val="auto"/>
          <w:kern w:val="0"/>
          <w:szCs w:val="21"/>
          <w:lang w:eastAsia="ja-JP"/>
        </w:rPr>
        <w:t>了解中日两国的文化特征；掌握日本文化中</w:t>
      </w:r>
      <w:r>
        <w:rPr>
          <w:rFonts w:hint="eastAsia" w:ascii="MS Mincho" w:hAnsi="MS Mincho" w:eastAsia="MS Mincho" w:cs="MS Mincho"/>
          <w:bCs/>
          <w:color w:val="auto"/>
          <w:kern w:val="0"/>
          <w:szCs w:val="21"/>
          <w:lang w:eastAsia="ja-JP"/>
        </w:rPr>
        <w:t>「内」</w:t>
      </w:r>
      <w:r>
        <w:rPr>
          <w:rFonts w:hint="eastAsia" w:hAnsi="宋体"/>
          <w:bCs/>
          <w:color w:val="auto"/>
          <w:kern w:val="0"/>
          <w:szCs w:val="21"/>
          <w:lang w:eastAsia="ja-JP"/>
        </w:rPr>
        <w:t>与</w:t>
      </w:r>
      <w:r>
        <w:rPr>
          <w:rFonts w:hint="eastAsia" w:ascii="MS Mincho" w:hAnsi="MS Mincho" w:eastAsia="MS Mincho" w:cs="MS Mincho"/>
          <w:bCs/>
          <w:color w:val="auto"/>
          <w:kern w:val="0"/>
          <w:szCs w:val="21"/>
          <w:lang w:eastAsia="ja-JP"/>
        </w:rPr>
        <w:t>「外」</w:t>
      </w:r>
      <w:r>
        <w:rPr>
          <w:rFonts w:hint="eastAsia" w:hAnsi="宋体"/>
          <w:bCs/>
          <w:color w:val="auto"/>
          <w:kern w:val="0"/>
          <w:szCs w:val="21"/>
          <w:lang w:eastAsia="ja-JP"/>
        </w:rPr>
        <w:t>、</w:t>
      </w:r>
      <w:r>
        <w:rPr>
          <w:rFonts w:hint="eastAsia" w:ascii="MS Mincho" w:hAnsi="MS Mincho" w:eastAsia="MS Mincho" w:cs="MS Mincho"/>
          <w:bCs/>
          <w:color w:val="auto"/>
          <w:kern w:val="0"/>
          <w:szCs w:val="21"/>
          <w:lang w:eastAsia="ja-JP"/>
        </w:rPr>
        <w:t>「上」</w:t>
      </w:r>
      <w:r>
        <w:rPr>
          <w:rFonts w:hint="eastAsia" w:hAnsi="宋体"/>
          <w:bCs/>
          <w:color w:val="auto"/>
          <w:kern w:val="0"/>
          <w:szCs w:val="21"/>
          <w:lang w:eastAsia="ja-JP"/>
        </w:rPr>
        <w:t>与</w:t>
      </w:r>
      <w:r>
        <w:rPr>
          <w:rFonts w:hint="eastAsia" w:ascii="MS Mincho" w:hAnsi="MS Mincho" w:eastAsia="MS Mincho" w:cs="MS Mincho"/>
          <w:bCs/>
          <w:color w:val="auto"/>
          <w:kern w:val="0"/>
          <w:szCs w:val="21"/>
          <w:lang w:eastAsia="ja-JP"/>
        </w:rPr>
        <w:t>「下」</w:t>
      </w:r>
      <w:r>
        <w:rPr>
          <w:rFonts w:hint="eastAsia" w:hAnsi="宋体"/>
          <w:bCs/>
          <w:color w:val="auto"/>
          <w:kern w:val="0"/>
          <w:szCs w:val="21"/>
          <w:lang w:eastAsia="ja-JP"/>
        </w:rPr>
        <w:t>、</w:t>
      </w:r>
      <w:r>
        <w:rPr>
          <w:rFonts w:hint="eastAsia" w:ascii="MS Mincho" w:hAnsi="MS Mincho" w:eastAsia="MS Mincho" w:cs="MS Mincho"/>
          <w:bCs/>
          <w:color w:val="auto"/>
          <w:kern w:val="0"/>
          <w:szCs w:val="21"/>
          <w:lang w:eastAsia="ja-JP"/>
        </w:rPr>
        <w:t>「表」</w:t>
      </w:r>
      <w:r>
        <w:rPr>
          <w:rFonts w:hint="eastAsia" w:hAnsi="宋体"/>
          <w:bCs/>
          <w:color w:val="auto"/>
          <w:kern w:val="0"/>
          <w:szCs w:val="21"/>
          <w:lang w:eastAsia="ja-JP"/>
        </w:rPr>
        <w:t>与</w:t>
      </w:r>
      <w:r>
        <w:rPr>
          <w:rFonts w:hint="eastAsia" w:ascii="MS Mincho" w:hAnsi="MS Mincho" w:eastAsia="MS Mincho" w:cs="MS Mincho"/>
          <w:bCs/>
          <w:color w:val="auto"/>
          <w:kern w:val="0"/>
          <w:szCs w:val="21"/>
          <w:lang w:eastAsia="ja-JP"/>
        </w:rPr>
        <w:t>「裏」</w:t>
      </w:r>
      <w:r>
        <w:rPr>
          <w:rFonts w:hint="eastAsia" w:hAnsi="宋体"/>
          <w:bCs/>
          <w:color w:val="auto"/>
          <w:kern w:val="0"/>
          <w:szCs w:val="21"/>
          <w:lang w:eastAsia="ja-JP"/>
        </w:rPr>
        <w:t>（</w:t>
      </w:r>
      <w:r>
        <w:rPr>
          <w:rFonts w:hint="eastAsia" w:ascii="MS Mincho" w:hAnsi="MS Mincho" w:eastAsia="MS Mincho" w:cs="MS Mincho"/>
          <w:bCs/>
          <w:color w:val="auto"/>
          <w:kern w:val="0"/>
          <w:szCs w:val="21"/>
          <w:lang w:eastAsia="ja-JP"/>
        </w:rPr>
        <w:t>「建前」</w:t>
      </w:r>
      <w:r>
        <w:rPr>
          <w:rFonts w:hint="eastAsia" w:hAnsi="宋体"/>
          <w:bCs/>
          <w:color w:val="auto"/>
          <w:kern w:val="0"/>
          <w:szCs w:val="21"/>
          <w:lang w:eastAsia="ja-JP"/>
        </w:rPr>
        <w:t>与</w:t>
      </w:r>
      <w:r>
        <w:rPr>
          <w:rFonts w:hint="eastAsia" w:ascii="MS Mincho" w:hAnsi="MS Mincho" w:eastAsia="MS Mincho" w:cs="MS Mincho"/>
          <w:bCs/>
          <w:color w:val="auto"/>
          <w:kern w:val="0"/>
          <w:szCs w:val="21"/>
          <w:lang w:eastAsia="ja-JP"/>
        </w:rPr>
        <w:t>「本音」</w:t>
      </w:r>
      <w:r>
        <w:rPr>
          <w:rFonts w:hint="eastAsia" w:hAnsi="宋体"/>
          <w:bCs/>
          <w:color w:val="auto"/>
          <w:kern w:val="0"/>
          <w:szCs w:val="21"/>
          <w:lang w:eastAsia="ja-JP"/>
        </w:rPr>
        <w:t>）、</w:t>
      </w:r>
      <w:r>
        <w:rPr>
          <w:rFonts w:hint="eastAsia" w:ascii="MS Mincho" w:hAnsi="MS Mincho" w:eastAsia="MS Mincho" w:cs="MS Mincho"/>
          <w:bCs/>
          <w:color w:val="auto"/>
          <w:kern w:val="0"/>
          <w:szCs w:val="21"/>
          <w:lang w:eastAsia="ja-JP"/>
        </w:rPr>
        <w:t>「遠慮」</w:t>
      </w:r>
      <w:r>
        <w:rPr>
          <w:rFonts w:hint="eastAsia" w:hAnsi="宋体"/>
          <w:bCs/>
          <w:color w:val="auto"/>
          <w:kern w:val="0"/>
          <w:szCs w:val="21"/>
          <w:lang w:eastAsia="ja-JP"/>
        </w:rPr>
        <w:t>与</w:t>
      </w:r>
      <w:r>
        <w:rPr>
          <w:rFonts w:hint="eastAsia" w:ascii="MS Mincho" w:hAnsi="MS Mincho" w:eastAsia="MS Mincho" w:cs="MS Mincho"/>
          <w:bCs/>
          <w:color w:val="auto"/>
          <w:kern w:val="0"/>
          <w:szCs w:val="21"/>
          <w:lang w:eastAsia="ja-JP"/>
        </w:rPr>
        <w:t>「察し」</w:t>
      </w:r>
      <w:r>
        <w:rPr>
          <w:rFonts w:hint="eastAsia" w:hAnsi="宋体"/>
          <w:bCs/>
          <w:color w:val="auto"/>
          <w:kern w:val="0"/>
          <w:szCs w:val="21"/>
          <w:lang w:eastAsia="ja-JP"/>
        </w:rPr>
        <w:t>、</w:t>
      </w:r>
      <w:r>
        <w:rPr>
          <w:rFonts w:hint="eastAsia" w:ascii="MS Mincho" w:hAnsi="MS Mincho" w:eastAsia="MS Mincho" w:cs="MS Mincho"/>
          <w:bCs/>
          <w:color w:val="auto"/>
          <w:kern w:val="0"/>
          <w:szCs w:val="21"/>
          <w:lang w:eastAsia="ja-JP"/>
        </w:rPr>
        <w:t>「義理」</w:t>
      </w:r>
      <w:r>
        <w:rPr>
          <w:rFonts w:hint="eastAsia" w:hAnsi="宋体"/>
          <w:bCs/>
          <w:color w:val="auto"/>
          <w:kern w:val="0"/>
          <w:szCs w:val="21"/>
          <w:lang w:eastAsia="ja-JP"/>
        </w:rPr>
        <w:t>与</w:t>
      </w:r>
      <w:r>
        <w:rPr>
          <w:rFonts w:hint="eastAsia" w:ascii="MS Mincho" w:hAnsi="MS Mincho" w:eastAsia="MS Mincho" w:cs="MS Mincho"/>
          <w:bCs/>
          <w:color w:val="auto"/>
          <w:kern w:val="0"/>
          <w:szCs w:val="21"/>
          <w:lang w:eastAsia="ja-JP"/>
        </w:rPr>
        <w:t>「人情」</w:t>
      </w:r>
      <w:r>
        <w:rPr>
          <w:rFonts w:hint="eastAsia" w:hAnsi="宋体"/>
          <w:bCs/>
          <w:color w:val="auto"/>
          <w:kern w:val="0"/>
          <w:szCs w:val="21"/>
          <w:lang w:eastAsia="ja-JP"/>
        </w:rPr>
        <w:t>等一系列相对概念；能够阐述文化背景的发展变化如何影响和制约着日语的发展变化及在跨文化交际中的表达。</w:t>
      </w:r>
      <w:r>
        <w:rPr>
          <w:rFonts w:hint="eastAsia" w:hAnsi="宋体"/>
          <w:bCs/>
          <w:color w:val="auto"/>
          <w:kern w:val="0"/>
          <w:szCs w:val="21"/>
        </w:rPr>
        <w:t>学生既要对日语与日本文化之间的关系进行宏观分析，又要从民族文化心理、认知方式、交际习惯等不同侧面对日本文化内涵进行具体解读。</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color w:val="auto"/>
          <w:kern w:val="0"/>
          <w:szCs w:val="21"/>
        </w:rPr>
      </w:pPr>
      <w:r>
        <w:rPr>
          <w:rFonts w:hint="eastAsia"/>
          <w:color w:val="auto"/>
          <w:kern w:val="0"/>
          <w:szCs w:val="21"/>
        </w:rPr>
        <w:t>2.</w:t>
      </w:r>
      <w:r>
        <w:rPr>
          <w:rFonts w:hAnsi="宋体"/>
          <w:color w:val="auto"/>
          <w:kern w:val="0"/>
          <w:szCs w:val="21"/>
        </w:rPr>
        <w:t>实验技能方面：</w:t>
      </w:r>
      <w:r>
        <w:rPr>
          <w:rFonts w:hint="eastAsia" w:hAnsi="宋体"/>
          <w:color w:val="auto"/>
          <w:kern w:val="0"/>
          <w:szCs w:val="21"/>
        </w:rPr>
        <w:t>能够将本课程所学内容应用于跨文化交际的实践中；能够用日语撰写跨文化交际课程的相关论文。</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本课程的主要教学内容以中日跨文化交际为中心，综合运用线上（学习通）线下（课堂教学）相结合的混合式教学模式，通过课堂讲授、小组讨论、课堂辩论、场景模拟、创造性表演等多种教学方法，结合音频、视频等多元化教学手段逐步引导学生完成课程学习。本课程将过程性评价与结果性评价相结合，通过学生对每次课程的评价来调整教学方法。在注重课程系统性、理论性的同时，更加注意课程的先进性、时效性，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rPr>
            </w:pPr>
            <w:r>
              <w:rPr>
                <w:rFonts w:hint="eastAsia" w:hAnsiTheme="minorEastAsia" w:eastAsiaTheme="minorEastAsia"/>
                <w:color w:val="auto"/>
                <w:sz w:val="18"/>
                <w:szCs w:val="18"/>
              </w:rPr>
              <w:t>目标1：培养学生的跨文化交际能力。学生要深刻理解中日思维方法与价值观念的差异，有效地达到跨文化交际目的。</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5</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eastAsiaTheme="minorEastAsia"/>
                <w:color w:val="auto"/>
                <w:sz w:val="18"/>
                <w:szCs w:val="18"/>
              </w:rPr>
              <w:t>目标2：</w:t>
            </w:r>
            <w:r>
              <w:rPr>
                <w:rFonts w:hint="eastAsia" w:hAnsiTheme="minorEastAsia" w:eastAsiaTheme="minorEastAsia"/>
                <w:color w:val="auto"/>
                <w:sz w:val="18"/>
                <w:szCs w:val="18"/>
              </w:rPr>
              <w:t>培养学生正确掌握良好的学习方法，提升自主学习、独立学习的能力。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eastAsiaTheme="minorEastAsia"/>
                <w:color w:val="auto"/>
                <w:sz w:val="18"/>
                <w:szCs w:val="18"/>
              </w:rPr>
              <w:t>目标3：培养学生批判性思维的能力，引导学生能够从跨文化交际的角度辩证地看待中日文化差异。</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eastAsiaTheme="minorEastAsia"/>
                <w:color w:val="auto"/>
                <w:sz w:val="18"/>
                <w:szCs w:val="18"/>
              </w:rPr>
              <w:t>目标4：培养学生深刻地理解中国文化对日本文化产生的深远影响，感受中国文化的强大魅力，坚定社会主义理想信念与文化自信。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5</w:t>
            </w:r>
          </w:p>
        </w:tc>
      </w:tr>
    </w:tbl>
    <w:p>
      <w:pPr>
        <w:spacing w:line="360" w:lineRule="auto"/>
        <w:ind w:firstLine="420" w:firstLineChars="200"/>
        <w:rPr>
          <w:rFonts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（32学时）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67"/>
        <w:gridCol w:w="4982"/>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96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4982"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MS Mincho"/>
                <w:b/>
                <w:bCs/>
                <w:color w:val="auto"/>
                <w:kern w:val="0"/>
                <w:szCs w:val="21"/>
                <w:lang w:eastAsia="ja-JP"/>
              </w:rPr>
            </w:pPr>
            <w:r>
              <w:rPr>
                <w:rFonts w:hint="default" w:hAnsi="宋体"/>
                <w:b/>
                <w:bCs/>
                <w:color w:val="auto"/>
                <w:kern w:val="0"/>
                <w:szCs w:val="21"/>
                <w:lang w:eastAsia="ja-JP"/>
              </w:rPr>
              <w:t>第</w:t>
            </w:r>
            <w:r>
              <w:rPr>
                <w:rFonts w:hint="eastAsia" w:ascii="宋体" w:hAnsi="宋体" w:cs="宋体"/>
                <w:b/>
                <w:bCs/>
                <w:color w:val="auto"/>
                <w:kern w:val="0"/>
                <w:szCs w:val="21"/>
                <w:lang w:eastAsia="ja-JP"/>
              </w:rPr>
              <w:t xml:space="preserve">一章  </w:t>
            </w:r>
            <w:r>
              <w:rPr>
                <w:rFonts w:hint="eastAsia" w:ascii="MS Mincho" w:hAnsi="MS Mincho" w:eastAsia="MS Mincho" w:cs="MS Mincho"/>
                <w:b/>
                <w:color w:val="auto"/>
                <w:szCs w:val="21"/>
                <w:lang w:eastAsia="ja-JP"/>
              </w:rPr>
              <w:t>非言語的コミュニケーションと日本文化</w:t>
            </w:r>
          </w:p>
        </w:tc>
        <w:tc>
          <w:tcPr>
            <w:tcW w:w="19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w:t>
            </w:r>
            <w:r>
              <w:rPr>
                <w:rFonts w:hint="eastAsia" w:hAnsi="宋体" w:eastAsia="MS Mincho"/>
                <w:b/>
                <w:bCs/>
                <w:color w:val="auto"/>
                <w:kern w:val="0"/>
                <w:szCs w:val="21"/>
                <w:lang w:eastAsia="ja-JP"/>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教学目标：</w:t>
      </w:r>
      <w:r>
        <w:rPr>
          <w:rFonts w:hint="eastAsia" w:ascii="宋体" w:hAnsi="宋体"/>
          <w:bCs/>
          <w:color w:val="auto"/>
        </w:rPr>
        <w:t>掌握本课出现的单词、语法、句型等；理解非语言交际与日本文化之间的密切关系；能够用日语阐述非语言交际与日本文化之间的关系；对比非语言交际与中国文化之间的密切关系，引导</w:t>
      </w:r>
      <w:r>
        <w:rPr>
          <w:rFonts w:hint="eastAsia" w:hAnsi="宋体"/>
          <w:color w:val="auto"/>
          <w:szCs w:val="21"/>
        </w:rPr>
        <w:t>学生全面深刻地理解中国文化对日本文化产生的深远影响，感受中国文化的强大魅力。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lang w:eastAsia="ja-JP"/>
        </w:rPr>
      </w:pPr>
      <w:r>
        <w:rPr>
          <w:rFonts w:hint="eastAsia" w:ascii="宋体" w:hAnsi="宋体"/>
          <w:b/>
          <w:bCs/>
          <w:color w:val="auto"/>
          <w:lang w:eastAsia="ja-JP"/>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教学重点：从</w:t>
      </w:r>
      <w:r>
        <w:rPr>
          <w:rFonts w:hint="eastAsia" w:ascii="宋体" w:hAnsi="宋体" w:eastAsia="MS Mincho"/>
          <w:bCs/>
          <w:color w:val="auto"/>
          <w:lang w:eastAsia="ja-JP"/>
        </w:rPr>
        <w:t>「</w:t>
      </w:r>
      <w:r>
        <w:rPr>
          <w:rFonts w:hint="eastAsia" w:ascii="MS Mincho" w:hAnsi="MS Mincho" w:eastAsia="MS Mincho" w:cs="MS Mincho"/>
          <w:bCs/>
          <w:color w:val="auto"/>
          <w:lang w:eastAsia="ja-JP"/>
        </w:rPr>
        <w:t>表情と視線</w:t>
      </w:r>
      <w:r>
        <w:rPr>
          <w:rFonts w:hint="eastAsia" w:ascii="宋体" w:hAnsi="宋体" w:eastAsia="MS Mincho"/>
          <w:bCs/>
          <w:color w:val="auto"/>
          <w:lang w:eastAsia="ja-JP"/>
        </w:rPr>
        <w:t>」「</w:t>
      </w:r>
      <w:r>
        <w:rPr>
          <w:rFonts w:hint="eastAsia" w:ascii="MS Mincho" w:hAnsi="MS Mincho" w:eastAsia="MS Mincho" w:cs="MS Mincho"/>
          <w:bCs/>
          <w:color w:val="auto"/>
          <w:lang w:eastAsia="ja-JP"/>
        </w:rPr>
        <w:t>身振り言語</w:t>
      </w:r>
      <w:r>
        <w:rPr>
          <w:rFonts w:hint="eastAsia" w:ascii="宋体" w:hAnsi="宋体" w:eastAsia="MS Mincho"/>
          <w:bCs/>
          <w:color w:val="auto"/>
          <w:lang w:eastAsia="ja-JP"/>
        </w:rPr>
        <w:t>」「</w:t>
      </w:r>
      <w:r>
        <w:rPr>
          <w:rFonts w:hint="eastAsia" w:ascii="MS Mincho" w:hAnsi="MS Mincho" w:eastAsia="MS Mincho" w:cs="MS Mincho"/>
          <w:bCs/>
          <w:color w:val="auto"/>
          <w:lang w:eastAsia="ja-JP"/>
        </w:rPr>
        <w:t>空間と時間</w:t>
      </w:r>
      <w:r>
        <w:rPr>
          <w:rFonts w:hint="eastAsia" w:ascii="宋体" w:hAnsi="宋体" w:eastAsia="MS Mincho"/>
          <w:bCs/>
          <w:color w:val="auto"/>
          <w:lang w:eastAsia="ja-JP"/>
        </w:rPr>
        <w:t>」</w:t>
      </w:r>
      <w:r>
        <w:rPr>
          <w:rFonts w:hint="eastAsia" w:ascii="宋体" w:hAnsi="宋体"/>
          <w:bCs/>
          <w:color w:val="auto"/>
          <w:lang w:eastAsia="ja-JP"/>
        </w:rPr>
        <w:t>等角度理解非语言交际与日本文化之间的密切关系。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Cs/>
          <w:color w:val="auto"/>
        </w:rPr>
        <w:t>教学难点：1.用日语阐述非语言交际与日本文化之间的关系；2.对比非语言交际与中日文化之间的关系，引导学生进一步理解中国文化对日本文化产生的深远影响，坚定社会主义理想信念与文化自信。</w:t>
      </w:r>
      <w:r>
        <w:rPr>
          <w:rFonts w:hint="eastAsia" w:ascii="宋体" w:hAnsi="宋体" w:cs="宋体"/>
          <w:color w:val="auto"/>
          <w:kern w:val="0"/>
          <w:szCs w:val="21"/>
        </w:rPr>
        <w:t></w:t>
      </w:r>
    </w:p>
    <w:p>
      <w:pPr>
        <w:pStyle w:val="5"/>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宋体" w:hAnsi="宋体"/>
          <w:b/>
          <w:color w:val="auto"/>
        </w:rPr>
      </w:pPr>
      <w:r>
        <w:rPr>
          <w:rFonts w:hint="eastAsia" w:ascii="宋体" w:hAnsi="宋体"/>
          <w:b/>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1.了解非语言交际与日本文化之间的关系；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2.理解</w:t>
      </w:r>
      <w:r>
        <w:rPr>
          <w:rFonts w:hint="eastAsia" w:ascii="宋体" w:hAnsi="宋体" w:eastAsia="MS Mincho"/>
          <w:bCs/>
          <w:color w:val="auto"/>
          <w:lang w:eastAsia="ja-JP"/>
        </w:rPr>
        <w:t>「</w:t>
      </w:r>
      <w:r>
        <w:rPr>
          <w:rFonts w:hint="eastAsia" w:ascii="MS Mincho" w:hAnsi="MS Mincho" w:eastAsia="MS Mincho" w:cs="MS Mincho"/>
          <w:bCs/>
          <w:color w:val="auto"/>
          <w:lang w:eastAsia="ja-JP"/>
        </w:rPr>
        <w:t>表情と視線</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身振り言語</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空間と時間</w:t>
      </w:r>
      <w:r>
        <w:rPr>
          <w:rFonts w:hint="eastAsia" w:ascii="宋体" w:hAnsi="宋体" w:eastAsia="MS Mincho"/>
          <w:bCs/>
          <w:color w:val="auto"/>
          <w:lang w:eastAsia="ja-JP"/>
        </w:rPr>
        <w:t>」</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3.掌握本课出现的单词、语法、句型；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4.熟练掌握非语言交际与中日文化之间的密切关系。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rPr>
      </w:pPr>
      <w:r>
        <w:rPr>
          <w:rFonts w:hint="eastAsia" w:ascii="宋体" w:hAnsi="宋体"/>
          <w:bCs/>
          <w:color w:val="auto"/>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综合运用线上线下相结合的混合式教学模式，通过</w:t>
      </w:r>
      <w:r>
        <w:rPr>
          <w:rFonts w:hint="eastAsia" w:ascii="宋体" w:hAnsi="宋体"/>
          <w:bCs/>
          <w:color w:val="auto"/>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67"/>
        <w:gridCol w:w="4982"/>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96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4982"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MS Mincho"/>
                <w:b/>
                <w:bCs/>
                <w:color w:val="auto"/>
                <w:kern w:val="0"/>
                <w:szCs w:val="21"/>
                <w:lang w:eastAsia="ja-JP"/>
              </w:rPr>
            </w:pPr>
            <w:r>
              <w:rPr>
                <w:rFonts w:hint="default" w:hAnsi="宋体"/>
                <w:b/>
                <w:bCs/>
                <w:color w:val="auto"/>
                <w:kern w:val="0"/>
                <w:szCs w:val="21"/>
                <w:lang w:eastAsia="ja-JP"/>
              </w:rPr>
              <w:t>第</w:t>
            </w:r>
            <w:r>
              <w:rPr>
                <w:rFonts w:hint="eastAsia" w:hAnsi="宋体"/>
                <w:b/>
                <w:bCs/>
                <w:color w:val="auto"/>
                <w:kern w:val="0"/>
                <w:szCs w:val="21"/>
                <w:lang w:eastAsia="ja-JP"/>
              </w:rPr>
              <w:t>二</w:t>
            </w:r>
            <w:r>
              <w:rPr>
                <w:rFonts w:hint="eastAsia" w:ascii="宋体" w:hAnsi="宋体" w:cs="宋体"/>
                <w:b/>
                <w:bCs/>
                <w:color w:val="auto"/>
                <w:kern w:val="0"/>
                <w:szCs w:val="21"/>
                <w:lang w:eastAsia="ja-JP"/>
              </w:rPr>
              <w:t xml:space="preserve">章  </w:t>
            </w:r>
            <w:r>
              <w:rPr>
                <w:rFonts w:hint="eastAsia" w:ascii="MS Mincho" w:hAnsi="MS Mincho" w:eastAsia="MS Mincho" w:cs="MS Mincho"/>
                <w:b/>
                <w:color w:val="auto"/>
                <w:szCs w:val="21"/>
                <w:lang w:eastAsia="ja-JP"/>
              </w:rPr>
              <w:t>相槌と日本人の社会心理</w:t>
            </w:r>
          </w:p>
        </w:tc>
        <w:tc>
          <w:tcPr>
            <w:tcW w:w="19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教学目标：</w:t>
      </w:r>
      <w:r>
        <w:rPr>
          <w:rFonts w:hint="eastAsia" w:ascii="宋体" w:hAnsi="宋体"/>
          <w:bCs/>
          <w:color w:val="auto"/>
        </w:rPr>
        <w:t>掌握本课出现的单词、语法、句型等；理解随声附和与日本人的社会心理的关系；能够用日语阐述随声附和与日本人的社会心理之间的关系；对比中国人的社会心理，引导</w:t>
      </w:r>
      <w:r>
        <w:rPr>
          <w:rFonts w:hint="eastAsia" w:hAnsi="宋体"/>
          <w:color w:val="auto"/>
          <w:szCs w:val="21"/>
        </w:rPr>
        <w:t>学生全面深刻地理解中国文化对日本文化产生的深远影响，感受中国文化的强大魅力。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lang w:eastAsia="ja-JP"/>
        </w:rPr>
      </w:pPr>
      <w:r>
        <w:rPr>
          <w:rFonts w:hint="eastAsia" w:ascii="宋体" w:hAnsi="宋体"/>
          <w:b/>
          <w:bCs/>
          <w:color w:val="auto"/>
          <w:lang w:eastAsia="ja-JP"/>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教学重点：从</w:t>
      </w:r>
      <w:r>
        <w:rPr>
          <w:rFonts w:hint="eastAsia" w:ascii="宋体" w:hAnsi="宋体" w:eastAsia="MS Mincho"/>
          <w:bCs/>
          <w:color w:val="auto"/>
          <w:lang w:eastAsia="ja-JP"/>
        </w:rPr>
        <w:t>「</w:t>
      </w:r>
      <w:r>
        <w:rPr>
          <w:rFonts w:hint="eastAsia" w:ascii="MS Mincho" w:hAnsi="MS Mincho" w:eastAsia="MS Mincho" w:cs="MS Mincho"/>
          <w:bCs/>
          <w:color w:val="auto"/>
          <w:lang w:eastAsia="ja-JP"/>
        </w:rPr>
        <w:t>相槌の言語的機能</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相槌の非言語的機能</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協調性と同調性</w:t>
      </w:r>
      <w:r>
        <w:rPr>
          <w:rFonts w:hint="eastAsia" w:ascii="宋体" w:hAnsi="宋体" w:eastAsia="MS Mincho"/>
          <w:bCs/>
          <w:color w:val="auto"/>
          <w:lang w:eastAsia="ja-JP"/>
        </w:rPr>
        <w:t>」</w:t>
      </w:r>
      <w:r>
        <w:rPr>
          <w:rFonts w:hint="eastAsia" w:ascii="宋体" w:hAnsi="宋体"/>
          <w:bCs/>
          <w:color w:val="auto"/>
          <w:lang w:eastAsia="ja-JP"/>
        </w:rPr>
        <w:t>等角度理解随声附和与日本人的社会心理的关系。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Cs/>
          <w:color w:val="auto"/>
        </w:rPr>
        <w:t>教学难点：1.用日语阐述随声附和与日本人的社会心理之间的关系；2.对比中国人的社会心理，引导学生进一步理解中国文化对日本文化产生的深远影响，坚定社会主义理想信念与文化自信。</w:t>
      </w:r>
    </w:p>
    <w:p>
      <w:pPr>
        <w:pStyle w:val="5"/>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宋体" w:hAnsi="宋体"/>
          <w:b/>
          <w:color w:val="auto"/>
        </w:rPr>
      </w:pPr>
      <w:r>
        <w:rPr>
          <w:rFonts w:hint="eastAsia" w:ascii="宋体" w:hAnsi="宋体"/>
          <w:b/>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1.了解随声附和与日本人的社会心理的关系；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2.理解</w:t>
      </w:r>
      <w:r>
        <w:rPr>
          <w:rFonts w:hint="eastAsia" w:ascii="宋体" w:hAnsi="宋体" w:eastAsia="MS Mincho"/>
          <w:bCs/>
          <w:color w:val="auto"/>
          <w:lang w:eastAsia="ja-JP"/>
        </w:rPr>
        <w:t>「</w:t>
      </w:r>
      <w:r>
        <w:rPr>
          <w:rFonts w:hint="eastAsia" w:ascii="MS Mincho" w:hAnsi="MS Mincho" w:eastAsia="MS Mincho" w:cs="MS Mincho"/>
          <w:bCs/>
          <w:color w:val="auto"/>
          <w:lang w:eastAsia="ja-JP"/>
        </w:rPr>
        <w:t>相槌の言語的機能</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相槌の非言語的機能</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協調性と同調性</w:t>
      </w:r>
      <w:r>
        <w:rPr>
          <w:rFonts w:hint="eastAsia" w:ascii="宋体" w:hAnsi="宋体" w:eastAsia="MS Mincho"/>
          <w:bCs/>
          <w:color w:val="auto"/>
          <w:lang w:eastAsia="ja-JP"/>
        </w:rPr>
        <w:t>」</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3.掌握本课出现的单词、语法、句型；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4.熟练掌握中日社会心理的不同之处。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rPr>
      </w:pPr>
      <w:r>
        <w:rPr>
          <w:rFonts w:hint="eastAsia" w:ascii="宋体" w:hAnsi="宋体"/>
          <w:bCs/>
          <w:color w:val="auto"/>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综合运用线上线下相结合的混合式教学模式，通过</w:t>
      </w:r>
      <w:r>
        <w:rPr>
          <w:rFonts w:hint="eastAsia" w:ascii="宋体" w:hAnsi="宋体"/>
          <w:bCs/>
          <w:color w:val="auto"/>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67"/>
        <w:gridCol w:w="4982"/>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96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4982"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MS Mincho"/>
                <w:b/>
                <w:bCs/>
                <w:color w:val="auto"/>
                <w:kern w:val="0"/>
                <w:szCs w:val="21"/>
                <w:lang w:eastAsia="ja-JP"/>
              </w:rPr>
            </w:pPr>
            <w:r>
              <w:rPr>
                <w:rFonts w:hint="default" w:hAnsi="宋体"/>
                <w:b/>
                <w:bCs/>
                <w:color w:val="auto"/>
                <w:kern w:val="0"/>
                <w:szCs w:val="21"/>
                <w:lang w:eastAsia="ja-JP"/>
              </w:rPr>
              <w:t>第</w:t>
            </w:r>
            <w:r>
              <w:rPr>
                <w:rFonts w:hint="eastAsia" w:hAnsi="宋体"/>
                <w:b/>
                <w:bCs/>
                <w:color w:val="auto"/>
                <w:kern w:val="0"/>
                <w:szCs w:val="21"/>
                <w:lang w:eastAsia="ja-JP"/>
              </w:rPr>
              <w:t>三</w:t>
            </w:r>
            <w:r>
              <w:rPr>
                <w:rFonts w:hint="eastAsia" w:ascii="宋体" w:hAnsi="宋体" w:cs="宋体"/>
                <w:b/>
                <w:bCs/>
                <w:color w:val="auto"/>
                <w:kern w:val="0"/>
                <w:szCs w:val="21"/>
                <w:lang w:eastAsia="ja-JP"/>
              </w:rPr>
              <w:t xml:space="preserve">章  </w:t>
            </w:r>
            <w:r>
              <w:rPr>
                <w:rFonts w:hint="eastAsia" w:ascii="MS Mincho" w:hAnsi="MS Mincho" w:eastAsia="MS Mincho" w:cs="MS Mincho"/>
                <w:b/>
                <w:color w:val="auto"/>
                <w:szCs w:val="21"/>
                <w:lang w:eastAsia="ja-JP"/>
              </w:rPr>
              <w:t>「甘え」の心理と言語表現</w:t>
            </w:r>
          </w:p>
        </w:tc>
        <w:tc>
          <w:tcPr>
            <w:tcW w:w="19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
          <w:bCs/>
          <w:color w:val="auto"/>
          <w:lang w:eastAsia="ja-JP"/>
        </w:rPr>
        <w:t>教学目标：</w:t>
      </w:r>
      <w:r>
        <w:rPr>
          <w:rFonts w:hint="eastAsia" w:ascii="宋体" w:hAnsi="宋体"/>
          <w:bCs/>
          <w:color w:val="auto"/>
          <w:lang w:eastAsia="ja-JP"/>
        </w:rPr>
        <w:t>掌握本课出现的单词、语法、句型等；理解日本人</w:t>
      </w:r>
      <w:r>
        <w:rPr>
          <w:rFonts w:hint="eastAsia" w:ascii="MS Mincho" w:hAnsi="MS Mincho" w:eastAsia="MS Mincho" w:cs="MS Mincho"/>
          <w:bCs/>
          <w:color w:val="auto"/>
          <w:lang w:eastAsia="ja-JP"/>
        </w:rPr>
        <w:t>「甘え」</w:t>
      </w:r>
      <w:r>
        <w:rPr>
          <w:rFonts w:hint="eastAsia" w:ascii="宋体" w:hAnsi="宋体"/>
          <w:bCs/>
          <w:color w:val="auto"/>
          <w:lang w:eastAsia="ja-JP"/>
        </w:rPr>
        <w:t>与语言表达的关系；能够用日语阐述</w:t>
      </w:r>
      <w:r>
        <w:rPr>
          <w:rFonts w:hint="eastAsia" w:ascii="MS Mincho" w:hAnsi="MS Mincho" w:eastAsia="MS Mincho" w:cs="MS Mincho"/>
          <w:bCs/>
          <w:color w:val="auto"/>
          <w:lang w:eastAsia="ja-JP"/>
        </w:rPr>
        <w:t>「甘え」</w:t>
      </w:r>
      <w:r>
        <w:rPr>
          <w:rFonts w:hint="eastAsia" w:ascii="宋体" w:hAnsi="宋体"/>
          <w:bCs/>
          <w:color w:val="auto"/>
          <w:lang w:eastAsia="ja-JP"/>
        </w:rPr>
        <w:t>与语言表达的关系；对比中国人的社会心理，引导</w:t>
      </w:r>
      <w:r>
        <w:rPr>
          <w:rFonts w:hint="eastAsia" w:hAnsi="宋体"/>
          <w:color w:val="auto"/>
          <w:szCs w:val="21"/>
          <w:lang w:eastAsia="ja-JP"/>
        </w:rPr>
        <w:t>学生全面深刻地理解中国文化对日本文化产生的深远影响，感受中国文化的强大魅力。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lang w:eastAsia="ja-JP"/>
        </w:rPr>
      </w:pPr>
      <w:r>
        <w:rPr>
          <w:rFonts w:hint="eastAsia" w:ascii="宋体" w:hAnsi="宋体"/>
          <w:b/>
          <w:bCs/>
          <w:color w:val="auto"/>
          <w:lang w:eastAsia="ja-JP"/>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教学重点：从</w:t>
      </w:r>
      <w:r>
        <w:rPr>
          <w:rFonts w:hint="eastAsia" w:ascii="宋体" w:hAnsi="宋体" w:eastAsia="MS Mincho"/>
          <w:bCs/>
          <w:color w:val="auto"/>
          <w:lang w:eastAsia="ja-JP"/>
        </w:rPr>
        <w:t>「</w:t>
      </w:r>
      <w:r>
        <w:rPr>
          <w:rFonts w:hint="eastAsia" w:ascii="MS Mincho" w:hAnsi="MS Mincho" w:eastAsia="MS Mincho" w:cs="MS Mincho"/>
          <w:bCs/>
          <w:color w:val="auto"/>
          <w:lang w:eastAsia="ja-JP"/>
        </w:rPr>
        <w:t>甘えの日本的特徴</w:t>
      </w:r>
      <w:r>
        <w:rPr>
          <w:rFonts w:hint="eastAsia" w:ascii="宋体" w:hAnsi="宋体" w:eastAsia="MS Mincho"/>
          <w:bCs/>
          <w:color w:val="auto"/>
          <w:lang w:eastAsia="ja-JP"/>
        </w:rPr>
        <w:t>」「</w:t>
      </w:r>
      <w:r>
        <w:rPr>
          <w:rFonts w:hint="eastAsia" w:ascii="MS Mincho" w:hAnsi="MS Mincho" w:eastAsia="MS Mincho" w:cs="MS Mincho"/>
          <w:bCs/>
          <w:color w:val="auto"/>
          <w:lang w:eastAsia="ja-JP"/>
        </w:rPr>
        <w:t>甘えの言葉</w:t>
      </w:r>
      <w:r>
        <w:rPr>
          <w:rFonts w:hint="eastAsia" w:ascii="宋体" w:hAnsi="宋体" w:eastAsia="MS Mincho"/>
          <w:bCs/>
          <w:color w:val="auto"/>
          <w:lang w:eastAsia="ja-JP"/>
        </w:rPr>
        <w:t>」「</w:t>
      </w:r>
      <w:r>
        <w:rPr>
          <w:rFonts w:hint="eastAsia" w:ascii="MS Mincho" w:hAnsi="MS Mincho" w:eastAsia="MS Mincho" w:cs="MS Mincho"/>
          <w:bCs/>
          <w:color w:val="auto"/>
          <w:lang w:eastAsia="ja-JP"/>
        </w:rPr>
        <w:t>甘えの心理</w:t>
      </w:r>
      <w:r>
        <w:rPr>
          <w:rFonts w:hint="eastAsia" w:ascii="宋体" w:hAnsi="宋体" w:eastAsia="MS Mincho"/>
          <w:bCs/>
          <w:color w:val="auto"/>
          <w:lang w:eastAsia="ja-JP"/>
        </w:rPr>
        <w:t>」</w:t>
      </w:r>
      <w:r>
        <w:rPr>
          <w:rFonts w:hint="eastAsia" w:ascii="宋体" w:hAnsi="宋体"/>
          <w:bCs/>
          <w:color w:val="auto"/>
          <w:lang w:eastAsia="ja-JP"/>
        </w:rPr>
        <w:t>等角度理解日本人</w:t>
      </w:r>
      <w:r>
        <w:rPr>
          <w:rFonts w:hint="eastAsia" w:ascii="MS Mincho" w:hAnsi="MS Mincho" w:eastAsia="MS Mincho" w:cs="MS Mincho"/>
          <w:bCs/>
          <w:color w:val="auto"/>
          <w:lang w:eastAsia="ja-JP"/>
        </w:rPr>
        <w:t>「甘え」</w:t>
      </w:r>
      <w:r>
        <w:rPr>
          <w:rFonts w:hint="eastAsia" w:ascii="宋体" w:hAnsi="宋体"/>
          <w:bCs/>
          <w:color w:val="auto"/>
          <w:lang w:eastAsia="ja-JP"/>
        </w:rPr>
        <w:t>与语言表达的关系。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lang w:eastAsia="ja-JP"/>
        </w:rPr>
      </w:pPr>
      <w:r>
        <w:rPr>
          <w:rFonts w:hint="eastAsia" w:ascii="宋体" w:hAnsi="宋体"/>
          <w:bCs/>
          <w:color w:val="auto"/>
          <w:lang w:eastAsia="ja-JP"/>
        </w:rPr>
        <w:t>教学难点：1.用日语阐述</w:t>
      </w:r>
      <w:r>
        <w:rPr>
          <w:rFonts w:hint="eastAsia" w:ascii="MS Mincho" w:hAnsi="MS Mincho" w:eastAsia="MS Mincho" w:cs="MS Mincho"/>
          <w:bCs/>
          <w:color w:val="auto"/>
          <w:lang w:eastAsia="ja-JP"/>
        </w:rPr>
        <w:t>「甘え」</w:t>
      </w:r>
      <w:r>
        <w:rPr>
          <w:rFonts w:hint="eastAsia" w:ascii="宋体" w:hAnsi="宋体"/>
          <w:bCs/>
          <w:color w:val="auto"/>
          <w:lang w:eastAsia="ja-JP"/>
        </w:rPr>
        <w:t>与语言表达的关系；2.对比中国人的社会心理，引导学生进一步理解中国文化对日本文化产生的深远影响，坚定社会主义理想信念与文化自信。</w:t>
      </w:r>
    </w:p>
    <w:p>
      <w:pPr>
        <w:pStyle w:val="5"/>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宋体" w:hAnsi="宋体"/>
          <w:b/>
          <w:color w:val="auto"/>
          <w:lang w:eastAsia="ja-JP"/>
        </w:rPr>
      </w:pPr>
      <w:r>
        <w:rPr>
          <w:rFonts w:hint="eastAsia" w:ascii="宋体" w:hAnsi="宋体"/>
          <w:b/>
          <w:color w:val="auto"/>
          <w:lang w:eastAsia="ja-JP"/>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1.了解日本人</w:t>
      </w:r>
      <w:r>
        <w:rPr>
          <w:rFonts w:hint="eastAsia" w:ascii="MS Mincho" w:hAnsi="MS Mincho" w:eastAsia="MS Mincho" w:cs="MS Mincho"/>
          <w:bCs/>
          <w:color w:val="auto"/>
          <w:lang w:eastAsia="ja-JP"/>
        </w:rPr>
        <w:t>「甘え」</w:t>
      </w:r>
      <w:r>
        <w:rPr>
          <w:rFonts w:hint="eastAsia" w:ascii="宋体" w:hAnsi="宋体"/>
          <w:bCs/>
          <w:color w:val="auto"/>
          <w:lang w:eastAsia="ja-JP"/>
        </w:rPr>
        <w:t>与语言表达的关系；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2.理解</w:t>
      </w:r>
      <w:r>
        <w:rPr>
          <w:rFonts w:hint="eastAsia" w:ascii="宋体" w:hAnsi="宋体" w:eastAsia="MS Mincho"/>
          <w:bCs/>
          <w:color w:val="auto"/>
          <w:lang w:eastAsia="ja-JP"/>
        </w:rPr>
        <w:t>「</w:t>
      </w:r>
      <w:r>
        <w:rPr>
          <w:rFonts w:hint="eastAsia" w:ascii="MS Mincho" w:hAnsi="MS Mincho" w:eastAsia="MS Mincho" w:cs="MS Mincho"/>
          <w:bCs/>
          <w:color w:val="auto"/>
          <w:lang w:eastAsia="ja-JP"/>
        </w:rPr>
        <w:t>甘えの日本的特徴</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甘えの言葉</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甘えの心理</w:t>
      </w:r>
      <w:r>
        <w:rPr>
          <w:rFonts w:hint="eastAsia" w:ascii="宋体" w:hAnsi="宋体" w:eastAsia="MS Mincho"/>
          <w:bCs/>
          <w:color w:val="auto"/>
          <w:lang w:eastAsia="ja-JP"/>
        </w:rPr>
        <w:t>」</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3.掌握本课出现的单词、语法、句型；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4.熟练掌握中日社会心理的不同之处。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rPr>
      </w:pPr>
      <w:r>
        <w:rPr>
          <w:rFonts w:hint="eastAsia" w:ascii="宋体" w:hAnsi="宋体"/>
          <w:bCs/>
          <w:color w:val="auto"/>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综合运用线上线下相结合的混合式教学模式，通过</w:t>
      </w:r>
      <w:r>
        <w:rPr>
          <w:rFonts w:hint="eastAsia" w:ascii="宋体" w:hAnsi="宋体"/>
          <w:bCs/>
          <w:color w:val="auto"/>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67"/>
        <w:gridCol w:w="4982"/>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96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4982"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MS Mincho"/>
                <w:b/>
                <w:bCs/>
                <w:color w:val="auto"/>
                <w:kern w:val="0"/>
                <w:szCs w:val="21"/>
                <w:lang w:eastAsia="ja-JP"/>
              </w:rPr>
            </w:pPr>
            <w:r>
              <w:rPr>
                <w:rFonts w:hint="default" w:hAnsi="宋体"/>
                <w:b/>
                <w:bCs/>
                <w:color w:val="auto"/>
                <w:kern w:val="0"/>
                <w:szCs w:val="21"/>
                <w:lang w:eastAsia="ja-JP"/>
              </w:rPr>
              <w:t>第</w:t>
            </w:r>
            <w:r>
              <w:rPr>
                <w:rFonts w:hint="eastAsia" w:hAnsi="宋体"/>
                <w:b/>
                <w:bCs/>
                <w:color w:val="auto"/>
                <w:kern w:val="0"/>
                <w:szCs w:val="21"/>
                <w:lang w:eastAsia="ja-JP"/>
              </w:rPr>
              <w:t>四</w:t>
            </w:r>
            <w:r>
              <w:rPr>
                <w:rFonts w:hint="eastAsia" w:ascii="宋体" w:hAnsi="宋体" w:cs="宋体"/>
                <w:b/>
                <w:bCs/>
                <w:color w:val="auto"/>
                <w:kern w:val="0"/>
                <w:szCs w:val="21"/>
                <w:lang w:eastAsia="ja-JP"/>
              </w:rPr>
              <w:t xml:space="preserve">章  </w:t>
            </w:r>
            <w:r>
              <w:rPr>
                <w:rFonts w:hint="eastAsia" w:ascii="MS Mincho" w:hAnsi="MS Mincho" w:eastAsia="MS Mincho" w:cs="MS Mincho"/>
                <w:b/>
                <w:color w:val="auto"/>
                <w:szCs w:val="21"/>
                <w:lang w:eastAsia="ja-JP"/>
              </w:rPr>
              <w:t>遠慮と察しのコミュニケーション</w:t>
            </w:r>
          </w:p>
        </w:tc>
        <w:tc>
          <w:tcPr>
            <w:tcW w:w="19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
          <w:bCs/>
          <w:color w:val="auto"/>
          <w:lang w:eastAsia="ja-JP"/>
        </w:rPr>
        <w:t>教学目标：</w:t>
      </w:r>
      <w:r>
        <w:rPr>
          <w:rFonts w:hint="eastAsia" w:ascii="宋体" w:hAnsi="宋体"/>
          <w:bCs/>
          <w:color w:val="auto"/>
          <w:lang w:eastAsia="ja-JP"/>
        </w:rPr>
        <w:t>掌握本课出现的单词、语法、句型等；理解日本人</w:t>
      </w:r>
      <w:r>
        <w:rPr>
          <w:rFonts w:hint="eastAsia" w:ascii="MS Mincho" w:hAnsi="MS Mincho" w:eastAsia="MS Mincho" w:cs="MS Mincho"/>
          <w:bCs/>
          <w:color w:val="auto"/>
          <w:lang w:eastAsia="ja-JP"/>
        </w:rPr>
        <w:t>「遠慮」</w:t>
      </w:r>
      <w:r>
        <w:rPr>
          <w:rFonts w:hint="eastAsia" w:ascii="宋体" w:hAnsi="宋体" w:cs="宋体"/>
          <w:bCs/>
          <w:color w:val="auto"/>
          <w:lang w:eastAsia="ja-JP"/>
        </w:rPr>
        <w:t>与</w:t>
      </w:r>
      <w:r>
        <w:rPr>
          <w:rFonts w:hint="eastAsia" w:ascii="MS Mincho" w:hAnsi="MS Mincho" w:eastAsia="MS Mincho" w:cs="MS Mincho"/>
          <w:bCs/>
          <w:color w:val="auto"/>
          <w:lang w:eastAsia="ja-JP"/>
        </w:rPr>
        <w:t>「察し」</w:t>
      </w:r>
      <w:r>
        <w:rPr>
          <w:rFonts w:hint="eastAsia" w:ascii="MS Mincho" w:hAnsi="MS Mincho" w:cs="MS Mincho"/>
          <w:bCs/>
          <w:color w:val="auto"/>
          <w:lang w:eastAsia="ja-JP"/>
        </w:rPr>
        <w:t>的交际方式</w:t>
      </w:r>
      <w:r>
        <w:rPr>
          <w:rFonts w:hint="eastAsia" w:ascii="宋体" w:hAnsi="宋体"/>
          <w:bCs/>
          <w:color w:val="auto"/>
          <w:lang w:eastAsia="ja-JP"/>
        </w:rPr>
        <w:t>；能够用日语阐述日本人</w:t>
      </w:r>
      <w:r>
        <w:rPr>
          <w:rFonts w:hint="eastAsia" w:ascii="MS Mincho" w:hAnsi="MS Mincho" w:eastAsia="MS Mincho" w:cs="MS Mincho"/>
          <w:bCs/>
          <w:color w:val="auto"/>
          <w:lang w:eastAsia="ja-JP"/>
        </w:rPr>
        <w:t>「遠慮」</w:t>
      </w:r>
      <w:r>
        <w:rPr>
          <w:rFonts w:hint="eastAsia" w:ascii="宋体" w:hAnsi="宋体" w:cs="宋体"/>
          <w:bCs/>
          <w:color w:val="auto"/>
          <w:lang w:eastAsia="ja-JP"/>
        </w:rPr>
        <w:t>与</w:t>
      </w:r>
      <w:r>
        <w:rPr>
          <w:rFonts w:hint="eastAsia" w:ascii="MS Mincho" w:hAnsi="MS Mincho" w:eastAsia="MS Mincho" w:cs="MS Mincho"/>
          <w:bCs/>
          <w:color w:val="auto"/>
          <w:lang w:eastAsia="ja-JP"/>
        </w:rPr>
        <w:t>「察し」</w:t>
      </w:r>
      <w:r>
        <w:rPr>
          <w:rFonts w:hint="eastAsia" w:ascii="MS Mincho" w:hAnsi="MS Mincho" w:cs="MS Mincho"/>
          <w:bCs/>
          <w:color w:val="auto"/>
          <w:lang w:eastAsia="ja-JP"/>
        </w:rPr>
        <w:t>的交际方式</w:t>
      </w:r>
      <w:r>
        <w:rPr>
          <w:rFonts w:hint="eastAsia" w:ascii="宋体" w:hAnsi="宋体"/>
          <w:bCs/>
          <w:color w:val="auto"/>
          <w:lang w:eastAsia="ja-JP"/>
        </w:rPr>
        <w:t>；对比中国人的社会交际方式，引导</w:t>
      </w:r>
      <w:r>
        <w:rPr>
          <w:rFonts w:hint="eastAsia" w:hAnsi="宋体"/>
          <w:color w:val="auto"/>
          <w:szCs w:val="21"/>
          <w:lang w:eastAsia="ja-JP"/>
        </w:rPr>
        <w:t>学生全面深刻地理解中国文化对日本文化产生的深远影响，感受中国文化的强大魅力。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lang w:eastAsia="ja-JP"/>
        </w:rPr>
      </w:pPr>
      <w:r>
        <w:rPr>
          <w:rFonts w:hint="eastAsia" w:ascii="宋体" w:hAnsi="宋体"/>
          <w:b/>
          <w:bCs/>
          <w:color w:val="auto"/>
          <w:lang w:eastAsia="ja-JP"/>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教学重点：从</w:t>
      </w:r>
      <w:r>
        <w:rPr>
          <w:rFonts w:hint="eastAsia" w:ascii="宋体" w:hAnsi="宋体" w:eastAsia="MS Mincho"/>
          <w:bCs/>
          <w:color w:val="auto"/>
          <w:lang w:eastAsia="ja-JP"/>
        </w:rPr>
        <w:t>「</w:t>
      </w:r>
      <w:r>
        <w:rPr>
          <w:rFonts w:hint="eastAsia" w:ascii="MS Mincho" w:hAnsi="MS Mincho" w:eastAsia="MS Mincho" w:cs="MS Mincho"/>
          <w:bCs/>
          <w:color w:val="auto"/>
          <w:lang w:eastAsia="ja-JP"/>
        </w:rPr>
        <w:t>思いやりの文化</w:t>
      </w:r>
      <w:r>
        <w:rPr>
          <w:rFonts w:hint="eastAsia" w:ascii="宋体" w:hAnsi="宋体" w:eastAsia="MS Mincho"/>
          <w:bCs/>
          <w:color w:val="auto"/>
          <w:lang w:eastAsia="ja-JP"/>
        </w:rPr>
        <w:t>」「</w:t>
      </w:r>
      <w:r>
        <w:rPr>
          <w:rFonts w:hint="eastAsia" w:ascii="MS Mincho" w:hAnsi="MS Mincho" w:eastAsia="MS Mincho" w:cs="MS Mincho"/>
          <w:bCs/>
          <w:color w:val="auto"/>
          <w:lang w:eastAsia="ja-JP"/>
        </w:rPr>
        <w:t>遠慮と察しの人間関係</w:t>
      </w:r>
      <w:r>
        <w:rPr>
          <w:rFonts w:hint="eastAsia" w:ascii="宋体" w:hAnsi="宋体" w:eastAsia="MS Mincho"/>
          <w:bCs/>
          <w:color w:val="auto"/>
          <w:lang w:eastAsia="ja-JP"/>
        </w:rPr>
        <w:t>」「</w:t>
      </w:r>
      <w:r>
        <w:rPr>
          <w:rFonts w:hint="eastAsia" w:ascii="MS Mincho" w:hAnsi="MS Mincho" w:eastAsia="MS Mincho" w:cs="MS Mincho"/>
          <w:bCs/>
          <w:color w:val="auto"/>
          <w:lang w:eastAsia="ja-JP"/>
        </w:rPr>
        <w:t>日本的おもてなしのコンテキスト</w:t>
      </w:r>
      <w:r>
        <w:rPr>
          <w:rFonts w:hint="eastAsia" w:ascii="宋体" w:hAnsi="宋体" w:eastAsia="MS Mincho"/>
          <w:bCs/>
          <w:color w:val="auto"/>
          <w:lang w:eastAsia="ja-JP"/>
        </w:rPr>
        <w:t>」</w:t>
      </w:r>
      <w:r>
        <w:rPr>
          <w:rFonts w:hint="eastAsia" w:ascii="宋体" w:hAnsi="宋体"/>
          <w:bCs/>
          <w:color w:val="auto"/>
          <w:lang w:eastAsia="ja-JP"/>
        </w:rPr>
        <w:t>等角度理解日本人</w:t>
      </w:r>
      <w:r>
        <w:rPr>
          <w:rFonts w:hint="eastAsia" w:ascii="MS Mincho" w:hAnsi="MS Mincho" w:eastAsia="MS Mincho" w:cs="MS Mincho"/>
          <w:bCs/>
          <w:color w:val="auto"/>
          <w:lang w:eastAsia="ja-JP"/>
        </w:rPr>
        <w:t>「遠慮」</w:t>
      </w:r>
      <w:r>
        <w:rPr>
          <w:rFonts w:hint="eastAsia" w:ascii="宋体" w:hAnsi="宋体" w:cs="宋体"/>
          <w:bCs/>
          <w:color w:val="auto"/>
          <w:lang w:eastAsia="ja-JP"/>
        </w:rPr>
        <w:t>与</w:t>
      </w:r>
      <w:r>
        <w:rPr>
          <w:rFonts w:hint="eastAsia" w:ascii="MS Mincho" w:hAnsi="MS Mincho" w:eastAsia="MS Mincho" w:cs="MS Mincho"/>
          <w:bCs/>
          <w:color w:val="auto"/>
          <w:lang w:eastAsia="ja-JP"/>
        </w:rPr>
        <w:t>「察し」</w:t>
      </w:r>
      <w:r>
        <w:rPr>
          <w:rFonts w:hint="eastAsia" w:ascii="MS Mincho" w:hAnsi="MS Mincho" w:cs="MS Mincho"/>
          <w:bCs/>
          <w:color w:val="auto"/>
          <w:lang w:eastAsia="ja-JP"/>
        </w:rPr>
        <w:t>的交际方式</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教学难点：1.用日语阐述</w:t>
      </w:r>
      <w:r>
        <w:rPr>
          <w:rFonts w:hint="eastAsia" w:ascii="MS Mincho" w:hAnsi="MS Mincho" w:eastAsia="MS Mincho" w:cs="MS Mincho"/>
          <w:bCs/>
          <w:color w:val="auto"/>
          <w:lang w:eastAsia="ja-JP"/>
        </w:rPr>
        <w:t>「遠慮」</w:t>
      </w:r>
      <w:r>
        <w:rPr>
          <w:rFonts w:hint="eastAsia" w:ascii="宋体" w:hAnsi="宋体" w:cs="宋体"/>
          <w:bCs/>
          <w:color w:val="auto"/>
          <w:lang w:eastAsia="ja-JP"/>
        </w:rPr>
        <w:t>与</w:t>
      </w:r>
      <w:r>
        <w:rPr>
          <w:rFonts w:hint="eastAsia" w:ascii="MS Mincho" w:hAnsi="MS Mincho" w:eastAsia="MS Mincho" w:cs="MS Mincho"/>
          <w:bCs/>
          <w:color w:val="auto"/>
          <w:lang w:eastAsia="ja-JP"/>
        </w:rPr>
        <w:t>「察し」</w:t>
      </w:r>
      <w:r>
        <w:rPr>
          <w:rFonts w:hint="eastAsia" w:ascii="MS Mincho" w:hAnsi="MS Mincho" w:cs="MS Mincho"/>
          <w:bCs/>
          <w:color w:val="auto"/>
          <w:lang w:eastAsia="ja-JP"/>
        </w:rPr>
        <w:t>的交际方式</w:t>
      </w:r>
      <w:r>
        <w:rPr>
          <w:rFonts w:hint="eastAsia" w:ascii="宋体" w:hAnsi="宋体"/>
          <w:bCs/>
          <w:color w:val="auto"/>
          <w:lang w:eastAsia="ja-JP"/>
        </w:rPr>
        <w:t>；2.对比中国人的社会交际方式，引导学生进一步理解中国文化对日本文化产生的深远影响，坚定社会主义理想信念与文化自信。</w:t>
      </w:r>
    </w:p>
    <w:p>
      <w:pPr>
        <w:pStyle w:val="5"/>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宋体" w:hAnsi="宋体"/>
          <w:b/>
          <w:color w:val="auto"/>
          <w:lang w:eastAsia="ja-JP"/>
        </w:rPr>
      </w:pPr>
      <w:r>
        <w:rPr>
          <w:rFonts w:hint="eastAsia" w:ascii="宋体" w:hAnsi="宋体"/>
          <w:b/>
          <w:color w:val="auto"/>
          <w:lang w:eastAsia="ja-JP"/>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1.了解日本人</w:t>
      </w:r>
      <w:r>
        <w:rPr>
          <w:rFonts w:hint="eastAsia" w:ascii="MS Mincho" w:hAnsi="MS Mincho" w:eastAsia="MS Mincho" w:cs="MS Mincho"/>
          <w:bCs/>
          <w:color w:val="auto"/>
          <w:lang w:eastAsia="ja-JP"/>
        </w:rPr>
        <w:t>「遠慮」</w:t>
      </w:r>
      <w:r>
        <w:rPr>
          <w:rFonts w:hint="eastAsia" w:ascii="宋体" w:hAnsi="宋体" w:cs="宋体"/>
          <w:bCs/>
          <w:color w:val="auto"/>
          <w:lang w:eastAsia="ja-JP"/>
        </w:rPr>
        <w:t>与</w:t>
      </w:r>
      <w:r>
        <w:rPr>
          <w:rFonts w:hint="eastAsia" w:ascii="MS Mincho" w:hAnsi="MS Mincho" w:eastAsia="MS Mincho" w:cs="MS Mincho"/>
          <w:bCs/>
          <w:color w:val="auto"/>
          <w:lang w:eastAsia="ja-JP"/>
        </w:rPr>
        <w:t>「察し」</w:t>
      </w:r>
      <w:r>
        <w:rPr>
          <w:rFonts w:hint="eastAsia" w:ascii="MS Mincho" w:hAnsi="MS Mincho" w:cs="MS Mincho"/>
          <w:bCs/>
          <w:color w:val="auto"/>
          <w:lang w:eastAsia="ja-JP"/>
        </w:rPr>
        <w:t>的交际方式</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2.理解</w:t>
      </w:r>
      <w:r>
        <w:rPr>
          <w:rFonts w:hint="eastAsia" w:ascii="宋体" w:hAnsi="宋体" w:eastAsia="MS Mincho"/>
          <w:bCs/>
          <w:color w:val="auto"/>
          <w:lang w:eastAsia="ja-JP"/>
        </w:rPr>
        <w:t>「</w:t>
      </w:r>
      <w:r>
        <w:rPr>
          <w:rFonts w:hint="eastAsia" w:ascii="MS Mincho" w:hAnsi="MS Mincho" w:eastAsia="MS Mincho" w:cs="MS Mincho"/>
          <w:bCs/>
          <w:color w:val="auto"/>
          <w:lang w:eastAsia="ja-JP"/>
        </w:rPr>
        <w:t>思いやりの文化</w:t>
      </w:r>
      <w:r>
        <w:rPr>
          <w:rFonts w:hint="eastAsia" w:ascii="宋体" w:hAnsi="宋体" w:eastAsia="MS Mincho"/>
          <w:bCs/>
          <w:color w:val="auto"/>
          <w:lang w:eastAsia="ja-JP"/>
        </w:rPr>
        <w:t>」「</w:t>
      </w:r>
      <w:r>
        <w:rPr>
          <w:rFonts w:hint="eastAsia" w:ascii="MS Mincho" w:hAnsi="MS Mincho" w:eastAsia="MS Mincho" w:cs="MS Mincho"/>
          <w:bCs/>
          <w:color w:val="auto"/>
          <w:lang w:eastAsia="ja-JP"/>
        </w:rPr>
        <w:t>遠慮と察しの人間関係</w:t>
      </w:r>
      <w:r>
        <w:rPr>
          <w:rFonts w:hint="eastAsia" w:ascii="宋体" w:hAnsi="宋体" w:eastAsia="MS Mincho"/>
          <w:bCs/>
          <w:color w:val="auto"/>
          <w:lang w:eastAsia="ja-JP"/>
        </w:rPr>
        <w:t>」「</w:t>
      </w:r>
      <w:r>
        <w:rPr>
          <w:rFonts w:hint="eastAsia" w:ascii="MS Mincho" w:hAnsi="MS Mincho" w:eastAsia="MS Mincho" w:cs="MS Mincho"/>
          <w:bCs/>
          <w:color w:val="auto"/>
          <w:lang w:eastAsia="ja-JP"/>
        </w:rPr>
        <w:t>日本的おもてなしのコンテキスト</w:t>
      </w:r>
      <w:r>
        <w:rPr>
          <w:rFonts w:hint="eastAsia" w:ascii="宋体" w:hAnsi="宋体" w:eastAsia="MS Mincho"/>
          <w:bCs/>
          <w:color w:val="auto"/>
          <w:lang w:eastAsia="ja-JP"/>
        </w:rPr>
        <w:t>」</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3.掌握本课出现的单词、语法、句型；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4.熟练掌握中日社会交际方式的不同之处。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rPr>
      </w:pPr>
      <w:r>
        <w:rPr>
          <w:rFonts w:hint="eastAsia" w:ascii="宋体" w:hAnsi="宋体"/>
          <w:bCs/>
          <w:color w:val="auto"/>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综合运用线上线下相结合的混合式教学模式，通过</w:t>
      </w:r>
      <w:r>
        <w:rPr>
          <w:rFonts w:hint="eastAsia" w:ascii="宋体" w:hAnsi="宋体"/>
          <w:bCs/>
          <w:color w:val="auto"/>
        </w:rPr>
        <w:t xml:space="preserve">课堂讲授、情景模拟、小组讨论、课堂演讲等方式促进师生之间、学生之间的交流互动，把课堂内外有效结合起来。通过随堂测试、座谈等手段及时反馈教学信息，显著提高教学效果。 </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67"/>
        <w:gridCol w:w="4982"/>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96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4982"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MS Mincho"/>
                <w:b/>
                <w:bCs/>
                <w:color w:val="auto"/>
                <w:kern w:val="0"/>
                <w:szCs w:val="21"/>
                <w:lang w:eastAsia="ja-JP"/>
              </w:rPr>
            </w:pPr>
            <w:r>
              <w:rPr>
                <w:rFonts w:hint="default" w:hAnsi="宋体"/>
                <w:b/>
                <w:bCs/>
                <w:color w:val="auto"/>
                <w:kern w:val="0"/>
                <w:szCs w:val="21"/>
                <w:lang w:eastAsia="ja-JP"/>
              </w:rPr>
              <w:t>第</w:t>
            </w:r>
            <w:r>
              <w:rPr>
                <w:rFonts w:hint="eastAsia" w:hAnsi="宋体"/>
                <w:b/>
                <w:bCs/>
                <w:color w:val="auto"/>
                <w:kern w:val="0"/>
                <w:szCs w:val="21"/>
                <w:lang w:eastAsia="ja-JP"/>
              </w:rPr>
              <w:t>五</w:t>
            </w:r>
            <w:r>
              <w:rPr>
                <w:rFonts w:hint="eastAsia" w:ascii="宋体" w:hAnsi="宋体" w:cs="宋体"/>
                <w:b/>
                <w:bCs/>
                <w:color w:val="auto"/>
                <w:kern w:val="0"/>
                <w:szCs w:val="21"/>
                <w:lang w:eastAsia="ja-JP"/>
              </w:rPr>
              <w:t xml:space="preserve">章  </w:t>
            </w:r>
            <w:r>
              <w:rPr>
                <w:rFonts w:hint="eastAsia" w:ascii="宋体" w:hAnsi="宋体" w:eastAsia="MS Mincho" w:cs="宋体"/>
                <w:b/>
                <w:bCs/>
                <w:color w:val="auto"/>
                <w:kern w:val="0"/>
                <w:szCs w:val="21"/>
                <w:lang w:eastAsia="ja-JP"/>
              </w:rPr>
              <w:t>「ウチ」と「ソト」の言語生態</w:t>
            </w:r>
          </w:p>
        </w:tc>
        <w:tc>
          <w:tcPr>
            <w:tcW w:w="19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教学目标：</w:t>
      </w:r>
      <w:r>
        <w:rPr>
          <w:rFonts w:hint="eastAsia" w:ascii="宋体" w:hAnsi="宋体"/>
          <w:bCs/>
          <w:color w:val="auto"/>
        </w:rPr>
        <w:t>掌握本课出现的单词、语法、句型等；理解日本社会的内外关系及其对语言表达的影响；能够用日语阐述日本人的内外关系及其对语言表达的影响；对比中国人的思维方式对语言表达的影响，引导</w:t>
      </w:r>
      <w:r>
        <w:rPr>
          <w:rFonts w:hint="eastAsia" w:hAnsi="宋体"/>
          <w:color w:val="auto"/>
          <w:szCs w:val="21"/>
        </w:rPr>
        <w:t>学生全面深刻地理解中国文化对日本文化产生的深远影响，感受中国文化的强大魅力。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lang w:eastAsia="ja-JP"/>
        </w:rPr>
      </w:pPr>
      <w:r>
        <w:rPr>
          <w:rFonts w:hint="eastAsia" w:ascii="宋体" w:hAnsi="宋体"/>
          <w:b/>
          <w:bCs/>
          <w:color w:val="auto"/>
          <w:lang w:eastAsia="ja-JP"/>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教学重点：从</w:t>
      </w:r>
      <w:r>
        <w:rPr>
          <w:rFonts w:hint="eastAsia" w:ascii="宋体" w:hAnsi="宋体" w:eastAsia="MS Mincho"/>
          <w:bCs/>
          <w:color w:val="auto"/>
          <w:lang w:eastAsia="ja-JP"/>
        </w:rPr>
        <w:t>「</w:t>
      </w:r>
      <w:r>
        <w:rPr>
          <w:rFonts w:hint="eastAsia" w:ascii="MS Mincho" w:hAnsi="MS Mincho" w:eastAsia="MS Mincho" w:cs="MS Mincho"/>
          <w:bCs/>
          <w:color w:val="auto"/>
          <w:lang w:eastAsia="ja-JP"/>
        </w:rPr>
        <w:t>心理空間としてのウチとソト</w:t>
      </w:r>
      <w:r>
        <w:rPr>
          <w:rFonts w:hint="eastAsia" w:ascii="宋体" w:hAnsi="宋体" w:eastAsia="MS Mincho"/>
          <w:bCs/>
          <w:color w:val="auto"/>
          <w:lang w:eastAsia="ja-JP"/>
        </w:rPr>
        <w:t>」「</w:t>
      </w:r>
      <w:r>
        <w:rPr>
          <w:rFonts w:hint="eastAsia" w:ascii="MS Mincho" w:hAnsi="MS Mincho" w:eastAsia="MS Mincho" w:cs="MS Mincho"/>
          <w:bCs/>
          <w:color w:val="auto"/>
          <w:lang w:eastAsia="ja-JP"/>
        </w:rPr>
        <w:t>授受動詞におけるウチとソト</w:t>
      </w:r>
      <w:r>
        <w:rPr>
          <w:rFonts w:hint="eastAsia" w:ascii="宋体" w:hAnsi="宋体" w:eastAsia="MS Mincho"/>
          <w:bCs/>
          <w:color w:val="auto"/>
          <w:lang w:eastAsia="ja-JP"/>
        </w:rPr>
        <w:t>」「</w:t>
      </w:r>
      <w:r>
        <w:rPr>
          <w:rFonts w:hint="eastAsia" w:ascii="MS Mincho" w:hAnsi="MS Mincho" w:eastAsia="MS Mincho" w:cs="MS Mincho"/>
          <w:bCs/>
          <w:color w:val="auto"/>
          <w:lang w:eastAsia="ja-JP"/>
        </w:rPr>
        <w:t>ビジネス場面でのウチとソト</w:t>
      </w:r>
      <w:r>
        <w:rPr>
          <w:rFonts w:hint="eastAsia" w:ascii="宋体" w:hAnsi="宋体" w:eastAsia="MS Mincho"/>
          <w:bCs/>
          <w:color w:val="auto"/>
          <w:lang w:eastAsia="ja-JP"/>
        </w:rPr>
        <w:t>」</w:t>
      </w:r>
      <w:r>
        <w:rPr>
          <w:rFonts w:hint="eastAsia" w:ascii="宋体" w:hAnsi="宋体"/>
          <w:bCs/>
          <w:color w:val="auto"/>
          <w:lang w:eastAsia="ja-JP"/>
        </w:rPr>
        <w:t>等角度理解日本社会的内外关系及其对语言表达的影响。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教学难点：1.用日语阐述日本人的内外关系及其对语言表达的影响；2.对比中国人的思维方式对语言表达的影响，引导学生进一步理解中国文化对日本文化产生的深远影响，坚定社会主义理想信念与文化自信。</w:t>
      </w:r>
    </w:p>
    <w:p>
      <w:pPr>
        <w:pStyle w:val="5"/>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宋体" w:hAnsi="宋体"/>
          <w:b/>
          <w:color w:val="auto"/>
        </w:rPr>
      </w:pPr>
      <w:r>
        <w:rPr>
          <w:rFonts w:hint="eastAsia" w:ascii="宋体" w:hAnsi="宋体"/>
          <w:b/>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1.了解日本社会的内外关系及其对语言表达的影响；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2.理解</w:t>
      </w:r>
      <w:r>
        <w:rPr>
          <w:rFonts w:hint="eastAsia" w:ascii="宋体" w:hAnsi="宋体" w:eastAsia="MS Mincho"/>
          <w:bCs/>
          <w:color w:val="auto"/>
          <w:lang w:eastAsia="ja-JP"/>
        </w:rPr>
        <w:t>「</w:t>
      </w:r>
      <w:r>
        <w:rPr>
          <w:rFonts w:hint="eastAsia" w:ascii="MS Mincho" w:hAnsi="MS Mincho" w:eastAsia="MS Mincho" w:cs="MS Mincho"/>
          <w:bCs/>
          <w:color w:val="auto"/>
          <w:lang w:eastAsia="ja-JP"/>
        </w:rPr>
        <w:t>心理空間としてのウチとソト</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授受動詞におけるウチとソト</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ビジネス場面でのウチとソト</w:t>
      </w:r>
      <w:r>
        <w:rPr>
          <w:rFonts w:hint="eastAsia" w:ascii="宋体" w:hAnsi="宋体" w:eastAsia="MS Mincho"/>
          <w:bCs/>
          <w:color w:val="auto"/>
          <w:lang w:eastAsia="ja-JP"/>
        </w:rPr>
        <w:t>」</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3.掌握本课出现的单词、语法、句型；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4.熟练掌握中日思维方式对语言表达的影响的不同之处。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rPr>
      </w:pPr>
      <w:r>
        <w:rPr>
          <w:rFonts w:hint="eastAsia" w:ascii="宋体" w:hAnsi="宋体"/>
          <w:bCs/>
          <w:color w:val="auto"/>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综合运用线上线下相结合的混合式教学模式，通过</w:t>
      </w:r>
      <w:r>
        <w:rPr>
          <w:rFonts w:hint="eastAsia" w:ascii="宋体" w:hAnsi="宋体"/>
          <w:bCs/>
          <w:color w:val="auto"/>
        </w:rPr>
        <w:t xml:space="preserve">课堂讲授、情景模拟、小组讨论、课堂演讲等方式促进师生之间、学生之间的交流互动，把课堂内外有效结合起来。通过随堂测试、座谈等手段及时反馈教学信息，显著提高教学效果。 </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67"/>
        <w:gridCol w:w="4982"/>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96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4982"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MS Mincho"/>
                <w:b/>
                <w:bCs/>
                <w:color w:val="auto"/>
                <w:kern w:val="0"/>
                <w:szCs w:val="21"/>
                <w:lang w:eastAsia="ja-JP"/>
              </w:rPr>
            </w:pPr>
            <w:r>
              <w:rPr>
                <w:rFonts w:hint="default" w:hAnsi="宋体"/>
                <w:b/>
                <w:bCs/>
                <w:color w:val="auto"/>
                <w:kern w:val="0"/>
                <w:szCs w:val="21"/>
                <w:lang w:eastAsia="ja-JP"/>
              </w:rPr>
              <w:t>第</w:t>
            </w:r>
            <w:r>
              <w:rPr>
                <w:rFonts w:hint="eastAsia" w:hAnsi="宋体"/>
                <w:b/>
                <w:bCs/>
                <w:color w:val="auto"/>
                <w:kern w:val="0"/>
                <w:szCs w:val="21"/>
                <w:lang w:eastAsia="ja-JP"/>
              </w:rPr>
              <w:t>六</w:t>
            </w:r>
            <w:r>
              <w:rPr>
                <w:rFonts w:hint="eastAsia" w:ascii="宋体" w:hAnsi="宋体" w:cs="宋体"/>
                <w:b/>
                <w:bCs/>
                <w:color w:val="auto"/>
                <w:kern w:val="0"/>
                <w:szCs w:val="21"/>
                <w:lang w:eastAsia="ja-JP"/>
              </w:rPr>
              <w:t xml:space="preserve">章  </w:t>
            </w:r>
            <w:r>
              <w:rPr>
                <w:rFonts w:hint="eastAsia" w:ascii="宋体" w:hAnsi="宋体" w:eastAsia="MS Mincho" w:cs="宋体"/>
                <w:b/>
                <w:bCs/>
                <w:color w:val="auto"/>
                <w:kern w:val="0"/>
                <w:szCs w:val="21"/>
                <w:lang w:eastAsia="ja-JP"/>
              </w:rPr>
              <w:t>建前と本音ー「表」と「裏」の言語表現</w:t>
            </w:r>
          </w:p>
        </w:tc>
        <w:tc>
          <w:tcPr>
            <w:tcW w:w="19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教学目标：</w:t>
      </w:r>
      <w:r>
        <w:rPr>
          <w:rFonts w:hint="eastAsia" w:ascii="宋体" w:hAnsi="宋体"/>
          <w:bCs/>
          <w:color w:val="auto"/>
        </w:rPr>
        <w:t>掌握本课出现的单词、语法、句型等；理解日本人的</w:t>
      </w:r>
      <w:r>
        <w:rPr>
          <w:rFonts w:hint="eastAsia" w:ascii="宋体" w:hAnsi="宋体" w:eastAsia="MS Mincho"/>
          <w:bCs/>
          <w:color w:val="auto"/>
        </w:rPr>
        <w:t>「</w:t>
      </w:r>
      <w:r>
        <w:rPr>
          <w:rFonts w:hint="eastAsia" w:ascii="宋体" w:hAnsi="宋体" w:eastAsia="MS Mincho" w:cs="宋体"/>
          <w:bCs/>
          <w:color w:val="auto"/>
          <w:kern w:val="0"/>
          <w:szCs w:val="21"/>
        </w:rPr>
        <w:t>建前</w:t>
      </w:r>
      <w:r>
        <w:rPr>
          <w:rFonts w:hint="eastAsia" w:ascii="宋体" w:hAnsi="宋体" w:eastAsia="MS Mincho"/>
          <w:bCs/>
          <w:color w:val="auto"/>
        </w:rPr>
        <w:t>」</w:t>
      </w:r>
      <w:r>
        <w:rPr>
          <w:rFonts w:hint="eastAsia" w:ascii="宋体" w:hAnsi="宋体"/>
          <w:bCs/>
          <w:color w:val="auto"/>
        </w:rPr>
        <w:t>与</w:t>
      </w:r>
      <w:r>
        <w:rPr>
          <w:rFonts w:hint="eastAsia" w:ascii="宋体" w:hAnsi="宋体" w:eastAsia="MS Mincho"/>
          <w:bCs/>
          <w:color w:val="auto"/>
        </w:rPr>
        <w:t>「</w:t>
      </w:r>
      <w:r>
        <w:rPr>
          <w:rFonts w:hint="eastAsia" w:ascii="宋体" w:hAnsi="宋体" w:eastAsia="MS Mincho" w:cs="宋体"/>
          <w:bCs/>
          <w:color w:val="auto"/>
          <w:kern w:val="0"/>
          <w:szCs w:val="21"/>
        </w:rPr>
        <w:t>本音</w:t>
      </w:r>
      <w:r>
        <w:rPr>
          <w:rFonts w:hint="eastAsia" w:ascii="宋体" w:hAnsi="宋体" w:eastAsia="MS Mincho"/>
          <w:bCs/>
          <w:color w:val="auto"/>
        </w:rPr>
        <w:t>」</w:t>
      </w:r>
      <w:r>
        <w:rPr>
          <w:rFonts w:hint="eastAsia" w:ascii="宋体" w:hAnsi="宋体"/>
          <w:bCs/>
          <w:color w:val="auto"/>
        </w:rPr>
        <w:t>的区别与联系；能够用日语阐述日本人的</w:t>
      </w:r>
      <w:r>
        <w:rPr>
          <w:rFonts w:hint="eastAsia" w:ascii="宋体" w:hAnsi="宋体" w:eastAsia="MS Mincho"/>
          <w:bCs/>
          <w:color w:val="auto"/>
        </w:rPr>
        <w:t>「</w:t>
      </w:r>
      <w:r>
        <w:rPr>
          <w:rFonts w:hint="eastAsia" w:ascii="宋体" w:hAnsi="宋体" w:eastAsia="MS Mincho" w:cs="宋体"/>
          <w:bCs/>
          <w:color w:val="auto"/>
          <w:kern w:val="0"/>
          <w:szCs w:val="21"/>
        </w:rPr>
        <w:t>建前</w:t>
      </w:r>
      <w:r>
        <w:rPr>
          <w:rFonts w:hint="eastAsia" w:ascii="宋体" w:hAnsi="宋体" w:eastAsia="MS Mincho"/>
          <w:bCs/>
          <w:color w:val="auto"/>
        </w:rPr>
        <w:t>」</w:t>
      </w:r>
      <w:r>
        <w:rPr>
          <w:rFonts w:hint="eastAsia" w:ascii="宋体" w:hAnsi="宋体"/>
          <w:bCs/>
          <w:color w:val="auto"/>
        </w:rPr>
        <w:t>与</w:t>
      </w:r>
      <w:r>
        <w:rPr>
          <w:rFonts w:hint="eastAsia" w:ascii="宋体" w:hAnsi="宋体" w:eastAsia="MS Mincho"/>
          <w:bCs/>
          <w:color w:val="auto"/>
        </w:rPr>
        <w:t>「</w:t>
      </w:r>
      <w:r>
        <w:rPr>
          <w:rFonts w:hint="eastAsia" w:ascii="宋体" w:hAnsi="宋体" w:eastAsia="MS Mincho" w:cs="宋体"/>
          <w:bCs/>
          <w:color w:val="auto"/>
          <w:kern w:val="0"/>
          <w:szCs w:val="21"/>
        </w:rPr>
        <w:t>本音</w:t>
      </w:r>
      <w:r>
        <w:rPr>
          <w:rFonts w:hint="eastAsia" w:ascii="宋体" w:hAnsi="宋体" w:eastAsia="MS Mincho"/>
          <w:bCs/>
          <w:color w:val="auto"/>
        </w:rPr>
        <w:t>」</w:t>
      </w:r>
      <w:r>
        <w:rPr>
          <w:rFonts w:hint="eastAsia" w:ascii="宋体" w:hAnsi="宋体"/>
          <w:bCs/>
          <w:color w:val="auto"/>
        </w:rPr>
        <w:t>的区别与联系；对比中国人的思维方式对语言表达的影响，引导</w:t>
      </w:r>
      <w:r>
        <w:rPr>
          <w:rFonts w:hint="eastAsia" w:hAnsi="宋体"/>
          <w:color w:val="auto"/>
          <w:szCs w:val="21"/>
        </w:rPr>
        <w:t>学生全面深刻地理解中国文化对日本文化产生的深远影响，感受中国文化的强大魅力。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lang w:eastAsia="ja-JP"/>
        </w:rPr>
      </w:pPr>
      <w:r>
        <w:rPr>
          <w:rFonts w:hint="eastAsia" w:ascii="宋体" w:hAnsi="宋体"/>
          <w:b/>
          <w:bCs/>
          <w:color w:val="auto"/>
          <w:lang w:eastAsia="ja-JP"/>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教学重点：从</w:t>
      </w:r>
      <w:r>
        <w:rPr>
          <w:rFonts w:hint="eastAsia" w:ascii="宋体" w:hAnsi="宋体" w:eastAsia="MS Mincho"/>
          <w:bCs/>
          <w:color w:val="auto"/>
          <w:lang w:eastAsia="ja-JP"/>
        </w:rPr>
        <w:t>「</w:t>
      </w:r>
      <w:r>
        <w:rPr>
          <w:rFonts w:hint="eastAsia" w:ascii="MS Mincho" w:hAnsi="MS Mincho" w:eastAsia="MS Mincho" w:cs="MS Mincho"/>
          <w:bCs/>
          <w:color w:val="auto"/>
          <w:lang w:eastAsia="ja-JP"/>
        </w:rPr>
        <w:t>建前と本音の使い分け</w:t>
      </w:r>
      <w:r>
        <w:rPr>
          <w:rFonts w:hint="eastAsia" w:ascii="宋体" w:hAnsi="宋体" w:eastAsia="MS Mincho"/>
          <w:bCs/>
          <w:color w:val="auto"/>
          <w:lang w:eastAsia="ja-JP"/>
        </w:rPr>
        <w:t>」「</w:t>
      </w:r>
      <w:r>
        <w:rPr>
          <w:rFonts w:hint="eastAsia" w:ascii="MS Mincho" w:hAnsi="MS Mincho" w:eastAsia="MS Mincho" w:cs="MS Mincho"/>
          <w:bCs/>
          <w:color w:val="auto"/>
          <w:lang w:eastAsia="ja-JP"/>
        </w:rPr>
        <w:t>建前と本音の言語的実践</w:t>
      </w:r>
      <w:r>
        <w:rPr>
          <w:rFonts w:hint="eastAsia" w:ascii="宋体" w:hAnsi="宋体" w:eastAsia="MS Mincho"/>
          <w:bCs/>
          <w:color w:val="auto"/>
          <w:lang w:eastAsia="ja-JP"/>
        </w:rPr>
        <w:t>」「</w:t>
      </w:r>
      <w:r>
        <w:rPr>
          <w:rFonts w:hint="eastAsia" w:ascii="MS Mincho" w:hAnsi="MS Mincho" w:eastAsia="MS Mincho" w:cs="MS Mincho"/>
          <w:bCs/>
          <w:color w:val="auto"/>
          <w:lang w:eastAsia="ja-JP"/>
        </w:rPr>
        <w:t>日本語の中の表と裏</w:t>
      </w:r>
      <w:r>
        <w:rPr>
          <w:rFonts w:hint="eastAsia" w:ascii="宋体" w:hAnsi="宋体" w:eastAsia="MS Mincho"/>
          <w:bCs/>
          <w:color w:val="auto"/>
          <w:lang w:eastAsia="ja-JP"/>
        </w:rPr>
        <w:t>」</w:t>
      </w:r>
      <w:r>
        <w:rPr>
          <w:rFonts w:hint="eastAsia" w:ascii="宋体" w:hAnsi="宋体"/>
          <w:bCs/>
          <w:color w:val="auto"/>
          <w:lang w:eastAsia="ja-JP"/>
        </w:rPr>
        <w:t>等角度理解日本人的</w:t>
      </w:r>
      <w:r>
        <w:rPr>
          <w:rFonts w:hint="eastAsia" w:ascii="宋体" w:hAnsi="宋体" w:eastAsia="MS Mincho"/>
          <w:bCs/>
          <w:color w:val="auto"/>
          <w:lang w:eastAsia="ja-JP"/>
        </w:rPr>
        <w:t>「</w:t>
      </w:r>
      <w:r>
        <w:rPr>
          <w:rFonts w:hint="eastAsia" w:ascii="宋体" w:hAnsi="宋体" w:eastAsia="MS Mincho" w:cs="宋体"/>
          <w:bCs/>
          <w:color w:val="auto"/>
          <w:kern w:val="0"/>
          <w:szCs w:val="21"/>
          <w:lang w:eastAsia="ja-JP"/>
        </w:rPr>
        <w:t>建前</w:t>
      </w:r>
      <w:r>
        <w:rPr>
          <w:rFonts w:hint="eastAsia" w:ascii="宋体" w:hAnsi="宋体" w:eastAsia="MS Mincho"/>
          <w:bCs/>
          <w:color w:val="auto"/>
          <w:lang w:eastAsia="ja-JP"/>
        </w:rPr>
        <w:t>」</w:t>
      </w:r>
      <w:r>
        <w:rPr>
          <w:rFonts w:hint="eastAsia" w:ascii="宋体" w:hAnsi="宋体"/>
          <w:bCs/>
          <w:color w:val="auto"/>
          <w:lang w:eastAsia="ja-JP"/>
        </w:rPr>
        <w:t>与</w:t>
      </w:r>
      <w:r>
        <w:rPr>
          <w:rFonts w:hint="eastAsia" w:ascii="宋体" w:hAnsi="宋体" w:eastAsia="MS Mincho"/>
          <w:bCs/>
          <w:color w:val="auto"/>
          <w:lang w:eastAsia="ja-JP"/>
        </w:rPr>
        <w:t>「</w:t>
      </w:r>
      <w:r>
        <w:rPr>
          <w:rFonts w:hint="eastAsia" w:ascii="宋体" w:hAnsi="宋体" w:eastAsia="MS Mincho" w:cs="宋体"/>
          <w:bCs/>
          <w:color w:val="auto"/>
          <w:kern w:val="0"/>
          <w:szCs w:val="21"/>
          <w:lang w:eastAsia="ja-JP"/>
        </w:rPr>
        <w:t>本音</w:t>
      </w:r>
      <w:r>
        <w:rPr>
          <w:rFonts w:hint="eastAsia" w:ascii="宋体" w:hAnsi="宋体" w:eastAsia="MS Mincho"/>
          <w:bCs/>
          <w:color w:val="auto"/>
          <w:lang w:eastAsia="ja-JP"/>
        </w:rPr>
        <w:t>」</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教学难点：1.用日语阐述日本人的</w:t>
      </w:r>
      <w:r>
        <w:rPr>
          <w:rFonts w:hint="eastAsia" w:ascii="宋体" w:hAnsi="宋体" w:eastAsia="MS Mincho"/>
          <w:bCs/>
          <w:color w:val="auto"/>
        </w:rPr>
        <w:t>「</w:t>
      </w:r>
      <w:r>
        <w:rPr>
          <w:rFonts w:hint="eastAsia" w:ascii="宋体" w:hAnsi="宋体" w:eastAsia="MS Mincho" w:cs="宋体"/>
          <w:bCs/>
          <w:color w:val="auto"/>
          <w:kern w:val="0"/>
          <w:szCs w:val="21"/>
        </w:rPr>
        <w:t>建前</w:t>
      </w:r>
      <w:r>
        <w:rPr>
          <w:rFonts w:hint="eastAsia" w:ascii="宋体" w:hAnsi="宋体" w:eastAsia="MS Mincho"/>
          <w:bCs/>
          <w:color w:val="auto"/>
        </w:rPr>
        <w:t>」</w:t>
      </w:r>
      <w:r>
        <w:rPr>
          <w:rFonts w:hint="eastAsia" w:ascii="宋体" w:hAnsi="宋体"/>
          <w:bCs/>
          <w:color w:val="auto"/>
        </w:rPr>
        <w:t>与</w:t>
      </w:r>
      <w:r>
        <w:rPr>
          <w:rFonts w:hint="eastAsia" w:ascii="宋体" w:hAnsi="宋体" w:eastAsia="MS Mincho"/>
          <w:bCs/>
          <w:color w:val="auto"/>
        </w:rPr>
        <w:t>「</w:t>
      </w:r>
      <w:r>
        <w:rPr>
          <w:rFonts w:hint="eastAsia" w:ascii="宋体" w:hAnsi="宋体" w:eastAsia="MS Mincho" w:cs="宋体"/>
          <w:bCs/>
          <w:color w:val="auto"/>
          <w:kern w:val="0"/>
          <w:szCs w:val="21"/>
        </w:rPr>
        <w:t>本音</w:t>
      </w:r>
      <w:r>
        <w:rPr>
          <w:rFonts w:hint="eastAsia" w:ascii="宋体" w:hAnsi="宋体" w:eastAsia="MS Mincho"/>
          <w:bCs/>
          <w:color w:val="auto"/>
        </w:rPr>
        <w:t>」</w:t>
      </w:r>
      <w:r>
        <w:rPr>
          <w:rFonts w:hint="eastAsia" w:ascii="宋体" w:hAnsi="宋体"/>
          <w:bCs/>
          <w:color w:val="auto"/>
        </w:rPr>
        <w:t>的区别与联系；2.对比中国人的思维方式对语言表达的影响，引导学生进一步理解中国文化对日本文化产生的深远影响，坚定社会主义理想信念与文化自信。</w:t>
      </w:r>
    </w:p>
    <w:p>
      <w:pPr>
        <w:pStyle w:val="5"/>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宋体" w:hAnsi="宋体"/>
          <w:b/>
          <w:color w:val="auto"/>
        </w:rPr>
      </w:pPr>
      <w:r>
        <w:rPr>
          <w:rFonts w:hint="eastAsia" w:ascii="宋体" w:hAnsi="宋体"/>
          <w:b/>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1.了解日日本人的</w:t>
      </w:r>
      <w:r>
        <w:rPr>
          <w:rFonts w:hint="eastAsia" w:ascii="宋体" w:hAnsi="宋体" w:eastAsia="MS Mincho"/>
          <w:bCs/>
          <w:color w:val="auto"/>
        </w:rPr>
        <w:t>「</w:t>
      </w:r>
      <w:r>
        <w:rPr>
          <w:rFonts w:hint="eastAsia" w:ascii="宋体" w:hAnsi="宋体" w:eastAsia="MS Mincho" w:cs="宋体"/>
          <w:bCs/>
          <w:color w:val="auto"/>
          <w:kern w:val="0"/>
          <w:szCs w:val="21"/>
        </w:rPr>
        <w:t>建前</w:t>
      </w:r>
      <w:r>
        <w:rPr>
          <w:rFonts w:hint="eastAsia" w:ascii="宋体" w:hAnsi="宋体" w:eastAsia="MS Mincho"/>
          <w:bCs/>
          <w:color w:val="auto"/>
        </w:rPr>
        <w:t>」</w:t>
      </w:r>
      <w:r>
        <w:rPr>
          <w:rFonts w:hint="eastAsia" w:ascii="宋体" w:hAnsi="宋体"/>
          <w:bCs/>
          <w:color w:val="auto"/>
        </w:rPr>
        <w:t>与</w:t>
      </w:r>
      <w:r>
        <w:rPr>
          <w:rFonts w:hint="eastAsia" w:ascii="宋体" w:hAnsi="宋体" w:eastAsia="MS Mincho"/>
          <w:bCs/>
          <w:color w:val="auto"/>
        </w:rPr>
        <w:t>「</w:t>
      </w:r>
      <w:r>
        <w:rPr>
          <w:rFonts w:hint="eastAsia" w:ascii="宋体" w:hAnsi="宋体" w:eastAsia="MS Mincho" w:cs="宋体"/>
          <w:bCs/>
          <w:color w:val="auto"/>
          <w:kern w:val="0"/>
          <w:szCs w:val="21"/>
        </w:rPr>
        <w:t>本音</w:t>
      </w:r>
      <w:r>
        <w:rPr>
          <w:rFonts w:hint="eastAsia" w:ascii="宋体" w:hAnsi="宋体" w:eastAsia="MS Mincho"/>
          <w:bCs/>
          <w:color w:val="auto"/>
        </w:rPr>
        <w:t>」</w:t>
      </w:r>
      <w:r>
        <w:rPr>
          <w:rFonts w:hint="eastAsia" w:ascii="宋体" w:hAnsi="宋体"/>
          <w:bCs/>
          <w:color w:val="auto"/>
        </w:rPr>
        <w:t>的区别与联系；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2.理解</w:t>
      </w:r>
      <w:r>
        <w:rPr>
          <w:rFonts w:hint="eastAsia" w:ascii="宋体" w:hAnsi="宋体" w:eastAsia="MS Mincho"/>
          <w:bCs/>
          <w:color w:val="auto"/>
          <w:lang w:eastAsia="ja-JP"/>
        </w:rPr>
        <w:t>「</w:t>
      </w:r>
      <w:r>
        <w:rPr>
          <w:rFonts w:hint="eastAsia" w:ascii="MS Mincho" w:hAnsi="MS Mincho" w:eastAsia="MS Mincho" w:cs="MS Mincho"/>
          <w:bCs/>
          <w:color w:val="auto"/>
          <w:lang w:eastAsia="ja-JP"/>
        </w:rPr>
        <w:t>建前と本音の使い分け</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建前と本音の言語的実践</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日本語の中の表と裏</w:t>
      </w:r>
      <w:r>
        <w:rPr>
          <w:rFonts w:hint="eastAsia" w:ascii="宋体" w:hAnsi="宋体" w:eastAsia="MS Mincho"/>
          <w:bCs/>
          <w:color w:val="auto"/>
          <w:lang w:eastAsia="ja-JP"/>
        </w:rPr>
        <w:t>」</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3.掌握本课出现的单词、语法、句型；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4.熟练掌握中日思维方式对语言表达的影响的不同之处。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rPr>
      </w:pPr>
      <w:r>
        <w:rPr>
          <w:rFonts w:hint="eastAsia" w:ascii="宋体" w:hAnsi="宋体"/>
          <w:bCs/>
          <w:color w:val="auto"/>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综合运用线上线下相结合的混合式教学模式，通过</w:t>
      </w:r>
      <w:r>
        <w:rPr>
          <w:rFonts w:hint="eastAsia" w:ascii="宋体" w:hAnsi="宋体"/>
          <w:bCs/>
          <w:color w:val="auto"/>
        </w:rPr>
        <w:t xml:space="preserve">课堂讲授、情景模拟、小组讨论、课堂演讲等方式促进师生之间、学生之间的交流互动，把课堂内外有效结合起来。通过随堂测试、座谈等手段及时反馈教学信息，显著提高教学效果。 </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85"/>
        <w:gridCol w:w="5464"/>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48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5464"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MS Mincho"/>
                <w:b/>
                <w:bCs/>
                <w:color w:val="auto"/>
                <w:kern w:val="0"/>
                <w:szCs w:val="21"/>
                <w:lang w:eastAsia="ja-JP"/>
              </w:rPr>
            </w:pPr>
            <w:r>
              <w:rPr>
                <w:rFonts w:hint="default" w:hAnsi="宋体"/>
                <w:b/>
                <w:bCs/>
                <w:color w:val="auto"/>
                <w:kern w:val="0"/>
                <w:szCs w:val="21"/>
                <w:lang w:eastAsia="ja-JP"/>
              </w:rPr>
              <w:t>第</w:t>
            </w:r>
            <w:r>
              <w:rPr>
                <w:rFonts w:hint="eastAsia" w:hAnsi="宋体"/>
                <w:b/>
                <w:bCs/>
                <w:color w:val="auto"/>
                <w:kern w:val="0"/>
                <w:szCs w:val="21"/>
                <w:lang w:eastAsia="ja-JP"/>
              </w:rPr>
              <w:t>七</w:t>
            </w:r>
            <w:r>
              <w:rPr>
                <w:rFonts w:hint="eastAsia" w:ascii="宋体" w:hAnsi="宋体" w:cs="宋体"/>
                <w:b/>
                <w:bCs/>
                <w:color w:val="auto"/>
                <w:kern w:val="0"/>
                <w:szCs w:val="21"/>
                <w:lang w:eastAsia="ja-JP"/>
              </w:rPr>
              <w:t xml:space="preserve">章  </w:t>
            </w:r>
            <w:r>
              <w:rPr>
                <w:rFonts w:hint="eastAsia" w:ascii="宋体" w:hAnsi="宋体" w:eastAsia="MS Mincho" w:cs="宋体"/>
                <w:b/>
                <w:bCs/>
                <w:color w:val="auto"/>
                <w:kern w:val="0"/>
                <w:szCs w:val="21"/>
                <w:lang w:eastAsia="ja-JP"/>
              </w:rPr>
              <w:t>タテ社会の言語表現ー敬語と「上」「下」</w:t>
            </w:r>
          </w:p>
        </w:tc>
        <w:tc>
          <w:tcPr>
            <w:tcW w:w="19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教学目标：</w:t>
      </w:r>
      <w:r>
        <w:rPr>
          <w:rFonts w:hint="eastAsia" w:ascii="宋体" w:hAnsi="宋体"/>
          <w:bCs/>
          <w:color w:val="auto"/>
        </w:rPr>
        <w:t>掌握本课出现的单词、语法、句型等；理解日本社会的上下关系及其对语言表达的影响；能够用日语阐述日本人的上下关系及其对语言表达的影响；对比中国人的思维方式对语言表达的影响，引导</w:t>
      </w:r>
      <w:r>
        <w:rPr>
          <w:rFonts w:hint="eastAsia" w:hAnsi="宋体"/>
          <w:color w:val="auto"/>
          <w:szCs w:val="21"/>
        </w:rPr>
        <w:t>学生全面深刻地理解中国文化对日本文化产生的深远影响，感受中国文化的强大魅力。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lang w:eastAsia="ja-JP"/>
        </w:rPr>
      </w:pPr>
      <w:r>
        <w:rPr>
          <w:rFonts w:hint="eastAsia" w:ascii="宋体" w:hAnsi="宋体"/>
          <w:b/>
          <w:bCs/>
          <w:color w:val="auto"/>
          <w:lang w:eastAsia="ja-JP"/>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教学重点：从</w:t>
      </w:r>
      <w:r>
        <w:rPr>
          <w:rFonts w:hint="eastAsia" w:ascii="宋体" w:hAnsi="宋体" w:eastAsia="MS Mincho"/>
          <w:bCs/>
          <w:color w:val="auto"/>
          <w:lang w:eastAsia="ja-JP"/>
        </w:rPr>
        <w:t>「</w:t>
      </w:r>
      <w:r>
        <w:rPr>
          <w:rFonts w:hint="eastAsia" w:ascii="MS Mincho" w:hAnsi="MS Mincho" w:eastAsia="MS Mincho" w:cs="MS Mincho"/>
          <w:bCs/>
          <w:color w:val="auto"/>
          <w:lang w:eastAsia="ja-JP"/>
        </w:rPr>
        <w:t>タテ社会と敬語</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敬語の言語的実践</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天皇と敬語</w:t>
      </w:r>
      <w:r>
        <w:rPr>
          <w:rFonts w:hint="eastAsia" w:ascii="宋体" w:hAnsi="宋体" w:eastAsia="MS Mincho"/>
          <w:bCs/>
          <w:color w:val="auto"/>
          <w:lang w:eastAsia="ja-JP"/>
        </w:rPr>
        <w:t>」</w:t>
      </w:r>
      <w:r>
        <w:rPr>
          <w:rFonts w:hint="eastAsia" w:ascii="宋体" w:hAnsi="宋体"/>
          <w:bCs/>
          <w:color w:val="auto"/>
          <w:lang w:eastAsia="ja-JP"/>
        </w:rPr>
        <w:t>等角度理解日本社会的上下关系及其对语言表达的影响。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教学难点：1.用日语阐述日本人的上下关系及其对语言表达的影响；2.对比中国人的思维方式对语言表达的影响，引导学生进一步理解中国文化对日本文化产生的深远影响，坚定社会主义理想信念与文化自信。</w:t>
      </w:r>
    </w:p>
    <w:p>
      <w:pPr>
        <w:pStyle w:val="5"/>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宋体" w:hAnsi="宋体"/>
          <w:b/>
          <w:color w:val="auto"/>
        </w:rPr>
      </w:pPr>
      <w:r>
        <w:rPr>
          <w:rFonts w:hint="eastAsia" w:ascii="宋体" w:hAnsi="宋体"/>
          <w:b/>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1.了解日本社会的上下关系及其对语言表达的影响；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2.理解</w:t>
      </w:r>
      <w:r>
        <w:rPr>
          <w:rFonts w:hint="eastAsia" w:ascii="宋体" w:hAnsi="宋体" w:eastAsia="MS Mincho"/>
          <w:bCs/>
          <w:color w:val="auto"/>
          <w:lang w:eastAsia="ja-JP"/>
        </w:rPr>
        <w:t>「</w:t>
      </w:r>
      <w:r>
        <w:rPr>
          <w:rFonts w:hint="eastAsia" w:ascii="MS Mincho" w:hAnsi="MS Mincho" w:eastAsia="MS Mincho" w:cs="MS Mincho"/>
          <w:bCs/>
          <w:color w:val="auto"/>
          <w:lang w:eastAsia="ja-JP"/>
        </w:rPr>
        <w:t>タテ社会と敬語</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敬語の言語的実践</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天皇と敬語</w:t>
      </w:r>
      <w:r>
        <w:rPr>
          <w:rFonts w:hint="eastAsia" w:ascii="宋体" w:hAnsi="宋体" w:eastAsia="MS Mincho"/>
          <w:bCs/>
          <w:color w:val="auto"/>
          <w:lang w:eastAsia="ja-JP"/>
        </w:rPr>
        <w:t>」</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3.掌握本课出现的单词、语法、句型；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4.熟练掌握中日思维方式对语言表达的影响的不同之处。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rPr>
      </w:pPr>
      <w:r>
        <w:rPr>
          <w:rFonts w:hint="eastAsia" w:ascii="宋体" w:hAnsi="宋体"/>
          <w:bCs/>
          <w:color w:val="auto"/>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综合运用线上线下相结合的混合式教学模式，通过</w:t>
      </w:r>
      <w:r>
        <w:rPr>
          <w:rFonts w:hint="eastAsia" w:ascii="宋体" w:hAnsi="宋体"/>
          <w:bCs/>
          <w:color w:val="auto"/>
        </w:rPr>
        <w:t xml:space="preserve">课堂讲授、情景模拟、小组讨论、课堂演讲等方式促进师生之间、学生之间的交流互动，把课堂内外有效结合起来。通过随堂测试、座谈等手段及时反馈教学信息，显著提高教学效果。 </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67"/>
        <w:gridCol w:w="4982"/>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96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4982"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MS Mincho"/>
                <w:b/>
                <w:bCs/>
                <w:color w:val="auto"/>
                <w:kern w:val="0"/>
                <w:szCs w:val="21"/>
                <w:lang w:eastAsia="ja-JP"/>
              </w:rPr>
            </w:pPr>
            <w:r>
              <w:rPr>
                <w:rFonts w:hint="default" w:hAnsi="宋体"/>
                <w:b/>
                <w:bCs/>
                <w:color w:val="auto"/>
                <w:kern w:val="0"/>
                <w:szCs w:val="21"/>
                <w:lang w:eastAsia="ja-JP"/>
              </w:rPr>
              <w:t>第</w:t>
            </w:r>
            <w:r>
              <w:rPr>
                <w:rFonts w:hint="eastAsia" w:hAnsi="宋体"/>
                <w:b/>
                <w:bCs/>
                <w:color w:val="auto"/>
                <w:kern w:val="0"/>
                <w:szCs w:val="21"/>
                <w:lang w:eastAsia="ja-JP"/>
              </w:rPr>
              <w:t>八</w:t>
            </w:r>
            <w:r>
              <w:rPr>
                <w:rFonts w:hint="eastAsia" w:ascii="宋体" w:hAnsi="宋体" w:cs="宋体"/>
                <w:b/>
                <w:bCs/>
                <w:color w:val="auto"/>
                <w:kern w:val="0"/>
                <w:szCs w:val="21"/>
                <w:lang w:eastAsia="ja-JP"/>
              </w:rPr>
              <w:t xml:space="preserve">章  </w:t>
            </w:r>
            <w:r>
              <w:rPr>
                <w:rFonts w:hint="eastAsia" w:ascii="宋体" w:hAnsi="宋体" w:eastAsia="MS Mincho" w:cs="宋体"/>
                <w:b/>
                <w:bCs/>
                <w:color w:val="auto"/>
                <w:kern w:val="0"/>
                <w:szCs w:val="21"/>
                <w:lang w:eastAsia="ja-JP"/>
              </w:rPr>
              <w:t>日本語の中の義理と人情</w:t>
            </w:r>
          </w:p>
        </w:tc>
        <w:tc>
          <w:tcPr>
            <w:tcW w:w="194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教学目标：</w:t>
      </w:r>
      <w:r>
        <w:rPr>
          <w:rFonts w:hint="eastAsia" w:ascii="宋体" w:hAnsi="宋体"/>
          <w:bCs/>
          <w:color w:val="auto"/>
        </w:rPr>
        <w:t>掌握本课出现的单词、语法、句型等；理解日本人的</w:t>
      </w:r>
      <w:r>
        <w:rPr>
          <w:rFonts w:hint="eastAsia" w:ascii="宋体" w:hAnsi="宋体" w:eastAsia="MS Mincho"/>
          <w:bCs/>
          <w:color w:val="auto"/>
        </w:rPr>
        <w:t>「</w:t>
      </w:r>
      <w:r>
        <w:rPr>
          <w:rFonts w:hint="eastAsia" w:ascii="宋体" w:hAnsi="宋体" w:eastAsia="MS Mincho" w:cs="宋体"/>
          <w:bCs/>
          <w:color w:val="auto"/>
          <w:kern w:val="0"/>
          <w:szCs w:val="21"/>
        </w:rPr>
        <w:t>義理</w:t>
      </w:r>
      <w:r>
        <w:rPr>
          <w:rFonts w:hint="eastAsia" w:ascii="宋体" w:hAnsi="宋体" w:eastAsia="MS Mincho"/>
          <w:bCs/>
          <w:color w:val="auto"/>
        </w:rPr>
        <w:t>」</w:t>
      </w:r>
      <w:r>
        <w:rPr>
          <w:rFonts w:hint="eastAsia" w:ascii="宋体" w:hAnsi="宋体"/>
          <w:bCs/>
          <w:color w:val="auto"/>
        </w:rPr>
        <w:t>与</w:t>
      </w:r>
      <w:r>
        <w:rPr>
          <w:rFonts w:hint="eastAsia" w:ascii="宋体" w:hAnsi="宋体" w:eastAsia="MS Mincho"/>
          <w:bCs/>
          <w:color w:val="auto"/>
        </w:rPr>
        <w:t>「</w:t>
      </w:r>
      <w:r>
        <w:rPr>
          <w:rFonts w:hint="eastAsia" w:ascii="宋体" w:hAnsi="宋体" w:eastAsia="MS Mincho" w:cs="宋体"/>
          <w:bCs/>
          <w:color w:val="auto"/>
          <w:kern w:val="0"/>
          <w:szCs w:val="21"/>
        </w:rPr>
        <w:t>人情</w:t>
      </w:r>
      <w:r>
        <w:rPr>
          <w:rFonts w:hint="eastAsia" w:ascii="宋体" w:hAnsi="宋体" w:eastAsia="MS Mincho"/>
          <w:bCs/>
          <w:color w:val="auto"/>
        </w:rPr>
        <w:t>」</w:t>
      </w:r>
      <w:r>
        <w:rPr>
          <w:rFonts w:hint="eastAsia" w:ascii="宋体" w:hAnsi="宋体"/>
          <w:bCs/>
          <w:color w:val="auto"/>
        </w:rPr>
        <w:t>的区别与联系；能够用日语阐述日本人的</w:t>
      </w:r>
      <w:r>
        <w:rPr>
          <w:rFonts w:hint="eastAsia" w:ascii="宋体" w:hAnsi="宋体" w:eastAsia="MS Mincho"/>
          <w:bCs/>
          <w:color w:val="auto"/>
        </w:rPr>
        <w:t>「</w:t>
      </w:r>
      <w:r>
        <w:rPr>
          <w:rFonts w:hint="eastAsia" w:ascii="宋体" w:hAnsi="宋体" w:eastAsia="MS Mincho" w:cs="宋体"/>
          <w:bCs/>
          <w:color w:val="auto"/>
          <w:kern w:val="0"/>
          <w:szCs w:val="21"/>
        </w:rPr>
        <w:t>義理</w:t>
      </w:r>
      <w:r>
        <w:rPr>
          <w:rFonts w:hint="eastAsia" w:ascii="宋体" w:hAnsi="宋体" w:eastAsia="MS Mincho"/>
          <w:bCs/>
          <w:color w:val="auto"/>
        </w:rPr>
        <w:t>」</w:t>
      </w:r>
      <w:r>
        <w:rPr>
          <w:rFonts w:hint="eastAsia" w:ascii="宋体" w:hAnsi="宋体"/>
          <w:bCs/>
          <w:color w:val="auto"/>
        </w:rPr>
        <w:t>与</w:t>
      </w:r>
      <w:r>
        <w:rPr>
          <w:rFonts w:hint="eastAsia" w:ascii="宋体" w:hAnsi="宋体" w:eastAsia="MS Mincho"/>
          <w:bCs/>
          <w:color w:val="auto"/>
        </w:rPr>
        <w:t>「</w:t>
      </w:r>
      <w:r>
        <w:rPr>
          <w:rFonts w:hint="eastAsia" w:ascii="宋体" w:hAnsi="宋体" w:eastAsia="MS Mincho" w:cs="宋体"/>
          <w:bCs/>
          <w:color w:val="auto"/>
          <w:kern w:val="0"/>
          <w:szCs w:val="21"/>
        </w:rPr>
        <w:t>人情</w:t>
      </w:r>
      <w:r>
        <w:rPr>
          <w:rFonts w:hint="eastAsia" w:ascii="宋体" w:hAnsi="宋体" w:eastAsia="MS Mincho"/>
          <w:bCs/>
          <w:color w:val="auto"/>
        </w:rPr>
        <w:t>」</w:t>
      </w:r>
      <w:r>
        <w:rPr>
          <w:rFonts w:hint="eastAsia" w:ascii="宋体" w:hAnsi="宋体"/>
          <w:bCs/>
          <w:color w:val="auto"/>
        </w:rPr>
        <w:t>的区别与联系；对比中国人的思维方式对语言表达的影响，引导</w:t>
      </w:r>
      <w:r>
        <w:rPr>
          <w:rFonts w:hint="eastAsia" w:hAnsi="宋体"/>
          <w:color w:val="auto"/>
          <w:szCs w:val="21"/>
        </w:rPr>
        <w:t>学生全面深刻地理解中国文化对日本文化产生的深远影响，感受中国文化的强大魅力。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lang w:eastAsia="ja-JP"/>
        </w:rPr>
      </w:pPr>
      <w:r>
        <w:rPr>
          <w:rFonts w:hint="eastAsia" w:ascii="宋体" w:hAnsi="宋体"/>
          <w:b/>
          <w:bCs/>
          <w:color w:val="auto"/>
          <w:lang w:eastAsia="ja-JP"/>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教学重点：从</w:t>
      </w:r>
      <w:r>
        <w:rPr>
          <w:rFonts w:hint="eastAsia" w:ascii="宋体" w:hAnsi="宋体" w:eastAsia="MS Mincho"/>
          <w:bCs/>
          <w:color w:val="auto"/>
          <w:lang w:eastAsia="ja-JP"/>
        </w:rPr>
        <w:t>「</w:t>
      </w:r>
      <w:r>
        <w:rPr>
          <w:rFonts w:hint="eastAsia" w:ascii="MS Mincho" w:hAnsi="MS Mincho" w:eastAsia="MS Mincho" w:cs="MS Mincho"/>
          <w:bCs/>
          <w:color w:val="auto"/>
          <w:lang w:eastAsia="ja-JP"/>
        </w:rPr>
        <w:t>義理と人情という暗黙のルール</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義理と人情のアンビバレンス</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ヤクザ社会の義理と人情</w:t>
      </w:r>
      <w:r>
        <w:rPr>
          <w:rFonts w:hint="eastAsia" w:ascii="宋体" w:hAnsi="宋体" w:eastAsia="MS Mincho"/>
          <w:bCs/>
          <w:color w:val="auto"/>
          <w:lang w:eastAsia="ja-JP"/>
        </w:rPr>
        <w:t>」</w:t>
      </w:r>
      <w:r>
        <w:rPr>
          <w:rFonts w:hint="eastAsia" w:ascii="宋体" w:hAnsi="宋体"/>
          <w:bCs/>
          <w:color w:val="auto"/>
          <w:lang w:eastAsia="ja-JP"/>
        </w:rPr>
        <w:t>等角度理解日本人的</w:t>
      </w:r>
      <w:r>
        <w:rPr>
          <w:rFonts w:hint="eastAsia" w:ascii="宋体" w:hAnsi="宋体" w:eastAsia="MS Mincho"/>
          <w:bCs/>
          <w:color w:val="auto"/>
          <w:lang w:eastAsia="ja-JP"/>
        </w:rPr>
        <w:t>「</w:t>
      </w:r>
      <w:r>
        <w:rPr>
          <w:rFonts w:hint="eastAsia" w:ascii="宋体" w:hAnsi="宋体" w:eastAsia="MS Mincho" w:cs="宋体"/>
          <w:bCs/>
          <w:color w:val="auto"/>
          <w:kern w:val="0"/>
          <w:szCs w:val="21"/>
          <w:lang w:eastAsia="ja-JP"/>
        </w:rPr>
        <w:t>義理</w:t>
      </w:r>
      <w:r>
        <w:rPr>
          <w:rFonts w:hint="eastAsia" w:ascii="宋体" w:hAnsi="宋体" w:eastAsia="MS Mincho"/>
          <w:bCs/>
          <w:color w:val="auto"/>
          <w:lang w:eastAsia="ja-JP"/>
        </w:rPr>
        <w:t>」</w:t>
      </w:r>
      <w:r>
        <w:rPr>
          <w:rFonts w:hint="eastAsia" w:ascii="宋体" w:hAnsi="宋体"/>
          <w:bCs/>
          <w:color w:val="auto"/>
          <w:lang w:eastAsia="ja-JP"/>
        </w:rPr>
        <w:t>与</w:t>
      </w:r>
      <w:r>
        <w:rPr>
          <w:rFonts w:hint="eastAsia" w:ascii="宋体" w:hAnsi="宋体" w:eastAsia="MS Mincho"/>
          <w:bCs/>
          <w:color w:val="auto"/>
          <w:lang w:eastAsia="ja-JP"/>
        </w:rPr>
        <w:t>「</w:t>
      </w:r>
      <w:r>
        <w:rPr>
          <w:rFonts w:hint="eastAsia" w:ascii="宋体" w:hAnsi="宋体" w:eastAsia="MS Mincho" w:cs="宋体"/>
          <w:bCs/>
          <w:color w:val="auto"/>
          <w:kern w:val="0"/>
          <w:szCs w:val="21"/>
          <w:lang w:eastAsia="ja-JP"/>
        </w:rPr>
        <w:t>人情</w:t>
      </w:r>
      <w:r>
        <w:rPr>
          <w:rFonts w:hint="eastAsia" w:ascii="宋体" w:hAnsi="宋体" w:eastAsia="MS Mincho"/>
          <w:bCs/>
          <w:color w:val="auto"/>
          <w:lang w:eastAsia="ja-JP"/>
        </w:rPr>
        <w:t>」</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教学难点：1.用日语阐述日本人的</w:t>
      </w:r>
      <w:r>
        <w:rPr>
          <w:rFonts w:hint="eastAsia" w:ascii="宋体" w:hAnsi="宋体" w:eastAsia="MS Mincho"/>
          <w:bCs/>
          <w:color w:val="auto"/>
        </w:rPr>
        <w:t>「</w:t>
      </w:r>
      <w:r>
        <w:rPr>
          <w:rFonts w:hint="eastAsia" w:ascii="宋体" w:hAnsi="宋体" w:eastAsia="MS Mincho" w:cs="宋体"/>
          <w:bCs/>
          <w:color w:val="auto"/>
          <w:kern w:val="0"/>
          <w:szCs w:val="21"/>
        </w:rPr>
        <w:t>義理</w:t>
      </w:r>
      <w:r>
        <w:rPr>
          <w:rFonts w:hint="eastAsia" w:ascii="宋体" w:hAnsi="宋体" w:eastAsia="MS Mincho"/>
          <w:bCs/>
          <w:color w:val="auto"/>
        </w:rPr>
        <w:t>」</w:t>
      </w:r>
      <w:r>
        <w:rPr>
          <w:rFonts w:hint="eastAsia" w:ascii="宋体" w:hAnsi="宋体"/>
          <w:bCs/>
          <w:color w:val="auto"/>
        </w:rPr>
        <w:t>与</w:t>
      </w:r>
      <w:r>
        <w:rPr>
          <w:rFonts w:hint="eastAsia" w:ascii="宋体" w:hAnsi="宋体" w:eastAsia="MS Mincho"/>
          <w:bCs/>
          <w:color w:val="auto"/>
        </w:rPr>
        <w:t>「</w:t>
      </w:r>
      <w:r>
        <w:rPr>
          <w:rFonts w:hint="eastAsia" w:ascii="宋体" w:hAnsi="宋体" w:eastAsia="MS Mincho" w:cs="宋体"/>
          <w:bCs/>
          <w:color w:val="auto"/>
          <w:kern w:val="0"/>
          <w:szCs w:val="21"/>
        </w:rPr>
        <w:t>人情</w:t>
      </w:r>
      <w:r>
        <w:rPr>
          <w:rFonts w:hint="eastAsia" w:ascii="宋体" w:hAnsi="宋体" w:eastAsia="MS Mincho"/>
          <w:bCs/>
          <w:color w:val="auto"/>
        </w:rPr>
        <w:t>」</w:t>
      </w:r>
      <w:r>
        <w:rPr>
          <w:rFonts w:hint="eastAsia" w:ascii="宋体" w:hAnsi="宋体"/>
          <w:bCs/>
          <w:color w:val="auto"/>
        </w:rPr>
        <w:t>的区别与联系；2.对比中国人的思维方式对语言表达的影响，引导学生进一步理解中国文化对日本文化产生的深远影响，坚定社会主义理想信念与文化自信。</w:t>
      </w:r>
    </w:p>
    <w:p>
      <w:pPr>
        <w:pStyle w:val="5"/>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宋体" w:hAnsi="宋体"/>
          <w:b/>
          <w:color w:val="auto"/>
        </w:rPr>
      </w:pPr>
      <w:r>
        <w:rPr>
          <w:rFonts w:hint="eastAsia" w:ascii="宋体" w:hAnsi="宋体"/>
          <w:b/>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1.了解日日本人的</w:t>
      </w:r>
      <w:r>
        <w:rPr>
          <w:rFonts w:hint="eastAsia" w:ascii="宋体" w:hAnsi="宋体" w:eastAsia="MS Mincho"/>
          <w:bCs/>
          <w:color w:val="auto"/>
        </w:rPr>
        <w:t>「</w:t>
      </w:r>
      <w:r>
        <w:rPr>
          <w:rFonts w:hint="eastAsia" w:ascii="宋体" w:hAnsi="宋体" w:eastAsia="MS Mincho" w:cs="宋体"/>
          <w:bCs/>
          <w:color w:val="auto"/>
          <w:kern w:val="0"/>
          <w:szCs w:val="21"/>
        </w:rPr>
        <w:t>義理</w:t>
      </w:r>
      <w:r>
        <w:rPr>
          <w:rFonts w:hint="eastAsia" w:ascii="宋体" w:hAnsi="宋体" w:eastAsia="MS Mincho"/>
          <w:bCs/>
          <w:color w:val="auto"/>
        </w:rPr>
        <w:t>」</w:t>
      </w:r>
      <w:r>
        <w:rPr>
          <w:rFonts w:hint="eastAsia" w:ascii="宋体" w:hAnsi="宋体"/>
          <w:bCs/>
          <w:color w:val="auto"/>
        </w:rPr>
        <w:t>与</w:t>
      </w:r>
      <w:r>
        <w:rPr>
          <w:rFonts w:hint="eastAsia" w:ascii="宋体" w:hAnsi="宋体" w:eastAsia="MS Mincho"/>
          <w:bCs/>
          <w:color w:val="auto"/>
        </w:rPr>
        <w:t>「</w:t>
      </w:r>
      <w:r>
        <w:rPr>
          <w:rFonts w:hint="eastAsia" w:ascii="宋体" w:hAnsi="宋体" w:eastAsia="MS Mincho" w:cs="宋体"/>
          <w:bCs/>
          <w:color w:val="auto"/>
          <w:kern w:val="0"/>
          <w:szCs w:val="21"/>
        </w:rPr>
        <w:t>人情</w:t>
      </w:r>
      <w:r>
        <w:rPr>
          <w:rFonts w:hint="eastAsia" w:ascii="宋体" w:hAnsi="宋体" w:eastAsia="MS Mincho"/>
          <w:bCs/>
          <w:color w:val="auto"/>
        </w:rPr>
        <w:t>」</w:t>
      </w:r>
      <w:r>
        <w:rPr>
          <w:rFonts w:hint="eastAsia" w:ascii="宋体" w:hAnsi="宋体"/>
          <w:bCs/>
          <w:color w:val="auto"/>
        </w:rPr>
        <w:t>的区别与联系；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lang w:eastAsia="ja-JP"/>
        </w:rPr>
      </w:pPr>
      <w:r>
        <w:rPr>
          <w:rFonts w:hint="eastAsia" w:ascii="宋体" w:hAnsi="宋体"/>
          <w:bCs/>
          <w:color w:val="auto"/>
          <w:lang w:eastAsia="ja-JP"/>
        </w:rPr>
        <w:t>2.理解</w:t>
      </w:r>
      <w:r>
        <w:rPr>
          <w:rFonts w:hint="eastAsia" w:ascii="宋体" w:hAnsi="宋体" w:eastAsia="MS Mincho"/>
          <w:bCs/>
          <w:color w:val="auto"/>
          <w:lang w:eastAsia="ja-JP"/>
        </w:rPr>
        <w:t>「</w:t>
      </w:r>
      <w:r>
        <w:rPr>
          <w:rFonts w:hint="eastAsia" w:ascii="MS Mincho" w:hAnsi="MS Mincho" w:eastAsia="MS Mincho" w:cs="MS Mincho"/>
          <w:bCs/>
          <w:color w:val="auto"/>
          <w:lang w:eastAsia="ja-JP"/>
        </w:rPr>
        <w:t>義理と人情という暗黙のルール</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義理と人情のアンビバレンス</w:t>
      </w:r>
      <w:r>
        <w:rPr>
          <w:rFonts w:hint="eastAsia" w:ascii="宋体" w:hAnsi="宋体" w:eastAsia="MS Mincho"/>
          <w:bCs/>
          <w:color w:val="auto"/>
          <w:lang w:eastAsia="ja-JP"/>
        </w:rPr>
        <w:t>」</w:t>
      </w:r>
      <w:r>
        <w:rPr>
          <w:rFonts w:hint="eastAsia" w:ascii="宋体" w:hAnsi="宋体"/>
          <w:bCs/>
          <w:color w:val="auto"/>
          <w:lang w:eastAsia="ja-JP"/>
        </w:rPr>
        <w:t>、</w:t>
      </w:r>
      <w:r>
        <w:rPr>
          <w:rFonts w:hint="eastAsia" w:ascii="宋体" w:hAnsi="宋体" w:eastAsia="MS Mincho"/>
          <w:bCs/>
          <w:color w:val="auto"/>
          <w:lang w:eastAsia="ja-JP"/>
        </w:rPr>
        <w:t>「</w:t>
      </w:r>
      <w:r>
        <w:rPr>
          <w:rFonts w:hint="eastAsia" w:ascii="MS Mincho" w:hAnsi="MS Mincho" w:eastAsia="MS Mincho" w:cs="MS Mincho"/>
          <w:bCs/>
          <w:color w:val="auto"/>
          <w:lang w:eastAsia="ja-JP"/>
        </w:rPr>
        <w:t>ヤクザ社会の義理と人情</w:t>
      </w:r>
      <w:r>
        <w:rPr>
          <w:rFonts w:hint="eastAsia" w:ascii="宋体" w:hAnsi="宋体" w:eastAsia="MS Mincho"/>
          <w:bCs/>
          <w:color w:val="auto"/>
          <w:lang w:eastAsia="ja-JP"/>
        </w:rPr>
        <w:t>」</w:t>
      </w:r>
      <w:r>
        <w:rPr>
          <w:rFonts w:hint="eastAsia" w:ascii="宋体" w:hAnsi="宋体"/>
          <w:bCs/>
          <w:color w:val="auto"/>
          <w:lang w:eastAsia="ja-JP"/>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3.掌握本课出现的单词、语法、句型；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Cs/>
          <w:color w:val="auto"/>
        </w:rPr>
        <w:t>4.熟练掌握中日思维方式对语言表达的影响的不同之处。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rPr>
      </w:pPr>
      <w:r>
        <w:rPr>
          <w:rFonts w:hint="eastAsia" w:ascii="宋体" w:hAnsi="宋体"/>
          <w:bCs/>
          <w:color w:val="auto"/>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Cs w:val="21"/>
        </w:rPr>
        <w:t>综合运用线上线下相结合的混合式教学模式，通过</w:t>
      </w:r>
      <w:r>
        <w:rPr>
          <w:rFonts w:hint="eastAsia" w:ascii="宋体" w:hAnsi="宋体"/>
          <w:bCs/>
          <w:color w:val="auto"/>
        </w:rPr>
        <w:t xml:space="preserve">课堂讲授、情景模拟、小组讨论、课堂演讲等方式促进师生之间、学生之间的交流互动，把课堂内外有效结合起来。通过随堂测试、座谈等手段及时反馈教学信息，显著提高教学效果。 </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rPr>
        <w:t>六</w:t>
      </w:r>
      <w:r>
        <w:rPr>
          <w:rFonts w:hAnsi="宋体"/>
          <w:b/>
          <w:bCs/>
          <w:color w:val="auto"/>
          <w:kern w:val="0"/>
          <w:szCs w:val="21"/>
        </w:rPr>
        <w:t>、教材</w:t>
      </w:r>
      <w:r>
        <w:rPr>
          <w:rFonts w:hint="eastAsia" w:hAnsi="宋体"/>
          <w:b/>
          <w:bCs/>
          <w:color w:val="auto"/>
          <w:kern w:val="0"/>
          <w:szCs w:val="21"/>
        </w:rPr>
        <w:t>及教学参考书</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ascii="宋体" w:hAnsi="宋体"/>
          <w:bCs/>
          <w:color w:val="auto"/>
          <w:kern w:val="0"/>
          <w:szCs w:val="21"/>
        </w:rPr>
        <w:t>（1）理论课教材：跨文化交际日本语言文化教程</w:t>
      </w:r>
      <w:r>
        <w:rPr>
          <w:rFonts w:hAnsi="宋体"/>
          <w:bCs/>
          <w:color w:val="auto"/>
          <w:kern w:val="0"/>
          <w:szCs w:val="21"/>
        </w:rPr>
        <w:t>，</w:t>
      </w:r>
      <w:r>
        <w:rPr>
          <w:rFonts w:hint="eastAsia" w:hAnsi="宋体"/>
          <w:bCs/>
          <w:color w:val="auto"/>
          <w:kern w:val="0"/>
          <w:szCs w:val="21"/>
        </w:rPr>
        <w:t>李叶</w:t>
      </w:r>
      <w:r>
        <w:rPr>
          <w:rFonts w:hAnsi="宋体"/>
          <w:bCs/>
          <w:color w:val="auto"/>
          <w:kern w:val="0"/>
          <w:szCs w:val="21"/>
        </w:rPr>
        <w:t>编著，</w:t>
      </w:r>
      <w:r>
        <w:rPr>
          <w:rFonts w:hint="eastAsia" w:hAnsi="宋体"/>
          <w:bCs/>
          <w:color w:val="auto"/>
          <w:kern w:val="0"/>
          <w:szCs w:val="21"/>
        </w:rPr>
        <w:t>上海外语教育</w:t>
      </w:r>
      <w:r>
        <w:rPr>
          <w:rFonts w:hAnsi="宋体"/>
          <w:bCs/>
          <w:color w:val="auto"/>
          <w:kern w:val="0"/>
          <w:szCs w:val="21"/>
        </w:rPr>
        <w:t>出版社，</w:t>
      </w:r>
      <w:r>
        <w:rPr>
          <w:rFonts w:hint="eastAsia" w:hAnsi="宋体"/>
          <w:bCs/>
          <w:color w:val="auto"/>
          <w:kern w:val="0"/>
          <w:szCs w:val="21"/>
        </w:rPr>
        <w:t>2020</w:t>
      </w:r>
      <w:r>
        <w:rPr>
          <w:rFonts w:hAnsi="宋体"/>
          <w:bCs/>
          <w:color w:val="auto"/>
          <w:kern w:val="0"/>
          <w:szCs w:val="21"/>
        </w:rPr>
        <w:t>年</w:t>
      </w:r>
      <w:r>
        <w:rPr>
          <w:rFonts w:hint="eastAsia" w:hAnsi="宋体"/>
          <w:bCs/>
          <w:color w:val="auto"/>
          <w:kern w:val="0"/>
          <w:szCs w:val="21"/>
        </w:rPr>
        <w:t xml:space="preserve">。该教材为国家级规划教材。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Ansi="宋体"/>
          <w:bCs/>
          <w:color w:val="auto"/>
          <w:kern w:val="0"/>
          <w:szCs w:val="21"/>
        </w:rPr>
        <w:t>（</w:t>
      </w:r>
      <w:r>
        <w:rPr>
          <w:bCs/>
          <w:color w:val="auto"/>
          <w:kern w:val="0"/>
          <w:szCs w:val="21"/>
        </w:rPr>
        <w:t>1</w:t>
      </w:r>
      <w:r>
        <w:rPr>
          <w:rFonts w:hAnsi="宋体"/>
          <w:bCs/>
          <w:color w:val="auto"/>
          <w:kern w:val="0"/>
          <w:szCs w:val="21"/>
        </w:rPr>
        <w:t>）</w:t>
      </w:r>
      <w:r>
        <w:rPr>
          <w:rFonts w:hint="eastAsia" w:hAnsi="宋体"/>
          <w:bCs/>
          <w:color w:val="auto"/>
          <w:kern w:val="0"/>
          <w:szCs w:val="21"/>
        </w:rPr>
        <w:t>跨文化交际理论与实训．王俊红．上海外语教育</w:t>
      </w:r>
      <w:r>
        <w:rPr>
          <w:rFonts w:hAnsi="宋体"/>
          <w:bCs/>
          <w:color w:val="auto"/>
          <w:kern w:val="0"/>
          <w:szCs w:val="21"/>
        </w:rPr>
        <w:t>出版社</w:t>
      </w:r>
      <w:r>
        <w:rPr>
          <w:rFonts w:hint="eastAsia" w:hAnsi="宋体"/>
          <w:bCs/>
          <w:color w:val="auto"/>
          <w:kern w:val="0"/>
          <w:szCs w:val="21"/>
        </w:rPr>
        <w:t>，2021年。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Ansi="宋体"/>
          <w:bCs/>
          <w:color w:val="auto"/>
          <w:kern w:val="0"/>
          <w:szCs w:val="21"/>
        </w:rPr>
        <w:t>（</w:t>
      </w:r>
      <w:r>
        <w:rPr>
          <w:bCs/>
          <w:color w:val="auto"/>
          <w:kern w:val="0"/>
          <w:szCs w:val="21"/>
        </w:rPr>
        <w:t>2</w:t>
      </w:r>
      <w:r>
        <w:rPr>
          <w:rFonts w:hAnsi="宋体"/>
          <w:bCs/>
          <w:color w:val="auto"/>
          <w:kern w:val="0"/>
          <w:szCs w:val="21"/>
        </w:rPr>
        <w:t>）</w:t>
      </w:r>
      <w:r>
        <w:rPr>
          <w:rFonts w:hint="eastAsia" w:ascii="宋体" w:hAnsi="宋体" w:cs="宋体"/>
          <w:bCs/>
          <w:color w:val="auto"/>
          <w:kern w:val="0"/>
          <w:szCs w:val="21"/>
        </w:rPr>
        <w:t>跨文化交际</w:t>
      </w:r>
      <w:r>
        <w:rPr>
          <w:rFonts w:hint="eastAsia" w:hAnsi="宋体"/>
          <w:bCs/>
          <w:color w:val="auto"/>
          <w:kern w:val="0"/>
          <w:szCs w:val="21"/>
        </w:rPr>
        <w:t>．</w:t>
      </w:r>
      <w:r>
        <w:rPr>
          <w:rFonts w:hint="eastAsia" w:ascii="宋体" w:hAnsi="宋体" w:cs="宋体"/>
          <w:bCs/>
          <w:color w:val="auto"/>
          <w:kern w:val="0"/>
          <w:szCs w:val="21"/>
        </w:rPr>
        <w:t>祖晓梅</w:t>
      </w:r>
      <w:r>
        <w:rPr>
          <w:rFonts w:hint="eastAsia" w:hAnsi="宋体"/>
          <w:bCs/>
          <w:color w:val="auto"/>
          <w:kern w:val="0"/>
          <w:szCs w:val="21"/>
        </w:rPr>
        <w:t>．</w:t>
      </w:r>
      <w:r>
        <w:rPr>
          <w:rFonts w:hint="eastAsia" w:ascii="宋体" w:hAnsi="宋体" w:cs="宋体"/>
          <w:bCs/>
          <w:color w:val="auto"/>
          <w:kern w:val="0"/>
          <w:szCs w:val="21"/>
        </w:rPr>
        <w:t>外语教学与研究出版社</w:t>
      </w:r>
      <w:r>
        <w:rPr>
          <w:rFonts w:hint="eastAsia" w:hAnsi="宋体"/>
          <w:bCs/>
          <w:color w:val="auto"/>
          <w:kern w:val="0"/>
          <w:szCs w:val="21"/>
        </w:rPr>
        <w:t>．2015</w:t>
      </w:r>
      <w:r>
        <w:rPr>
          <w:rFonts w:hint="eastAsia" w:ascii="宋体" w:hAnsi="宋体" w:cs="宋体"/>
          <w:bCs/>
          <w:color w:val="auto"/>
          <w:kern w:val="0"/>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eastAsia="MS Mincho"/>
          <w:bCs/>
          <w:color w:val="auto"/>
          <w:kern w:val="0"/>
          <w:szCs w:val="21"/>
        </w:rPr>
      </w:pPr>
      <w:r>
        <w:rPr>
          <w:rFonts w:hAnsi="宋体"/>
          <w:bCs/>
          <w:color w:val="auto"/>
          <w:kern w:val="0"/>
          <w:szCs w:val="21"/>
        </w:rPr>
        <w:t>（</w:t>
      </w:r>
      <w:r>
        <w:rPr>
          <w:rFonts w:hint="eastAsia"/>
          <w:bCs/>
          <w:color w:val="auto"/>
          <w:kern w:val="0"/>
          <w:szCs w:val="21"/>
        </w:rPr>
        <w:t>3</w:t>
      </w:r>
      <w:r>
        <w:rPr>
          <w:rFonts w:hAnsi="宋体"/>
          <w:bCs/>
          <w:color w:val="auto"/>
          <w:kern w:val="0"/>
          <w:szCs w:val="21"/>
        </w:rPr>
        <w:t>）</w:t>
      </w:r>
      <w:r>
        <w:rPr>
          <w:rFonts w:hint="eastAsia" w:hAnsi="宋体"/>
          <w:bCs/>
          <w:color w:val="auto"/>
          <w:kern w:val="0"/>
          <w:szCs w:val="21"/>
        </w:rPr>
        <w:t>日语读写教程（“理解当代中国”系列教材）.修刚、周异夫等．外语教学与研究出版社, 2022</w:t>
      </w:r>
      <w:r>
        <w:rPr>
          <w:rFonts w:hAnsi="宋体"/>
          <w:bCs/>
          <w:color w:val="auto"/>
          <w:kern w:val="0"/>
          <w:szCs w:val="21"/>
        </w:rPr>
        <w:t>年</w:t>
      </w:r>
      <w:r>
        <w:rPr>
          <w:rFonts w:hint="eastAsia" w:hAnsi="宋体"/>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eastAsia="MS Mincho"/>
          <w:bCs/>
          <w:color w:val="auto"/>
          <w:kern w:val="0"/>
          <w:szCs w:val="21"/>
          <w:lang w:eastAsia="ja-JP"/>
        </w:rPr>
      </w:pPr>
      <w:r>
        <w:rPr>
          <w:rFonts w:hint="eastAsia" w:hAnsi="宋体"/>
          <w:bCs/>
          <w:color w:val="auto"/>
          <w:kern w:val="0"/>
          <w:szCs w:val="21"/>
          <w:lang w:eastAsia="ja-JP"/>
        </w:rPr>
        <w:t>（4）</w:t>
      </w:r>
      <w:r>
        <w:rPr>
          <w:rFonts w:hint="eastAsia" w:hAnsi="宋体" w:eastAsia="MS Mincho"/>
          <w:bCs/>
          <w:color w:val="auto"/>
          <w:kern w:val="0"/>
          <w:szCs w:val="21"/>
          <w:lang w:eastAsia="ja-JP"/>
        </w:rPr>
        <w:t>森田良行．日本語の視点ーことばを創る日本人の発想．日本：創拓社, 1995年。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eastAsia="MS Mincho"/>
          <w:bCs/>
          <w:color w:val="auto"/>
          <w:kern w:val="0"/>
          <w:szCs w:val="21"/>
          <w:lang w:eastAsia="ja-JP"/>
        </w:rPr>
      </w:pPr>
      <w:r>
        <w:rPr>
          <w:rFonts w:hint="eastAsia" w:hAnsi="宋体"/>
          <w:bCs/>
          <w:color w:val="auto"/>
          <w:kern w:val="0"/>
          <w:szCs w:val="21"/>
          <w:lang w:eastAsia="ja-JP"/>
        </w:rPr>
        <w:t>（5）土居健郎</w:t>
      </w:r>
      <w:r>
        <w:rPr>
          <w:rFonts w:hint="eastAsia" w:hAnsi="宋体" w:eastAsia="MS Mincho"/>
          <w:bCs/>
          <w:color w:val="auto"/>
          <w:kern w:val="0"/>
          <w:szCs w:val="21"/>
          <w:lang w:eastAsia="ja-JP"/>
        </w:rPr>
        <w:t>．「甘え」の構造．</w:t>
      </w:r>
      <w:r>
        <w:rPr>
          <w:rFonts w:hint="eastAsia" w:ascii="MS Mincho" w:hAnsi="MS Mincho" w:eastAsia="MS Mincho" w:cs="MS Mincho"/>
          <w:bCs/>
          <w:color w:val="auto"/>
          <w:kern w:val="0"/>
          <w:szCs w:val="21"/>
          <w:lang w:eastAsia="ja-JP"/>
        </w:rPr>
        <w:t>日本：弘文堂</w:t>
      </w:r>
      <w:r>
        <w:rPr>
          <w:rFonts w:hint="eastAsia" w:hAnsi="宋体" w:eastAsia="MS Mincho"/>
          <w:bCs/>
          <w:color w:val="auto"/>
          <w:kern w:val="0"/>
          <w:szCs w:val="21"/>
          <w:lang w:eastAsia="ja-JP"/>
        </w:rPr>
        <w:t>, 2007年。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color w:val="auto"/>
          <w:szCs w:val="21"/>
        </w:rPr>
      </w:pPr>
      <w:r>
        <w:rPr>
          <w:rFonts w:hint="eastAsia" w:ascii="宋体" w:hAnsi="宋体" w:cs="宋体"/>
          <w:color w:val="auto"/>
          <w:szCs w:val="21"/>
        </w:rPr>
        <w:t>（1）CINII，</w:t>
      </w:r>
      <w:r>
        <w:rPr>
          <w:rFonts w:hint="eastAsia" w:ascii="宋体" w:hAnsi="宋体" w:cs="宋体"/>
          <w:bCs/>
          <w:color w:val="auto"/>
          <w:kern w:val="0"/>
          <w:szCs w:val="21"/>
        </w:rPr>
        <w:t>https://cir.nii.ac.jp/</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color w:val="auto"/>
          <w:kern w:val="0"/>
          <w:szCs w:val="21"/>
        </w:rPr>
      </w:pPr>
      <w:r>
        <w:rPr>
          <w:rFonts w:hint="eastAsia" w:ascii="宋体" w:hAnsi="宋体" w:cs="宋体"/>
          <w:bCs/>
          <w:color w:val="auto"/>
          <w:kern w:val="0"/>
          <w:szCs w:val="21"/>
        </w:rPr>
        <w:t>（2）J-STAGE</w:t>
      </w:r>
      <w:r>
        <w:rPr>
          <w:rFonts w:hint="eastAsia" w:ascii="宋体" w:hAnsi="宋体" w:cs="宋体"/>
          <w:color w:val="auto"/>
          <w:szCs w:val="21"/>
        </w:rPr>
        <w:t>，</w:t>
      </w:r>
      <w:r>
        <w:rPr>
          <w:rFonts w:hint="eastAsia" w:ascii="宋体" w:hAnsi="宋体" w:cs="宋体"/>
          <w:bCs/>
          <w:color w:val="auto"/>
          <w:kern w:val="0"/>
          <w:szCs w:val="21"/>
        </w:rPr>
        <w:t>https://www.jstage.jst.go.jp/browse/-char/ja</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bCs/>
          <w:color w:val="auto"/>
          <w:kern w:val="0"/>
          <w:szCs w:val="21"/>
        </w:rPr>
      </w:pPr>
      <w:r>
        <w:rPr>
          <w:rFonts w:hint="eastAsia" w:ascii="宋体" w:hAnsi="宋体" w:cs="宋体"/>
          <w:bCs/>
          <w:color w:val="auto"/>
          <w:kern w:val="0"/>
          <w:szCs w:val="21"/>
        </w:rPr>
        <w:t>（3）跨文化交际入门</w:t>
      </w:r>
      <w:r>
        <w:rPr>
          <w:rFonts w:hint="eastAsia" w:ascii="宋体" w:hAnsi="宋体" w:cs="宋体"/>
          <w:color w:val="auto"/>
          <w:kern w:val="0"/>
          <w:szCs w:val="21"/>
        </w:rPr>
        <w:t>（中国大学MOOC）</w:t>
      </w:r>
      <w:r>
        <w:rPr>
          <w:rFonts w:hint="eastAsia" w:ascii="宋体" w:hAnsi="宋体" w:cs="宋体"/>
          <w:bCs/>
          <w:color w:val="auto"/>
          <w:kern w:val="0"/>
          <w:szCs w:val="21"/>
        </w:rPr>
        <w:t>https://www.icourse163.org/course/CCNU</w:t>
      </w:r>
    </w:p>
    <w:p>
      <w:pPr>
        <w:keepNext w:val="0"/>
        <w:keepLines w:val="0"/>
        <w:pageBreakBefore w:val="0"/>
        <w:widowControl w:val="0"/>
        <w:kinsoku/>
        <w:wordWrap/>
        <w:overflowPunct/>
        <w:topLinePunct w:val="0"/>
        <w:autoSpaceDE/>
        <w:autoSpaceDN/>
        <w:bidi w:val="0"/>
        <w:adjustRightInd/>
        <w:snapToGrid w:val="0"/>
        <w:spacing w:line="360" w:lineRule="auto"/>
        <w:ind w:firstLine="1050" w:firstLineChars="500"/>
        <w:jc w:val="left"/>
        <w:textAlignment w:val="auto"/>
        <w:rPr>
          <w:rFonts w:ascii="宋体" w:hAnsi="宋体" w:cs="宋体"/>
          <w:bCs/>
          <w:color w:val="auto"/>
          <w:kern w:val="0"/>
          <w:szCs w:val="21"/>
        </w:rPr>
      </w:pPr>
      <w:r>
        <w:rPr>
          <w:rFonts w:hint="eastAsia" w:ascii="宋体" w:hAnsi="宋体" w:cs="宋体"/>
          <w:bCs/>
          <w:color w:val="auto"/>
          <w:kern w:val="0"/>
          <w:szCs w:val="21"/>
        </w:rPr>
        <w:t>-1206432811?from=searchPage&amp;outVendor=zw_mooc_pcssjg_</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color w:val="auto"/>
          <w:szCs w:val="21"/>
        </w:rPr>
      </w:pPr>
      <w:r>
        <w:rPr>
          <w:rFonts w:hint="eastAsia" w:hAnsi="宋体"/>
          <w:b/>
          <w:bCs/>
          <w:color w:val="auto"/>
          <w:kern w:val="0"/>
          <w:szCs w:val="21"/>
        </w:rPr>
        <w:t>七</w:t>
      </w:r>
      <w:r>
        <w:rPr>
          <w:rFonts w:hAnsi="宋体"/>
          <w:b/>
          <w:bCs/>
          <w:color w:val="auto"/>
          <w:kern w:val="0"/>
          <w:szCs w:val="21"/>
        </w:rPr>
        <w:t>、</w:t>
      </w:r>
      <w:r>
        <w:rPr>
          <w:rFonts w:hint="eastAsia" w:hAnsi="宋体"/>
          <w:b/>
          <w:bCs/>
          <w:color w:val="auto"/>
          <w:kern w:val="0"/>
          <w:szCs w:val="21"/>
        </w:rPr>
        <w:t>教学条件</w:t>
      </w:r>
      <w:r>
        <w:rPr>
          <w:rFonts w:hint="eastAsia" w:ascii="宋体" w:hAnsi="宋体"/>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Cs w:val="21"/>
        </w:rPr>
      </w:pPr>
      <w:r>
        <w:rPr>
          <w:rFonts w:hint="eastAsia" w:ascii="宋体" w:hAnsi="宋体"/>
          <w:color w:val="auto"/>
          <w:szCs w:val="21"/>
        </w:rPr>
        <w:t>教师用汉日双语组织教学，除了涉及有一定深度的理论性问题或特殊专业性知识可加入适当汉语讲解外，课堂建议以日语教学为主。线上教学以“学习通”平台为主，线下教室以多媒体教室为佳。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八、教学考核评价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szCs w:val="21"/>
        </w:rPr>
      </w:pPr>
      <w:r>
        <w:rPr>
          <w:rFonts w:hint="eastAsia" w:hAnsi="宋体"/>
          <w:b/>
          <w:bCs/>
          <w:color w:val="auto"/>
          <w:kern w:val="0"/>
          <w:szCs w:val="21"/>
        </w:rPr>
        <w:t>1.过程性评价：</w:t>
      </w:r>
      <w:r>
        <w:rPr>
          <w:rFonts w:hint="eastAsia" w:ascii="宋体" w:hAnsi="宋体"/>
          <w:color w:val="auto"/>
          <w:szCs w:val="21"/>
        </w:rPr>
        <w:t>过程性评价占比40%，其中线上学习占比20%（包括课前预习、线上测验、小组学习讨论等），线下学习占比20%（包括课堂表现、课后作业等）。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Ansi="宋体"/>
          <w:b/>
          <w:bCs/>
          <w:color w:val="auto"/>
          <w:kern w:val="0"/>
          <w:szCs w:val="21"/>
        </w:rPr>
      </w:pPr>
      <w:r>
        <w:rPr>
          <w:rFonts w:hint="eastAsia" w:hAnsi="宋体"/>
          <w:b/>
          <w:bCs/>
          <w:color w:val="auto"/>
          <w:kern w:val="0"/>
          <w:szCs w:val="21"/>
        </w:rPr>
        <w:t>2.终结性评价：</w:t>
      </w:r>
      <w:r>
        <w:rPr>
          <w:rFonts w:hint="eastAsia" w:ascii="宋体" w:hAnsi="宋体"/>
          <w:color w:val="auto"/>
          <w:szCs w:val="21"/>
        </w:rPr>
        <w:t>论文或发表，占比60%。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szCs w:val="21"/>
        </w:rPr>
      </w:pPr>
      <w:r>
        <w:rPr>
          <w:rFonts w:hint="eastAsia" w:hAnsi="宋体"/>
          <w:b/>
          <w:bCs/>
          <w:color w:val="auto"/>
          <w:kern w:val="0"/>
          <w:szCs w:val="21"/>
        </w:rPr>
        <w:t>3.课程综合评价：</w:t>
      </w:r>
      <w:r>
        <w:rPr>
          <w:rFonts w:hint="eastAsia" w:ascii="宋体" w:hAnsi="宋体"/>
          <w:color w:val="auto"/>
          <w:szCs w:val="21"/>
        </w:rPr>
        <w:t>过程性评价（40%）与终结性评价（60%）相结合。过程性评价部分旨在培养学生自主学习、独立学习的能力，正确掌握良好的跨文化交际的学习方法。终结性评价部分旨在培养学生的跨文化交际能力，使学生全面深刻地理解中国文化对日本文化产生的深远影响，感受中国文化的强大魅力，坚定社会主义理想信念与文化自信。</w:t>
      </w:r>
    </w:p>
    <w:p>
      <w:pPr>
        <w:rPr>
          <w:rFonts w:hint="default" w:ascii="宋体" w:hAnsi="宋体"/>
          <w:color w:val="auto"/>
          <w:lang w:val="en-US" w:eastAsia="zh-CN"/>
        </w:rPr>
      </w:pPr>
      <w:r>
        <w:rPr>
          <w:rFonts w:hint="default" w:ascii="宋体" w:hAnsi="宋体"/>
          <w:color w:val="auto"/>
          <w:lang w:val="en-US" w:eastAsia="zh-CN"/>
        </w:rPr>
        <w:br w:type="page"/>
      </w:r>
    </w:p>
    <w:p>
      <w:pPr>
        <w:pStyle w:val="2"/>
        <w:bidi w:val="0"/>
        <w:rPr>
          <w:rFonts w:hint="eastAsia"/>
          <w:color w:val="auto"/>
          <w:lang w:val="en-US" w:eastAsia="zh-CN"/>
        </w:rPr>
      </w:pPr>
      <w:bookmarkStart w:id="61" w:name="_Toc19146"/>
      <w:r>
        <w:rPr>
          <w:rFonts w:hint="eastAsia"/>
          <w:color w:val="auto"/>
          <w:lang w:val="en-US" w:eastAsia="zh-CN"/>
        </w:rPr>
        <w:t>学术写作与研究方法</w:t>
      </w:r>
      <w:bookmarkEnd w:id="61"/>
    </w:p>
    <w:p>
      <w:pPr>
        <w:snapToGrid w:val="0"/>
        <w:spacing w:line="360" w:lineRule="auto"/>
        <w:jc w:val="center"/>
        <w:rPr>
          <w:color w:val="auto"/>
          <w:sz w:val="24"/>
        </w:rPr>
      </w:pPr>
      <w:r>
        <w:rPr>
          <w:rFonts w:hint="eastAsia" w:eastAsia="MS Mincho"/>
          <w:b w:val="0"/>
          <w:bCs w:val="0"/>
          <w:i w:val="0"/>
          <w:iCs w:val="0"/>
          <w:color w:val="auto"/>
          <w:sz w:val="24"/>
          <w:lang w:eastAsia="ja-JP"/>
        </w:rPr>
        <w:t>（</w:t>
      </w:r>
      <w:r>
        <w:rPr>
          <w:rFonts w:hint="eastAsia"/>
          <w:b w:val="0"/>
          <w:bCs w:val="0"/>
          <w:i w:val="0"/>
          <w:iCs w:val="0"/>
          <w:color w:val="auto"/>
          <w:sz w:val="24"/>
          <w:lang w:val="en-US" w:eastAsia="zh-CN"/>
        </w:rPr>
        <w:t>Academic</w:t>
      </w:r>
      <w:r>
        <w:rPr>
          <w:rFonts w:hint="eastAsia" w:eastAsia="MS Mincho"/>
          <w:b w:val="0"/>
          <w:bCs w:val="0"/>
          <w:i w:val="0"/>
          <w:iCs w:val="0"/>
          <w:color w:val="auto"/>
          <w:sz w:val="24"/>
          <w:lang w:eastAsia="ja-JP"/>
        </w:rPr>
        <w:t xml:space="preserve"> </w:t>
      </w:r>
      <w:r>
        <w:rPr>
          <w:rFonts w:hint="eastAsia"/>
          <w:b w:val="0"/>
          <w:bCs w:val="0"/>
          <w:i w:val="0"/>
          <w:iCs w:val="0"/>
          <w:color w:val="auto"/>
          <w:sz w:val="24"/>
          <w:lang w:val="en-US" w:eastAsia="zh-CN"/>
        </w:rPr>
        <w:t>Writing and Research</w:t>
      </w:r>
      <w:r>
        <w:rPr>
          <w:rFonts w:hint="eastAsia" w:eastAsia="MS Mincho"/>
          <w:b w:val="0"/>
          <w:bCs w:val="0"/>
          <w:i w:val="0"/>
          <w:iCs w:val="0"/>
          <w:color w:val="auto"/>
          <w:sz w:val="24"/>
          <w:lang w:eastAsia="ja-JP"/>
        </w:rPr>
        <w:t xml:space="preserve"> </w:t>
      </w:r>
      <w:r>
        <w:rPr>
          <w:rFonts w:hint="eastAsia"/>
          <w:b w:val="0"/>
          <w:bCs w:val="0"/>
          <w:i w:val="0"/>
          <w:iCs w:val="0"/>
          <w:color w:val="auto"/>
          <w:sz w:val="24"/>
          <w:lang w:val="en-US" w:eastAsia="zh-CN"/>
        </w:rPr>
        <w:t>Methods</w:t>
      </w:r>
      <w:r>
        <w:rPr>
          <w:rFonts w:hint="eastAsia" w:eastAsia="MS Mincho"/>
          <w:b w:val="0"/>
          <w:bCs w:val="0"/>
          <w:i w:val="0"/>
          <w:iCs w:val="0"/>
          <w:color w:val="auto"/>
          <w:sz w:val="24"/>
          <w:lang w:eastAsia="ja-JP"/>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15062324h</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w:t>
            </w:r>
            <w:r>
              <w:rPr>
                <w:rFonts w:hint="eastAsia" w:ascii="宋体" w:hAnsi="宋体"/>
                <w:b w:val="0"/>
                <w:bCs w:val="0"/>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课程性质：</w:t>
            </w:r>
            <w:r>
              <w:rPr>
                <w:rFonts w:hint="eastAsia" w:hAnsi="宋体"/>
                <w:b w:val="0"/>
                <w:bCs/>
                <w:color w:val="auto"/>
                <w:kern w:val="0"/>
                <w:szCs w:val="21"/>
                <w:lang w:val="en-US" w:eastAsia="zh-CN"/>
              </w:rPr>
              <w:t>必修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hAnsi="宋体"/>
                <w:b w:val="0"/>
                <w:bCs/>
                <w:color w:val="auto"/>
                <w:kern w:val="0"/>
                <w:szCs w:val="21"/>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rPr>
              <w:t>第</w:t>
            </w:r>
            <w:r>
              <w:rPr>
                <w:rFonts w:hint="eastAsia" w:ascii="宋体" w:hAnsi="宋体"/>
                <w:b w:val="0"/>
                <w:bCs w:val="0"/>
                <w:color w:val="auto"/>
                <w:szCs w:val="21"/>
                <w:lang w:val="en-US" w:eastAsia="zh-CN"/>
              </w:rPr>
              <w:t>7</w:t>
            </w:r>
            <w:r>
              <w:rPr>
                <w:rFonts w:hint="eastAsia" w:ascii="宋体" w:hAnsi="宋体"/>
                <w:b w:val="0"/>
                <w:bCs w:val="0"/>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日语；核心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val="0"/>
                <w:bCs w:val="0"/>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高级日语II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eastAsia" w:ascii="宋体" w:hAnsi="宋体" w:eastAsia="宋体"/>
                <w:b w:val="0"/>
                <w:bCs w:val="0"/>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北村一仁</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rPr>
      </w:pPr>
      <w:r>
        <w:rPr>
          <w:rFonts w:hint="eastAsia" w:hAnsi="宋体"/>
          <w:b/>
          <w:bCs/>
          <w:color w:val="auto"/>
          <w:kern w:val="0"/>
          <w:szCs w:val="21"/>
          <w:lang w:val="en-US" w:eastAsia="zh-CN"/>
        </w:rPr>
        <w:t>一、</w:t>
      </w:r>
      <w:r>
        <w:rPr>
          <w:rFonts w:hAnsi="宋体"/>
          <w:b/>
          <w:bCs/>
          <w:color w:val="auto"/>
          <w:kern w:val="0"/>
          <w:szCs w:val="21"/>
        </w:rPr>
        <w:t>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default" w:ascii="宋体" w:hAnsi="宋体" w:eastAsia="宋体"/>
          <w:color w:val="auto"/>
          <w:szCs w:val="21"/>
          <w:lang w:val="en-US" w:eastAsia="zh-CN"/>
        </w:rPr>
      </w:pPr>
      <w:r>
        <w:rPr>
          <w:rFonts w:hint="eastAsia" w:ascii="宋体" w:hAnsi="宋体" w:cs="宋体"/>
          <w:b/>
          <w:bCs/>
          <w:color w:val="auto"/>
          <w:kern w:val="0"/>
          <w:szCs w:val="21"/>
        </w:rPr>
        <w:t></w:t>
      </w:r>
      <w:r>
        <w:rPr>
          <w:rFonts w:hint="eastAsia" w:ascii="宋体" w:hAnsi="宋体" w:cs="宋体"/>
          <w:b/>
          <w:bCs/>
          <w:color w:val="auto"/>
          <w:kern w:val="0"/>
          <w:szCs w:val="21"/>
          <w:lang w:val="en-US" w:eastAsia="zh-CN"/>
        </w:rPr>
        <w:t xml:space="preserve">  </w:t>
      </w:r>
      <w:r>
        <w:rPr>
          <w:rFonts w:hint="eastAsia"/>
          <w:color w:val="auto"/>
          <w:kern w:val="0"/>
          <w:szCs w:val="21"/>
        </w:rPr>
        <w:t>本课程为日语专业必修课，是该专业学生撰写毕业学术论文的指导性课程，授课对象为四年级本科生。</w:t>
      </w:r>
      <w:r>
        <w:rPr>
          <w:rFonts w:hint="eastAsia"/>
          <w:color w:val="auto"/>
          <w:kern w:val="0"/>
          <w:szCs w:val="21"/>
          <w:lang w:val="en-US" w:eastAsia="zh-CN"/>
        </w:rPr>
        <w:t>旨在使学生通过本课程的学习，</w:t>
      </w:r>
      <w:r>
        <w:rPr>
          <w:rFonts w:hint="eastAsia"/>
          <w:color w:val="auto"/>
          <w:kern w:val="0"/>
          <w:szCs w:val="21"/>
        </w:rPr>
        <w:t>会用</w:t>
      </w:r>
      <w:r>
        <w:rPr>
          <w:rFonts w:hint="eastAsia"/>
          <w:color w:val="auto"/>
          <w:kern w:val="0"/>
          <w:szCs w:val="21"/>
          <w:lang w:val="en-US" w:eastAsia="zh-CN"/>
        </w:rPr>
        <w:t>学术化的语言撰写</w:t>
      </w:r>
      <w:r>
        <w:rPr>
          <w:rFonts w:hint="eastAsia"/>
          <w:color w:val="auto"/>
          <w:kern w:val="0"/>
          <w:szCs w:val="21"/>
        </w:rPr>
        <w:t>日语论文</w:t>
      </w:r>
      <w:r>
        <w:rPr>
          <w:rFonts w:hint="eastAsia"/>
          <w:color w:val="auto"/>
          <w:kern w:val="0"/>
          <w:szCs w:val="21"/>
          <w:lang w:eastAsia="zh-CN"/>
        </w:rPr>
        <w:t>；</w:t>
      </w:r>
      <w:r>
        <w:rPr>
          <w:rFonts w:hint="eastAsia"/>
          <w:color w:val="auto"/>
          <w:kern w:val="0"/>
          <w:szCs w:val="21"/>
        </w:rPr>
        <w:t>会使用ppt</w:t>
      </w:r>
      <w:r>
        <w:rPr>
          <w:rFonts w:hint="eastAsia"/>
          <w:color w:val="auto"/>
          <w:kern w:val="0"/>
          <w:szCs w:val="21"/>
          <w:lang w:val="en-US" w:eastAsia="zh-CN"/>
        </w:rPr>
        <w:t>进行论文的口头发表</w:t>
      </w:r>
      <w:r>
        <w:rPr>
          <w:rFonts w:hint="eastAsia"/>
          <w:color w:val="auto"/>
          <w:kern w:val="0"/>
          <w:szCs w:val="21"/>
        </w:rPr>
        <w:t>等。</w:t>
      </w:r>
      <w:r>
        <w:rPr>
          <w:rFonts w:hint="eastAsia"/>
          <w:color w:val="auto"/>
          <w:kern w:val="0"/>
          <w:szCs w:val="21"/>
          <w:lang w:val="en-US" w:eastAsia="zh-CN"/>
        </w:rPr>
        <w:t>本课程以理论讲授为辅，以实践运用为主，要求学生了解并掌握</w:t>
      </w:r>
      <w:r>
        <w:rPr>
          <w:rFonts w:hint="eastAsia"/>
          <w:color w:val="auto"/>
          <w:kern w:val="0"/>
          <w:szCs w:val="21"/>
        </w:rPr>
        <w:t>论文</w:t>
      </w:r>
      <w:r>
        <w:rPr>
          <w:rFonts w:hint="eastAsia"/>
          <w:color w:val="auto"/>
          <w:kern w:val="0"/>
          <w:szCs w:val="21"/>
          <w:lang w:val="en-US" w:eastAsia="zh-CN"/>
        </w:rPr>
        <w:t>写作</w:t>
      </w:r>
      <w:r>
        <w:rPr>
          <w:rFonts w:hint="eastAsia"/>
          <w:color w:val="auto"/>
          <w:kern w:val="0"/>
          <w:szCs w:val="21"/>
        </w:rPr>
        <w:t>的基本要求、选题</w:t>
      </w:r>
      <w:r>
        <w:rPr>
          <w:rFonts w:hint="eastAsia"/>
          <w:color w:val="auto"/>
          <w:kern w:val="0"/>
          <w:szCs w:val="21"/>
          <w:lang w:val="en-US" w:eastAsia="zh-CN"/>
        </w:rPr>
        <w:t>方法</w:t>
      </w:r>
      <w:r>
        <w:rPr>
          <w:rFonts w:hint="eastAsia"/>
          <w:color w:val="auto"/>
          <w:kern w:val="0"/>
          <w:szCs w:val="21"/>
        </w:rPr>
        <w:t>、日语文献信息检索</w:t>
      </w:r>
      <w:r>
        <w:rPr>
          <w:rFonts w:hint="eastAsia"/>
          <w:color w:val="auto"/>
          <w:kern w:val="0"/>
          <w:szCs w:val="21"/>
          <w:lang w:val="en-US" w:eastAsia="zh-CN"/>
        </w:rPr>
        <w:t>方法及技巧</w:t>
      </w:r>
      <w:r>
        <w:rPr>
          <w:rFonts w:hint="eastAsia"/>
          <w:color w:val="auto"/>
          <w:kern w:val="0"/>
          <w:szCs w:val="21"/>
        </w:rPr>
        <w:t>、日语学术论文语法</w:t>
      </w:r>
      <w:r>
        <w:rPr>
          <w:rFonts w:hint="eastAsia"/>
          <w:color w:val="auto"/>
          <w:kern w:val="0"/>
          <w:szCs w:val="21"/>
          <w:lang w:val="en-US" w:eastAsia="zh-CN"/>
        </w:rPr>
        <w:t>表达特点</w:t>
      </w:r>
      <w:r>
        <w:rPr>
          <w:rFonts w:hint="eastAsia"/>
          <w:color w:val="auto"/>
          <w:kern w:val="0"/>
          <w:szCs w:val="21"/>
        </w:rPr>
        <w:t>等</w:t>
      </w:r>
      <w:r>
        <w:rPr>
          <w:rFonts w:hint="eastAsia"/>
          <w:color w:val="auto"/>
          <w:kern w:val="0"/>
          <w:szCs w:val="21"/>
          <w:lang w:eastAsia="zh-CN"/>
        </w:rPr>
        <w:t>，</w:t>
      </w:r>
      <w:r>
        <w:rPr>
          <w:rFonts w:hint="eastAsia"/>
          <w:color w:val="auto"/>
          <w:kern w:val="0"/>
          <w:szCs w:val="21"/>
        </w:rPr>
        <w:t>为学生撰写毕业论文打下良好基础。</w:t>
      </w:r>
      <w:r>
        <w:rPr>
          <w:rFonts w:hint="eastAsia"/>
          <w:color w:val="auto"/>
          <w:kern w:val="0"/>
          <w:szCs w:val="21"/>
          <w:lang w:val="en-US" w:eastAsia="zh-CN"/>
        </w:rPr>
        <w:t>此外，</w:t>
      </w:r>
      <w:r>
        <w:rPr>
          <w:rFonts w:hint="eastAsia"/>
          <w:color w:val="auto"/>
          <w:kern w:val="0"/>
          <w:szCs w:val="21"/>
        </w:rPr>
        <w:t>本课程有助于培养学生的基本学术研究素养、严谨的学术态度和良好的学术道德、锻炼他们的思维组织能力、提高他们综合运用语言的能力。课程主要包括如下内容：作文写作与学术论文写作的异同、学术论文的分类、撰写学术论文的基本步骤、文献信息检索法、什么是学术剽窃、如何避免学术剽窃、学术引用的基本规范和具体要求、学术论文的格式要求、学术论文的语言风格等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color w:val="auto"/>
          <w:kern w:val="0"/>
          <w:szCs w:val="21"/>
          <w:lang w:val="en-US"/>
        </w:rPr>
      </w:pPr>
      <w:r>
        <w:rPr>
          <w:rFonts w:hint="eastAsia"/>
          <w:color w:val="auto"/>
          <w:kern w:val="0"/>
          <w:szCs w:val="21"/>
        </w:rPr>
        <w:t>1.</w:t>
      </w:r>
      <w:r>
        <w:rPr>
          <w:rFonts w:hAnsi="宋体"/>
          <w:color w:val="auto"/>
          <w:kern w:val="0"/>
          <w:szCs w:val="21"/>
        </w:rPr>
        <w:t>理论知识方面：</w:t>
      </w:r>
      <w:r>
        <w:rPr>
          <w:rFonts w:hint="eastAsia" w:hAnsi="宋体"/>
          <w:color w:val="auto"/>
          <w:kern w:val="0"/>
          <w:szCs w:val="21"/>
        </w:rPr>
        <w:t>要求学生掌握相关</w:t>
      </w:r>
      <w:r>
        <w:rPr>
          <w:rFonts w:hint="eastAsia" w:hAnsi="宋体"/>
          <w:color w:val="auto"/>
          <w:kern w:val="0"/>
          <w:szCs w:val="21"/>
          <w:lang w:val="en-US" w:eastAsia="zh-CN"/>
        </w:rPr>
        <w:t>日语论文的写作</w:t>
      </w:r>
      <w:r>
        <w:rPr>
          <w:rFonts w:hint="eastAsia" w:hAnsi="宋体"/>
          <w:color w:val="auto"/>
          <w:kern w:val="0"/>
          <w:szCs w:val="21"/>
        </w:rPr>
        <w:t>技巧；学习</w:t>
      </w:r>
      <w:r>
        <w:rPr>
          <w:rFonts w:hint="eastAsia"/>
          <w:color w:val="auto"/>
          <w:kern w:val="0"/>
          <w:szCs w:val="21"/>
        </w:rPr>
        <w:t>日语文献信息检索</w:t>
      </w:r>
      <w:r>
        <w:rPr>
          <w:rFonts w:hint="eastAsia"/>
          <w:color w:val="auto"/>
          <w:kern w:val="0"/>
          <w:szCs w:val="21"/>
          <w:lang w:val="en-US" w:eastAsia="zh-CN"/>
        </w:rPr>
        <w:t>方法及技巧；掌握日语学术论文的表达，及格式要求等论文写作的相关基础性知识。</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bCs/>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ascii="宋体" w:hAnsi="宋体"/>
          <w:color w:val="auto"/>
          <w:szCs w:val="21"/>
          <w:lang w:val="en-US" w:eastAsia="zh-CN"/>
        </w:rPr>
        <w:t>要求学生熟练</w:t>
      </w:r>
      <w:r>
        <w:rPr>
          <w:rFonts w:hint="eastAsia" w:ascii="宋体" w:hAnsi="宋体"/>
          <w:color w:val="auto"/>
          <w:szCs w:val="21"/>
        </w:rPr>
        <w:t>掌握从</w:t>
      </w:r>
      <w:r>
        <w:rPr>
          <w:rFonts w:hint="eastAsia" w:ascii="宋体" w:hAnsi="宋体"/>
          <w:color w:val="auto"/>
          <w:szCs w:val="21"/>
          <w:lang w:val="en-US" w:eastAsia="zh-CN"/>
        </w:rPr>
        <w:t>日语文献信息的检索及归纳</w:t>
      </w:r>
      <w:r>
        <w:rPr>
          <w:rFonts w:hint="eastAsia" w:ascii="宋体" w:hAnsi="宋体"/>
          <w:color w:val="auto"/>
          <w:szCs w:val="21"/>
          <w:lang w:eastAsia="zh-CN"/>
        </w:rPr>
        <w:t>，</w:t>
      </w:r>
      <w:r>
        <w:rPr>
          <w:rFonts w:hint="eastAsia" w:ascii="宋体" w:hAnsi="宋体"/>
          <w:color w:val="auto"/>
          <w:szCs w:val="21"/>
          <w:lang w:val="en-US" w:eastAsia="zh-CN"/>
        </w:rPr>
        <w:t>并用日语进行论文写作或进行课堂讨论发表。</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37"/>
        <w:textAlignment w:val="auto"/>
        <w:rPr>
          <w:rFonts w:hint="default" w:eastAsia="宋体"/>
          <w:color w:val="auto"/>
          <w:lang w:val="en-US" w:eastAsia="zh-CN"/>
        </w:rPr>
      </w:pPr>
      <w:r>
        <w:rPr>
          <w:rFonts w:hint="eastAsia"/>
          <w:color w:val="auto"/>
          <w:lang w:val="en-US" w:eastAsia="zh-CN"/>
        </w:rPr>
        <w:t>综合运用</w:t>
      </w:r>
      <w:r>
        <w:rPr>
          <w:rFonts w:hint="eastAsia"/>
          <w:color w:val="auto"/>
        </w:rPr>
        <w:t>讲授</w:t>
      </w:r>
      <w:r>
        <w:rPr>
          <w:rFonts w:hint="eastAsia"/>
          <w:color w:val="auto"/>
          <w:lang w:val="en-US" w:eastAsia="zh-CN"/>
        </w:rPr>
        <w:t>法、任务教学法、讨论法以及归纳演绎法等教学方法手段，</w:t>
      </w:r>
      <w:r>
        <w:rPr>
          <w:rFonts w:hint="eastAsia"/>
          <w:color w:val="auto"/>
        </w:rPr>
        <w:t>在学生充分预习</w:t>
      </w:r>
      <w:r>
        <w:rPr>
          <w:rFonts w:hint="eastAsia"/>
          <w:color w:val="auto"/>
          <w:lang w:val="en-US" w:eastAsia="zh-CN"/>
        </w:rPr>
        <w:t>例文</w:t>
      </w:r>
      <w:r>
        <w:rPr>
          <w:rFonts w:hint="eastAsia"/>
          <w:color w:val="auto"/>
        </w:rPr>
        <w:t>的基础上，教师主要从文章的关键词汇、思想内容、篇章结构、内在逻辑、语言表现、读解方法等方面进行重点讲解。并根据内容需要，</w:t>
      </w:r>
      <w:r>
        <w:rPr>
          <w:rFonts w:hint="eastAsia"/>
          <w:color w:val="auto"/>
          <w:lang w:val="en-US" w:eastAsia="zh-CN"/>
        </w:rPr>
        <w:t>借助线上平台及互联网多媒体等手段在课前或课后发布相关课题资料供学生参考写作并</w:t>
      </w:r>
      <w:r>
        <w:rPr>
          <w:rFonts w:hint="eastAsia"/>
          <w:color w:val="auto"/>
        </w:rPr>
        <w:t>组织学生</w:t>
      </w:r>
      <w:r>
        <w:rPr>
          <w:rFonts w:hint="eastAsia"/>
          <w:color w:val="auto"/>
          <w:lang w:val="en-US" w:eastAsia="zh-CN"/>
        </w:rPr>
        <w:t>进行</w:t>
      </w:r>
      <w:r>
        <w:rPr>
          <w:rFonts w:hint="eastAsia"/>
          <w:color w:val="auto"/>
        </w:rPr>
        <w:t>课堂讨论</w:t>
      </w:r>
      <w:r>
        <w:rPr>
          <w:rFonts w:hint="eastAsia"/>
          <w:color w:val="auto"/>
          <w:lang w:val="en-US" w:eastAsia="zh-CN"/>
        </w:rPr>
        <w:t>发表</w:t>
      </w:r>
      <w:r>
        <w:rPr>
          <w:rFonts w:hint="eastAsia"/>
          <w:color w:val="auto"/>
        </w:rPr>
        <w:t>。</w:t>
      </w:r>
      <w:r>
        <w:rPr>
          <w:rFonts w:hint="eastAsia"/>
          <w:color w:val="auto"/>
          <w:lang w:val="en-US" w:eastAsia="zh-CN"/>
        </w:rPr>
        <w:t>本课程期末考试采用小论文的形式。最终成绩中，平时成绩占40%，期末成绩占60%。</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目标1：通过本课程学习，使学生能够了解日语的学术化表达方式</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eastAsia="zh-CN"/>
              </w:rPr>
            </w:pPr>
            <w:r>
              <w:rPr>
                <w:rFonts w:hint="eastAsia" w:eastAsiaTheme="minorEastAsia"/>
                <w:color w:val="auto"/>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highlight w:val="yellow"/>
                <w:lang w:val="en-US" w:eastAsia="zh-CN"/>
              </w:rPr>
            </w:pPr>
            <w:r>
              <w:rPr>
                <w:rFonts w:hint="eastAsia" w:hAnsiTheme="minorEastAsia" w:eastAsiaTheme="minorEastAsia"/>
                <w:color w:val="auto"/>
                <w:sz w:val="18"/>
                <w:szCs w:val="18"/>
                <w:lang w:val="en-US" w:eastAsia="zh-CN"/>
              </w:rPr>
              <w:t>目标2：通过本课程学习，使学生能够具备阅读和写作日语论文的能力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eastAsia="zh-CN"/>
              </w:rPr>
            </w:pPr>
            <w:r>
              <w:rPr>
                <w:rFonts w:hint="eastAsia" w:eastAsiaTheme="minorEastAsia"/>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hAnsiTheme="minorEastAsia" w:eastAsiaTheme="minorEastAsia"/>
                <w:color w:val="auto"/>
                <w:sz w:val="18"/>
                <w:szCs w:val="18"/>
                <w:lang w:val="en-US" w:eastAsia="zh-CN"/>
              </w:rPr>
              <w:t>目标2：通过本课程学习，使学生能够掌握日语文献信息检索方法及技巧</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rPr>
            </w:pPr>
            <w:r>
              <w:rPr>
                <w:rFonts w:hint="eastAsia" w:eastAsiaTheme="minorEastAsia"/>
                <w:color w:val="auto"/>
                <w:sz w:val="18"/>
                <w:szCs w:val="18"/>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目标4：通过本课程学习，使学生能够辩证地分析问题并利用所获得的的最新信息进行论文写作与发表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1，6，10</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highlight w:val="none"/>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w:t>
      </w:r>
      <w:r>
        <w:rPr>
          <w:rFonts w:hint="eastAsia" w:hAnsi="宋体"/>
          <w:b/>
          <w:bCs/>
          <w:color w:val="auto"/>
          <w:kern w:val="0"/>
          <w:szCs w:val="21"/>
          <w:lang w:val="en-US" w:eastAsia="zh-CN"/>
        </w:rPr>
        <w:t>32</w:t>
      </w:r>
      <w:r>
        <w:rPr>
          <w:rFonts w:hint="eastAsia" w:hAnsi="宋体"/>
          <w:b/>
          <w:bCs/>
          <w:color w:val="auto"/>
          <w:kern w:val="0"/>
          <w:szCs w:val="21"/>
        </w:rPr>
        <w:t>学时）</w:t>
      </w:r>
      <w:r>
        <w:rPr>
          <w:rFonts w:hint="eastAsia" w:ascii="宋体" w:hAnsi="宋体" w:cs="宋体"/>
          <w:color w:val="auto"/>
          <w:kern w:val="0"/>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宋体"/>
                <w:b/>
                <w:bCs/>
                <w:color w:val="auto"/>
                <w:kern w:val="0"/>
                <w:szCs w:val="21"/>
                <w:highlight w:val="none"/>
                <w:lang w:eastAsia="zh-CN"/>
              </w:rPr>
            </w:pPr>
            <w:r>
              <w:rPr>
                <w:rFonts w:hint="default" w:hAnsi="宋体"/>
                <w:b/>
                <w:bCs/>
                <w:color w:val="auto"/>
                <w:kern w:val="0"/>
                <w:szCs w:val="21"/>
                <w:highlight w:val="none"/>
              </w:rPr>
              <w:t>第一章</w:t>
            </w:r>
            <w:r>
              <w:rPr>
                <w:rFonts w:hint="eastAsia"/>
                <w:b/>
                <w:bCs/>
                <w:color w:val="auto"/>
                <w:kern w:val="0"/>
                <w:szCs w:val="21"/>
                <w:highlight w:val="none"/>
              </w:rPr>
              <w:t xml:space="preserve">  </w:t>
            </w:r>
            <w:r>
              <w:rPr>
                <w:rFonts w:hint="eastAsia" w:ascii="宋体" w:hAnsi="宋体"/>
                <w:b/>
                <w:bCs/>
                <w:color w:val="auto"/>
                <w:highlight w:val="none"/>
                <w:lang w:val="en-US" w:eastAsia="zh-CN"/>
              </w:rPr>
              <w:t>论文概述</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Cs w:val="21"/>
          <w:highlight w:val="none"/>
          <w:lang w:val="en-US"/>
        </w:rPr>
      </w:pPr>
      <w:r>
        <w:rPr>
          <w:rFonts w:hint="eastAsia" w:ascii="宋体" w:hAnsi="宋体"/>
          <w:b/>
          <w:bCs/>
          <w:color w:val="auto"/>
          <w:highlight w:val="none"/>
        </w:rPr>
        <w:t>教学目标：</w:t>
      </w:r>
      <w:r>
        <w:rPr>
          <w:rFonts w:hint="eastAsia" w:ascii="宋体" w:hAnsi="宋体"/>
          <w:b w:val="0"/>
          <w:bCs w:val="0"/>
          <w:color w:val="auto"/>
          <w:lang w:val="en-US" w:eastAsia="zh-CN"/>
        </w:rPr>
        <w:t>了解</w:t>
      </w:r>
      <w:r>
        <w:rPr>
          <w:rFonts w:hint="eastAsia" w:ascii="宋体" w:hAnsi="宋体"/>
          <w:b w:val="0"/>
          <w:bCs w:val="0"/>
          <w:color w:val="auto"/>
          <w:lang w:eastAsia="zh-CN"/>
        </w:rPr>
        <w:t>掌握</w:t>
      </w:r>
      <w:r>
        <w:rPr>
          <w:rFonts w:hint="eastAsia" w:ascii="宋体" w:hAnsi="宋体"/>
          <w:b w:val="0"/>
          <w:bCs w:val="0"/>
          <w:color w:val="auto"/>
          <w:lang w:val="en-US" w:eastAsia="zh-CN"/>
        </w:rPr>
        <w:t>论文的基本概念、特点和基本分类，并掌握论文的规范化、标准化用语特点及常见的论文格式要求，能够对论文写作中的常见问题有较为清晰的整体把握。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1.掌握并理解学术论文的分类和学术论文的规范化和标准化特点</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2.搜集并整理学术论文写作中常见的问题</w:t>
      </w:r>
      <w:r>
        <w:rPr>
          <w:rFonts w:hint="eastAsia"/>
          <w:color w:val="auto"/>
          <w:kern w:val="0"/>
          <w:szCs w:val="21"/>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b w:val="0"/>
          <w:bCs/>
          <w:color w:val="auto"/>
          <w:highlight w:val="none"/>
          <w:lang w:val="en-US" w:eastAsia="zh-CN"/>
        </w:rPr>
      </w:pPr>
      <w:r>
        <w:rPr>
          <w:rFonts w:hint="eastAsia" w:ascii="宋体" w:hAnsi="宋体"/>
          <w:b/>
          <w:color w:val="auto"/>
          <w:highlight w:val="none"/>
        </w:rPr>
        <w:t>主要教学内容及要求：</w:t>
      </w:r>
      <w:r>
        <w:rPr>
          <w:rFonts w:hint="eastAsia" w:ascii="宋体" w:hAnsi="宋体"/>
          <w:b w:val="0"/>
          <w:bCs/>
          <w:color w:val="auto"/>
          <w:highlight w:val="none"/>
          <w:lang w:val="en-US" w:eastAsia="zh-CN"/>
        </w:rPr>
        <w:t>1.了解论文的基本概念、特点和基本分类；</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highlight w:val="none"/>
          <w:lang w:val="en-US" w:eastAsia="zh-CN"/>
        </w:rPr>
      </w:pPr>
      <w:r>
        <w:rPr>
          <w:rFonts w:hint="eastAsia" w:ascii="宋体" w:hAnsi="宋体"/>
          <w:b w:val="0"/>
          <w:bCs/>
          <w:color w:val="auto"/>
          <w:highlight w:val="none"/>
          <w:lang w:val="en-US" w:eastAsia="zh-CN"/>
        </w:rPr>
        <w:t>2.理解学术论文的规范化及标准化写作；</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highlight w:val="none"/>
          <w:lang w:val="en-US" w:eastAsia="zh-CN"/>
        </w:rPr>
      </w:pPr>
      <w:r>
        <w:rPr>
          <w:rFonts w:hint="eastAsia" w:ascii="宋体" w:hAnsi="宋体"/>
          <w:b w:val="0"/>
          <w:bCs/>
          <w:color w:val="auto"/>
          <w:highlight w:val="none"/>
          <w:lang w:val="en-US" w:eastAsia="zh-CN"/>
        </w:rPr>
        <w:t>3.掌握学术论文的常见格式；</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ascii="宋体" w:hAnsi="宋体"/>
          <w:color w:val="auto"/>
          <w:highlight w:val="none"/>
        </w:rPr>
      </w:pPr>
      <w:r>
        <w:rPr>
          <w:rFonts w:hint="eastAsia" w:ascii="宋体" w:hAnsi="宋体"/>
          <w:b w:val="0"/>
          <w:bCs/>
          <w:color w:val="auto"/>
          <w:highlight w:val="none"/>
          <w:lang w:val="en-US" w:eastAsia="zh-CN"/>
        </w:rPr>
        <w:t>4.熟练掌握学术论文的基本构成要素。</w:t>
      </w:r>
      <w:r>
        <w:rPr>
          <w:rFonts w:ascii="宋体" w:hAnsi="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highlight w:val="none"/>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案例分析、课堂讨论法、多媒体辅助教学为教学方法，根据学生的认知规律和接受特点展开授课。资源共享，因材施教，师生之间、学生之间进行交流互动。课后与学生进行及时沟通，听取学生反馈的教学信息。</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32"/>
        <w:gridCol w:w="2898"/>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032"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Cs w:val="21"/>
                <w:highlight w:val="none"/>
              </w:rPr>
            </w:pPr>
          </w:p>
        </w:tc>
        <w:tc>
          <w:tcPr>
            <w:tcW w:w="2898"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Cs w:val="21"/>
                <w:highlight w:val="none"/>
                <w:lang w:val="en-US" w:eastAsia="zh-CN"/>
              </w:rPr>
            </w:pPr>
            <w:r>
              <w:rPr>
                <w:rFonts w:hint="default" w:hAnsi="宋体"/>
                <w:b/>
                <w:bCs/>
                <w:color w:val="auto"/>
                <w:kern w:val="0"/>
                <w:szCs w:val="21"/>
                <w:highlight w:val="none"/>
              </w:rPr>
              <w:t>第</w:t>
            </w:r>
            <w:r>
              <w:rPr>
                <w:rFonts w:hint="eastAsia" w:hAnsi="宋体"/>
                <w:b/>
                <w:bCs/>
                <w:color w:val="auto"/>
                <w:kern w:val="0"/>
                <w:szCs w:val="21"/>
                <w:highlight w:val="none"/>
                <w:lang w:val="en-US" w:eastAsia="zh-CN"/>
              </w:rPr>
              <w:t>二</w:t>
            </w:r>
            <w:r>
              <w:rPr>
                <w:rFonts w:hint="default" w:hAnsi="宋体"/>
                <w:b/>
                <w:bCs/>
                <w:color w:val="auto"/>
                <w:kern w:val="0"/>
                <w:szCs w:val="21"/>
                <w:highlight w:val="none"/>
              </w:rPr>
              <w:t>章</w:t>
            </w:r>
            <w:r>
              <w:rPr>
                <w:rFonts w:hint="eastAsia"/>
                <w:b/>
                <w:bCs/>
                <w:color w:val="auto"/>
                <w:kern w:val="0"/>
                <w:szCs w:val="21"/>
                <w:highlight w:val="none"/>
              </w:rPr>
              <w:t xml:space="preserve">  </w:t>
            </w:r>
            <w:r>
              <w:rPr>
                <w:rFonts w:hint="eastAsia" w:ascii="宋体" w:hAnsi="宋体"/>
                <w:b/>
                <w:bCs/>
                <w:color w:val="auto"/>
                <w:highlight w:val="none"/>
                <w:lang w:val="en-US" w:eastAsia="zh-CN"/>
              </w:rPr>
              <w:t>选题及开题</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Cs w:val="21"/>
                <w:highlight w:val="none"/>
                <w:lang w:val="en-US" w:eastAsia="zh-CN"/>
              </w:rPr>
            </w:pPr>
            <w:r>
              <w:rPr>
                <w:rFonts w:hint="default" w:hAnsi="宋体"/>
                <w:b/>
                <w:bCs/>
                <w:color w:val="auto"/>
                <w:kern w:val="0"/>
                <w:szCs w:val="21"/>
                <w:highlight w:val="none"/>
              </w:rPr>
              <w:t>学时</w:t>
            </w:r>
            <w:r>
              <w:rPr>
                <w:rFonts w:hint="eastAsia" w:hAnsi="宋体"/>
                <w:b/>
                <w:bCs/>
                <w:color w:val="auto"/>
                <w:kern w:val="0"/>
                <w:szCs w:val="21"/>
                <w:highlight w:val="none"/>
              </w:rPr>
              <w:t>数：</w:t>
            </w:r>
            <w:r>
              <w:rPr>
                <w:rFonts w:hint="eastAsia" w:hAnsi="宋体"/>
                <w:b/>
                <w:bCs/>
                <w:color w:val="auto"/>
                <w:kern w:val="0"/>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Cs w:val="21"/>
          <w:highlight w:val="none"/>
          <w:lang w:val="en-US"/>
        </w:rPr>
      </w:pPr>
      <w:r>
        <w:rPr>
          <w:rFonts w:hint="eastAsia" w:ascii="宋体" w:hAnsi="宋体"/>
          <w:b/>
          <w:bCs/>
          <w:color w:val="auto"/>
          <w:highlight w:val="none"/>
        </w:rPr>
        <w:t>教学目标：</w:t>
      </w:r>
      <w:r>
        <w:rPr>
          <w:rFonts w:hint="eastAsia" w:ascii="宋体" w:hAnsi="宋体"/>
          <w:b w:val="0"/>
          <w:bCs w:val="0"/>
          <w:color w:val="auto"/>
          <w:lang w:val="en-US" w:eastAsia="zh-CN"/>
        </w:rPr>
        <w:t>明确论文选题的方法与依据，掌握选题技巧以及可行性分析方法，让学生明确论文选题的特殊性，多阅读是论文选题的基础。</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1.明确问题意识，掌握论文选题的方法</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2.如何在正确选题的基础上撰写出质量较高的符合要求的开题报告</w:t>
      </w:r>
      <w:r>
        <w:rPr>
          <w:rFonts w:hint="eastAsia"/>
          <w:color w:val="auto"/>
          <w:kern w:val="0"/>
          <w:szCs w:val="21"/>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b w:val="0"/>
          <w:bCs/>
          <w:color w:val="auto"/>
          <w:highlight w:val="none"/>
          <w:lang w:val="en-US" w:eastAsia="zh-CN"/>
        </w:rPr>
      </w:pPr>
      <w:r>
        <w:rPr>
          <w:rFonts w:hint="eastAsia" w:ascii="宋体" w:hAnsi="宋体"/>
          <w:b/>
          <w:color w:val="auto"/>
          <w:highlight w:val="none"/>
        </w:rPr>
        <w:t>主要教学内容及要求：</w:t>
      </w:r>
      <w:r>
        <w:rPr>
          <w:rFonts w:hint="eastAsia" w:ascii="宋体" w:hAnsi="宋体"/>
          <w:b w:val="0"/>
          <w:bCs/>
          <w:color w:val="auto"/>
          <w:highlight w:val="none"/>
          <w:lang w:val="en-US" w:eastAsia="zh-CN"/>
        </w:rPr>
        <w:t>1.了解论文选题的基础；</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highlight w:val="none"/>
          <w:lang w:val="en-US" w:eastAsia="zh-CN"/>
        </w:rPr>
      </w:pPr>
      <w:r>
        <w:rPr>
          <w:rFonts w:hint="eastAsia" w:ascii="宋体" w:hAnsi="宋体"/>
          <w:b w:val="0"/>
          <w:bCs/>
          <w:color w:val="auto"/>
          <w:highlight w:val="none"/>
          <w:lang w:val="en-US" w:eastAsia="zh-CN"/>
        </w:rPr>
        <w:t>2.理解论文选题的方法与技巧；</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highlight w:val="none"/>
          <w:lang w:val="en-US" w:eastAsia="zh-CN"/>
        </w:rPr>
      </w:pPr>
      <w:r>
        <w:rPr>
          <w:rFonts w:hint="eastAsia" w:ascii="宋体" w:hAnsi="宋体"/>
          <w:b w:val="0"/>
          <w:bCs/>
          <w:color w:val="auto"/>
          <w:highlight w:val="none"/>
          <w:lang w:val="en-US" w:eastAsia="zh-CN"/>
        </w:rPr>
        <w:t>3.掌握论题开展的可行性和论文选题参考技巧；</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ascii="宋体" w:hAnsi="宋体"/>
          <w:color w:val="auto"/>
          <w:highlight w:val="none"/>
        </w:rPr>
      </w:pPr>
      <w:r>
        <w:rPr>
          <w:rFonts w:hint="eastAsia" w:ascii="宋体" w:hAnsi="宋体"/>
          <w:b w:val="0"/>
          <w:bCs/>
          <w:color w:val="auto"/>
          <w:highlight w:val="none"/>
          <w:lang w:val="en-US" w:eastAsia="zh-CN"/>
        </w:rPr>
        <w:t>4.熟练掌握论文撰写任务书及开题报告的写作。</w:t>
      </w:r>
      <w:r>
        <w:rPr>
          <w:rFonts w:ascii="宋体" w:hAnsi="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hAnsi="宋体"/>
          <w:color w:val="auto"/>
          <w:kern w:val="0"/>
          <w:szCs w:val="21"/>
          <w:highlight w:val="none"/>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案例分析、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kinsoku/>
        <w:wordWrap/>
        <w:overflowPunct/>
        <w:topLinePunct w:val="0"/>
        <w:autoSpaceDE/>
        <w:autoSpaceDN/>
        <w:bidi w:val="0"/>
        <w:adjustRightInd/>
        <w:snapToGrid w:val="0"/>
        <w:spacing w:line="348" w:lineRule="auto"/>
        <w:ind w:firstLine="422" w:firstLineChars="200"/>
        <w:jc w:val="center"/>
        <w:textAlignment w:val="auto"/>
        <w:rPr>
          <w:rFonts w:hint="default" w:hAnsi="宋体" w:eastAsia="宋体"/>
          <w:b/>
          <w:bCs/>
          <w:color w:val="auto"/>
          <w:kern w:val="0"/>
          <w:szCs w:val="21"/>
          <w:highlight w:val="none"/>
          <w:lang w:val="en-US" w:eastAsia="zh-CN"/>
        </w:rPr>
      </w:pPr>
      <w:r>
        <w:rPr>
          <w:rFonts w:hint="eastAsia" w:hAnsi="宋体"/>
          <w:b/>
          <w:bCs/>
          <w:color w:val="auto"/>
          <w:kern w:val="0"/>
          <w:szCs w:val="21"/>
          <w:highlight w:val="none"/>
          <w:lang w:val="en-US" w:eastAsia="zh-CN"/>
        </w:rPr>
        <w:t xml:space="preserve">                         </w:t>
      </w:r>
      <w:r>
        <w:rPr>
          <w:rFonts w:hint="eastAsia" w:hAnsi="宋体"/>
          <w:b/>
          <w:bCs/>
          <w:color w:val="auto"/>
          <w:kern w:val="0"/>
          <w:szCs w:val="21"/>
          <w:highlight w:val="none"/>
        </w:rPr>
        <w:t xml:space="preserve">第三章  </w:t>
      </w:r>
      <w:r>
        <w:rPr>
          <w:rFonts w:hint="eastAsia" w:hAnsi="宋体"/>
          <w:b/>
          <w:bCs/>
          <w:color w:val="auto"/>
          <w:kern w:val="0"/>
          <w:szCs w:val="21"/>
          <w:highlight w:val="none"/>
          <w:lang w:val="en-US" w:eastAsia="zh-CN"/>
        </w:rPr>
        <w:t>资料搜集与整理</w:t>
      </w:r>
      <w:r>
        <w:rPr>
          <w:rFonts w:hint="eastAsia" w:hAnsi="宋体"/>
          <w:color w:val="auto"/>
          <w:kern w:val="0"/>
          <w:szCs w:val="21"/>
          <w:highlight w:val="none"/>
          <w:lang w:val="en-US" w:eastAsia="zh-CN"/>
        </w:rPr>
        <w:t xml:space="preserve">   </w:t>
      </w:r>
      <w:r>
        <w:rPr>
          <w:rFonts w:hint="eastAsia" w:hAnsi="宋体"/>
          <w:b/>
          <w:bCs/>
          <w:color w:val="auto"/>
          <w:kern w:val="0"/>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default" w:hAnsi="宋体"/>
          <w:b/>
          <w:bCs/>
          <w:color w:val="auto"/>
          <w:kern w:val="0"/>
          <w:szCs w:val="21"/>
          <w:highlight w:val="none"/>
          <w:lang w:val="en-US"/>
        </w:rPr>
      </w:pPr>
      <w:r>
        <w:rPr>
          <w:rFonts w:hint="eastAsia" w:ascii="宋体" w:hAnsi="宋体"/>
          <w:b/>
          <w:bCs/>
          <w:color w:val="auto"/>
          <w:highlight w:val="none"/>
        </w:rPr>
        <w:t>教学目标：</w:t>
      </w:r>
      <w:r>
        <w:rPr>
          <w:rFonts w:hint="eastAsia" w:ascii="宋体" w:hAnsi="宋体"/>
          <w:b w:val="0"/>
          <w:bCs w:val="0"/>
          <w:color w:val="auto"/>
          <w:lang w:eastAsia="zh-CN"/>
        </w:rPr>
        <w:t>熟练掌握</w:t>
      </w:r>
      <w:r>
        <w:rPr>
          <w:rFonts w:hint="eastAsia" w:ascii="宋体" w:hAnsi="宋体"/>
          <w:b w:val="0"/>
          <w:bCs w:val="0"/>
          <w:color w:val="auto"/>
          <w:lang w:val="en-US" w:eastAsia="zh-CN"/>
        </w:rPr>
        <w:t>资料的整理以及归纳方法技巧，将收集的资料在分类、归纳基础上做好分析并适当运用数据处理做好统计；使学生认识到学会有效整理资料，是提高论文撰写效率和保证质量的重要步骤。</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1.学会有重点、有计划、有目的地利用资料</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2.整理资料的方法技巧以及与运算、图标、分析的技术结合</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ascii="宋体" w:hAnsi="宋体" w:eastAsia="宋体" w:cs="宋体"/>
          <w:color w:val="auto"/>
          <w:szCs w:val="21"/>
          <w:lang w:eastAsia="zh-CN"/>
        </w:rPr>
      </w:pPr>
      <w:r>
        <w:rPr>
          <w:rFonts w:hint="eastAsia" w:ascii="宋体" w:hAnsi="宋体"/>
          <w:b/>
          <w:color w:val="auto"/>
          <w:highlight w:val="none"/>
        </w:rPr>
        <w:t>主要教学内容及要求：</w:t>
      </w:r>
      <w:r>
        <w:rPr>
          <w:rFonts w:hint="eastAsia" w:ascii="宋体" w:hAnsi="宋体" w:cs="宋体"/>
          <w:color w:val="auto"/>
          <w:szCs w:val="21"/>
        </w:rPr>
        <w:t>1.了解参考</w:t>
      </w:r>
      <w:r>
        <w:rPr>
          <w:rFonts w:hint="eastAsia" w:ascii="宋体" w:hAnsi="宋体" w:cs="宋体"/>
          <w:color w:val="auto"/>
          <w:szCs w:val="21"/>
          <w:lang w:val="en-US" w:eastAsia="zh-CN"/>
        </w:rPr>
        <w:t>资料收</w:t>
      </w:r>
      <w:r>
        <w:rPr>
          <w:rFonts w:hint="eastAsia" w:ascii="宋体" w:hAnsi="宋体" w:cs="宋体"/>
          <w:color w:val="auto"/>
          <w:szCs w:val="21"/>
        </w:rPr>
        <w:t>集方法</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hint="eastAsia" w:ascii="宋体" w:hAnsi="宋体" w:eastAsia="宋体" w:cs="宋体"/>
          <w:color w:val="auto"/>
          <w:szCs w:val="21"/>
          <w:lang w:eastAsia="zh-CN"/>
        </w:rPr>
      </w:pPr>
      <w:r>
        <w:rPr>
          <w:rFonts w:hint="eastAsia" w:ascii="宋体" w:hAnsi="宋体" w:cs="宋体"/>
          <w:color w:val="auto"/>
          <w:szCs w:val="21"/>
        </w:rPr>
        <w:t>2.理解参考</w:t>
      </w:r>
      <w:r>
        <w:rPr>
          <w:rFonts w:hint="eastAsia" w:ascii="宋体" w:hAnsi="宋体" w:cs="宋体"/>
          <w:color w:val="auto"/>
          <w:szCs w:val="21"/>
          <w:lang w:val="en-US" w:eastAsia="zh-CN"/>
        </w:rPr>
        <w:t>资料</w:t>
      </w:r>
      <w:r>
        <w:rPr>
          <w:rFonts w:hint="eastAsia" w:ascii="宋体" w:hAnsi="宋体" w:cs="宋体"/>
          <w:color w:val="auto"/>
          <w:szCs w:val="21"/>
        </w:rPr>
        <w:t>利用方法</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hint="eastAsia" w:ascii="宋体" w:hAnsi="宋体" w:eastAsia="宋体" w:cs="宋体"/>
          <w:color w:val="auto"/>
          <w:szCs w:val="21"/>
          <w:lang w:eastAsia="zh-CN"/>
        </w:rPr>
      </w:pPr>
      <w:r>
        <w:rPr>
          <w:rFonts w:hint="eastAsia" w:ascii="宋体" w:hAnsi="宋体" w:cs="宋体"/>
          <w:color w:val="auto"/>
          <w:szCs w:val="21"/>
        </w:rPr>
        <w:t>3.掌握学术引用的基本规范</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ascii="宋体" w:hAnsi="宋体"/>
          <w:color w:val="auto"/>
          <w:highlight w:val="none"/>
        </w:rPr>
      </w:pPr>
      <w:r>
        <w:rPr>
          <w:rFonts w:hint="eastAsia" w:ascii="宋体" w:hAnsi="宋体" w:cs="宋体"/>
          <w:color w:val="auto"/>
          <w:szCs w:val="21"/>
        </w:rPr>
        <w:t>4.熟练掌握学术引用的具体要求</w:t>
      </w:r>
      <w:r>
        <w:rPr>
          <w:rFonts w:hint="eastAsia" w:ascii="宋体" w:hAnsi="宋体" w:cs="宋体"/>
          <w:color w:val="auto"/>
          <w:szCs w:val="21"/>
          <w:lang w:eastAsia="zh-CN"/>
        </w:rPr>
        <w:t>。</w:t>
      </w:r>
      <w:r>
        <w:rPr>
          <w:rFonts w:ascii="宋体" w:hAnsi="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hAnsi="宋体"/>
          <w:color w:val="auto"/>
          <w:kern w:val="0"/>
          <w:szCs w:val="21"/>
          <w:highlight w:val="none"/>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kinsoku/>
        <w:wordWrap/>
        <w:overflowPunct/>
        <w:topLinePunct w:val="0"/>
        <w:autoSpaceDE/>
        <w:autoSpaceDN/>
        <w:bidi w:val="0"/>
        <w:adjustRightInd/>
        <w:snapToGrid w:val="0"/>
        <w:spacing w:line="348" w:lineRule="auto"/>
        <w:ind w:firstLine="422" w:firstLineChars="200"/>
        <w:jc w:val="left"/>
        <w:textAlignment w:val="auto"/>
        <w:rPr>
          <w:rFonts w:hint="eastAsia" w:hAnsi="宋体"/>
          <w:color w:val="auto"/>
          <w:kern w:val="0"/>
          <w:szCs w:val="21"/>
          <w:highlight w:val="none"/>
        </w:rPr>
      </w:pPr>
      <w:r>
        <w:rPr>
          <w:rFonts w:hint="eastAsia" w:hAnsi="宋体"/>
          <w:b/>
          <w:bCs/>
          <w:color w:val="auto"/>
          <w:kern w:val="0"/>
          <w:szCs w:val="21"/>
          <w:highlight w:val="none"/>
          <w:lang w:val="en-US" w:eastAsia="zh-CN"/>
        </w:rPr>
        <w:t xml:space="preserve">    </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  </w:t>
      </w:r>
      <w:r>
        <w:rPr>
          <w:rFonts w:hint="eastAsia" w:hAnsi="宋体"/>
          <w:b/>
          <w:bCs/>
          <w:color w:val="auto"/>
          <w:kern w:val="0"/>
          <w:szCs w:val="21"/>
          <w:highlight w:val="none"/>
        </w:rPr>
        <w:t>第</w:t>
      </w:r>
      <w:r>
        <w:rPr>
          <w:rFonts w:hint="eastAsia" w:hAnsi="宋体"/>
          <w:b/>
          <w:bCs/>
          <w:color w:val="auto"/>
          <w:kern w:val="0"/>
          <w:szCs w:val="21"/>
          <w:highlight w:val="none"/>
          <w:lang w:val="en-US" w:eastAsia="zh-CN"/>
        </w:rPr>
        <w:t>四</w:t>
      </w:r>
      <w:r>
        <w:rPr>
          <w:rFonts w:hint="eastAsia" w:hAnsi="宋体"/>
          <w:b/>
          <w:bCs/>
          <w:color w:val="auto"/>
          <w:kern w:val="0"/>
          <w:szCs w:val="21"/>
          <w:highlight w:val="none"/>
        </w:rPr>
        <w:t xml:space="preserve">章  </w:t>
      </w:r>
      <w:r>
        <w:rPr>
          <w:rFonts w:hint="eastAsia" w:ascii="MS Mincho" w:hAnsi="MS Mincho" w:cs="MS Mincho"/>
          <w:b/>
          <w:bCs/>
          <w:color w:val="auto"/>
          <w:kern w:val="0"/>
          <w:szCs w:val="21"/>
          <w:highlight w:val="none"/>
          <w:lang w:val="en-US" w:eastAsia="zh-CN"/>
        </w:rPr>
        <w:t>论文的结构</w:t>
      </w:r>
      <w:r>
        <w:rPr>
          <w:rFonts w:hint="eastAsia" w:hAnsi="宋体"/>
          <w:color w:val="auto"/>
          <w:kern w:val="0"/>
          <w:szCs w:val="21"/>
          <w:highlight w:val="none"/>
          <w:lang w:val="en-US" w:eastAsia="zh-CN"/>
        </w:rPr>
        <w:t xml:space="preserve">   </w:t>
      </w:r>
      <w:r>
        <w:rPr>
          <w:rFonts w:hint="eastAsia" w:hAnsi="宋体"/>
          <w:b/>
          <w:bCs/>
          <w:color w:val="auto"/>
          <w:kern w:val="0"/>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default" w:hAnsi="宋体"/>
          <w:b/>
          <w:bCs/>
          <w:color w:val="auto"/>
          <w:kern w:val="0"/>
          <w:szCs w:val="21"/>
          <w:highlight w:val="none"/>
          <w:lang w:val="en-US"/>
        </w:rPr>
      </w:pPr>
      <w:r>
        <w:rPr>
          <w:rFonts w:hint="eastAsia" w:ascii="宋体" w:hAnsi="宋体"/>
          <w:b/>
          <w:bCs/>
          <w:color w:val="auto"/>
          <w:highlight w:val="none"/>
        </w:rPr>
        <w:t>教学目标：</w:t>
      </w:r>
      <w:r>
        <w:rPr>
          <w:rFonts w:hint="eastAsia" w:ascii="宋体" w:hAnsi="宋体"/>
          <w:b w:val="0"/>
          <w:bCs w:val="0"/>
          <w:color w:val="auto"/>
          <w:highlight w:val="none"/>
          <w:lang w:val="en-US" w:eastAsia="zh-CN"/>
        </w:rPr>
        <w:t>了解论文写作流程，包括论文的提纲制定过程及如何实施论证；通过李文分析认识到论文写作的特殊性及其内在逻辑的严密性，掌握常见的论文结构及逻辑构成</w:t>
      </w:r>
      <w:r>
        <w:rPr>
          <w:rFonts w:hint="eastAsia" w:ascii="宋体" w:hAnsi="宋体"/>
          <w:b w:val="0"/>
          <w:bCs w:val="0"/>
          <w:color w:val="auto"/>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1.了解论文的写作流程及结构流程</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2.掌握论文的论证逻辑</w:t>
      </w:r>
      <w:r>
        <w:rPr>
          <w:rFonts w:hint="eastAsia"/>
          <w:color w:val="auto"/>
          <w:kern w:val="0"/>
          <w:szCs w:val="21"/>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48" w:lineRule="auto"/>
        <w:ind w:left="0" w:leftChars="0" w:right="0" w:rightChars="0" w:firstLine="0" w:firstLineChars="0"/>
        <w:jc w:val="both"/>
        <w:textAlignment w:val="auto"/>
        <w:rPr>
          <w:rFonts w:hint="eastAsia" w:ascii="宋体" w:hAnsi="宋体"/>
          <w:b w:val="0"/>
          <w:bCs/>
          <w:color w:val="auto"/>
          <w:highlight w:val="none"/>
          <w:lang w:val="en-US" w:eastAsia="zh-CN"/>
        </w:rPr>
      </w:pPr>
      <w:r>
        <w:rPr>
          <w:rFonts w:hint="eastAsia" w:ascii="宋体" w:hAnsi="宋体"/>
          <w:b/>
          <w:color w:val="auto"/>
          <w:highlight w:val="none"/>
        </w:rPr>
        <w:t>主要教学内容及要求：</w:t>
      </w:r>
      <w:r>
        <w:rPr>
          <w:rFonts w:hint="eastAsia" w:ascii="宋体" w:hAnsi="宋体"/>
          <w:b w:val="0"/>
          <w:bCs/>
          <w:color w:val="auto"/>
          <w:highlight w:val="none"/>
          <w:lang w:val="en-US" w:eastAsia="zh-CN"/>
        </w:rPr>
        <w:t>1.了解论文基本构成；</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48" w:lineRule="auto"/>
        <w:ind w:right="0" w:rightChars="0" w:firstLine="2100" w:firstLineChars="1000"/>
        <w:jc w:val="both"/>
        <w:textAlignment w:val="auto"/>
        <w:rPr>
          <w:rFonts w:hint="eastAsia" w:ascii="宋体" w:hAnsi="宋体"/>
          <w:b w:val="0"/>
          <w:bCs/>
          <w:color w:val="auto"/>
          <w:highlight w:val="none"/>
          <w:lang w:val="en-US" w:eastAsia="zh-CN"/>
        </w:rPr>
      </w:pPr>
      <w:r>
        <w:rPr>
          <w:rFonts w:hint="eastAsia" w:ascii="宋体" w:hAnsi="宋体"/>
          <w:b w:val="0"/>
          <w:bCs/>
          <w:color w:val="auto"/>
          <w:highlight w:val="none"/>
          <w:lang w:val="en-US" w:eastAsia="zh-CN"/>
        </w:rPr>
        <w:t>2.理解论文句子结构与文章结构的特殊性；</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48" w:lineRule="auto"/>
        <w:ind w:right="0" w:rightChars="0" w:firstLine="2100" w:firstLineChars="1000"/>
        <w:jc w:val="both"/>
        <w:textAlignment w:val="auto"/>
        <w:rPr>
          <w:rFonts w:hint="eastAsia" w:ascii="宋体" w:hAnsi="宋体"/>
          <w:b w:val="0"/>
          <w:bCs/>
          <w:color w:val="auto"/>
          <w:highlight w:val="none"/>
          <w:lang w:val="en-US" w:eastAsia="zh-CN"/>
        </w:rPr>
      </w:pPr>
      <w:r>
        <w:rPr>
          <w:rFonts w:hint="eastAsia" w:ascii="宋体" w:hAnsi="宋体"/>
          <w:b w:val="0"/>
          <w:bCs/>
          <w:color w:val="auto"/>
          <w:highlight w:val="none"/>
          <w:lang w:val="en-US" w:eastAsia="zh-CN"/>
        </w:rPr>
        <w:t>3.掌握论文写作的常用表现技巧；</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48" w:lineRule="auto"/>
        <w:ind w:right="0" w:rightChars="0" w:firstLine="2100" w:firstLineChars="1000"/>
        <w:jc w:val="both"/>
        <w:textAlignment w:val="auto"/>
        <w:rPr>
          <w:rFonts w:ascii="宋体" w:hAnsi="宋体"/>
          <w:color w:val="auto"/>
          <w:highlight w:val="none"/>
        </w:rPr>
      </w:pPr>
      <w:r>
        <w:rPr>
          <w:rFonts w:hint="eastAsia" w:ascii="宋体" w:hAnsi="宋体"/>
          <w:b w:val="0"/>
          <w:bCs/>
          <w:color w:val="auto"/>
          <w:highlight w:val="none"/>
          <w:lang w:val="en-US" w:eastAsia="zh-CN"/>
        </w:rPr>
        <w:t>4.熟练掌握论文的常见文章逻辑。</w:t>
      </w:r>
      <w:r>
        <w:rPr>
          <w:rFonts w:ascii="宋体" w:hAnsi="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hAnsi="宋体"/>
          <w:color w:val="auto"/>
          <w:kern w:val="0"/>
          <w:szCs w:val="21"/>
          <w:highlight w:val="none"/>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rFonts w:hint="eastAsia" w:hAnsi="宋体"/>
          <w:color w:val="auto"/>
          <w:kern w:val="0"/>
          <w:szCs w:val="21"/>
          <w:highlight w:val="none"/>
        </w:rPr>
      </w:pPr>
      <w:r>
        <w:rPr>
          <w:rFonts w:hint="eastAsia" w:hAnsi="宋体"/>
          <w:color w:val="auto"/>
          <w:kern w:val="0"/>
          <w:szCs w:val="21"/>
          <w:highlight w:val="none"/>
        </w:rPr>
        <w:t>　</w:t>
      </w:r>
      <w:r>
        <w:rPr>
          <w:rFonts w:hint="eastAsia" w:hAnsi="宋体"/>
          <w:color w:val="auto"/>
          <w:kern w:val="0"/>
          <w:szCs w:val="21"/>
          <w:highlight w:val="none"/>
          <w:lang w:val="en-US" w:eastAsia="zh-CN"/>
        </w:rPr>
        <w:t xml:space="preserve">                    </w:t>
      </w:r>
      <w:r>
        <w:rPr>
          <w:rFonts w:hint="eastAsia" w:hAnsi="宋体"/>
          <w:b/>
          <w:bCs/>
          <w:color w:val="auto"/>
          <w:kern w:val="0"/>
          <w:szCs w:val="21"/>
          <w:highlight w:val="none"/>
        </w:rPr>
        <w:t>第</w:t>
      </w:r>
      <w:r>
        <w:rPr>
          <w:rFonts w:hint="eastAsia" w:hAnsi="宋体"/>
          <w:b/>
          <w:bCs/>
          <w:color w:val="auto"/>
          <w:kern w:val="0"/>
          <w:szCs w:val="21"/>
          <w:highlight w:val="none"/>
          <w:lang w:val="en-US" w:eastAsia="zh-CN"/>
        </w:rPr>
        <w:t>五</w:t>
      </w:r>
      <w:r>
        <w:rPr>
          <w:rFonts w:hint="eastAsia" w:hAnsi="宋体"/>
          <w:b/>
          <w:bCs/>
          <w:color w:val="auto"/>
          <w:kern w:val="0"/>
          <w:szCs w:val="21"/>
          <w:highlight w:val="none"/>
        </w:rPr>
        <w:t xml:space="preserve">章  </w:t>
      </w:r>
      <w:r>
        <w:rPr>
          <w:rFonts w:hint="eastAsia" w:ascii="MS Mincho" w:hAnsi="MS Mincho" w:cs="MS Mincho"/>
          <w:b/>
          <w:bCs/>
          <w:color w:val="auto"/>
          <w:kern w:val="0"/>
          <w:szCs w:val="21"/>
          <w:highlight w:val="none"/>
          <w:lang w:val="en-US" w:eastAsia="zh-CN"/>
        </w:rPr>
        <w:t>论文的表现方法</w:t>
      </w:r>
      <w:r>
        <w:rPr>
          <w:rFonts w:hint="eastAsia" w:hAnsi="宋体"/>
          <w:color w:val="auto"/>
          <w:kern w:val="0"/>
          <w:szCs w:val="21"/>
          <w:highlight w:val="none"/>
          <w:lang w:val="en-US" w:eastAsia="zh-CN"/>
        </w:rPr>
        <w:t xml:space="preserve">   </w:t>
      </w:r>
      <w:r>
        <w:rPr>
          <w:rFonts w:hint="eastAsia" w:hAnsi="宋体"/>
          <w:b/>
          <w:bCs/>
          <w:color w:val="auto"/>
          <w:kern w:val="0"/>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default" w:hAnsi="宋体"/>
          <w:b/>
          <w:bCs/>
          <w:color w:val="auto"/>
          <w:kern w:val="0"/>
          <w:szCs w:val="21"/>
          <w:highlight w:val="none"/>
          <w:lang w:val="en-US"/>
        </w:rPr>
      </w:pPr>
      <w:r>
        <w:rPr>
          <w:rFonts w:hint="eastAsia" w:ascii="宋体" w:hAnsi="宋体"/>
          <w:b/>
          <w:bCs/>
          <w:color w:val="auto"/>
          <w:highlight w:val="none"/>
        </w:rPr>
        <w:t>教学目标：</w:t>
      </w:r>
      <w:r>
        <w:rPr>
          <w:rFonts w:hint="eastAsia" w:ascii="宋体" w:hAnsi="宋体"/>
          <w:b w:val="0"/>
          <w:bCs w:val="0"/>
          <w:color w:val="auto"/>
          <w:highlight w:val="none"/>
          <w:lang w:val="en-US" w:eastAsia="zh-CN"/>
        </w:rPr>
        <w:t>通过例文、范文等，使学生直观认识学术化语言与口语的区别，并能够对例文中的错误用法进行改正</w:t>
      </w:r>
      <w:r>
        <w:rPr>
          <w:rFonts w:hint="eastAsia" w:ascii="宋体" w:hAnsi="宋体"/>
          <w:b w:val="0"/>
          <w:bCs w:val="0"/>
          <w:color w:val="auto"/>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w:t>
      </w:r>
      <w:r>
        <w:rPr>
          <w:rFonts w:hint="eastAsia" w:ascii="宋体" w:hAnsi="宋体"/>
          <w:b w:val="0"/>
          <w:bCs w:val="0"/>
          <w:color w:val="auto"/>
          <w:lang w:val="en-US" w:eastAsia="zh-CN"/>
        </w:rPr>
        <w:t>论文用语与口语的区别</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2.学会</w:t>
      </w:r>
      <w:r>
        <w:rPr>
          <w:rFonts w:hint="eastAsia" w:ascii="宋体" w:hAnsi="宋体"/>
          <w:b w:val="0"/>
          <w:bCs w:val="0"/>
          <w:color w:val="auto"/>
          <w:lang w:val="en-US" w:eastAsia="zh-CN"/>
        </w:rPr>
        <w:t>论文写作的常用表现技法</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ascii="宋体" w:hAnsi="宋体" w:eastAsia="宋体" w:cs="宋体"/>
          <w:color w:val="auto"/>
          <w:szCs w:val="21"/>
          <w:lang w:eastAsia="zh-CN"/>
        </w:rPr>
      </w:pPr>
      <w:r>
        <w:rPr>
          <w:rFonts w:hint="eastAsia" w:ascii="宋体" w:hAnsi="宋体"/>
          <w:b/>
          <w:color w:val="auto"/>
          <w:highlight w:val="none"/>
        </w:rPr>
        <w:t>主要教学内容及要求：</w:t>
      </w:r>
      <w:r>
        <w:rPr>
          <w:rFonts w:hint="eastAsia" w:ascii="宋体" w:hAnsi="宋体" w:cs="宋体"/>
          <w:color w:val="auto"/>
          <w:szCs w:val="21"/>
        </w:rPr>
        <w:t>1.了解日语口语和</w:t>
      </w:r>
      <w:r>
        <w:rPr>
          <w:rFonts w:hint="eastAsia" w:ascii="宋体" w:hAnsi="宋体" w:cs="宋体"/>
          <w:color w:val="auto"/>
          <w:szCs w:val="21"/>
          <w:lang w:val="en-US" w:eastAsia="zh-CN"/>
        </w:rPr>
        <w:t>文章用语</w:t>
      </w:r>
      <w:r>
        <w:rPr>
          <w:rFonts w:hint="eastAsia" w:ascii="宋体" w:hAnsi="宋体" w:cs="宋体"/>
          <w:color w:val="auto"/>
          <w:szCs w:val="21"/>
        </w:rPr>
        <w:t>的区别</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hint="eastAsia" w:ascii="宋体" w:hAnsi="宋体" w:eastAsia="宋体" w:cs="宋体"/>
          <w:color w:val="auto"/>
          <w:szCs w:val="21"/>
          <w:lang w:eastAsia="zh-CN"/>
        </w:rPr>
      </w:pPr>
      <w:r>
        <w:rPr>
          <w:rFonts w:hint="eastAsia" w:ascii="宋体" w:hAnsi="宋体" w:cs="宋体"/>
          <w:color w:val="auto"/>
          <w:szCs w:val="21"/>
        </w:rPr>
        <w:t>2.理解日语学术论文表现方法</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hint="eastAsia" w:ascii="宋体" w:hAnsi="宋体" w:eastAsia="宋体" w:cs="宋体"/>
          <w:color w:val="auto"/>
          <w:szCs w:val="21"/>
          <w:lang w:eastAsia="zh-CN"/>
        </w:rPr>
      </w:pPr>
      <w:r>
        <w:rPr>
          <w:rFonts w:hint="eastAsia" w:ascii="宋体" w:hAnsi="宋体" w:cs="宋体"/>
          <w:color w:val="auto"/>
          <w:szCs w:val="21"/>
        </w:rPr>
        <w:t>3.掌握学术论文的</w:t>
      </w:r>
      <w:r>
        <w:rPr>
          <w:rFonts w:hint="eastAsia" w:ascii="宋体" w:hAnsi="宋体" w:cs="宋体"/>
          <w:color w:val="auto"/>
          <w:szCs w:val="21"/>
          <w:lang w:val="en-US" w:eastAsia="zh-CN"/>
        </w:rPr>
        <w:t>写作</w:t>
      </w:r>
      <w:r>
        <w:rPr>
          <w:rFonts w:hint="eastAsia" w:ascii="宋体" w:hAnsi="宋体" w:cs="宋体"/>
          <w:color w:val="auto"/>
          <w:szCs w:val="21"/>
        </w:rPr>
        <w:t>基本规范</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hint="eastAsia" w:ascii="宋体" w:hAnsi="宋体" w:eastAsia="宋体"/>
          <w:color w:val="auto"/>
          <w:highlight w:val="none"/>
          <w:lang w:eastAsia="zh-CN"/>
        </w:rPr>
      </w:pPr>
      <w:r>
        <w:rPr>
          <w:rFonts w:hint="eastAsia" w:ascii="宋体" w:hAnsi="宋体" w:cs="宋体"/>
          <w:color w:val="auto"/>
          <w:szCs w:val="21"/>
        </w:rPr>
        <w:t>4.熟练掌握学术论文的</w:t>
      </w:r>
      <w:r>
        <w:rPr>
          <w:rFonts w:hint="eastAsia" w:ascii="宋体" w:hAnsi="宋体" w:cs="宋体"/>
          <w:color w:val="auto"/>
          <w:szCs w:val="21"/>
          <w:lang w:val="en-US" w:eastAsia="zh-CN"/>
        </w:rPr>
        <w:t>表达</w:t>
      </w:r>
      <w:r>
        <w:rPr>
          <w:rFonts w:hint="eastAsia" w:ascii="宋体" w:hAnsi="宋体" w:cs="宋体"/>
          <w:color w:val="auto"/>
          <w:szCs w:val="21"/>
        </w:rPr>
        <w:t>具体要求</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hAnsi="宋体"/>
          <w:color w:val="auto"/>
          <w:kern w:val="0"/>
          <w:szCs w:val="21"/>
          <w:highlight w:val="none"/>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48" w:lineRule="auto"/>
        <w:ind w:firstLine="2530" w:firstLineChars="1200"/>
        <w:jc w:val="left"/>
        <w:textAlignment w:val="auto"/>
        <w:rPr>
          <w:rFonts w:hint="eastAsia" w:hAnsi="宋体"/>
          <w:b/>
          <w:bCs/>
          <w:color w:val="auto"/>
          <w:kern w:val="0"/>
          <w:szCs w:val="21"/>
          <w:highlight w:val="none"/>
          <w:lang w:val="en-US" w:eastAsia="zh-CN"/>
        </w:rPr>
      </w:pPr>
      <w:r>
        <w:rPr>
          <w:rFonts w:hint="eastAsia" w:hAnsi="宋体"/>
          <w:b/>
          <w:bCs/>
          <w:color w:val="auto"/>
          <w:kern w:val="0"/>
          <w:szCs w:val="21"/>
          <w:highlight w:val="none"/>
          <w:lang w:val="en-US" w:eastAsia="zh-CN"/>
        </w:rPr>
        <w:t>第六章</w:t>
      </w:r>
      <w:r>
        <w:rPr>
          <w:rFonts w:hint="eastAsia" w:hAnsi="宋体"/>
          <w:b/>
          <w:bCs/>
          <w:color w:val="auto"/>
          <w:kern w:val="0"/>
          <w:szCs w:val="21"/>
          <w:highlight w:val="none"/>
        </w:rPr>
        <w:t xml:space="preserve"> </w:t>
      </w:r>
      <w:r>
        <w:rPr>
          <w:rFonts w:hint="eastAsia" w:hAnsi="宋体"/>
          <w:b/>
          <w:bCs/>
          <w:color w:val="auto"/>
          <w:kern w:val="0"/>
          <w:szCs w:val="21"/>
          <w:highlight w:val="none"/>
          <w:lang w:val="en-US" w:eastAsia="zh-CN"/>
        </w:rPr>
        <w:t>论文的参考文献及注释</w:t>
      </w:r>
      <w:r>
        <w:rPr>
          <w:rFonts w:hint="eastAsia" w:hAnsi="宋体"/>
          <w:color w:val="auto"/>
          <w:kern w:val="0"/>
          <w:szCs w:val="21"/>
          <w:highlight w:val="none"/>
          <w:lang w:val="en-US" w:eastAsia="zh-CN"/>
        </w:rPr>
        <w:t xml:space="preserve">   </w:t>
      </w:r>
      <w:r>
        <w:rPr>
          <w:rFonts w:hint="eastAsia" w:hAnsi="宋体"/>
          <w:b/>
          <w:bCs/>
          <w:color w:val="auto"/>
          <w:kern w:val="0"/>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default" w:hAnsi="宋体"/>
          <w:b/>
          <w:bCs/>
          <w:color w:val="auto"/>
          <w:kern w:val="0"/>
          <w:szCs w:val="21"/>
          <w:highlight w:val="none"/>
          <w:lang w:val="en-US"/>
        </w:rPr>
      </w:pPr>
      <w:r>
        <w:rPr>
          <w:rFonts w:hint="eastAsia" w:ascii="宋体" w:hAnsi="宋体"/>
          <w:b/>
          <w:bCs/>
          <w:color w:val="auto"/>
          <w:highlight w:val="none"/>
        </w:rPr>
        <w:t>教学目标：</w:t>
      </w:r>
      <w:r>
        <w:rPr>
          <w:rFonts w:hint="eastAsia" w:ascii="宋体" w:hAnsi="宋体"/>
          <w:b w:val="0"/>
          <w:bCs w:val="0"/>
          <w:color w:val="auto"/>
          <w:highlight w:val="none"/>
          <w:lang w:val="en-US" w:eastAsia="zh-CN"/>
        </w:rPr>
        <w:t>要求学生掌握论文参考文献的格式以及资料引用的目的意义、格式规范；注释的目的意义、格式规范等相关知识，处理好引用、注释与正文的关系，并树立正确的学术观念，规范论文格式</w:t>
      </w:r>
      <w:r>
        <w:rPr>
          <w:rFonts w:hint="eastAsia" w:ascii="宋体" w:hAnsi="宋体"/>
          <w:b w:val="0"/>
          <w:bCs w:val="0"/>
          <w:color w:val="auto"/>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w:t>
      </w:r>
      <w:r>
        <w:rPr>
          <w:rFonts w:hint="eastAsia" w:ascii="宋体" w:hAnsi="宋体"/>
          <w:b w:val="0"/>
          <w:bCs w:val="0"/>
          <w:color w:val="auto"/>
          <w:lang w:eastAsia="zh-CN"/>
        </w:rPr>
        <w:t>掌握</w:t>
      </w:r>
      <w:r>
        <w:rPr>
          <w:rFonts w:hint="eastAsia" w:ascii="宋体" w:hAnsi="宋体"/>
          <w:b w:val="0"/>
          <w:bCs w:val="0"/>
          <w:color w:val="auto"/>
          <w:lang w:val="en-US" w:eastAsia="zh-CN"/>
        </w:rPr>
        <w:t>引用及注释的内容和组织结构</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2.正确把握参考文献及注释与正文的关系</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ascii="宋体" w:hAnsi="宋体" w:eastAsia="宋体" w:cs="宋体"/>
          <w:color w:val="auto"/>
          <w:szCs w:val="21"/>
          <w:lang w:eastAsia="zh-CN"/>
        </w:rPr>
      </w:pPr>
      <w:r>
        <w:rPr>
          <w:rFonts w:hint="eastAsia" w:ascii="宋体" w:hAnsi="宋体"/>
          <w:b/>
          <w:color w:val="auto"/>
          <w:highlight w:val="none"/>
        </w:rPr>
        <w:t>主要教学内容及要求：</w:t>
      </w:r>
      <w:r>
        <w:rPr>
          <w:rFonts w:hint="eastAsia" w:ascii="宋体" w:hAnsi="宋体" w:cs="宋体"/>
          <w:color w:val="auto"/>
          <w:szCs w:val="21"/>
        </w:rPr>
        <w:t>1.了解参</w:t>
      </w:r>
      <w:r>
        <w:rPr>
          <w:rFonts w:hint="eastAsia" w:ascii="宋体" w:hAnsi="宋体" w:cs="宋体"/>
          <w:color w:val="auto"/>
          <w:szCs w:val="21"/>
          <w:lang w:val="en-US" w:eastAsia="zh-CN"/>
        </w:rPr>
        <w:t>考</w:t>
      </w:r>
      <w:r>
        <w:rPr>
          <w:rFonts w:hint="eastAsia" w:ascii="宋体" w:hAnsi="宋体" w:cs="宋体"/>
          <w:color w:val="auto"/>
          <w:szCs w:val="21"/>
        </w:rPr>
        <w:t>文献和注释格式要求</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hint="eastAsia" w:ascii="宋体" w:hAnsi="宋体" w:eastAsia="宋体" w:cs="宋体"/>
          <w:color w:val="auto"/>
          <w:szCs w:val="21"/>
          <w:lang w:eastAsia="zh-CN"/>
        </w:rPr>
      </w:pPr>
      <w:r>
        <w:rPr>
          <w:rFonts w:hint="eastAsia" w:ascii="宋体" w:hAnsi="宋体" w:cs="宋体"/>
          <w:color w:val="auto"/>
          <w:szCs w:val="21"/>
        </w:rPr>
        <w:t>2.理解小论文写作与学术论文写作的异同</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hint="eastAsia" w:ascii="宋体" w:hAnsi="宋体" w:eastAsia="宋体" w:cs="宋体"/>
          <w:color w:val="auto"/>
          <w:szCs w:val="21"/>
          <w:lang w:eastAsia="zh-CN"/>
        </w:rPr>
      </w:pPr>
      <w:r>
        <w:rPr>
          <w:rFonts w:hint="eastAsia" w:ascii="宋体" w:hAnsi="宋体" w:cs="宋体"/>
          <w:color w:val="auto"/>
          <w:szCs w:val="21"/>
        </w:rPr>
        <w:t>3.掌握学术论文的引用格式要求</w:t>
      </w:r>
      <w:r>
        <w:rPr>
          <w:rFonts w:hint="eastAsia" w:ascii="宋体" w:hAnsi="宋体" w:cs="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ascii="宋体" w:hAnsi="宋体"/>
          <w:color w:val="auto"/>
          <w:highlight w:val="none"/>
        </w:rPr>
      </w:pPr>
      <w:r>
        <w:rPr>
          <w:rFonts w:hint="eastAsia" w:ascii="宋体" w:hAnsi="宋体" w:cs="宋体"/>
          <w:color w:val="auto"/>
          <w:szCs w:val="21"/>
        </w:rPr>
        <w:t>4.熟练掌握论文</w:t>
      </w:r>
      <w:r>
        <w:rPr>
          <w:rFonts w:hint="eastAsia" w:ascii="宋体" w:hAnsi="宋体" w:cs="宋体"/>
          <w:color w:val="auto"/>
          <w:szCs w:val="21"/>
          <w:lang w:val="en-US" w:eastAsia="zh-CN"/>
        </w:rPr>
        <w:t>写作格式。</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hAnsi="宋体"/>
          <w:b/>
          <w:bCs/>
          <w:color w:val="auto"/>
          <w:kern w:val="0"/>
          <w:szCs w:val="21"/>
          <w:highlight w:val="none"/>
          <w:lang w:val="en-US" w:eastAsia="zh-CN"/>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48" w:lineRule="auto"/>
        <w:ind w:firstLine="2530" w:firstLineChars="1200"/>
        <w:jc w:val="left"/>
        <w:textAlignment w:val="auto"/>
        <w:rPr>
          <w:rFonts w:ascii="宋体" w:hAnsi="宋体"/>
          <w:b/>
          <w:color w:val="auto"/>
          <w:szCs w:val="21"/>
        </w:rPr>
      </w:pPr>
      <w:r>
        <w:rPr>
          <w:rFonts w:hint="eastAsia" w:hAnsi="宋体"/>
          <w:b/>
          <w:bCs/>
          <w:color w:val="auto"/>
          <w:kern w:val="0"/>
          <w:szCs w:val="21"/>
          <w:highlight w:val="none"/>
          <w:lang w:val="en-US" w:eastAsia="zh-CN"/>
        </w:rPr>
        <w:t>第七章 论文的修改及校对</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 xml:space="preserve">学时数：4 </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default" w:hAnsi="宋体"/>
          <w:b w:val="0"/>
          <w:bCs w:val="0"/>
          <w:color w:val="auto"/>
          <w:kern w:val="0"/>
          <w:szCs w:val="21"/>
          <w:highlight w:val="none"/>
          <w:lang w:val="en-US"/>
        </w:rPr>
      </w:pPr>
      <w:r>
        <w:rPr>
          <w:rFonts w:hint="eastAsia" w:ascii="宋体" w:hAnsi="宋体"/>
          <w:b/>
          <w:bCs/>
          <w:color w:val="auto"/>
          <w:highlight w:val="none"/>
        </w:rPr>
        <w:t>教学目标：</w:t>
      </w:r>
      <w:r>
        <w:rPr>
          <w:rFonts w:hint="eastAsia" w:ascii="宋体" w:hAnsi="宋体"/>
          <w:b w:val="0"/>
          <w:bCs w:val="0"/>
          <w:color w:val="auto"/>
          <w:highlight w:val="none"/>
          <w:lang w:val="en-US" w:eastAsia="zh-CN"/>
        </w:rPr>
        <w:t>在正确认识及理解论文写作的规范和要求的基础上，认识到校对在论文写作中的重要意义；掌握论文修改及校对的内容与步骤</w:t>
      </w:r>
      <w:r>
        <w:rPr>
          <w:rFonts w:hint="eastAsia" w:ascii="宋体" w:hAnsi="宋体"/>
          <w:b w:val="0"/>
          <w:bCs w:val="0"/>
          <w:color w:val="auto"/>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1.理解把握论文格式要求的基础上对论文格式进行修改</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w:t>
      </w:r>
      <w:r>
        <w:rPr>
          <w:rFonts w:hint="eastAsia" w:ascii="宋体" w:hAnsi="宋体"/>
          <w:b w:val="0"/>
          <w:bCs w:val="0"/>
          <w:color w:val="auto"/>
          <w:lang w:eastAsia="zh-CN"/>
        </w:rPr>
        <w:t>掌握</w:t>
      </w:r>
      <w:r>
        <w:rPr>
          <w:rFonts w:hint="eastAsia" w:ascii="宋体" w:hAnsi="宋体"/>
          <w:b w:val="0"/>
          <w:bCs w:val="0"/>
          <w:color w:val="auto"/>
          <w:lang w:val="en-US" w:eastAsia="zh-CN"/>
        </w:rPr>
        <w:t>论文写作方法技巧的基础上对论文逻辑表达进行修改</w:t>
      </w:r>
      <w:r>
        <w:rPr>
          <w:rFonts w:hint="eastAsia"/>
          <w:color w:val="auto"/>
          <w:kern w:val="0"/>
          <w:szCs w:val="21"/>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48" w:lineRule="auto"/>
        <w:ind w:left="0" w:leftChars="0" w:right="0" w:rightChars="0" w:firstLine="0" w:firstLineChars="0"/>
        <w:jc w:val="both"/>
        <w:textAlignment w:val="auto"/>
        <w:rPr>
          <w:rFonts w:hint="eastAsia" w:ascii="宋体" w:hAnsi="宋体"/>
          <w:b w:val="0"/>
          <w:bCs/>
          <w:color w:val="auto"/>
          <w:highlight w:val="none"/>
          <w:lang w:val="en-US" w:eastAsia="zh-CN"/>
        </w:rPr>
      </w:pPr>
      <w:r>
        <w:rPr>
          <w:rFonts w:hint="eastAsia" w:ascii="宋体" w:hAnsi="宋体"/>
          <w:b/>
          <w:color w:val="auto"/>
          <w:highlight w:val="none"/>
        </w:rPr>
        <w:t>主要教学内容及要求：</w:t>
      </w:r>
      <w:r>
        <w:rPr>
          <w:rFonts w:hint="eastAsia" w:ascii="宋体" w:hAnsi="宋体"/>
          <w:b w:val="0"/>
          <w:bCs/>
          <w:color w:val="auto"/>
          <w:highlight w:val="none"/>
          <w:lang w:val="en-US" w:eastAsia="zh-CN"/>
        </w:rPr>
        <w:t>1.了解论文修改及校对的目的与意义；</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48" w:lineRule="auto"/>
        <w:ind w:right="0" w:rightChars="0" w:firstLine="2100" w:firstLineChars="1000"/>
        <w:jc w:val="both"/>
        <w:textAlignment w:val="auto"/>
        <w:rPr>
          <w:rFonts w:hint="eastAsia" w:ascii="宋体" w:hAnsi="宋体"/>
          <w:b w:val="0"/>
          <w:bCs/>
          <w:color w:val="auto"/>
          <w:highlight w:val="none"/>
          <w:lang w:val="en-US" w:eastAsia="zh-CN"/>
        </w:rPr>
      </w:pPr>
      <w:r>
        <w:rPr>
          <w:rFonts w:hint="eastAsia" w:ascii="宋体" w:hAnsi="宋体"/>
          <w:b w:val="0"/>
          <w:bCs/>
          <w:color w:val="auto"/>
          <w:highlight w:val="none"/>
          <w:lang w:val="en-US" w:eastAsia="zh-CN"/>
        </w:rPr>
        <w:t>2.理解本校毕业论文的要求；</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48" w:lineRule="auto"/>
        <w:ind w:right="0" w:rightChars="0" w:firstLine="2100" w:firstLineChars="1000"/>
        <w:jc w:val="both"/>
        <w:textAlignment w:val="auto"/>
        <w:rPr>
          <w:rFonts w:hint="eastAsia" w:ascii="宋体" w:hAnsi="宋体"/>
          <w:b w:val="0"/>
          <w:bCs/>
          <w:color w:val="auto"/>
          <w:highlight w:val="none"/>
          <w:lang w:val="en-US" w:eastAsia="zh-CN"/>
        </w:rPr>
      </w:pPr>
      <w:r>
        <w:rPr>
          <w:rFonts w:hint="eastAsia" w:ascii="宋体" w:hAnsi="宋体"/>
          <w:b w:val="0"/>
          <w:bCs/>
          <w:color w:val="auto"/>
          <w:highlight w:val="none"/>
          <w:lang w:val="en-US" w:eastAsia="zh-CN"/>
        </w:rPr>
        <w:t>3.掌握论文的逻辑及修辞；</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48" w:lineRule="auto"/>
        <w:ind w:right="0" w:rightChars="0" w:firstLine="2100" w:firstLineChars="1000"/>
        <w:jc w:val="both"/>
        <w:textAlignment w:val="auto"/>
        <w:rPr>
          <w:rFonts w:ascii="宋体" w:hAnsi="宋体"/>
          <w:color w:val="auto"/>
          <w:highlight w:val="none"/>
        </w:rPr>
      </w:pPr>
      <w:r>
        <w:rPr>
          <w:rFonts w:hint="eastAsia" w:ascii="宋体" w:hAnsi="宋体"/>
          <w:b w:val="0"/>
          <w:bCs/>
          <w:color w:val="auto"/>
          <w:highlight w:val="none"/>
          <w:lang w:val="en-US" w:eastAsia="zh-CN"/>
        </w:rPr>
        <w:t>4.熟练掌握论文的校对技巧。</w:t>
      </w:r>
      <w:r>
        <w:rPr>
          <w:rFonts w:ascii="宋体" w:hAnsi="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ascii="宋体" w:hAnsi="宋体"/>
          <w:b/>
          <w:color w:val="auto"/>
          <w:szCs w:val="21"/>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48" w:lineRule="auto"/>
        <w:ind w:firstLine="2530" w:firstLineChars="1200"/>
        <w:jc w:val="left"/>
        <w:textAlignment w:val="auto"/>
        <w:rPr>
          <w:rFonts w:ascii="宋体" w:hAnsi="宋体"/>
          <w:b/>
          <w:color w:val="auto"/>
          <w:szCs w:val="21"/>
        </w:rPr>
      </w:pPr>
      <w:r>
        <w:rPr>
          <w:rFonts w:hint="eastAsia" w:hAnsi="宋体"/>
          <w:b/>
          <w:bCs/>
          <w:color w:val="auto"/>
          <w:kern w:val="0"/>
          <w:szCs w:val="21"/>
          <w:highlight w:val="none"/>
          <w:lang w:val="en-US" w:eastAsia="zh-CN"/>
        </w:rPr>
        <w:t>第八章 学术论文口头发表</w:t>
      </w:r>
      <w:r>
        <w:rPr>
          <w:rFonts w:hint="eastAsia" w:hAnsi="宋体" w:eastAsia="MS Mincho"/>
          <w:b/>
          <w:bCs/>
          <w:color w:val="auto"/>
          <w:kern w:val="0"/>
          <w:szCs w:val="21"/>
          <w:highlight w:val="none"/>
          <w:lang w:val="en-US" w:eastAsia="ja-JP"/>
        </w:rPr>
        <w:t>　　　　　　　　　　　　　　</w:t>
      </w:r>
      <w:r>
        <w:rPr>
          <w:rFonts w:hint="eastAsia" w:hAnsi="宋体"/>
          <w:b/>
          <w:bCs/>
          <w:color w:val="auto"/>
          <w:kern w:val="0"/>
          <w:szCs w:val="21"/>
          <w:highlight w:val="none"/>
          <w:lang w:val="en-US" w:eastAsia="zh-CN"/>
        </w:rPr>
        <w:t>学时数：4</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default" w:hAnsi="宋体" w:eastAsia="宋体"/>
          <w:b/>
          <w:bCs/>
          <w:color w:val="auto"/>
          <w:kern w:val="0"/>
          <w:szCs w:val="21"/>
          <w:highlight w:val="none"/>
          <w:lang w:val="en-US" w:eastAsia="zh-CN"/>
        </w:rPr>
      </w:pPr>
      <w:r>
        <w:rPr>
          <w:rFonts w:hint="eastAsia" w:ascii="宋体" w:hAnsi="宋体"/>
          <w:b/>
          <w:bCs/>
          <w:color w:val="auto"/>
          <w:highlight w:val="none"/>
        </w:rPr>
        <w:t>教学目标：</w:t>
      </w:r>
      <w:r>
        <w:rPr>
          <w:rFonts w:hint="eastAsia" w:ascii="宋体" w:hAnsi="宋体"/>
          <w:b w:val="0"/>
          <w:bCs w:val="0"/>
          <w:color w:val="auto"/>
          <w:highlight w:val="none"/>
          <w:lang w:val="en-US" w:eastAsia="zh-CN"/>
        </w:rPr>
        <w:t>在学生充分认识学术写作规范及逻辑、表达技巧的基础上进行论文写作，并在此基础上能够归纳整理论文的要素和主要观点，形成可视化的PPT进行学术化的口头发表。</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hAnsi="宋体"/>
          <w:color w:val="auto"/>
          <w:kern w:val="0"/>
          <w:szCs w:val="21"/>
          <w:lang w:eastAsia="zh-CN"/>
        </w:rPr>
      </w:pPr>
      <w:r>
        <w:rPr>
          <w:rFonts w:hint="eastAsia" w:ascii="宋体" w:hAnsi="宋体"/>
          <w:b/>
          <w:bCs/>
          <w:color w:val="auto"/>
          <w:highlight w:val="none"/>
        </w:rPr>
        <w:t>教学重点和难点：</w:t>
      </w:r>
      <w:r>
        <w:rPr>
          <w:rFonts w:hint="eastAsia" w:ascii="宋体" w:hAnsi="宋体"/>
          <w:b w:val="0"/>
          <w:bCs w:val="0"/>
          <w:color w:val="auto"/>
          <w:lang w:val="en-US" w:eastAsia="zh-CN"/>
        </w:rPr>
        <w:t>1.了解学术发表用PPT的构成</w:t>
      </w:r>
      <w:r>
        <w:rPr>
          <w:rFonts w:hint="eastAsia" w:ascii="宋体" w:hAnsi="宋体"/>
          <w:b w:val="0"/>
          <w:bCs w:val="0"/>
          <w:color w:val="auto"/>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1680" w:firstLineChars="800"/>
        <w:textAlignment w:val="auto"/>
        <w:rPr>
          <w:rFonts w:hAnsi="宋体"/>
          <w:b/>
          <w:bCs/>
          <w:color w:val="auto"/>
          <w:kern w:val="0"/>
          <w:szCs w:val="21"/>
          <w:highlight w:val="none"/>
        </w:rPr>
      </w:pPr>
      <w:r>
        <w:rPr>
          <w:rFonts w:hint="eastAsia" w:hAnsi="宋体"/>
          <w:color w:val="auto"/>
          <w:kern w:val="0"/>
          <w:szCs w:val="21"/>
          <w:lang w:val="en-US" w:eastAsia="zh-CN"/>
        </w:rPr>
        <w:t>2.学会制作简洁、规范的学术发表用PPT</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hint="eastAsia" w:ascii="宋体" w:hAnsi="宋体"/>
          <w:b w:val="0"/>
          <w:bCs w:val="0"/>
          <w:color w:val="auto"/>
          <w:lang w:eastAsia="zh-CN"/>
        </w:rPr>
      </w:pPr>
      <w:r>
        <w:rPr>
          <w:rFonts w:hint="eastAsia" w:ascii="宋体" w:hAnsi="宋体"/>
          <w:b/>
          <w:color w:val="auto"/>
          <w:highlight w:val="none"/>
        </w:rPr>
        <w:t>主要教学内容及要求：</w:t>
      </w:r>
      <w:r>
        <w:rPr>
          <w:rFonts w:hint="eastAsia" w:ascii="宋体" w:hAnsi="宋体"/>
          <w:b w:val="0"/>
          <w:bCs w:val="0"/>
          <w:color w:val="auto"/>
          <w:lang w:eastAsia="zh-CN"/>
        </w:rPr>
        <w:t>1.了解PPT中日语表现；</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hint="eastAsia" w:ascii="宋体" w:hAnsi="宋体"/>
          <w:b w:val="0"/>
          <w:bCs w:val="0"/>
          <w:color w:val="auto"/>
          <w:lang w:eastAsia="zh-CN"/>
        </w:rPr>
      </w:pPr>
      <w:r>
        <w:rPr>
          <w:rFonts w:hint="eastAsia" w:ascii="宋体" w:hAnsi="宋体"/>
          <w:b w:val="0"/>
          <w:bCs w:val="0"/>
          <w:color w:val="auto"/>
          <w:lang w:eastAsia="zh-CN"/>
        </w:rPr>
        <w:t>2.理解PPT的构成；</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hint="eastAsia" w:ascii="宋体" w:hAnsi="宋体"/>
          <w:b w:val="0"/>
          <w:bCs w:val="0"/>
          <w:color w:val="auto"/>
          <w:lang w:eastAsia="zh-CN"/>
        </w:rPr>
      </w:pPr>
      <w:r>
        <w:rPr>
          <w:rFonts w:hint="eastAsia" w:ascii="宋体" w:hAnsi="宋体"/>
          <w:b w:val="0"/>
          <w:bCs w:val="0"/>
          <w:color w:val="auto"/>
          <w:lang w:eastAsia="zh-CN"/>
        </w:rPr>
        <w:t>3.掌握</w:t>
      </w:r>
      <w:bookmarkStart w:id="62" w:name="_Hlk39414107"/>
      <w:r>
        <w:rPr>
          <w:rFonts w:hint="eastAsia" w:ascii="宋体" w:hAnsi="宋体"/>
          <w:b w:val="0"/>
          <w:bCs w:val="0"/>
          <w:color w:val="auto"/>
          <w:lang w:eastAsia="zh-CN"/>
        </w:rPr>
        <w:t>日语</w:t>
      </w:r>
      <w:bookmarkEnd w:id="62"/>
      <w:r>
        <w:rPr>
          <w:rFonts w:hint="eastAsia" w:ascii="宋体" w:hAnsi="宋体"/>
          <w:b w:val="0"/>
          <w:bCs w:val="0"/>
          <w:color w:val="auto"/>
          <w:lang w:eastAsia="zh-CN"/>
        </w:rPr>
        <w:t>学术PPT的格式要求；</w:t>
      </w:r>
    </w:p>
    <w:p>
      <w:pPr>
        <w:keepNext w:val="0"/>
        <w:keepLines w:val="0"/>
        <w:pageBreakBefore w:val="0"/>
        <w:widowControl w:val="0"/>
        <w:kinsoku/>
        <w:wordWrap/>
        <w:overflowPunct/>
        <w:topLinePunct w:val="0"/>
        <w:autoSpaceDE/>
        <w:autoSpaceDN/>
        <w:bidi w:val="0"/>
        <w:adjustRightInd/>
        <w:snapToGrid w:val="0"/>
        <w:spacing w:line="348" w:lineRule="auto"/>
        <w:ind w:firstLine="2100" w:firstLineChars="1000"/>
        <w:textAlignment w:val="auto"/>
        <w:rPr>
          <w:rFonts w:hint="eastAsia" w:ascii="宋体" w:hAnsi="宋体"/>
          <w:b w:val="0"/>
          <w:bCs w:val="0"/>
          <w:color w:val="auto"/>
          <w:lang w:eastAsia="zh-CN"/>
        </w:rPr>
      </w:pPr>
      <w:r>
        <w:rPr>
          <w:rFonts w:hint="eastAsia" w:ascii="宋体" w:hAnsi="宋体"/>
          <w:b w:val="0"/>
          <w:bCs w:val="0"/>
          <w:color w:val="auto"/>
          <w:lang w:eastAsia="zh-CN"/>
        </w:rPr>
        <w:t>4.熟练掌握日语学术</w:t>
      </w:r>
      <w:r>
        <w:rPr>
          <w:rFonts w:hint="eastAsia" w:ascii="宋体" w:hAnsi="宋体"/>
          <w:b w:val="0"/>
          <w:bCs w:val="0"/>
          <w:color w:val="auto"/>
          <w:lang w:val="en-US" w:eastAsia="zh-CN"/>
        </w:rPr>
        <w:t>发表</w:t>
      </w:r>
      <w:r>
        <w:rPr>
          <w:rFonts w:hint="eastAsia" w:ascii="宋体" w:hAnsi="宋体"/>
          <w:b w:val="0"/>
          <w:bCs w:val="0"/>
          <w:color w:val="auto"/>
          <w:lang w:eastAsia="zh-CN"/>
        </w:rPr>
        <w:t>具体要求。</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ascii="宋体" w:hAnsi="宋体"/>
          <w:b/>
          <w:color w:val="auto"/>
          <w:szCs w:val="21"/>
        </w:rPr>
      </w:pPr>
      <w:r>
        <w:rPr>
          <w:rFonts w:hint="eastAsia" w:ascii="宋体" w:hAnsi="宋体"/>
          <w:b/>
          <w:bCs/>
          <w:color w:val="auto"/>
          <w:highlight w:val="none"/>
        </w:rPr>
        <w:t>教学组织与实施：</w:t>
      </w:r>
      <w:r>
        <w:rPr>
          <w:rFonts w:hint="eastAsia" w:cs="Times New Roman"/>
          <w:color w:val="auto"/>
          <w:kern w:val="0"/>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48" w:lineRule="auto"/>
        <w:jc w:val="left"/>
        <w:textAlignment w:val="auto"/>
        <w:rPr>
          <w:rFonts w:ascii="宋体" w:hAnsi="宋体"/>
          <w:b/>
          <w:color w:val="auto"/>
          <w:szCs w:val="21"/>
        </w:rPr>
      </w:pPr>
      <w:r>
        <w:rPr>
          <w:rFonts w:hint="eastAsia" w:ascii="宋体" w:hAnsi="宋体"/>
          <w:b/>
          <w:color w:val="auto"/>
          <w:szCs w:val="21"/>
        </w:rPr>
        <w:t>六</w:t>
      </w:r>
      <w:r>
        <w:rPr>
          <w:rFonts w:ascii="宋体" w:hAnsi="宋体"/>
          <w:b/>
          <w:color w:val="auto"/>
          <w:szCs w:val="21"/>
        </w:rPr>
        <w:t>、</w:t>
      </w:r>
      <w:r>
        <w:rPr>
          <w:rFonts w:hint="eastAsia" w:ascii="宋体" w:hAnsi="宋体"/>
          <w:b/>
          <w:color w:val="auto"/>
          <w:szCs w:val="21"/>
        </w:rPr>
        <w:t>课程思政</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textAlignment w:val="auto"/>
        <w:rPr>
          <w:rFonts w:hint="default" w:hAnsi="宋体" w:eastAsia="宋体"/>
          <w:color w:val="auto"/>
          <w:szCs w:val="21"/>
          <w:lang w:val="en-US" w:eastAsia="zh-CN"/>
        </w:rPr>
      </w:pPr>
      <w:r>
        <w:rPr>
          <w:rFonts w:hint="eastAsia" w:hAnsi="宋体"/>
          <w:color w:val="auto"/>
          <w:szCs w:val="21"/>
        </w:rPr>
        <w:t>在课程教学过程中</w:t>
      </w:r>
      <w:r>
        <w:rPr>
          <w:rFonts w:hint="eastAsia" w:hAnsi="宋体"/>
          <w:color w:val="auto"/>
          <w:szCs w:val="21"/>
          <w:lang w:val="en-US" w:eastAsia="zh-CN"/>
        </w:rPr>
        <w:t>对论文话题进行凝练、打磨，加入体现时代感的课题，如对绿色发展、中国传统文化的认识以及中日交流史的相关话题等，</w:t>
      </w:r>
      <w:r>
        <w:rPr>
          <w:rFonts w:hint="eastAsia" w:hAnsi="宋体"/>
          <w:color w:val="auto"/>
          <w:szCs w:val="21"/>
        </w:rPr>
        <w:t>将政治认同、家国情怀、文化素养、宪法法治意识、道德修养等思政元素融入专业教育</w:t>
      </w:r>
      <w:r>
        <w:rPr>
          <w:rFonts w:hint="eastAsia" w:hAnsi="宋体"/>
          <w:color w:val="auto"/>
          <w:szCs w:val="21"/>
          <w:lang w:eastAsia="zh-CN"/>
        </w:rPr>
        <w:t>。</w:t>
      </w:r>
    </w:p>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color w:val="auto"/>
          <w:kern w:val="0"/>
          <w:szCs w:val="21"/>
        </w:rPr>
      </w:pPr>
      <w:r>
        <w:rPr>
          <w:rFonts w:hint="eastAsia" w:hAnsi="宋体"/>
          <w:b/>
          <w:bCs/>
          <w:color w:val="auto"/>
          <w:kern w:val="0"/>
          <w:szCs w:val="21"/>
        </w:rPr>
        <w:t>七</w:t>
      </w:r>
      <w:r>
        <w:rPr>
          <w:rFonts w:hAnsi="宋体"/>
          <w:b/>
          <w:bCs/>
          <w:color w:val="auto"/>
          <w:kern w:val="0"/>
          <w:szCs w:val="21"/>
        </w:rPr>
        <w:t>、教材</w:t>
      </w:r>
      <w:r>
        <w:rPr>
          <w:rFonts w:hint="eastAsia" w:hAnsi="宋体"/>
          <w:b/>
          <w:bCs/>
          <w:color w:val="auto"/>
          <w:kern w:val="0"/>
          <w:szCs w:val="21"/>
        </w:rPr>
        <w:t>及教学参考书</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48"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rFonts w:hint="default" w:hAnsi="宋体" w:eastAsia="宋体"/>
          <w:b w:val="0"/>
          <w:bCs w:val="0"/>
          <w:color w:val="auto"/>
          <w:kern w:val="0"/>
          <w:szCs w:val="21"/>
          <w:lang w:val="en-US" w:eastAsia="zh-CN"/>
        </w:rPr>
      </w:pPr>
      <w:r>
        <w:rPr>
          <w:color w:val="auto"/>
          <w:kern w:val="0"/>
          <w:szCs w:val="21"/>
          <w:lang w:eastAsia="ja-JP"/>
        </w:rPr>
        <w:t>小笠原喜康</w:t>
      </w:r>
      <w:r>
        <w:rPr>
          <w:rFonts w:eastAsia="MS Mincho"/>
          <w:color w:val="auto"/>
          <w:kern w:val="0"/>
          <w:szCs w:val="21"/>
          <w:lang w:eastAsia="ja-JP"/>
        </w:rPr>
        <w:t>,最新版　大学生のためのレポート・論文術</w:t>
      </w:r>
      <w:r>
        <w:rPr>
          <w:rFonts w:hint="eastAsia"/>
          <w:color w:val="auto"/>
          <w:kern w:val="0"/>
          <w:szCs w:val="21"/>
          <w:lang w:eastAsia="zh-CN"/>
        </w:rPr>
        <w:t>，</w:t>
      </w:r>
      <w:r>
        <w:rPr>
          <w:rFonts w:eastAsia="MS Mincho"/>
          <w:color w:val="auto"/>
          <w:kern w:val="0"/>
          <w:szCs w:val="21"/>
          <w:lang w:eastAsia="ja-JP"/>
        </w:rPr>
        <w:t>講談社,2018</w:t>
      </w:r>
      <w:r>
        <w:rPr>
          <w:color w:val="auto"/>
          <w:kern w:val="0"/>
          <w:szCs w:val="21"/>
          <w:lang w:eastAsia="ja-JP"/>
        </w:rPr>
        <w:t>年</w:t>
      </w:r>
    </w:p>
    <w:p>
      <w:pPr>
        <w:keepNext w:val="0"/>
        <w:keepLines w:val="0"/>
        <w:pageBreakBefore w:val="0"/>
        <w:widowControl w:val="0"/>
        <w:kinsoku/>
        <w:wordWrap/>
        <w:overflowPunct/>
        <w:topLinePunct w:val="0"/>
        <w:autoSpaceDE/>
        <w:autoSpaceDN/>
        <w:bidi w:val="0"/>
        <w:adjustRightInd/>
        <w:snapToGrid w:val="0"/>
        <w:spacing w:line="348" w:lineRule="auto"/>
        <w:ind w:firstLine="422" w:firstLineChars="200"/>
        <w:jc w:val="left"/>
        <w:textAlignment w:val="auto"/>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rFonts w:hint="eastAsia" w:eastAsia="宋体"/>
          <w:color w:val="auto"/>
          <w:kern w:val="0"/>
          <w:szCs w:val="21"/>
          <w:lang w:val="en-US" w:eastAsia="zh-CN"/>
        </w:rPr>
      </w:pPr>
      <w:r>
        <w:rPr>
          <w:rFonts w:eastAsia="宋体"/>
          <w:color w:val="auto"/>
          <w:kern w:val="0"/>
          <w:szCs w:val="21"/>
        </w:rPr>
        <w:t>（1）蛯原正子、苑崇利</w:t>
      </w:r>
      <w:r>
        <w:rPr>
          <w:rFonts w:hint="eastAsia"/>
          <w:color w:val="auto"/>
          <w:kern w:val="0"/>
          <w:szCs w:val="21"/>
          <w:lang w:eastAsia="zh-CN"/>
        </w:rPr>
        <w:t>，</w:t>
      </w:r>
      <w:r>
        <w:rPr>
          <w:rFonts w:eastAsia="宋体"/>
          <w:color w:val="auto"/>
          <w:kern w:val="0"/>
          <w:szCs w:val="21"/>
        </w:rPr>
        <w:t>大学日语写作教程</w:t>
      </w:r>
      <w:r>
        <w:rPr>
          <w:rFonts w:hint="eastAsia"/>
          <w:color w:val="auto"/>
          <w:kern w:val="0"/>
          <w:szCs w:val="21"/>
          <w:lang w:eastAsia="zh-CN"/>
        </w:rPr>
        <w:t>，</w:t>
      </w:r>
      <w:r>
        <w:rPr>
          <w:rFonts w:eastAsia="宋体"/>
          <w:color w:val="auto"/>
          <w:kern w:val="0"/>
          <w:szCs w:val="21"/>
        </w:rPr>
        <w:t>外语教学与研究出版社</w:t>
      </w:r>
      <w:r>
        <w:rPr>
          <w:rFonts w:hint="eastAsia"/>
          <w:color w:val="auto"/>
          <w:kern w:val="0"/>
          <w:szCs w:val="21"/>
          <w:lang w:eastAsia="zh-CN"/>
        </w:rPr>
        <w:t>，</w:t>
      </w:r>
      <w:r>
        <w:rPr>
          <w:rFonts w:eastAsia="宋体"/>
          <w:color w:val="auto"/>
          <w:kern w:val="0"/>
          <w:szCs w:val="21"/>
        </w:rPr>
        <w:t>2006</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rFonts w:hint="eastAsia" w:eastAsia="宋体"/>
          <w:color w:val="auto"/>
          <w:kern w:val="0"/>
          <w:szCs w:val="21"/>
          <w:lang w:val="en-US" w:eastAsia="zh-CN"/>
        </w:rPr>
      </w:pPr>
      <w:r>
        <w:rPr>
          <w:rFonts w:eastAsia="宋体"/>
          <w:color w:val="auto"/>
          <w:kern w:val="0"/>
          <w:szCs w:val="21"/>
          <w:lang w:eastAsia="ja-JP"/>
        </w:rPr>
        <w:t>（2）戸田山和久</w:t>
      </w:r>
      <w:r>
        <w:rPr>
          <w:rFonts w:hint="eastAsia"/>
          <w:color w:val="auto"/>
          <w:kern w:val="0"/>
          <w:szCs w:val="21"/>
          <w:lang w:eastAsia="zh-CN"/>
        </w:rPr>
        <w:t>，</w:t>
      </w:r>
      <w:r>
        <w:rPr>
          <w:rFonts w:eastAsia="宋体"/>
          <w:color w:val="auto"/>
          <w:kern w:val="0"/>
          <w:szCs w:val="21"/>
          <w:lang w:eastAsia="ja-JP"/>
        </w:rPr>
        <w:t>論文の教室</w:t>
      </w:r>
      <w:r>
        <w:rPr>
          <w:rFonts w:hint="eastAsia"/>
          <w:color w:val="auto"/>
          <w:kern w:val="0"/>
          <w:szCs w:val="21"/>
          <w:lang w:eastAsia="zh-CN"/>
        </w:rPr>
        <w:t>，</w:t>
      </w:r>
      <w:r>
        <w:rPr>
          <w:rFonts w:eastAsia="宋体"/>
          <w:color w:val="auto"/>
          <w:kern w:val="0"/>
          <w:szCs w:val="21"/>
          <w:lang w:eastAsia="ja-JP"/>
        </w:rPr>
        <w:t>NHKブックス</w:t>
      </w:r>
      <w:r>
        <w:rPr>
          <w:rFonts w:hint="eastAsia"/>
          <w:color w:val="auto"/>
          <w:kern w:val="0"/>
          <w:szCs w:val="21"/>
          <w:lang w:eastAsia="zh-CN"/>
        </w:rPr>
        <w:t>，</w:t>
      </w:r>
      <w:r>
        <w:rPr>
          <w:rFonts w:eastAsia="宋体"/>
          <w:color w:val="auto"/>
          <w:kern w:val="0"/>
          <w:szCs w:val="21"/>
          <w:lang w:eastAsia="ja-JP"/>
        </w:rPr>
        <w:t>2012</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rFonts w:hint="eastAsia" w:eastAsia="宋体"/>
          <w:color w:val="auto"/>
          <w:kern w:val="0"/>
          <w:szCs w:val="21"/>
          <w:lang w:val="en-US" w:eastAsia="zh-CN"/>
        </w:rPr>
      </w:pPr>
      <w:r>
        <w:rPr>
          <w:rFonts w:eastAsia="宋体"/>
          <w:color w:val="auto"/>
          <w:kern w:val="0"/>
          <w:szCs w:val="21"/>
          <w:lang w:eastAsia="ja-JP"/>
        </w:rPr>
        <w:t>（3）早木下是雄</w:t>
      </w:r>
      <w:r>
        <w:rPr>
          <w:rFonts w:hint="eastAsia"/>
          <w:color w:val="auto"/>
          <w:kern w:val="0"/>
          <w:szCs w:val="21"/>
          <w:lang w:eastAsia="zh-CN"/>
        </w:rPr>
        <w:t>，</w:t>
      </w:r>
      <w:r>
        <w:rPr>
          <w:rFonts w:eastAsia="宋体"/>
          <w:color w:val="auto"/>
          <w:kern w:val="0"/>
          <w:szCs w:val="21"/>
          <w:lang w:eastAsia="ja-JP"/>
        </w:rPr>
        <w:t>レポートの組み立て方</w:t>
      </w:r>
      <w:r>
        <w:rPr>
          <w:rFonts w:hint="eastAsia"/>
          <w:color w:val="auto"/>
          <w:kern w:val="0"/>
          <w:szCs w:val="21"/>
          <w:lang w:eastAsia="zh-CN"/>
        </w:rPr>
        <w:t>，</w:t>
      </w:r>
      <w:r>
        <w:rPr>
          <w:rFonts w:eastAsia="宋体"/>
          <w:color w:val="auto"/>
          <w:kern w:val="0"/>
          <w:szCs w:val="21"/>
          <w:lang w:eastAsia="ja-JP"/>
        </w:rPr>
        <w:t>ちくま学芸文庫</w:t>
      </w:r>
      <w:r>
        <w:rPr>
          <w:rFonts w:hint="eastAsia"/>
          <w:color w:val="auto"/>
          <w:kern w:val="0"/>
          <w:szCs w:val="21"/>
          <w:lang w:eastAsia="zh-CN"/>
        </w:rPr>
        <w:t>，</w:t>
      </w:r>
      <w:r>
        <w:rPr>
          <w:rFonts w:eastAsia="宋体"/>
          <w:color w:val="auto"/>
          <w:kern w:val="0"/>
          <w:szCs w:val="21"/>
          <w:lang w:eastAsia="ja-JP"/>
        </w:rPr>
        <w:t>2014</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rFonts w:hint="eastAsia" w:eastAsia="宋体"/>
          <w:color w:val="auto"/>
          <w:kern w:val="0"/>
          <w:szCs w:val="21"/>
          <w:lang w:val="en-US" w:eastAsia="zh-CN"/>
        </w:rPr>
      </w:pPr>
      <w:r>
        <w:rPr>
          <w:rFonts w:eastAsia="宋体"/>
          <w:color w:val="auto"/>
          <w:kern w:val="0"/>
          <w:szCs w:val="21"/>
          <w:lang w:eastAsia="ja-JP"/>
        </w:rPr>
        <w:t>（4）片岡則夫</w:t>
      </w:r>
      <w:r>
        <w:rPr>
          <w:rFonts w:hint="eastAsia"/>
          <w:color w:val="auto"/>
          <w:kern w:val="0"/>
          <w:szCs w:val="21"/>
          <w:lang w:eastAsia="zh-CN"/>
        </w:rPr>
        <w:t>，</w:t>
      </w:r>
      <w:r>
        <w:rPr>
          <w:rFonts w:eastAsia="宋体"/>
          <w:color w:val="auto"/>
          <w:kern w:val="0"/>
          <w:szCs w:val="21"/>
          <w:lang w:eastAsia="ja-JP"/>
        </w:rPr>
        <w:t>中高生からの論文入門</w:t>
      </w:r>
      <w:r>
        <w:rPr>
          <w:rFonts w:hint="eastAsia"/>
          <w:color w:val="auto"/>
          <w:kern w:val="0"/>
          <w:szCs w:val="21"/>
          <w:lang w:eastAsia="zh-CN"/>
        </w:rPr>
        <w:t>，</w:t>
      </w:r>
      <w:r>
        <w:rPr>
          <w:rFonts w:eastAsia="宋体"/>
          <w:color w:val="auto"/>
          <w:kern w:val="0"/>
          <w:szCs w:val="21"/>
          <w:lang w:eastAsia="ja-JP"/>
        </w:rPr>
        <w:t>講談社</w:t>
      </w:r>
      <w:r>
        <w:rPr>
          <w:rFonts w:hint="eastAsia"/>
          <w:color w:val="auto"/>
          <w:kern w:val="0"/>
          <w:szCs w:val="21"/>
          <w:lang w:eastAsia="zh-CN"/>
        </w:rPr>
        <w:t>，</w:t>
      </w:r>
      <w:r>
        <w:rPr>
          <w:rFonts w:eastAsia="宋体"/>
          <w:color w:val="auto"/>
          <w:kern w:val="0"/>
          <w:szCs w:val="21"/>
          <w:lang w:eastAsia="ja-JP"/>
        </w:rPr>
        <w:t>2019年</w:t>
      </w:r>
      <w:r>
        <w:rPr>
          <w:rFonts w:hint="eastAsia"/>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rFonts w:hint="default" w:eastAsia="宋体"/>
          <w:color w:val="auto"/>
          <w:kern w:val="0"/>
          <w:szCs w:val="21"/>
          <w:lang w:val="en-US" w:eastAsia="zh-CN"/>
        </w:rPr>
      </w:pPr>
      <w:r>
        <w:rPr>
          <w:rFonts w:hint="eastAsia"/>
          <w:color w:val="auto"/>
          <w:kern w:val="0"/>
          <w:szCs w:val="21"/>
          <w:lang w:eastAsia="zh-CN"/>
        </w:rPr>
        <w:t>（</w:t>
      </w:r>
      <w:r>
        <w:rPr>
          <w:rFonts w:hint="eastAsia"/>
          <w:color w:val="auto"/>
          <w:kern w:val="0"/>
          <w:szCs w:val="21"/>
          <w:lang w:val="en-US" w:eastAsia="zh-CN"/>
        </w:rPr>
        <w:t>5</w:t>
      </w:r>
      <w:r>
        <w:rPr>
          <w:rFonts w:hint="eastAsia"/>
          <w:color w:val="auto"/>
          <w:kern w:val="0"/>
          <w:szCs w:val="21"/>
          <w:lang w:eastAsia="zh-CN"/>
        </w:rPr>
        <w:t>）</w:t>
      </w:r>
      <w:r>
        <w:rPr>
          <w:rFonts w:hint="eastAsia"/>
          <w:color w:val="auto"/>
          <w:kern w:val="0"/>
          <w:szCs w:val="21"/>
          <w:lang w:val="en-US" w:eastAsia="zh-CN"/>
        </w:rPr>
        <w:t>修刚主编，理解当代中国日语读写教程，外语教学与研究出版社，2022.</w:t>
      </w:r>
    </w:p>
    <w:p>
      <w:pPr>
        <w:keepNext w:val="0"/>
        <w:keepLines w:val="0"/>
        <w:pageBreakBefore w:val="0"/>
        <w:widowControl w:val="0"/>
        <w:kinsoku/>
        <w:wordWrap/>
        <w:overflowPunct/>
        <w:topLinePunct w:val="0"/>
        <w:autoSpaceDE/>
        <w:autoSpaceDN/>
        <w:bidi w:val="0"/>
        <w:adjustRightInd/>
        <w:snapToGrid w:val="0"/>
        <w:spacing w:line="348"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rFonts w:hint="default" w:eastAsia="宋体"/>
          <w:color w:val="auto"/>
          <w:szCs w:val="21"/>
          <w:lang w:val="en-US" w:eastAsia="zh-CN"/>
        </w:rPr>
      </w:pPr>
      <w:r>
        <w:rPr>
          <w:rFonts w:hint="eastAsia" w:hAnsi="宋体"/>
          <w:color w:val="auto"/>
          <w:kern w:val="0"/>
          <w:szCs w:val="21"/>
          <w:lang w:eastAsia="ja-JP"/>
        </w:rPr>
        <w:t>（1）CiNii Articles，http://ci.nii.ac.jp/</w:t>
      </w:r>
      <w:r>
        <w:rPr>
          <w:rFonts w:hint="eastAsia" w:hAnsi="宋体"/>
          <w:color w:val="auto"/>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color w:val="auto"/>
          <w:kern w:val="0"/>
        </w:rPr>
      </w:pPr>
      <w:r>
        <w:rPr>
          <w:rFonts w:hAnsi="宋体"/>
          <w:color w:val="auto"/>
          <w:szCs w:val="21"/>
        </w:rPr>
        <w:t>（</w:t>
      </w:r>
      <w:r>
        <w:rPr>
          <w:color w:val="auto"/>
          <w:szCs w:val="21"/>
        </w:rPr>
        <w:t>2</w:t>
      </w:r>
      <w:r>
        <w:rPr>
          <w:rFonts w:hAnsi="宋体"/>
          <w:color w:val="auto"/>
          <w:szCs w:val="21"/>
        </w:rPr>
        <w:t>）</w:t>
      </w:r>
      <w:r>
        <w:rPr>
          <w:rFonts w:hint="eastAsia" w:hAnsi="宋体"/>
          <w:color w:val="auto"/>
          <w:szCs w:val="21"/>
          <w:lang w:val="en-US" w:eastAsia="zh-CN"/>
        </w:rPr>
        <w:t xml:space="preserve">中国知网 </w:t>
      </w:r>
      <w:r>
        <w:rPr>
          <w:rFonts w:hint="eastAsia" w:hAnsi="宋体"/>
          <w:color w:val="auto"/>
          <w:szCs w:val="21"/>
        </w:rPr>
        <w:t>https://www.cnki.net/</w:t>
      </w:r>
    </w:p>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Ansi="宋体"/>
          <w:b/>
          <w:bCs/>
          <w:color w:val="auto"/>
          <w:kern w:val="0"/>
          <w:szCs w:val="21"/>
        </w:rPr>
      </w:pPr>
      <w:r>
        <w:rPr>
          <w:rFonts w:hint="eastAsia" w:hAnsi="宋体"/>
          <w:b/>
          <w:bCs/>
          <w:color w:val="auto"/>
          <w:kern w:val="0"/>
          <w:szCs w:val="21"/>
        </w:rPr>
        <w:t>八</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wordWrap/>
        <w:overflowPunct/>
        <w:topLinePunct w:val="0"/>
        <w:autoSpaceDE/>
        <w:autoSpaceDN/>
        <w:bidi w:val="0"/>
        <w:adjustRightInd/>
        <w:snapToGrid w:val="0"/>
        <w:spacing w:line="348" w:lineRule="auto"/>
        <w:ind w:firstLine="435"/>
        <w:textAlignment w:val="auto"/>
        <w:rPr>
          <w:rFonts w:ascii="宋体" w:hAnsi="宋体"/>
          <w:color w:val="auto"/>
          <w:szCs w:val="21"/>
        </w:rPr>
      </w:pPr>
      <w:r>
        <w:rPr>
          <w:rFonts w:hint="eastAsia"/>
          <w:color w:val="auto"/>
          <w:lang w:val="en-US" w:eastAsia="zh-CN"/>
        </w:rPr>
        <w:t>本</w:t>
      </w:r>
      <w:r>
        <w:rPr>
          <w:rFonts w:hint="eastAsia"/>
          <w:color w:val="auto"/>
        </w:rPr>
        <w:t>课的教学内容需要结合</w:t>
      </w:r>
      <w:r>
        <w:rPr>
          <w:rFonts w:hint="eastAsia"/>
          <w:color w:val="auto"/>
          <w:lang w:val="en-US" w:eastAsia="zh-CN"/>
        </w:rPr>
        <w:t>例文、范文讨论以及PPT发表等过程进行，</w:t>
      </w:r>
      <w:r>
        <w:rPr>
          <w:rFonts w:hint="eastAsia"/>
          <w:color w:val="auto"/>
        </w:rPr>
        <w:t>因此需要借助网络的信息来辅助教学。同时也要求授课教师除了要有过硬的语言教学能力外，还要有丰富的</w:t>
      </w:r>
      <w:r>
        <w:rPr>
          <w:rFonts w:hint="eastAsia"/>
          <w:color w:val="auto"/>
          <w:lang w:val="en-US" w:eastAsia="zh-CN"/>
        </w:rPr>
        <w:t>多学科</w:t>
      </w:r>
      <w:r>
        <w:rPr>
          <w:rFonts w:hint="eastAsia"/>
          <w:color w:val="auto"/>
        </w:rPr>
        <w:t>知识</w:t>
      </w:r>
      <w:r>
        <w:rPr>
          <w:rFonts w:hint="eastAsia"/>
          <w:color w:val="auto"/>
          <w:lang w:val="en-US" w:eastAsia="zh-CN"/>
        </w:rPr>
        <w:t>及过硬的科研能力作为支撑</w:t>
      </w:r>
      <w:r>
        <w:rPr>
          <w:rFonts w:hint="eastAsia"/>
          <w:color w:val="auto"/>
        </w:rPr>
        <w:t>。</w:t>
      </w:r>
      <w:r>
        <w:rPr>
          <w:rFonts w:hint="eastAsia" w:ascii="宋体" w:hAnsi="宋体"/>
          <w:color w:val="auto"/>
          <w:szCs w:val="21"/>
        </w:rPr>
        <w:t></w:t>
      </w:r>
    </w:p>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Ansi="宋体"/>
          <w:b/>
          <w:bCs/>
          <w:color w:val="auto"/>
          <w:kern w:val="0"/>
          <w:szCs w:val="21"/>
        </w:rPr>
      </w:pPr>
      <w:r>
        <w:rPr>
          <w:rFonts w:hint="eastAsia" w:hAnsi="宋体"/>
          <w:b/>
          <w:bCs/>
          <w:color w:val="auto"/>
          <w:kern w:val="0"/>
          <w:szCs w:val="21"/>
        </w:rPr>
        <w:t>九、教学考核评价</w:t>
      </w:r>
    </w:p>
    <w:p>
      <w:pPr>
        <w:keepNext w:val="0"/>
        <w:keepLines w:val="0"/>
        <w:pageBreakBefore w:val="0"/>
        <w:widowControl w:val="0"/>
        <w:kinsoku/>
        <w:wordWrap/>
        <w:overflowPunct/>
        <w:topLinePunct w:val="0"/>
        <w:autoSpaceDE/>
        <w:autoSpaceDN/>
        <w:bidi w:val="0"/>
        <w:adjustRightInd/>
        <w:snapToGrid w:val="0"/>
        <w:spacing w:line="348" w:lineRule="auto"/>
        <w:ind w:firstLine="420"/>
        <w:jc w:val="left"/>
        <w:textAlignment w:val="auto"/>
        <w:rPr>
          <w:rFonts w:hint="default" w:ascii="宋体" w:hAnsi="宋体" w:eastAsia="宋体"/>
          <w:color w:val="auto"/>
          <w:szCs w:val="21"/>
          <w:lang w:val="en-US" w:eastAsia="zh-CN"/>
        </w:rPr>
      </w:pPr>
      <w:r>
        <w:rPr>
          <w:rFonts w:hint="eastAsia" w:hAnsi="宋体"/>
          <w:b/>
          <w:bCs/>
          <w:color w:val="auto"/>
          <w:kern w:val="0"/>
          <w:szCs w:val="21"/>
        </w:rPr>
        <w:t>1.过程性评价：</w:t>
      </w:r>
      <w:r>
        <w:rPr>
          <w:rFonts w:hint="eastAsia" w:ascii="宋体" w:hAnsi="宋体"/>
          <w:color w:val="auto"/>
          <w:lang w:val="en-US" w:eastAsia="zh-CN"/>
        </w:rPr>
        <w:t>课前预习（线上）20%+</w:t>
      </w:r>
      <w:r>
        <w:rPr>
          <w:rFonts w:hint="eastAsia" w:ascii="宋体" w:hAnsi="宋体"/>
          <w:color w:val="auto"/>
        </w:rPr>
        <w:t>课堂表现</w:t>
      </w:r>
      <w:r>
        <w:rPr>
          <w:rFonts w:hint="eastAsia" w:ascii="宋体" w:hAnsi="宋体"/>
          <w:color w:val="auto"/>
          <w:lang w:eastAsia="zh-CN"/>
        </w:rPr>
        <w:t>（</w:t>
      </w:r>
      <w:r>
        <w:rPr>
          <w:rFonts w:hint="eastAsia" w:ascii="宋体" w:hAnsi="宋体"/>
          <w:color w:val="auto"/>
          <w:lang w:val="en-US" w:eastAsia="zh-CN"/>
        </w:rPr>
        <w:t>提问及</w:t>
      </w:r>
      <w:r>
        <w:rPr>
          <w:rFonts w:hint="eastAsia" w:ascii="宋体" w:hAnsi="宋体"/>
          <w:color w:val="auto"/>
        </w:rPr>
        <w:t>小组学习讨论</w:t>
      </w:r>
      <w:r>
        <w:rPr>
          <w:rFonts w:hint="eastAsia" w:ascii="宋体" w:hAnsi="宋体"/>
          <w:color w:val="auto"/>
          <w:lang w:eastAsia="zh-CN"/>
        </w:rPr>
        <w:t>）</w:t>
      </w:r>
      <w:r>
        <w:rPr>
          <w:rFonts w:hint="eastAsia" w:ascii="宋体" w:hAnsi="宋体"/>
          <w:color w:val="auto"/>
          <w:lang w:val="en-US" w:eastAsia="zh-CN"/>
        </w:rPr>
        <w:t>30%+</w:t>
      </w:r>
      <w:r>
        <w:rPr>
          <w:rFonts w:hint="eastAsia" w:ascii="宋体" w:hAnsi="宋体"/>
          <w:color w:val="auto"/>
        </w:rPr>
        <w:t>线上学习（测验）</w:t>
      </w:r>
      <w:r>
        <w:rPr>
          <w:rFonts w:hint="eastAsia" w:ascii="宋体" w:hAnsi="宋体"/>
          <w:color w:val="auto"/>
          <w:lang w:val="en-US" w:eastAsia="zh-CN"/>
        </w:rPr>
        <w:t>20%+</w:t>
      </w:r>
      <w:r>
        <w:rPr>
          <w:rFonts w:hint="eastAsia" w:ascii="宋体" w:hAnsi="宋体"/>
          <w:color w:val="auto"/>
        </w:rPr>
        <w:t>课后作业</w:t>
      </w:r>
      <w:r>
        <w:rPr>
          <w:rFonts w:hint="eastAsia" w:ascii="宋体" w:hAnsi="宋体"/>
          <w:color w:val="auto"/>
          <w:lang w:val="en-US" w:eastAsia="zh-CN"/>
        </w:rPr>
        <w:t>30%=100%</w:t>
      </w:r>
    </w:p>
    <w:p>
      <w:pPr>
        <w:keepNext w:val="0"/>
        <w:keepLines w:val="0"/>
        <w:pageBreakBefore w:val="0"/>
        <w:widowControl w:val="0"/>
        <w:kinsoku/>
        <w:wordWrap/>
        <w:overflowPunct/>
        <w:topLinePunct w:val="0"/>
        <w:autoSpaceDE/>
        <w:autoSpaceDN/>
        <w:bidi w:val="0"/>
        <w:adjustRightInd/>
        <w:snapToGrid w:val="0"/>
        <w:spacing w:line="348" w:lineRule="auto"/>
        <w:ind w:firstLine="420"/>
        <w:jc w:val="left"/>
        <w:textAlignment w:val="auto"/>
        <w:rPr>
          <w:rFonts w:hint="default" w:hAnsi="宋体" w:eastAsia="宋体"/>
          <w:b/>
          <w:bCs/>
          <w:color w:val="auto"/>
          <w:kern w:val="0"/>
          <w:szCs w:val="21"/>
          <w:lang w:val="en-US" w:eastAsia="zh-CN"/>
        </w:rPr>
      </w:pPr>
      <w:r>
        <w:rPr>
          <w:rFonts w:hint="eastAsia" w:hAnsi="宋体"/>
          <w:b/>
          <w:bCs/>
          <w:color w:val="auto"/>
          <w:kern w:val="0"/>
          <w:szCs w:val="21"/>
        </w:rPr>
        <w:t>2.终结性评价：</w:t>
      </w:r>
      <w:r>
        <w:rPr>
          <w:rFonts w:hint="eastAsia" w:ascii="宋体" w:hAnsi="宋体"/>
          <w:color w:val="auto"/>
        </w:rPr>
        <w:t>论文</w:t>
      </w:r>
      <w:r>
        <w:rPr>
          <w:rFonts w:hint="eastAsia" w:ascii="宋体" w:hAnsi="宋体"/>
          <w:color w:val="auto"/>
          <w:lang w:val="en-US" w:eastAsia="zh-CN"/>
        </w:rPr>
        <w:t>60%。</w:t>
      </w:r>
    </w:p>
    <w:p>
      <w:pPr>
        <w:keepNext w:val="0"/>
        <w:keepLines w:val="0"/>
        <w:pageBreakBefore w:val="0"/>
        <w:widowControl w:val="0"/>
        <w:kinsoku/>
        <w:wordWrap/>
        <w:overflowPunct/>
        <w:topLinePunct w:val="0"/>
        <w:autoSpaceDE/>
        <w:autoSpaceDN/>
        <w:bidi w:val="0"/>
        <w:adjustRightInd/>
        <w:snapToGrid w:val="0"/>
        <w:spacing w:line="348" w:lineRule="auto"/>
        <w:ind w:firstLine="420"/>
        <w:jc w:val="left"/>
        <w:textAlignment w:val="auto"/>
        <w:rPr>
          <w:rFonts w:ascii="宋体" w:hAnsi="宋体"/>
          <w:color w:val="auto"/>
        </w:rPr>
      </w:pPr>
      <w:r>
        <w:rPr>
          <w:rFonts w:hint="eastAsia" w:hAnsi="宋体"/>
          <w:b/>
          <w:bCs/>
          <w:color w:val="auto"/>
          <w:kern w:val="0"/>
          <w:szCs w:val="21"/>
        </w:rPr>
        <w:t>3.课程综合评价：</w:t>
      </w:r>
      <w:r>
        <w:rPr>
          <w:rFonts w:hint="eastAsia" w:hAnsi="宋体"/>
          <w:b w:val="0"/>
          <w:bCs w:val="0"/>
          <w:color w:val="auto"/>
          <w:kern w:val="0"/>
          <w:szCs w:val="21"/>
          <w:lang w:val="en-US" w:eastAsia="zh-CN"/>
        </w:rPr>
        <w:t>本课程较为注重过程性评价，以培养学生的实际运用能力为主。</w:t>
      </w:r>
      <w:r>
        <w:rPr>
          <w:rFonts w:hint="eastAsia" w:ascii="宋体" w:hAnsi="宋体"/>
          <w:color w:val="auto"/>
          <w:szCs w:val="21"/>
        </w:rPr>
        <w:t>总成绩由平时成绩和期末成绩</w:t>
      </w:r>
      <w:r>
        <w:rPr>
          <w:rFonts w:hint="eastAsia" w:ascii="宋体" w:hAnsi="宋体"/>
          <w:color w:val="auto"/>
          <w:szCs w:val="21"/>
          <w:lang w:val="en-US" w:eastAsia="zh-CN"/>
        </w:rPr>
        <w:t>两</w:t>
      </w:r>
      <w:r>
        <w:rPr>
          <w:rFonts w:hint="eastAsia" w:ascii="宋体" w:hAnsi="宋体"/>
          <w:color w:val="auto"/>
          <w:szCs w:val="21"/>
        </w:rPr>
        <w:t>部分构成，平时成绩和期末成绩均按百分制核算。计分比例为：综合成绩=平时成绩</w:t>
      </w:r>
      <w:r>
        <w:rPr>
          <w:rFonts w:hint="eastAsia" w:ascii="宋体" w:hAnsi="宋体"/>
          <w:b w:val="0"/>
          <w:bCs w:val="0"/>
          <w:color w:val="auto"/>
          <w:szCs w:val="21"/>
          <w:lang w:eastAsia="zh-CN"/>
        </w:rPr>
        <w:t>（</w:t>
      </w:r>
      <w:r>
        <w:rPr>
          <w:rFonts w:hint="eastAsia" w:hAnsi="宋体"/>
          <w:b w:val="0"/>
          <w:bCs w:val="0"/>
          <w:color w:val="auto"/>
          <w:kern w:val="0"/>
          <w:szCs w:val="21"/>
          <w:lang w:val="en-US" w:eastAsia="zh-CN"/>
        </w:rPr>
        <w:t>过程性评价</w:t>
      </w:r>
      <w:r>
        <w:rPr>
          <w:rFonts w:hint="eastAsia" w:ascii="宋体" w:hAnsi="宋体"/>
          <w:b w:val="0"/>
          <w:bCs w:val="0"/>
          <w:color w:val="auto"/>
          <w:szCs w:val="21"/>
          <w:lang w:eastAsia="zh-CN"/>
        </w:rPr>
        <w:t>）</w:t>
      </w:r>
      <w:r>
        <w:rPr>
          <w:rFonts w:hint="eastAsia" w:ascii="宋体" w:hAnsi="宋体"/>
          <w:b w:val="0"/>
          <w:bCs w:val="0"/>
          <w:color w:val="auto"/>
          <w:lang w:val="en-US" w:eastAsia="zh-CN"/>
        </w:rPr>
        <w:t>4</w:t>
      </w:r>
      <w:r>
        <w:rPr>
          <w:rFonts w:hint="eastAsia" w:ascii="宋体" w:hAnsi="宋体"/>
          <w:color w:val="auto"/>
          <w:lang w:val="en-US" w:eastAsia="zh-CN"/>
        </w:rPr>
        <w:t>0%</w:t>
      </w:r>
      <w:r>
        <w:rPr>
          <w:rFonts w:hint="eastAsia" w:ascii="宋体" w:hAnsi="宋体"/>
          <w:color w:val="auto"/>
          <w:szCs w:val="21"/>
        </w:rPr>
        <w:t>+期末成绩</w:t>
      </w:r>
      <w:r>
        <w:rPr>
          <w:rFonts w:hint="eastAsia" w:ascii="宋体" w:hAnsi="宋体"/>
          <w:color w:val="auto"/>
          <w:szCs w:val="21"/>
          <w:lang w:eastAsia="zh-CN"/>
        </w:rPr>
        <w:t>（</w:t>
      </w:r>
      <w:r>
        <w:rPr>
          <w:rFonts w:hint="eastAsia" w:ascii="宋体" w:hAnsi="宋体"/>
          <w:color w:val="auto"/>
          <w:lang w:val="en-US" w:eastAsia="zh-CN"/>
        </w:rPr>
        <w:t>终结性评价</w:t>
      </w:r>
      <w:r>
        <w:rPr>
          <w:rFonts w:hint="eastAsia" w:ascii="宋体" w:hAnsi="宋体"/>
          <w:color w:val="auto"/>
          <w:szCs w:val="21"/>
          <w:lang w:eastAsia="zh-CN"/>
        </w:rPr>
        <w:t>）</w:t>
      </w:r>
      <w:r>
        <w:rPr>
          <w:rFonts w:hint="eastAsia" w:ascii="宋体" w:hAnsi="宋体"/>
          <w:color w:val="auto"/>
          <w:lang w:val="en-US" w:eastAsia="zh-CN"/>
        </w:rPr>
        <w:t>=100%。</w:t>
      </w:r>
    </w:p>
    <w:p>
      <w:pPr>
        <w:pStyle w:val="2"/>
        <w:bidi w:val="0"/>
        <w:rPr>
          <w:rFonts w:hint="default"/>
          <w:color w:val="auto"/>
          <w:lang w:val="en-US" w:eastAsia="zh-CN"/>
        </w:rPr>
      </w:pPr>
      <w:bookmarkStart w:id="63" w:name="_Toc22295"/>
      <w:r>
        <w:rPr>
          <w:rFonts w:hint="eastAsia"/>
          <w:color w:val="auto"/>
          <w:lang w:val="en-US" w:eastAsia="zh-CN"/>
        </w:rPr>
        <w:t>新闻与影视听解</w:t>
      </w:r>
      <w:bookmarkEnd w:id="63"/>
    </w:p>
    <w:p>
      <w:pPr>
        <w:snapToGrid w:val="0"/>
        <w:spacing w:line="360" w:lineRule="auto"/>
        <w:jc w:val="center"/>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w:t>
      </w:r>
      <w:r>
        <w:rPr>
          <w:rFonts w:hint="eastAsia"/>
          <w:b w:val="0"/>
          <w:bCs w:val="0"/>
          <w:color w:val="auto"/>
          <w:sz w:val="24"/>
          <w:lang w:val="en-US" w:eastAsia="zh-CN"/>
        </w:rPr>
        <w:t>Listening and Comprehension of Movies and TV Programme</w:t>
      </w:r>
      <w:r>
        <w:rPr>
          <w:rFonts w:hint="eastAsia" w:ascii="Times New Roman" w:hAnsi="Times New Roman" w:cs="Times New Roman"/>
          <w:b w:val="0"/>
          <w:bCs/>
          <w:color w:val="auto"/>
          <w:sz w:val="24"/>
          <w:szCs w:val="24"/>
          <w:highlight w:val="none"/>
          <w:lang w:val="en-US" w:eastAsia="zh-CN"/>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15062411</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课程总学时：</w:t>
            </w:r>
            <w:r>
              <w:rPr>
                <w:rFonts w:hint="default" w:ascii="宋体" w:hAnsi="宋体"/>
                <w:b w:val="0"/>
                <w:bCs w:val="0"/>
                <w:color w:val="auto"/>
                <w:szCs w:val="21"/>
                <w:lang w:val="en-US"/>
              </w:rPr>
              <w:t>32</w:t>
            </w:r>
            <w:r>
              <w:rPr>
                <w:rFonts w:hint="eastAsia" w:ascii="宋体" w:hAnsi="宋体"/>
                <w:b w:val="0"/>
                <w:bCs w:val="0"/>
                <w:color w:val="auto"/>
                <w:szCs w:val="21"/>
                <w:lang w:val="en-US" w:eastAsia="zh-CN"/>
              </w:rPr>
              <w:t>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bCs/>
                <w:color w:val="auto"/>
                <w:szCs w:val="21"/>
                <w:lang w:eastAsia="zh-CN"/>
              </w:rPr>
              <w:t>：</w:t>
            </w:r>
            <w:r>
              <w:rPr>
                <w:rFonts w:hint="eastAsia" w:ascii="宋体" w:hAnsi="宋体"/>
                <w:b w:val="0"/>
                <w:bCs w:val="0"/>
                <w:color w:val="auto"/>
                <w:szCs w:val="21"/>
                <w:lang w:val="en-US" w:eastAsia="zh-CN"/>
              </w:rPr>
              <w:t>32</w:t>
            </w:r>
            <w:r>
              <w:rPr>
                <w:rFonts w:hint="eastAsia" w:ascii="宋体" w:hAnsi="宋体"/>
                <w:b w:val="0"/>
                <w:bCs w:val="0"/>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选修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val="0"/>
                <w:bCs w:val="0"/>
                <w:color w:val="auto"/>
                <w:szCs w:val="21"/>
                <w:lang w:val="en-US" w:eastAsia="zh-CN"/>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张秋霞</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杨爽、孙倩</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eastAsia="宋体"/>
                <w:bCs/>
                <w:color w:val="auto"/>
                <w:szCs w:val="21"/>
                <w:lang w:val="en-US" w:eastAsia="zh-CN"/>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日语视听说I-IV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高级日语视听说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张秋霞</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numPr>
          <w:ilvl w:val="0"/>
          <w:numId w:val="17"/>
        </w:numPr>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rPr>
      </w:pPr>
      <w:r>
        <w:rPr>
          <w:rFonts w:hAnsi="宋体"/>
          <w:b/>
          <w:bCs/>
          <w:color w:val="auto"/>
          <w:kern w:val="0"/>
          <w:szCs w:val="21"/>
        </w:rPr>
        <w:t>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hAnsi="宋体"/>
          <w:bCs/>
          <w:color w:val="auto"/>
          <w:kern w:val="0"/>
          <w:szCs w:val="21"/>
        </w:rPr>
      </w:pPr>
      <w:r>
        <w:rPr>
          <w:rFonts w:hint="eastAsia" w:ascii="宋体" w:hAnsi="宋体" w:cs="宋体"/>
          <w:color w:val="auto"/>
          <w:kern w:val="0"/>
          <w:szCs w:val="21"/>
          <w:lang w:val="en-US" w:eastAsia="zh-CN"/>
        </w:rPr>
        <w:t>本课程以日语新闻报道和影视剧为教学素材，将语言学习放置到不同的具体情景下，通过提问、讨论，小组汇报等互动教学模式，让每一位学生都参与到其中，关注每一位学生的学习发展，体现了新课程理念的发展性原则。</w:t>
      </w:r>
      <w:r>
        <w:rPr>
          <w:rFonts w:hint="eastAsia"/>
          <w:color w:val="auto"/>
          <w:kern w:val="0"/>
          <w:szCs w:val="21"/>
          <w:lang w:val="en-US" w:eastAsia="zh-CN"/>
        </w:rPr>
        <w:t>本课程精选了各类</w:t>
      </w:r>
      <w:r>
        <w:rPr>
          <w:rFonts w:hint="eastAsia" w:ascii="宋体" w:hAnsi="宋体" w:cs="宋体"/>
          <w:color w:val="auto"/>
          <w:kern w:val="0"/>
          <w:szCs w:val="21"/>
          <w:lang w:val="en-US" w:eastAsia="zh-CN"/>
        </w:rPr>
        <w:t>日语时事新闻报道及日本经典影视剧素材。所以本科的教学任务是老师带领学生认真听取、观看、鉴赏这些教学资料。通过本课程的学习，丰富学生的日语词汇及日语语言基础知识，</w:t>
      </w:r>
      <w:r>
        <w:rPr>
          <w:rFonts w:hint="eastAsia" w:ascii="宋体" w:hAnsi="宋体" w:cs="宋体"/>
          <w:color w:val="auto"/>
          <w:kern w:val="0"/>
          <w:szCs w:val="21"/>
        </w:rPr>
        <w:t>让学</w:t>
      </w:r>
      <w:r>
        <w:rPr>
          <w:rFonts w:hint="eastAsia" w:ascii="宋体" w:hAnsi="宋体" w:cs="宋体"/>
          <w:color w:val="auto"/>
          <w:kern w:val="0"/>
          <w:szCs w:val="21"/>
          <w:lang w:val="en-US" w:eastAsia="zh-CN"/>
        </w:rPr>
        <w:t>生全方位多角度的深入了解</w:t>
      </w:r>
      <w:r>
        <w:rPr>
          <w:rFonts w:hint="eastAsia" w:ascii="宋体" w:hAnsi="宋体" w:cs="宋体"/>
          <w:color w:val="auto"/>
          <w:kern w:val="0"/>
          <w:szCs w:val="21"/>
        </w:rPr>
        <w:t>日本的</w:t>
      </w:r>
      <w:r>
        <w:rPr>
          <w:rFonts w:hint="eastAsia" w:ascii="宋体" w:hAnsi="宋体" w:cs="宋体"/>
          <w:color w:val="auto"/>
          <w:kern w:val="0"/>
          <w:szCs w:val="21"/>
          <w:lang w:val="en-US" w:eastAsia="zh-CN"/>
        </w:rPr>
        <w:t>政治、经济、历史、</w:t>
      </w:r>
      <w:r>
        <w:rPr>
          <w:rFonts w:hint="eastAsia" w:ascii="宋体" w:hAnsi="宋体" w:cs="宋体"/>
          <w:color w:val="auto"/>
          <w:kern w:val="0"/>
          <w:szCs w:val="21"/>
        </w:rPr>
        <w:t>文化</w:t>
      </w:r>
      <w:r>
        <w:rPr>
          <w:rFonts w:hint="eastAsia" w:ascii="宋体" w:hAnsi="宋体" w:cs="宋体"/>
          <w:color w:val="auto"/>
          <w:kern w:val="0"/>
          <w:szCs w:val="21"/>
          <w:lang w:val="en-US" w:eastAsia="zh-CN"/>
        </w:rPr>
        <w:t>等知识。并不断提高学生的语言综合运用能力、思辨能力和跨文化交际能力。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color w:val="auto"/>
          <w:kern w:val="0"/>
          <w:szCs w:val="21"/>
          <w:lang w:val="en-US" w:eastAsia="zh-CN"/>
        </w:rPr>
      </w:pPr>
      <w:r>
        <w:rPr>
          <w:rFonts w:hint="eastAsia"/>
          <w:color w:val="auto"/>
          <w:kern w:val="0"/>
          <w:szCs w:val="21"/>
        </w:rPr>
        <w:t xml:space="preserve"> 1.</w:t>
      </w:r>
      <w:r>
        <w:rPr>
          <w:rFonts w:hAnsi="宋体"/>
          <w:color w:val="auto"/>
          <w:kern w:val="0"/>
          <w:szCs w:val="21"/>
        </w:rPr>
        <w:t>理论知识方面：</w:t>
      </w:r>
      <w:r>
        <w:rPr>
          <w:rFonts w:hint="eastAsia" w:hAnsi="宋体"/>
          <w:color w:val="auto"/>
          <w:kern w:val="0"/>
          <w:szCs w:val="21"/>
          <w:lang w:val="en-US" w:eastAsia="zh-CN"/>
        </w:rPr>
        <w:t>听是语言学习的基本环节，是获得可理解语言输入的最重要渠道。学习一定的听力教学理论可以帮助学生提高听力学习效果。本课程中主要穿插讲授的听力理论有辨音（语音解码）、听与画、意向思维、复试听写、影子跟读、标题探索法、概述选择法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color w:val="auto"/>
          <w:kern w:val="0"/>
          <w:szCs w:val="21"/>
        </w:rPr>
        <w:t xml:space="preserve">    </w:t>
      </w:r>
      <w:r>
        <w:rPr>
          <w:rFonts w:hint="eastAsia"/>
          <w:color w:val="auto"/>
          <w:kern w:val="0"/>
          <w:szCs w:val="21"/>
        </w:rPr>
        <w:t xml:space="preserve">  2.</w:t>
      </w:r>
      <w:r>
        <w:rPr>
          <w:rFonts w:hAnsi="宋体"/>
          <w:color w:val="auto"/>
          <w:kern w:val="0"/>
          <w:szCs w:val="21"/>
        </w:rPr>
        <w:t>实验技能方面：</w:t>
      </w:r>
      <w:r>
        <w:rPr>
          <w:rFonts w:hint="eastAsia" w:hAnsi="宋体"/>
          <w:color w:val="auto"/>
          <w:kern w:val="0"/>
          <w:szCs w:val="21"/>
          <w:lang w:val="en-US" w:eastAsia="zh-CN"/>
        </w:rPr>
        <w:t>听力理解能力的提高是一个不断强化训练听力技巧的过程。学生在掌握一定的听力理论知识后，还需要通过大量的听力训练，本课程采取“课上精听+课后泛听”的模式，在实训中不断培养强化学生的听力思维习惯和听力技能。</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olor w:val="auto"/>
          <w:kern w:val="0"/>
          <w:szCs w:val="21"/>
          <w:lang w:eastAsia="zh-CN"/>
        </w:rPr>
      </w:pPr>
      <w:r>
        <w:rPr>
          <w:rFonts w:hint="eastAsia"/>
          <w:color w:val="auto"/>
          <w:kern w:val="0"/>
          <w:szCs w:val="21"/>
        </w:rPr>
        <w:t>课堂教学是实践课程目标的主阵地</w:t>
      </w:r>
      <w:r>
        <w:rPr>
          <w:rFonts w:hint="eastAsia"/>
          <w:color w:val="auto"/>
          <w:kern w:val="0"/>
          <w:szCs w:val="21"/>
          <w:lang w:eastAsia="zh-CN"/>
        </w:rPr>
        <w:t>，</w:t>
      </w:r>
      <w:r>
        <w:rPr>
          <w:rFonts w:hint="eastAsia"/>
          <w:color w:val="auto"/>
          <w:kern w:val="0"/>
          <w:szCs w:val="21"/>
        </w:rPr>
        <w:t>教学设计是实施有效教学的保证</w:t>
      </w:r>
      <w:r>
        <w:rPr>
          <w:rFonts w:hint="eastAsia"/>
          <w:color w:val="auto"/>
          <w:kern w:val="0"/>
          <w:szCs w:val="21"/>
          <w:lang w:eastAsia="zh-CN"/>
        </w:rPr>
        <w:t>。</w:t>
      </w:r>
      <w:r>
        <w:rPr>
          <w:rFonts w:hint="eastAsia"/>
          <w:color w:val="auto"/>
          <w:kern w:val="0"/>
          <w:szCs w:val="21"/>
          <w:lang w:val="en-US" w:eastAsia="zh-CN"/>
        </w:rPr>
        <w:t>本课程的</w:t>
      </w:r>
      <w:r>
        <w:rPr>
          <w:rFonts w:hint="eastAsia"/>
          <w:color w:val="auto"/>
          <w:kern w:val="0"/>
          <w:szCs w:val="21"/>
        </w:rPr>
        <w:t>教学设计</w:t>
      </w:r>
      <w:r>
        <w:rPr>
          <w:rFonts w:hint="eastAsia"/>
          <w:color w:val="auto"/>
          <w:kern w:val="0"/>
          <w:szCs w:val="21"/>
          <w:lang w:val="en-US" w:eastAsia="zh-CN"/>
        </w:rPr>
        <w:t>主要</w:t>
      </w:r>
      <w:r>
        <w:rPr>
          <w:rFonts w:hint="eastAsia"/>
          <w:color w:val="auto"/>
          <w:kern w:val="0"/>
          <w:szCs w:val="21"/>
        </w:rPr>
        <w:t>由</w:t>
      </w:r>
      <w:r>
        <w:rPr>
          <w:rFonts w:hint="eastAsia"/>
          <w:color w:val="auto"/>
          <w:kern w:val="0"/>
          <w:szCs w:val="21"/>
          <w:lang w:val="en-US" w:eastAsia="zh-CN"/>
        </w:rPr>
        <w:t>教学</w:t>
      </w:r>
      <w:r>
        <w:rPr>
          <w:rFonts w:hint="eastAsia"/>
          <w:color w:val="auto"/>
          <w:kern w:val="0"/>
          <w:szCs w:val="21"/>
        </w:rPr>
        <w:t>分析、</w:t>
      </w:r>
      <w:r>
        <w:rPr>
          <w:rFonts w:hint="eastAsia"/>
          <w:color w:val="auto"/>
          <w:kern w:val="0"/>
          <w:szCs w:val="21"/>
          <w:lang w:val="en-US" w:eastAsia="zh-CN"/>
        </w:rPr>
        <w:t>课堂</w:t>
      </w:r>
      <w:r>
        <w:rPr>
          <w:rFonts w:hint="eastAsia"/>
          <w:color w:val="auto"/>
          <w:kern w:val="0"/>
          <w:szCs w:val="21"/>
        </w:rPr>
        <w:t>设计和</w:t>
      </w:r>
      <w:r>
        <w:rPr>
          <w:rFonts w:hint="eastAsia"/>
          <w:color w:val="auto"/>
          <w:kern w:val="0"/>
          <w:szCs w:val="21"/>
          <w:lang w:val="en-US" w:eastAsia="zh-CN"/>
        </w:rPr>
        <w:t>教学效果</w:t>
      </w:r>
      <w:r>
        <w:rPr>
          <w:rFonts w:hint="eastAsia"/>
          <w:color w:val="auto"/>
          <w:kern w:val="0"/>
          <w:szCs w:val="21"/>
        </w:rPr>
        <w:t>评价三部分构成</w:t>
      </w:r>
      <w:r>
        <w:rPr>
          <w:rFonts w:hint="eastAsia"/>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olor w:val="auto"/>
          <w:kern w:val="0"/>
          <w:szCs w:val="21"/>
        </w:rPr>
      </w:pPr>
      <w:r>
        <w:rPr>
          <w:rFonts w:hint="eastAsia"/>
          <w:color w:val="auto"/>
          <w:kern w:val="0"/>
          <w:szCs w:val="21"/>
          <w:lang w:val="en-US" w:eastAsia="zh-CN"/>
        </w:rPr>
        <w:t>（1）教学</w:t>
      </w:r>
      <w:r>
        <w:rPr>
          <w:rFonts w:hint="eastAsia"/>
          <w:color w:val="auto"/>
          <w:kern w:val="0"/>
          <w:szCs w:val="21"/>
        </w:rPr>
        <w:t>分析</w:t>
      </w:r>
      <w:r>
        <w:rPr>
          <w:rFonts w:hint="eastAsia"/>
          <w:color w:val="auto"/>
          <w:kern w:val="0"/>
          <w:szCs w:val="21"/>
          <w:lang w:eastAsia="zh-CN"/>
        </w:rPr>
        <w:t>。</w:t>
      </w:r>
      <w:r>
        <w:rPr>
          <w:rFonts w:hint="eastAsia"/>
          <w:color w:val="auto"/>
          <w:kern w:val="0"/>
          <w:szCs w:val="21"/>
          <w:lang w:val="en-US" w:eastAsia="zh-CN"/>
        </w:rPr>
        <w:t>首先是学生</w:t>
      </w:r>
      <w:r>
        <w:rPr>
          <w:rFonts w:hint="eastAsia"/>
          <w:color w:val="auto"/>
          <w:kern w:val="0"/>
          <w:szCs w:val="21"/>
        </w:rPr>
        <w:t>语言基础分析</w:t>
      </w:r>
      <w:r>
        <w:rPr>
          <w:rFonts w:hint="eastAsia"/>
          <w:color w:val="auto"/>
          <w:kern w:val="0"/>
          <w:szCs w:val="21"/>
          <w:lang w:eastAsia="zh-CN"/>
        </w:rPr>
        <w:t>，</w:t>
      </w:r>
      <w:r>
        <w:rPr>
          <w:rFonts w:hint="eastAsia"/>
          <w:color w:val="auto"/>
          <w:kern w:val="0"/>
          <w:szCs w:val="21"/>
          <w:lang w:val="en-US" w:eastAsia="zh-CN"/>
        </w:rPr>
        <w:t>本课程第一堂课通过小测验的形式来了解学生的基本日语听说能力；</w:t>
      </w:r>
      <w:r>
        <w:rPr>
          <w:rFonts w:hint="eastAsia"/>
          <w:color w:val="auto"/>
          <w:kern w:val="0"/>
          <w:szCs w:val="21"/>
        </w:rPr>
        <w:t xml:space="preserve"> </w:t>
      </w:r>
      <w:r>
        <w:rPr>
          <w:rFonts w:hint="eastAsia"/>
          <w:color w:val="auto"/>
          <w:kern w:val="0"/>
          <w:szCs w:val="21"/>
          <w:lang w:val="en-US" w:eastAsia="zh-CN"/>
        </w:rPr>
        <w:t>其次是</w:t>
      </w:r>
      <w:r>
        <w:rPr>
          <w:rFonts w:hint="eastAsia"/>
          <w:color w:val="auto"/>
          <w:kern w:val="0"/>
          <w:szCs w:val="21"/>
        </w:rPr>
        <w:t>教学资源分析</w:t>
      </w:r>
      <w:r>
        <w:rPr>
          <w:rFonts w:hint="eastAsia"/>
          <w:color w:val="auto"/>
          <w:kern w:val="0"/>
          <w:szCs w:val="21"/>
          <w:lang w:eastAsia="zh-CN"/>
        </w:rPr>
        <w:t>，</w:t>
      </w:r>
      <w:r>
        <w:rPr>
          <w:rFonts w:hint="eastAsia"/>
          <w:color w:val="auto"/>
          <w:kern w:val="0"/>
          <w:szCs w:val="21"/>
        </w:rPr>
        <w:t>包括教材、参考书、课件</w:t>
      </w:r>
      <w:r>
        <w:rPr>
          <w:rFonts w:hint="eastAsia"/>
          <w:color w:val="auto"/>
          <w:kern w:val="0"/>
          <w:szCs w:val="21"/>
          <w:lang w:eastAsia="zh-CN"/>
        </w:rPr>
        <w:t>、</w:t>
      </w:r>
      <w:r>
        <w:rPr>
          <w:rFonts w:hint="eastAsia"/>
          <w:color w:val="auto"/>
          <w:kern w:val="0"/>
          <w:szCs w:val="21"/>
          <w:lang w:val="en-US" w:eastAsia="zh-CN"/>
        </w:rPr>
        <w:t>音</w:t>
      </w:r>
      <w:r>
        <w:rPr>
          <w:rFonts w:hint="eastAsia"/>
          <w:color w:val="auto"/>
          <w:kern w:val="0"/>
          <w:szCs w:val="21"/>
        </w:rPr>
        <w:t>频、</w:t>
      </w:r>
      <w:r>
        <w:rPr>
          <w:rFonts w:hint="eastAsia"/>
          <w:color w:val="auto"/>
          <w:kern w:val="0"/>
          <w:szCs w:val="21"/>
          <w:lang w:val="en-US" w:eastAsia="zh-CN"/>
        </w:rPr>
        <w:t>视</w:t>
      </w:r>
      <w:r>
        <w:rPr>
          <w:rFonts w:hint="eastAsia"/>
          <w:color w:val="auto"/>
          <w:kern w:val="0"/>
          <w:szCs w:val="21"/>
        </w:rPr>
        <w:t>频等</w:t>
      </w:r>
      <w:r>
        <w:rPr>
          <w:rFonts w:hint="eastAsia"/>
          <w:color w:val="auto"/>
          <w:kern w:val="0"/>
          <w:szCs w:val="21"/>
          <w:lang w:val="en-US" w:eastAsia="zh-CN"/>
        </w:rPr>
        <w:t>教学素材的分析，尽量选取符合学生现阶段水平的教学材料；最后是教学目标分析，</w:t>
      </w:r>
      <w:r>
        <w:rPr>
          <w:rFonts w:hint="eastAsia"/>
          <w:color w:val="auto"/>
          <w:kern w:val="0"/>
          <w:szCs w:val="21"/>
        </w:rPr>
        <w:t>教学目标分析</w:t>
      </w:r>
      <w:r>
        <w:rPr>
          <w:rFonts w:hint="eastAsia"/>
          <w:color w:val="auto"/>
          <w:kern w:val="0"/>
          <w:szCs w:val="21"/>
          <w:lang w:val="en-US" w:eastAsia="zh-CN"/>
        </w:rPr>
        <w:t>是指把国家高校教学质量标准中的</w:t>
      </w:r>
      <w:r>
        <w:rPr>
          <w:rFonts w:hint="eastAsia"/>
          <w:color w:val="auto"/>
          <w:kern w:val="0"/>
          <w:szCs w:val="21"/>
        </w:rPr>
        <w:t>要求具体化</w:t>
      </w:r>
      <w:r>
        <w:rPr>
          <w:rFonts w:hint="eastAsia"/>
          <w:color w:val="auto"/>
          <w:kern w:val="0"/>
          <w:szCs w:val="21"/>
          <w:lang w:eastAsia="zh-CN"/>
        </w:rPr>
        <w:t>，</w:t>
      </w:r>
      <w:r>
        <w:rPr>
          <w:rFonts w:hint="eastAsia"/>
          <w:color w:val="auto"/>
          <w:kern w:val="0"/>
          <w:szCs w:val="21"/>
          <w:lang w:val="en-US" w:eastAsia="zh-CN"/>
        </w:rPr>
        <w:t>细化为</w:t>
      </w:r>
      <w:r>
        <w:rPr>
          <w:rFonts w:hint="eastAsia"/>
          <w:color w:val="auto"/>
          <w:kern w:val="0"/>
          <w:szCs w:val="21"/>
        </w:rPr>
        <w:t>单元教学目标和课堂教学目标</w:t>
      </w:r>
      <w:r>
        <w:rPr>
          <w:rFonts w:hint="eastAsia"/>
          <w:color w:val="auto"/>
          <w:kern w:val="0"/>
          <w:szCs w:val="21"/>
          <w:lang w:eastAsia="zh-CN"/>
        </w:rPr>
        <w:t>。</w:t>
      </w:r>
      <w:r>
        <w:rPr>
          <w:rFonts w:hint="eastAsia"/>
          <w:color w:val="auto"/>
          <w:kern w:val="0"/>
          <w:szCs w:val="21"/>
          <w:lang w:val="en-US" w:eastAsia="zh-CN"/>
        </w:rPr>
        <w:t>并且尽可能量化，如具体每堂课听几篇新闻，提几个问题。看几段影视化素材，抽取几组学生汇报表演，学生每周需要识记的影视新闻中的单词、语句数量等。</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olor w:val="auto"/>
          <w:kern w:val="0"/>
          <w:szCs w:val="21"/>
          <w:lang w:val="en-US" w:eastAsia="zh-CN"/>
        </w:rPr>
      </w:pPr>
      <w:r>
        <w:rPr>
          <w:rFonts w:hint="eastAsia"/>
          <w:color w:val="auto"/>
          <w:kern w:val="0"/>
          <w:szCs w:val="21"/>
          <w:lang w:val="en-US" w:eastAsia="zh-CN"/>
        </w:rPr>
        <w:t>（2）课堂设计。针对该课程是实验性课程的特点，应以学生的听和说为主，所以主要采用了每天NHK新闻打卡泛听，课堂NHK新闻精听，日语影视片段配音法等课堂教学环节。</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Times New Roman"/>
          <w:b w:val="0"/>
          <w:bCs w:val="0"/>
          <w:color w:val="auto"/>
          <w:kern w:val="2"/>
          <w:sz w:val="21"/>
          <w:szCs w:val="20"/>
          <w:lang w:val="en-US" w:eastAsia="zh-CN" w:bidi="ar-SA"/>
        </w:rPr>
      </w:pPr>
      <w:r>
        <w:rPr>
          <w:rFonts w:hint="eastAsia"/>
          <w:color w:val="auto"/>
          <w:kern w:val="0"/>
          <w:szCs w:val="21"/>
          <w:lang w:val="en-US" w:eastAsia="zh-CN"/>
        </w:rPr>
        <w:t>（3）教学效果评价。过程性评价，通过随堂小测验，分组汇报，师生对话，问卷等方式了解是学生是否按要求完成学习</w:t>
      </w:r>
      <w:r>
        <w:rPr>
          <w:rFonts w:hint="eastAsia"/>
          <w:color w:val="auto"/>
          <w:kern w:val="0"/>
          <w:szCs w:val="21"/>
        </w:rPr>
        <w:t>任务</w:t>
      </w:r>
      <w:r>
        <w:rPr>
          <w:rFonts w:hint="eastAsia"/>
          <w:color w:val="auto"/>
          <w:kern w:val="0"/>
          <w:szCs w:val="21"/>
          <w:lang w:eastAsia="zh-CN"/>
        </w:rPr>
        <w:t>，</w:t>
      </w:r>
      <w:r>
        <w:rPr>
          <w:rFonts w:hint="eastAsia"/>
          <w:color w:val="auto"/>
          <w:kern w:val="0"/>
          <w:szCs w:val="21"/>
          <w:lang w:val="en-US" w:eastAsia="zh-CN"/>
        </w:rPr>
        <w:t>学习效果如何，在此基础上，</w:t>
      </w:r>
      <w:r>
        <w:rPr>
          <w:rFonts w:hint="eastAsia"/>
          <w:color w:val="auto"/>
          <w:kern w:val="0"/>
          <w:szCs w:val="21"/>
        </w:rPr>
        <w:t>分析</w:t>
      </w:r>
      <w:r>
        <w:rPr>
          <w:rFonts w:hint="eastAsia"/>
          <w:color w:val="auto"/>
          <w:kern w:val="0"/>
          <w:szCs w:val="21"/>
          <w:lang w:val="en-US" w:eastAsia="zh-CN"/>
        </w:rPr>
        <w:t>学生学习过程中的困难和疑惑，不断改进调整教学策略，提升教学效果。</w:t>
      </w:r>
    </w:p>
    <w:tbl>
      <w:tblPr>
        <w:tblStyle w:val="12"/>
        <w:tblpPr w:leftFromText="180" w:rightFromText="180" w:vertAnchor="text" w:horzAnchor="page" w:tblpXSpec="center" w:tblpY="541"/>
        <w:tblOverlap w:val="never"/>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目标1：丰富学生的日语词汇，提高学生的听写能力。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eastAsia"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目标2：让学生全方位多角度的深入了解日本的政治、经济、历史、文化等知识。</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eastAsiaTheme="minorEastAsia"/>
                <w:color w:val="auto"/>
                <w:sz w:val="18"/>
                <w:szCs w:val="18"/>
                <w:lang w:val="en-US"/>
              </w:rPr>
            </w:pPr>
            <w:r>
              <w:rPr>
                <w:rFonts w:hint="eastAsia" w:hAnsiTheme="minorEastAsia" w:eastAsiaTheme="minorEastAsia"/>
                <w:color w:val="auto"/>
                <w:sz w:val="18"/>
                <w:szCs w:val="18"/>
                <w:lang w:val="en-US" w:eastAsia="zh-CN"/>
              </w:rPr>
              <w:t>目标3：并不断提高学生的语言综合运用能力、思辨能力。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eastAsiaTheme="minorEastAsia"/>
                <w:color w:val="auto"/>
                <w:sz w:val="18"/>
                <w:szCs w:val="18"/>
                <w:lang w:val="en-US" w:eastAsia="zh-CN"/>
              </w:rPr>
            </w:pPr>
            <w:r>
              <w:rPr>
                <w:rFonts w:hint="eastAsia" w:eastAsiaTheme="minorEastAsia"/>
                <w:color w:val="auto"/>
                <w:sz w:val="18"/>
                <w:szCs w:val="18"/>
                <w:lang w:val="en-US" w:eastAsia="zh-CN"/>
              </w:rPr>
              <w:t>7</w:t>
            </w:r>
          </w:p>
        </w:tc>
      </w:tr>
    </w:tbl>
    <w:p>
      <w:pPr>
        <w:keepNext w:val="0"/>
        <w:keepLines w:val="0"/>
        <w:pageBreakBefore w:val="0"/>
        <w:widowControl w:val="0"/>
        <w:numPr>
          <w:ilvl w:val="0"/>
          <w:numId w:val="18"/>
        </w:numPr>
        <w:kinsoku/>
        <w:wordWrap/>
        <w:overflowPunct/>
        <w:topLinePunct w:val="0"/>
        <w:autoSpaceDE/>
        <w:autoSpaceDN/>
        <w:bidi w:val="0"/>
        <w:adjustRightInd/>
        <w:snapToGrid w:val="0"/>
        <w:spacing w:line="360" w:lineRule="auto"/>
        <w:textAlignment w:val="auto"/>
        <w:rPr>
          <w:rFonts w:hint="eastAsia" w:hAnsi="宋体"/>
          <w:bCs/>
          <w:color w:val="auto"/>
          <w:kern w:val="0"/>
          <w:szCs w:val="21"/>
          <w:lang w:val="en-US" w:eastAsia="zh-CN"/>
        </w:rPr>
      </w:pPr>
      <w:r>
        <w:rPr>
          <w:rFonts w:hint="eastAsia" w:hAnsi="宋体"/>
          <w:bCs/>
          <w:color w:val="auto"/>
          <w:kern w:val="0"/>
          <w:szCs w:val="21"/>
          <w:lang w:val="en-US" w:eastAsia="zh-CN"/>
        </w:rPr>
        <w:t>课程目标及对毕业要求的支撑</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Fonts w:hint="eastAsia" w:hAnsi="宋体"/>
          <w:bCs/>
          <w:color w:val="auto"/>
          <w:kern w:val="0"/>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
          <w:bCs/>
          <w:color w:val="auto"/>
          <w:kern w:val="0"/>
          <w:szCs w:val="21"/>
          <w:lang w:val="en-US" w:eastAsia="zh-CN"/>
        </w:rPr>
        <w:t>四</w:t>
      </w:r>
      <w:r>
        <w:rPr>
          <w:rFonts w:hAnsi="宋体"/>
          <w:b/>
          <w:bCs/>
          <w:color w:val="auto"/>
          <w:kern w:val="0"/>
          <w:szCs w:val="21"/>
        </w:rPr>
        <w:t>、实验教学内容及学时分配</w:t>
      </w:r>
      <w:r>
        <w:rPr>
          <w:rFonts w:hint="eastAsia" w:hAnsi="宋体"/>
          <w:b/>
          <w:bCs/>
          <w:color w:val="auto"/>
          <w:kern w:val="0"/>
          <w:szCs w:val="21"/>
        </w:rPr>
        <w:t>（</w:t>
      </w:r>
      <w:r>
        <w:rPr>
          <w:rFonts w:hint="eastAsia" w:hAnsi="宋体"/>
          <w:b/>
          <w:bCs/>
          <w:color w:val="auto"/>
          <w:kern w:val="0"/>
          <w:szCs w:val="21"/>
          <w:lang w:val="en-US" w:eastAsia="zh-CN"/>
        </w:rPr>
        <w:t>32</w:t>
      </w:r>
      <w:r>
        <w:rPr>
          <w:rFonts w:hAnsi="宋体"/>
          <w:b/>
          <w:bCs/>
          <w:color w:val="auto"/>
          <w:kern w:val="0"/>
          <w:szCs w:val="21"/>
        </w:rPr>
        <w:t>学时</w:t>
      </w:r>
      <w:r>
        <w:rPr>
          <w:rFonts w:hint="eastAsia" w:hAnsi="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color w:val="auto"/>
          <w:szCs w:val="21"/>
        </w:rPr>
        <w:t>（一）</w:t>
      </w:r>
      <w:r>
        <w:rPr>
          <w:rFonts w:hint="eastAsia" w:ascii="宋体" w:hAnsi="宋体"/>
          <w:b/>
          <w:bCs/>
          <w:color w:val="auto"/>
          <w:szCs w:val="21"/>
        </w:rPr>
        <w:t>实验课程简介</w:t>
      </w:r>
    </w:p>
    <w:p>
      <w:pPr>
        <w:keepNext w:val="0"/>
        <w:keepLines w:val="0"/>
        <w:pageBreakBefore w:val="0"/>
        <w:widowControl w:val="0"/>
        <w:kinsoku/>
        <w:wordWrap/>
        <w:overflowPunct/>
        <w:topLinePunct w:val="0"/>
        <w:autoSpaceDE/>
        <w:autoSpaceDN/>
        <w:bidi w:val="0"/>
        <w:adjustRightInd/>
        <w:snapToGrid w:val="0"/>
        <w:spacing w:line="360" w:lineRule="auto"/>
        <w:ind w:right="-170" w:rightChars="-81" w:firstLine="420" w:firstLineChars="200"/>
        <w:textAlignment w:val="auto"/>
        <w:rPr>
          <w:rFonts w:hint="default" w:ascii="宋体" w:hAnsi="宋体"/>
          <w:bCs/>
          <w:color w:val="auto"/>
          <w:szCs w:val="21"/>
          <w:lang w:val="en-US"/>
        </w:rPr>
      </w:pPr>
      <w:r>
        <w:rPr>
          <w:rFonts w:hint="eastAsia"/>
          <w:color w:val="auto"/>
          <w:kern w:val="0"/>
          <w:szCs w:val="21"/>
          <w:lang w:eastAsia="zh-CN"/>
        </w:rPr>
        <w:t>《</w:t>
      </w:r>
      <w:r>
        <w:rPr>
          <w:rFonts w:hint="eastAsia"/>
          <w:color w:val="auto"/>
          <w:kern w:val="0"/>
          <w:szCs w:val="21"/>
          <w:lang w:val="en-US" w:eastAsia="zh-CN"/>
        </w:rPr>
        <w:t>新闻与影视听解》课程属于日语专业教学计划中的选修课程，授课对象为日语专业大三学生，是对前面大一大二期间开设的日语听力基础类课程的进一步拓展和拔高。</w:t>
      </w:r>
      <w:r>
        <w:rPr>
          <w:rFonts w:hint="eastAsia" w:ascii="宋体" w:hAnsi="宋体" w:cs="宋体"/>
          <w:color w:val="auto"/>
          <w:kern w:val="0"/>
          <w:szCs w:val="21"/>
        </w:rPr>
        <w:t>通过本课程的学习，可以提高学生的日语词汇水平。此外，还可以让学生熟悉日本的文化、社会问题以及日本的流行元素。通过新闻和视频教材接触新词和专业用语</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丰富学生的词汇量，从而提高学生的日语水平。</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bCs/>
          <w:color w:val="auto"/>
          <w:szCs w:val="21"/>
        </w:rPr>
        <w:t>（二）实验教学目的和基本要求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color w:val="auto"/>
          <w:lang w:val="en-US"/>
        </w:rPr>
      </w:pPr>
      <w:r>
        <w:rPr>
          <w:rFonts w:hint="eastAsia" w:ascii="宋体" w:hAnsi="宋体" w:eastAsia="宋体" w:cs="Times New Roman"/>
          <w:b w:val="0"/>
          <w:bCs w:val="0"/>
          <w:color w:val="auto"/>
          <w:kern w:val="2"/>
          <w:sz w:val="21"/>
          <w:szCs w:val="20"/>
          <w:lang w:val="en-US" w:eastAsia="zh-CN" w:bidi="ar-SA"/>
        </w:rPr>
        <w:t>本课程主要教学内容围绕</w:t>
      </w:r>
      <w:r>
        <w:rPr>
          <w:rFonts w:hint="eastAsia" w:ascii="宋体" w:hAnsi="宋体" w:cs="Times New Roman"/>
          <w:b w:val="0"/>
          <w:bCs w:val="0"/>
          <w:color w:val="auto"/>
          <w:kern w:val="2"/>
          <w:sz w:val="21"/>
          <w:szCs w:val="20"/>
          <w:lang w:val="en-US" w:eastAsia="zh-CN" w:bidi="ar-SA"/>
        </w:rPr>
        <w:t>中国宇航</w:t>
      </w:r>
      <w:r>
        <w:rPr>
          <w:rFonts w:hint="eastAsia" w:ascii="宋体" w:hAnsi="宋体" w:eastAsia="宋体" w:cs="Times New Roman"/>
          <w:b w:val="0"/>
          <w:bCs w:val="0"/>
          <w:color w:val="auto"/>
          <w:kern w:val="2"/>
          <w:sz w:val="21"/>
          <w:szCs w:val="20"/>
          <w:lang w:val="en-US" w:eastAsia="zh-CN" w:bidi="ar-SA"/>
        </w:rPr>
        <w:t>出版的</w:t>
      </w:r>
      <w:r>
        <w:rPr>
          <w:rFonts w:hint="eastAsia" w:ascii="宋体" w:hAnsi="宋体" w:cs="Times New Roman"/>
          <w:b w:val="0"/>
          <w:bCs w:val="0"/>
          <w:color w:val="auto"/>
          <w:kern w:val="2"/>
          <w:sz w:val="21"/>
          <w:szCs w:val="20"/>
          <w:lang w:val="en-US" w:eastAsia="zh-CN" w:bidi="ar-SA"/>
        </w:rPr>
        <w:t>张永平</w:t>
      </w:r>
      <w:r>
        <w:rPr>
          <w:rFonts w:hint="eastAsia" w:ascii="宋体" w:hAnsi="宋体" w:eastAsia="宋体" w:cs="Times New Roman"/>
          <w:b w:val="0"/>
          <w:bCs w:val="0"/>
          <w:color w:val="auto"/>
          <w:kern w:val="2"/>
          <w:sz w:val="21"/>
          <w:szCs w:val="20"/>
          <w:lang w:val="en-US" w:eastAsia="zh-CN" w:bidi="ar-SA"/>
        </w:rPr>
        <w:t>主编《</w:t>
      </w:r>
      <w:r>
        <w:rPr>
          <w:rFonts w:hint="eastAsia" w:ascii="宋体" w:hAnsi="宋体" w:cs="Times New Roman"/>
          <w:b w:val="0"/>
          <w:bCs w:val="0"/>
          <w:color w:val="auto"/>
          <w:kern w:val="2"/>
          <w:sz w:val="21"/>
          <w:szCs w:val="20"/>
          <w:lang w:val="en-US" w:eastAsia="zh-CN" w:bidi="ar-SA"/>
        </w:rPr>
        <w:t>听NHK轻松提高日语听说读写能力</w:t>
      </w:r>
      <w:r>
        <w:rPr>
          <w:rFonts w:hint="eastAsia" w:ascii="宋体" w:hAnsi="宋体" w:eastAsia="宋体" w:cs="Times New Roman"/>
          <w:b w:val="0"/>
          <w:bCs w:val="0"/>
          <w:color w:val="auto"/>
          <w:kern w:val="2"/>
          <w:sz w:val="21"/>
          <w:szCs w:val="20"/>
          <w:lang w:val="en-US" w:eastAsia="zh-CN" w:bidi="ar-SA"/>
        </w:rPr>
        <w:t>》进行。</w:t>
      </w:r>
      <w:r>
        <w:rPr>
          <w:rFonts w:hint="eastAsia" w:ascii="宋体" w:hAnsi="宋体"/>
          <w:color w:val="auto"/>
        </w:rPr>
        <w:t>新</w:t>
      </w:r>
      <w:r>
        <w:rPr>
          <w:rFonts w:hint="eastAsia" w:ascii="宋体" w:hAnsi="宋体" w:cs="宋体"/>
          <w:color w:val="auto"/>
        </w:rPr>
        <w:t>闻</w:t>
      </w:r>
      <w:r>
        <w:rPr>
          <w:rFonts w:hint="eastAsia" w:ascii="宋体" w:hAnsi="宋体"/>
          <w:color w:val="auto"/>
        </w:rPr>
        <w:t>的内容范</w:t>
      </w:r>
      <w:r>
        <w:rPr>
          <w:rFonts w:hint="eastAsia" w:ascii="宋体" w:hAnsi="宋体" w:cs="宋体"/>
          <w:color w:val="auto"/>
        </w:rPr>
        <w:t>围虽</w:t>
      </w:r>
      <w:r>
        <w:rPr>
          <w:rFonts w:hint="eastAsia" w:ascii="宋体" w:hAnsi="宋体"/>
          <w:color w:val="auto"/>
        </w:rPr>
        <w:t>然比</w:t>
      </w:r>
      <w:r>
        <w:rPr>
          <w:rFonts w:hint="eastAsia" w:ascii="宋体" w:hAnsi="宋体" w:cs="宋体"/>
          <w:color w:val="auto"/>
        </w:rPr>
        <w:t>较</w:t>
      </w:r>
      <w:r>
        <w:rPr>
          <w:rFonts w:hint="eastAsia" w:ascii="宋体" w:hAnsi="宋体"/>
          <w:color w:val="auto"/>
        </w:rPr>
        <w:t>广，主要</w:t>
      </w:r>
      <w:r>
        <w:rPr>
          <w:rFonts w:hint="eastAsia" w:ascii="宋体" w:hAnsi="宋体"/>
          <w:color w:val="auto"/>
          <w:lang w:val="en-US" w:eastAsia="zh-CN"/>
        </w:rPr>
        <w:t>涉及到</w:t>
      </w:r>
      <w:r>
        <w:rPr>
          <w:rFonts w:hint="eastAsia" w:ascii="宋体" w:hAnsi="宋体" w:cs="宋体"/>
          <w:color w:val="auto"/>
        </w:rPr>
        <w:t>经济</w:t>
      </w:r>
      <w:r>
        <w:rPr>
          <w:rFonts w:hint="eastAsia" w:ascii="宋体" w:hAnsi="宋体"/>
          <w:color w:val="auto"/>
        </w:rPr>
        <w:t>、</w:t>
      </w:r>
      <w:r>
        <w:rPr>
          <w:rFonts w:hint="eastAsia" w:ascii="宋体" w:hAnsi="宋体" w:cs="宋体"/>
          <w:color w:val="auto"/>
        </w:rPr>
        <w:t>产业</w:t>
      </w:r>
      <w:r>
        <w:rPr>
          <w:rFonts w:hint="eastAsia" w:ascii="宋体" w:hAnsi="宋体"/>
          <w:color w:val="auto"/>
        </w:rPr>
        <w:t>、社会</w:t>
      </w:r>
      <w:r>
        <w:rPr>
          <w:rFonts w:hint="eastAsia" w:ascii="宋体" w:hAnsi="宋体" w:cs="宋体"/>
          <w:color w:val="auto"/>
        </w:rPr>
        <w:t>问题</w:t>
      </w:r>
      <w:r>
        <w:rPr>
          <w:rFonts w:hint="eastAsia" w:ascii="宋体" w:hAnsi="宋体"/>
          <w:color w:val="auto"/>
        </w:rPr>
        <w:t>、教育、</w:t>
      </w:r>
      <w:r>
        <w:rPr>
          <w:rFonts w:hint="eastAsia" w:ascii="宋体" w:hAnsi="宋体" w:cs="宋体"/>
          <w:color w:val="auto"/>
        </w:rPr>
        <w:t>环</w:t>
      </w:r>
      <w:r>
        <w:rPr>
          <w:rFonts w:hint="eastAsia" w:ascii="宋体" w:hAnsi="宋体"/>
          <w:color w:val="auto"/>
        </w:rPr>
        <w:t>境和科学技</w:t>
      </w:r>
      <w:r>
        <w:rPr>
          <w:rFonts w:hint="eastAsia" w:ascii="宋体" w:hAnsi="宋体" w:cs="宋体"/>
          <w:color w:val="auto"/>
        </w:rPr>
        <w:t>术</w:t>
      </w:r>
      <w:r>
        <w:rPr>
          <w:rFonts w:hint="eastAsia" w:ascii="宋体" w:hAnsi="宋体"/>
          <w:color w:val="auto"/>
        </w:rPr>
        <w:t>等</w:t>
      </w:r>
      <w:r>
        <w:rPr>
          <w:rFonts w:hint="eastAsia" w:ascii="宋体" w:hAnsi="宋体"/>
          <w:color w:val="auto"/>
          <w:lang w:val="en-US" w:eastAsia="zh-CN"/>
        </w:rPr>
        <w:t>专题</w:t>
      </w:r>
      <w:r>
        <w:rPr>
          <w:rFonts w:hint="eastAsia" w:ascii="宋体" w:hAnsi="宋体"/>
          <w:color w:val="auto"/>
        </w:rPr>
        <w:t>。新</w:t>
      </w:r>
      <w:r>
        <w:rPr>
          <w:rFonts w:hint="eastAsia" w:ascii="宋体" w:hAnsi="宋体" w:cs="宋体"/>
          <w:color w:val="auto"/>
        </w:rPr>
        <w:t>闻</w:t>
      </w:r>
      <w:r>
        <w:rPr>
          <w:rFonts w:hint="eastAsia" w:ascii="宋体" w:hAnsi="宋体" w:cs="宋体"/>
          <w:color w:val="auto"/>
          <w:lang w:val="en-US" w:eastAsia="zh-CN"/>
        </w:rPr>
        <w:t>听力的练习</w:t>
      </w:r>
      <w:r>
        <w:rPr>
          <w:rFonts w:hint="eastAsia" w:ascii="宋体" w:hAnsi="宋体" w:cs="宋体"/>
          <w:color w:val="auto"/>
        </w:rPr>
        <w:t>对</w:t>
      </w:r>
      <w:r>
        <w:rPr>
          <w:rFonts w:hint="eastAsia" w:ascii="宋体" w:hAnsi="宋体"/>
          <w:color w:val="auto"/>
        </w:rPr>
        <w:t>增加</w:t>
      </w:r>
      <w:r>
        <w:rPr>
          <w:rFonts w:hint="eastAsia" w:ascii="宋体" w:hAnsi="宋体"/>
          <w:color w:val="auto"/>
          <w:lang w:val="en-US" w:eastAsia="zh-CN"/>
        </w:rPr>
        <w:t>学生的</w:t>
      </w:r>
      <w:r>
        <w:rPr>
          <w:rFonts w:hint="eastAsia" w:ascii="宋体" w:hAnsi="宋体"/>
          <w:color w:val="auto"/>
        </w:rPr>
        <w:t>日</w:t>
      </w:r>
      <w:r>
        <w:rPr>
          <w:rFonts w:hint="eastAsia" w:ascii="宋体" w:hAnsi="宋体" w:cs="宋体"/>
          <w:color w:val="auto"/>
        </w:rPr>
        <w:t>语词汇</w:t>
      </w:r>
      <w:r>
        <w:rPr>
          <w:rFonts w:hint="eastAsia" w:ascii="宋体" w:hAnsi="宋体"/>
          <w:color w:val="auto"/>
        </w:rPr>
        <w:t>量和培养听力都</w:t>
      </w:r>
      <w:r>
        <w:rPr>
          <w:rFonts w:hint="eastAsia" w:ascii="宋体" w:hAnsi="宋体"/>
          <w:color w:val="auto"/>
          <w:lang w:val="en-US" w:eastAsia="zh-CN"/>
        </w:rPr>
        <w:t>有促进作用</w:t>
      </w:r>
      <w:r>
        <w:rPr>
          <w:rFonts w:hint="eastAsia" w:ascii="宋体" w:hAnsi="宋体"/>
          <w:color w:val="auto"/>
        </w:rPr>
        <w:t>。</w:t>
      </w:r>
      <w:r>
        <w:rPr>
          <w:rFonts w:hint="eastAsia" w:ascii="宋体" w:hAnsi="宋体"/>
          <w:color w:val="auto"/>
          <w:lang w:val="en-US" w:eastAsia="zh-CN"/>
        </w:rPr>
        <w:t>此外，还</w:t>
      </w:r>
      <w:r>
        <w:rPr>
          <w:rFonts w:hint="eastAsia" w:ascii="宋体" w:hAnsi="宋体"/>
          <w:color w:val="auto"/>
        </w:rPr>
        <w:t>会采用</w:t>
      </w:r>
      <w:r>
        <w:rPr>
          <w:rFonts w:hint="eastAsia" w:ascii="宋体" w:hAnsi="宋体"/>
          <w:color w:val="auto"/>
          <w:lang w:val="en-US" w:eastAsia="zh-CN"/>
        </w:rPr>
        <w:t>近年中国引进的</w:t>
      </w:r>
      <w:r>
        <w:rPr>
          <w:rFonts w:hint="eastAsia" w:ascii="宋体" w:hAnsi="宋体"/>
          <w:color w:val="auto"/>
        </w:rPr>
        <w:t>日本</w:t>
      </w:r>
      <w:r>
        <w:rPr>
          <w:rFonts w:hint="eastAsia" w:ascii="宋体" w:hAnsi="宋体"/>
          <w:color w:val="auto"/>
          <w:lang w:val="en-US" w:eastAsia="zh-CN"/>
        </w:rPr>
        <w:t>热播</w:t>
      </w:r>
      <w:r>
        <w:rPr>
          <w:rFonts w:hint="eastAsia" w:ascii="宋体" w:hAnsi="宋体" w:cs="宋体"/>
          <w:color w:val="auto"/>
        </w:rPr>
        <w:t>电视剧</w:t>
      </w:r>
      <w:r>
        <w:rPr>
          <w:rFonts w:hint="eastAsia" w:ascii="宋体" w:hAnsi="宋体"/>
          <w:color w:val="auto"/>
        </w:rPr>
        <w:t>作</w:t>
      </w:r>
      <w:r>
        <w:rPr>
          <w:rFonts w:hint="eastAsia" w:ascii="宋体" w:hAnsi="宋体" w:cs="宋体"/>
          <w:color w:val="auto"/>
        </w:rPr>
        <w:t>为</w:t>
      </w:r>
      <w:r>
        <w:rPr>
          <w:rFonts w:hint="eastAsia" w:ascii="宋体" w:hAnsi="宋体" w:cs="宋体"/>
          <w:color w:val="auto"/>
          <w:lang w:val="en-US" w:eastAsia="zh-CN"/>
        </w:rPr>
        <w:t>教学素材。</w:t>
      </w:r>
      <w:r>
        <w:rPr>
          <w:rFonts w:hint="eastAsia" w:ascii="宋体" w:hAnsi="宋体"/>
          <w:color w:val="auto"/>
        </w:rPr>
        <w:t>因</w:t>
      </w:r>
      <w:r>
        <w:rPr>
          <w:rFonts w:hint="eastAsia" w:ascii="宋体" w:hAnsi="宋体" w:cs="宋体"/>
          <w:color w:val="auto"/>
        </w:rPr>
        <w:t>电视剧</w:t>
      </w:r>
      <w:r>
        <w:rPr>
          <w:rFonts w:hint="eastAsia" w:ascii="宋体" w:hAnsi="宋体"/>
          <w:color w:val="auto"/>
        </w:rPr>
        <w:t>中的</w:t>
      </w:r>
      <w:r>
        <w:rPr>
          <w:rFonts w:hint="eastAsia" w:ascii="宋体" w:hAnsi="宋体"/>
          <w:color w:val="auto"/>
          <w:lang w:val="en-US" w:eastAsia="zh-CN"/>
        </w:rPr>
        <w:t>部分</w:t>
      </w:r>
      <w:r>
        <w:rPr>
          <w:rFonts w:hint="eastAsia" w:ascii="宋体" w:hAnsi="宋体"/>
          <w:color w:val="auto"/>
        </w:rPr>
        <w:t>日常</w:t>
      </w:r>
      <w:r>
        <w:rPr>
          <w:rFonts w:hint="eastAsia" w:ascii="宋体" w:hAnsi="宋体" w:cs="宋体"/>
          <w:color w:val="auto"/>
        </w:rPr>
        <w:t>对话</w:t>
      </w:r>
      <w:r>
        <w:rPr>
          <w:rFonts w:hint="eastAsia" w:ascii="宋体" w:hAnsi="宋体" w:cs="宋体"/>
          <w:color w:val="auto"/>
          <w:lang w:val="en-US" w:eastAsia="zh-CN"/>
        </w:rPr>
        <w:t>会</w:t>
      </w:r>
      <w:r>
        <w:rPr>
          <w:rFonts w:hint="eastAsia" w:ascii="宋体" w:hAnsi="宋体" w:cs="宋体"/>
          <w:color w:val="auto"/>
        </w:rPr>
        <w:t>夹杂</w:t>
      </w:r>
      <w:r>
        <w:rPr>
          <w:rFonts w:hint="eastAsia" w:ascii="宋体" w:hAnsi="宋体"/>
          <w:color w:val="auto"/>
        </w:rPr>
        <w:t>着</w:t>
      </w:r>
      <w:r>
        <w:rPr>
          <w:rFonts w:hint="eastAsia" w:ascii="宋体" w:hAnsi="宋体"/>
          <w:color w:val="auto"/>
          <w:lang w:val="en-US" w:eastAsia="zh-CN"/>
        </w:rPr>
        <w:t>日本不同地区的</w:t>
      </w:r>
      <w:r>
        <w:rPr>
          <w:rFonts w:hint="eastAsia" w:ascii="宋体" w:hAnsi="宋体"/>
          <w:color w:val="auto"/>
        </w:rPr>
        <w:t>方言</w:t>
      </w:r>
      <w:r>
        <w:rPr>
          <w:rFonts w:hint="eastAsia" w:ascii="宋体" w:hAnsi="宋体"/>
          <w:color w:val="auto"/>
          <w:lang w:eastAsia="zh-CN"/>
        </w:rPr>
        <w:t>，</w:t>
      </w:r>
      <w:r>
        <w:rPr>
          <w:rFonts w:hint="eastAsia" w:ascii="宋体" w:hAnsi="宋体"/>
          <w:color w:val="auto"/>
          <w:lang w:val="en-US" w:eastAsia="zh-CN"/>
        </w:rPr>
        <w:t>对于学生而言，比新闻听取难度更高，所以尽量选取一些相对简单易懂的影视片段。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b/>
          <w:color w:val="auto"/>
        </w:rPr>
      </w:pPr>
      <w:r>
        <w:rPr>
          <w:rFonts w:hint="eastAsia"/>
          <w:b/>
          <w:color w:val="auto"/>
        </w:rPr>
        <w:t>（三）实验安全操作规范</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lang w:val="en-US" w:eastAsia="zh-CN"/>
        </w:rPr>
      </w:pPr>
      <w:r>
        <w:rPr>
          <w:rFonts w:hint="eastAsia" w:ascii="宋体" w:hAnsi="宋体" w:eastAsia="宋体" w:cs="Times New Roman"/>
          <w:b w:val="0"/>
          <w:bCs w:val="0"/>
          <w:color w:val="auto"/>
          <w:kern w:val="2"/>
          <w:sz w:val="21"/>
          <w:szCs w:val="20"/>
          <w:lang w:val="en-US" w:eastAsia="zh-CN" w:bidi="ar-SA"/>
        </w:rPr>
        <w:t>严格遵守</w:t>
      </w:r>
      <w:r>
        <w:rPr>
          <w:rFonts w:hint="eastAsia" w:ascii="宋体" w:hAnsi="宋体" w:cs="Times New Roman"/>
          <w:b w:val="0"/>
          <w:bCs w:val="0"/>
          <w:color w:val="auto"/>
          <w:kern w:val="2"/>
          <w:sz w:val="21"/>
          <w:szCs w:val="20"/>
          <w:lang w:val="en-US" w:eastAsia="zh-CN" w:bidi="ar-SA"/>
        </w:rPr>
        <w:t>学院</w:t>
      </w:r>
      <w:r>
        <w:rPr>
          <w:rFonts w:hint="eastAsia" w:ascii="宋体" w:hAnsi="宋体" w:eastAsia="宋体" w:cs="Times New Roman"/>
          <w:b w:val="0"/>
          <w:bCs w:val="0"/>
          <w:color w:val="auto"/>
          <w:kern w:val="2"/>
          <w:sz w:val="21"/>
          <w:szCs w:val="20"/>
          <w:lang w:val="en-US" w:eastAsia="zh-CN" w:bidi="ar-SA"/>
        </w:rPr>
        <w:t>语音实验室的各项管理规定。每次课前应对各种型号的语音学习系统，防护设施进行全面检查，发现不安全隐患应及时</w:t>
      </w:r>
      <w:r>
        <w:rPr>
          <w:rFonts w:hint="eastAsia" w:ascii="宋体" w:hAnsi="宋体" w:cs="Times New Roman"/>
          <w:b w:val="0"/>
          <w:bCs w:val="0"/>
          <w:color w:val="auto"/>
          <w:kern w:val="2"/>
          <w:sz w:val="21"/>
          <w:szCs w:val="20"/>
          <w:lang w:val="en-US" w:eastAsia="zh-CN" w:bidi="ar-SA"/>
        </w:rPr>
        <w:t>联系实验室人员</w:t>
      </w:r>
      <w:r>
        <w:rPr>
          <w:rFonts w:hint="eastAsia" w:ascii="宋体" w:hAnsi="宋体" w:eastAsia="宋体" w:cs="Times New Roman"/>
          <w:b w:val="0"/>
          <w:bCs w:val="0"/>
          <w:color w:val="auto"/>
          <w:kern w:val="2"/>
          <w:sz w:val="21"/>
          <w:szCs w:val="20"/>
          <w:lang w:val="en-US" w:eastAsia="zh-CN" w:bidi="ar-SA"/>
        </w:rPr>
        <w:t>采取措施。语音教室内主控台上的设备仅供教师上课时使用，学生不得操作和使用，上课教师发现学生操作和使用时，要给予制止</w:t>
      </w:r>
      <w:r>
        <w:rPr>
          <w:rFonts w:hint="eastAsia" w:ascii="宋体" w:hAnsi="宋体" w:cs="Times New Roman"/>
          <w:b w:val="0"/>
          <w:bCs w:val="0"/>
          <w:color w:val="auto"/>
          <w:kern w:val="2"/>
          <w:sz w:val="21"/>
          <w:szCs w:val="20"/>
          <w:lang w:val="en-US" w:eastAsia="zh-CN" w:bidi="ar-SA"/>
        </w:rPr>
        <w:t>。</w:t>
      </w:r>
      <w:r>
        <w:rPr>
          <w:rFonts w:hint="eastAsia" w:ascii="宋体" w:hAnsi="宋体" w:eastAsia="宋体" w:cs="Times New Roman"/>
          <w:b w:val="0"/>
          <w:bCs w:val="0"/>
          <w:color w:val="auto"/>
          <w:kern w:val="2"/>
          <w:sz w:val="21"/>
          <w:szCs w:val="20"/>
          <w:lang w:val="en-US" w:eastAsia="zh-CN" w:bidi="ar-SA"/>
        </w:rPr>
        <w:t>教师在设备操作和使用中遇到困难，须请中心管理人员帮助解决，不私自拆卸设备。语音教室内严禁大声喧哗，保持语音教室清洁卫生，严禁携带一次性食物进入语音教室。上课老师发现学生携带食物进入语音实验室，要给予制止。</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Cs w:val="21"/>
        </w:rPr>
      </w:pPr>
      <w:r>
        <w:rPr>
          <w:rFonts w:hint="eastAsia" w:ascii="宋体" w:hAnsi="宋体"/>
          <w:b/>
          <w:bCs/>
          <w:color w:val="auto"/>
          <w:szCs w:val="21"/>
        </w:rPr>
        <w:t>（四）实验项目名称与学时分配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Cs w:val="21"/>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Cs w:val="21"/>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3371"/>
        <w:gridCol w:w="618"/>
        <w:gridCol w:w="868"/>
        <w:gridCol w:w="1246"/>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334" w:type="dxa"/>
            <w:shd w:val="clear" w:color="auto" w:fill="EEECE1" w:themeFill="background2"/>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序号</w:t>
            </w:r>
          </w:p>
        </w:tc>
        <w:tc>
          <w:tcPr>
            <w:tcW w:w="3371" w:type="dxa"/>
            <w:shd w:val="clear" w:color="auto" w:fill="EEECE1" w:themeFill="background2"/>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实验名称</w:t>
            </w:r>
          </w:p>
        </w:tc>
        <w:tc>
          <w:tcPr>
            <w:tcW w:w="618" w:type="dxa"/>
            <w:shd w:val="clear" w:color="auto" w:fill="EEECE1" w:themeFill="background2"/>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学时</w:t>
            </w:r>
          </w:p>
        </w:tc>
        <w:tc>
          <w:tcPr>
            <w:tcW w:w="868" w:type="dxa"/>
            <w:shd w:val="clear" w:color="auto" w:fill="EEECE1" w:themeFill="background2"/>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类型</w:t>
            </w:r>
          </w:p>
        </w:tc>
        <w:tc>
          <w:tcPr>
            <w:tcW w:w="1246" w:type="dxa"/>
            <w:shd w:val="clear" w:color="auto" w:fill="EEECE1" w:themeFill="background2"/>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实验要求</w:t>
            </w:r>
          </w:p>
        </w:tc>
        <w:tc>
          <w:tcPr>
            <w:tcW w:w="1085" w:type="dxa"/>
            <w:shd w:val="clear" w:color="auto" w:fill="EEECE1" w:themeFill="background2"/>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334" w:type="dxa"/>
            <w:noWrap w:val="0"/>
            <w:vAlign w:val="center"/>
          </w:tcPr>
          <w:p>
            <w:pPr>
              <w:keepNext w:val="0"/>
              <w:keepLines w:val="0"/>
              <w:suppressLineNumbers w:val="0"/>
              <w:spacing w:before="0" w:beforeAutospacing="0" w:after="0" w:afterAutospacing="0"/>
              <w:ind w:left="0" w:right="0"/>
              <w:jc w:val="center"/>
              <w:rPr>
                <w:rFonts w:hint="default"/>
                <w:color w:val="auto"/>
                <w:kern w:val="0"/>
                <w:sz w:val="18"/>
                <w:szCs w:val="18"/>
              </w:rPr>
            </w:pPr>
            <w:r>
              <w:rPr>
                <w:rFonts w:hint="eastAsia" w:ascii="宋体" w:hAnsi="宋体"/>
                <w:color w:val="auto"/>
                <w:sz w:val="18"/>
                <w:szCs w:val="18"/>
              </w:rPr>
              <w:t>15062</w:t>
            </w:r>
            <w:r>
              <w:rPr>
                <w:rFonts w:hint="eastAsia" w:ascii="宋体" w:hAnsi="宋体"/>
                <w:color w:val="auto"/>
                <w:sz w:val="18"/>
                <w:szCs w:val="18"/>
                <w:lang w:val="en-US" w:eastAsia="zh-CN"/>
              </w:rPr>
              <w:t>316</w:t>
            </w:r>
            <w:r>
              <w:rPr>
                <w:rFonts w:hint="eastAsia" w:ascii="宋体" w:hAnsi="宋体"/>
                <w:color w:val="auto"/>
                <w:sz w:val="18"/>
                <w:szCs w:val="18"/>
              </w:rPr>
              <w:t>01</w:t>
            </w:r>
          </w:p>
        </w:tc>
        <w:tc>
          <w:tcPr>
            <w:tcW w:w="3371" w:type="dxa"/>
            <w:noWrap w:val="0"/>
            <w:vAlign w:val="center"/>
          </w:tcPr>
          <w:p>
            <w:pPr>
              <w:keepNext w:val="0"/>
              <w:keepLines w:val="0"/>
              <w:suppressLineNumbers w:val="0"/>
              <w:spacing w:before="0" w:beforeAutospacing="0" w:after="0" w:afterAutospacing="0"/>
              <w:ind w:left="0" w:right="0"/>
              <w:jc w:val="left"/>
              <w:rPr>
                <w:rFonts w:hint="eastAsia" w:ascii="宋体" w:hAnsi="宋体" w:eastAsia="宋体" w:cs="宋体"/>
                <w:color w:val="auto"/>
                <w:kern w:val="0"/>
                <w:sz w:val="18"/>
                <w:szCs w:val="18"/>
                <w:lang w:val="en-US" w:eastAsia="zh-CN"/>
              </w:rPr>
            </w:pPr>
          </w:p>
          <w:p>
            <w:pPr>
              <w:keepNext w:val="0"/>
              <w:keepLines w:val="0"/>
              <w:suppressLineNumbers w:val="0"/>
              <w:spacing w:before="0" w:beforeAutospacing="0" w:after="0" w:afterAutospacing="0"/>
              <w:ind w:left="0" w:right="0"/>
              <w:jc w:val="left"/>
              <w:rPr>
                <w:rFonts w:hint="eastAsia"/>
                <w:color w:val="auto"/>
                <w:kern w:val="0"/>
                <w:sz w:val="20"/>
                <w:lang w:val="en-US" w:eastAsia="zh-CN"/>
              </w:rPr>
            </w:pPr>
            <w:r>
              <w:rPr>
                <w:rFonts w:hint="eastAsia"/>
                <w:color w:val="auto"/>
                <w:kern w:val="0"/>
                <w:sz w:val="20"/>
                <w:lang w:val="en-US" w:eastAsia="zh-CN"/>
              </w:rPr>
              <w:t>财经咨询类新闻</w:t>
            </w:r>
          </w:p>
          <w:p>
            <w:pPr>
              <w:keepNext w:val="0"/>
              <w:keepLines w:val="0"/>
              <w:suppressLineNumbers w:val="0"/>
              <w:spacing w:before="0" w:beforeAutospacing="0" w:after="0" w:afterAutospacing="0"/>
              <w:ind w:left="0" w:right="0"/>
              <w:jc w:val="left"/>
              <w:rPr>
                <w:rFonts w:hint="eastAsia"/>
                <w:color w:val="auto"/>
                <w:kern w:val="0"/>
                <w:sz w:val="20"/>
                <w:lang w:val="en-US" w:eastAsia="zh-CN"/>
              </w:rPr>
            </w:pPr>
            <w:r>
              <w:rPr>
                <w:rFonts w:hint="eastAsia"/>
                <w:color w:val="auto"/>
                <w:kern w:val="0"/>
                <w:sz w:val="20"/>
                <w:lang w:val="en-US" w:eastAsia="zh-CN"/>
              </w:rPr>
              <w:t>日本经典动漫视听</w:t>
            </w:r>
          </w:p>
          <w:p>
            <w:pPr>
              <w:keepNext w:val="0"/>
              <w:keepLines w:val="0"/>
              <w:suppressLineNumbers w:val="0"/>
              <w:spacing w:before="0" w:beforeAutospacing="0" w:after="0" w:afterAutospacing="0"/>
              <w:ind w:left="0" w:right="0"/>
              <w:jc w:val="left"/>
              <w:rPr>
                <w:rFonts w:hint="default"/>
                <w:color w:val="auto"/>
                <w:kern w:val="0"/>
                <w:sz w:val="20"/>
                <w:lang w:val="en-US" w:eastAsia="zh-CN"/>
              </w:rPr>
            </w:pPr>
          </w:p>
        </w:tc>
        <w:tc>
          <w:tcPr>
            <w:tcW w:w="618"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lang w:val="en-US" w:eastAsia="zh-CN"/>
              </w:rPr>
            </w:pPr>
            <w:r>
              <w:rPr>
                <w:rFonts w:hint="eastAsia" w:asciiTheme="majorEastAsia" w:hAnsiTheme="majorEastAsia" w:eastAsiaTheme="majorEastAsia" w:cstheme="majorEastAsia"/>
                <w:color w:val="auto"/>
                <w:kern w:val="0"/>
                <w:sz w:val="18"/>
                <w:szCs w:val="18"/>
                <w:lang w:val="en-US" w:eastAsia="zh-CN"/>
              </w:rPr>
              <w:t>8</w:t>
            </w:r>
          </w:p>
        </w:tc>
        <w:tc>
          <w:tcPr>
            <w:tcW w:w="868"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听力</w:t>
            </w:r>
          </w:p>
        </w:tc>
        <w:tc>
          <w:tcPr>
            <w:tcW w:w="1246"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085"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w:t>
            </w:r>
            <w:r>
              <w:rPr>
                <w:rFonts w:hint="eastAsia" w:eastAsia="MS Mincho" w:asciiTheme="majorEastAsia" w:hAnsiTheme="majorEastAsia" w:cstheme="majorEastAsia"/>
                <w:color w:val="auto"/>
                <w:kern w:val="0"/>
                <w:sz w:val="18"/>
                <w:szCs w:val="18"/>
                <w:lang w:eastAsia="ja-JP"/>
              </w:rPr>
              <w:t>～</w:t>
            </w:r>
            <w:r>
              <w:rPr>
                <w:rFonts w:hint="eastAsia" w:asciiTheme="majorEastAsia" w:hAnsiTheme="majorEastAsia" w:eastAsiaTheme="majorEastAsia" w:cstheme="majorEastAsia"/>
                <w:color w:val="auto"/>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1334" w:type="dxa"/>
            <w:noWrap w:val="0"/>
            <w:vAlign w:val="center"/>
          </w:tcPr>
          <w:p>
            <w:pPr>
              <w:keepNext w:val="0"/>
              <w:keepLines w:val="0"/>
              <w:suppressLineNumbers w:val="0"/>
              <w:spacing w:before="0" w:beforeAutospacing="0" w:after="0" w:afterAutospacing="0"/>
              <w:ind w:left="0" w:right="0"/>
              <w:jc w:val="center"/>
              <w:rPr>
                <w:rFonts w:hint="default"/>
                <w:color w:val="auto"/>
                <w:kern w:val="0"/>
                <w:sz w:val="18"/>
                <w:szCs w:val="18"/>
              </w:rPr>
            </w:pPr>
            <w:r>
              <w:rPr>
                <w:rFonts w:hint="eastAsia" w:ascii="宋体" w:hAnsi="宋体"/>
                <w:color w:val="auto"/>
                <w:sz w:val="18"/>
                <w:szCs w:val="18"/>
              </w:rPr>
              <w:t>1506231602</w:t>
            </w:r>
          </w:p>
        </w:tc>
        <w:tc>
          <w:tcPr>
            <w:tcW w:w="3371" w:type="dxa"/>
            <w:noWrap w:val="0"/>
            <w:vAlign w:val="center"/>
          </w:tcPr>
          <w:p>
            <w:pPr>
              <w:keepNext w:val="0"/>
              <w:keepLines w:val="0"/>
              <w:suppressLineNumbers w:val="0"/>
              <w:spacing w:before="0" w:beforeAutospacing="0" w:after="0" w:afterAutospacing="0"/>
              <w:ind w:left="0" w:right="0"/>
              <w:jc w:val="left"/>
              <w:rPr>
                <w:rFonts w:hint="eastAsia"/>
                <w:color w:val="auto"/>
                <w:kern w:val="0"/>
                <w:sz w:val="20"/>
                <w:lang w:val="en-US" w:eastAsia="zh-CN"/>
              </w:rPr>
            </w:pPr>
            <w:r>
              <w:rPr>
                <w:rFonts w:hint="eastAsia"/>
                <w:color w:val="auto"/>
                <w:kern w:val="0"/>
                <w:sz w:val="20"/>
                <w:lang w:val="en-US" w:eastAsia="zh-CN"/>
              </w:rPr>
              <w:t>社会生活类新闻</w:t>
            </w:r>
          </w:p>
          <w:p>
            <w:pPr>
              <w:keepNext w:val="0"/>
              <w:keepLines w:val="0"/>
              <w:suppressLineNumbers w:val="0"/>
              <w:spacing w:before="0" w:beforeAutospacing="0" w:after="0" w:afterAutospacing="0"/>
              <w:ind w:left="0" w:right="0"/>
              <w:jc w:val="left"/>
              <w:rPr>
                <w:rFonts w:hint="default"/>
                <w:color w:val="auto"/>
                <w:kern w:val="0"/>
                <w:sz w:val="20"/>
                <w:lang w:val="en-US" w:eastAsia="zh-CN"/>
              </w:rPr>
            </w:pPr>
            <w:r>
              <w:rPr>
                <w:rFonts w:hint="eastAsia"/>
                <w:color w:val="auto"/>
                <w:kern w:val="0"/>
                <w:sz w:val="20"/>
                <w:lang w:val="en-US" w:eastAsia="zh-CN"/>
              </w:rPr>
              <w:t>日本经典记录片视听</w:t>
            </w:r>
          </w:p>
        </w:tc>
        <w:tc>
          <w:tcPr>
            <w:tcW w:w="618"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8</w:t>
            </w:r>
          </w:p>
        </w:tc>
        <w:tc>
          <w:tcPr>
            <w:tcW w:w="868"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听力</w:t>
            </w:r>
          </w:p>
        </w:tc>
        <w:tc>
          <w:tcPr>
            <w:tcW w:w="1246"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085"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w:t>
            </w:r>
            <w:r>
              <w:rPr>
                <w:rFonts w:hint="eastAsia" w:eastAsia="MS Mincho" w:asciiTheme="majorEastAsia" w:hAnsiTheme="majorEastAsia" w:cstheme="majorEastAsia"/>
                <w:color w:val="auto"/>
                <w:kern w:val="0"/>
                <w:sz w:val="18"/>
                <w:szCs w:val="18"/>
                <w:lang w:eastAsia="ja-JP"/>
              </w:rPr>
              <w:t>～</w:t>
            </w:r>
            <w:r>
              <w:rPr>
                <w:rFonts w:hint="eastAsia" w:asciiTheme="majorEastAsia" w:hAnsiTheme="majorEastAsia" w:eastAsiaTheme="majorEastAsia" w:cstheme="majorEastAsia"/>
                <w:color w:val="auto"/>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34" w:type="dxa"/>
            <w:noWrap w:val="0"/>
            <w:vAlign w:val="center"/>
          </w:tcPr>
          <w:p>
            <w:pPr>
              <w:keepNext w:val="0"/>
              <w:keepLines w:val="0"/>
              <w:suppressLineNumbers w:val="0"/>
              <w:spacing w:before="0" w:beforeAutospacing="0" w:after="0" w:afterAutospacing="0"/>
              <w:ind w:left="0" w:right="0"/>
              <w:jc w:val="center"/>
              <w:rPr>
                <w:rFonts w:hint="default"/>
                <w:color w:val="auto"/>
                <w:kern w:val="0"/>
                <w:sz w:val="18"/>
                <w:szCs w:val="18"/>
              </w:rPr>
            </w:pPr>
            <w:r>
              <w:rPr>
                <w:rFonts w:hint="eastAsia" w:ascii="宋体" w:hAnsi="宋体"/>
                <w:color w:val="auto"/>
                <w:sz w:val="18"/>
                <w:szCs w:val="18"/>
              </w:rPr>
              <w:t>1506231603</w:t>
            </w:r>
          </w:p>
        </w:tc>
        <w:tc>
          <w:tcPr>
            <w:tcW w:w="3371" w:type="dxa"/>
            <w:noWrap w:val="0"/>
            <w:vAlign w:val="center"/>
          </w:tcPr>
          <w:p>
            <w:pPr>
              <w:keepNext w:val="0"/>
              <w:keepLines w:val="0"/>
              <w:suppressLineNumbers w:val="0"/>
              <w:spacing w:before="0" w:beforeAutospacing="0" w:after="0" w:afterAutospacing="0"/>
              <w:ind w:left="0" w:right="0"/>
              <w:jc w:val="left"/>
              <w:rPr>
                <w:rFonts w:hint="eastAsia"/>
                <w:color w:val="auto"/>
                <w:kern w:val="0"/>
                <w:sz w:val="20"/>
                <w:lang w:val="en-US" w:eastAsia="zh-CN"/>
              </w:rPr>
            </w:pPr>
            <w:r>
              <w:rPr>
                <w:rFonts w:hint="eastAsia"/>
                <w:color w:val="auto"/>
                <w:kern w:val="0"/>
                <w:sz w:val="20"/>
                <w:lang w:val="en-US" w:eastAsia="zh-CN"/>
              </w:rPr>
              <w:t>文娱教育类新闻</w:t>
            </w:r>
          </w:p>
          <w:p>
            <w:pPr>
              <w:keepNext w:val="0"/>
              <w:keepLines w:val="0"/>
              <w:suppressLineNumbers w:val="0"/>
              <w:spacing w:before="0" w:beforeAutospacing="0" w:after="0" w:afterAutospacing="0"/>
              <w:ind w:left="0" w:right="0"/>
              <w:jc w:val="left"/>
              <w:rPr>
                <w:rFonts w:hint="default"/>
                <w:color w:val="auto"/>
                <w:kern w:val="0"/>
                <w:sz w:val="20"/>
                <w:lang w:val="en-US" w:eastAsia="zh-CN"/>
              </w:rPr>
            </w:pPr>
            <w:r>
              <w:rPr>
                <w:rFonts w:hint="eastAsia"/>
                <w:color w:val="auto"/>
                <w:kern w:val="0"/>
                <w:sz w:val="20"/>
                <w:lang w:val="en-US" w:eastAsia="zh-CN"/>
              </w:rPr>
              <w:t>日本经典电视剧视听</w:t>
            </w:r>
          </w:p>
        </w:tc>
        <w:tc>
          <w:tcPr>
            <w:tcW w:w="618"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lang w:val="en-US" w:eastAsia="zh-CN"/>
              </w:rPr>
            </w:pPr>
            <w:r>
              <w:rPr>
                <w:rFonts w:hint="eastAsia" w:asciiTheme="majorEastAsia" w:hAnsiTheme="majorEastAsia" w:eastAsiaTheme="majorEastAsia" w:cstheme="majorEastAsia"/>
                <w:color w:val="auto"/>
                <w:kern w:val="0"/>
                <w:sz w:val="18"/>
                <w:szCs w:val="18"/>
                <w:lang w:val="en-US" w:eastAsia="zh-CN"/>
              </w:rPr>
              <w:t>8</w:t>
            </w:r>
          </w:p>
        </w:tc>
        <w:tc>
          <w:tcPr>
            <w:tcW w:w="868"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听力</w:t>
            </w:r>
          </w:p>
        </w:tc>
        <w:tc>
          <w:tcPr>
            <w:tcW w:w="1246"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085"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w:t>
            </w:r>
            <w:r>
              <w:rPr>
                <w:rFonts w:hint="eastAsia" w:eastAsia="MS Mincho" w:asciiTheme="majorEastAsia" w:hAnsiTheme="majorEastAsia" w:cstheme="majorEastAsia"/>
                <w:color w:val="auto"/>
                <w:kern w:val="0"/>
                <w:sz w:val="18"/>
                <w:szCs w:val="18"/>
                <w:lang w:eastAsia="ja-JP"/>
              </w:rPr>
              <w:t>～</w:t>
            </w:r>
            <w:r>
              <w:rPr>
                <w:rFonts w:hint="eastAsia" w:asciiTheme="majorEastAsia" w:hAnsiTheme="majorEastAsia" w:eastAsiaTheme="majorEastAsia" w:cstheme="majorEastAsia"/>
                <w:color w:val="auto"/>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334" w:type="dxa"/>
            <w:noWrap w:val="0"/>
            <w:vAlign w:val="center"/>
          </w:tcPr>
          <w:p>
            <w:pPr>
              <w:keepNext w:val="0"/>
              <w:keepLines w:val="0"/>
              <w:suppressLineNumbers w:val="0"/>
              <w:spacing w:before="0" w:beforeAutospacing="0" w:after="0" w:afterAutospacing="0"/>
              <w:ind w:left="0" w:right="0"/>
              <w:jc w:val="center"/>
              <w:rPr>
                <w:rFonts w:hint="default"/>
                <w:color w:val="auto"/>
                <w:kern w:val="0"/>
                <w:sz w:val="18"/>
                <w:szCs w:val="18"/>
              </w:rPr>
            </w:pPr>
            <w:r>
              <w:rPr>
                <w:rFonts w:hint="eastAsia" w:ascii="宋体" w:hAnsi="宋体"/>
                <w:color w:val="auto"/>
                <w:sz w:val="18"/>
                <w:szCs w:val="18"/>
              </w:rPr>
              <w:t>1506231604</w:t>
            </w:r>
          </w:p>
        </w:tc>
        <w:tc>
          <w:tcPr>
            <w:tcW w:w="3371" w:type="dxa"/>
            <w:noWrap w:val="0"/>
            <w:vAlign w:val="center"/>
          </w:tcPr>
          <w:p>
            <w:pPr>
              <w:keepNext w:val="0"/>
              <w:keepLines w:val="0"/>
              <w:suppressLineNumbers w:val="0"/>
              <w:spacing w:before="0" w:beforeAutospacing="0" w:after="0" w:afterAutospacing="0"/>
              <w:ind w:left="0" w:right="0"/>
              <w:jc w:val="left"/>
              <w:rPr>
                <w:rFonts w:hint="eastAsia"/>
                <w:color w:val="auto"/>
                <w:kern w:val="0"/>
                <w:sz w:val="20"/>
                <w:lang w:val="en-US" w:eastAsia="zh-CN"/>
              </w:rPr>
            </w:pPr>
            <w:r>
              <w:rPr>
                <w:rFonts w:hint="eastAsia"/>
                <w:color w:val="auto"/>
                <w:kern w:val="0"/>
                <w:sz w:val="20"/>
                <w:lang w:val="en-US" w:eastAsia="zh-CN"/>
              </w:rPr>
              <w:t>自然灾害类新闻</w:t>
            </w:r>
          </w:p>
          <w:p>
            <w:pPr>
              <w:keepNext w:val="0"/>
              <w:keepLines w:val="0"/>
              <w:suppressLineNumbers w:val="0"/>
              <w:spacing w:before="0" w:beforeAutospacing="0" w:after="0" w:afterAutospacing="0"/>
              <w:ind w:left="0" w:right="0"/>
              <w:jc w:val="left"/>
              <w:rPr>
                <w:rFonts w:hint="default"/>
                <w:color w:val="auto"/>
                <w:kern w:val="0"/>
                <w:sz w:val="20"/>
                <w:lang w:val="en-US" w:eastAsia="zh-CN"/>
              </w:rPr>
            </w:pPr>
            <w:r>
              <w:rPr>
                <w:rFonts w:hint="eastAsia"/>
                <w:color w:val="auto"/>
                <w:kern w:val="0"/>
                <w:sz w:val="20"/>
                <w:lang w:val="en-US" w:eastAsia="zh-CN"/>
              </w:rPr>
              <w:t>日本经典电影视听</w:t>
            </w:r>
          </w:p>
        </w:tc>
        <w:tc>
          <w:tcPr>
            <w:tcW w:w="618"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lang w:val="en-US" w:eastAsia="zh-CN"/>
              </w:rPr>
            </w:pPr>
            <w:r>
              <w:rPr>
                <w:rFonts w:hint="eastAsia" w:asciiTheme="majorEastAsia" w:hAnsiTheme="majorEastAsia" w:eastAsiaTheme="majorEastAsia" w:cstheme="majorEastAsia"/>
                <w:color w:val="auto"/>
                <w:kern w:val="0"/>
                <w:sz w:val="18"/>
                <w:szCs w:val="18"/>
                <w:lang w:val="en-US" w:eastAsia="zh-CN"/>
              </w:rPr>
              <w:t>8</w:t>
            </w:r>
          </w:p>
        </w:tc>
        <w:tc>
          <w:tcPr>
            <w:tcW w:w="868"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听力</w:t>
            </w:r>
          </w:p>
        </w:tc>
        <w:tc>
          <w:tcPr>
            <w:tcW w:w="1246"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085" w:type="dxa"/>
            <w:noWrap w:val="0"/>
            <w:vAlign w:val="center"/>
          </w:tcPr>
          <w:p>
            <w:pPr>
              <w:keepNext w:val="0"/>
              <w:keepLines w:val="0"/>
              <w:suppressLineNumbers w:val="0"/>
              <w:spacing w:before="0" w:beforeAutospacing="0" w:after="0" w:afterAutospacing="0"/>
              <w:ind w:left="0" w:right="0"/>
              <w:jc w:val="center"/>
              <w:rPr>
                <w:rFonts w:hint="eastAsia"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w:t>
            </w:r>
            <w:r>
              <w:rPr>
                <w:rFonts w:hint="eastAsia" w:eastAsia="MS Mincho" w:asciiTheme="majorEastAsia" w:hAnsiTheme="majorEastAsia" w:cstheme="majorEastAsia"/>
                <w:color w:val="auto"/>
                <w:kern w:val="0"/>
                <w:sz w:val="18"/>
                <w:szCs w:val="18"/>
                <w:lang w:eastAsia="ja-JP"/>
              </w:rPr>
              <w:t>～</w:t>
            </w:r>
            <w:r>
              <w:rPr>
                <w:rFonts w:hint="eastAsia" w:asciiTheme="majorEastAsia" w:hAnsiTheme="majorEastAsia" w:eastAsiaTheme="majorEastAsia" w:cstheme="majorEastAsia"/>
                <w:color w:val="auto"/>
                <w:kern w:val="0"/>
                <w:sz w:val="18"/>
                <w:szCs w:val="18"/>
              </w:rPr>
              <w:t>30</w:t>
            </w:r>
          </w:p>
        </w:tc>
      </w:tr>
    </w:tbl>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Cs w:val="21"/>
        </w:rPr>
      </w:pPr>
      <w:r>
        <w:rPr>
          <w:rFonts w:hint="eastAsia" w:ascii="宋体" w:hAnsi="宋体"/>
          <w:b/>
          <w:bCs/>
          <w:color w:val="auto"/>
          <w:szCs w:val="21"/>
        </w:rPr>
        <w:t>（五）实验方式及基本要求</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rPr>
      </w:pPr>
      <w:r>
        <w:rPr>
          <w:rFonts w:hint="eastAsia" w:ascii="宋体" w:hAnsi="宋体" w:eastAsia="宋体" w:cs="宋体"/>
          <w:color w:val="auto"/>
        </w:rPr>
        <w:t>新闻</w:t>
      </w:r>
      <w:r>
        <w:rPr>
          <w:rFonts w:hint="eastAsia" w:ascii="宋体" w:hAnsi="宋体" w:cs="宋体"/>
          <w:color w:val="auto"/>
          <w:lang w:val="en-US" w:eastAsia="zh-CN"/>
        </w:rPr>
        <w:t>类素材</w:t>
      </w:r>
      <w:r>
        <w:rPr>
          <w:rFonts w:hint="eastAsia" w:ascii="宋体" w:hAnsi="宋体" w:eastAsia="宋体" w:cs="宋体"/>
          <w:color w:val="auto"/>
        </w:rPr>
        <w:t>相同的内容重播三次。</w:t>
      </w:r>
      <w:r>
        <w:rPr>
          <w:rFonts w:hint="eastAsia" w:ascii="宋体" w:hAnsi="宋体" w:cs="宋体"/>
          <w:color w:val="auto"/>
          <w:lang w:val="en-US" w:eastAsia="zh-CN"/>
        </w:rPr>
        <w:t>第一次为无字幕听解，第二遍为看中文字幕听解，第三遍为双语对照字幕听解。</w:t>
      </w:r>
      <w:r>
        <w:rPr>
          <w:rFonts w:hint="eastAsia" w:ascii="宋体" w:hAnsi="宋体" w:eastAsia="宋体" w:cs="宋体"/>
          <w:color w:val="auto"/>
        </w:rPr>
        <w:t>学生如果反映内容很难听懂</w:t>
      </w:r>
      <w:r>
        <w:rPr>
          <w:rFonts w:hint="eastAsia" w:ascii="宋体" w:hAnsi="宋体" w:cs="宋体"/>
          <w:color w:val="auto"/>
          <w:lang w:eastAsia="zh-CN"/>
        </w:rPr>
        <w:t>，</w:t>
      </w:r>
      <w:r>
        <w:rPr>
          <w:rFonts w:hint="eastAsia" w:ascii="宋体" w:hAnsi="宋体" w:eastAsia="宋体" w:cs="宋体"/>
          <w:color w:val="auto"/>
        </w:rPr>
        <w:t>就</w:t>
      </w:r>
      <w:r>
        <w:rPr>
          <w:rFonts w:hint="eastAsia" w:ascii="宋体" w:hAnsi="宋体" w:cs="宋体"/>
          <w:color w:val="auto"/>
          <w:lang w:val="en-US" w:eastAsia="zh-CN"/>
        </w:rPr>
        <w:t>适当增加播放次数</w:t>
      </w:r>
      <w:r>
        <w:rPr>
          <w:rFonts w:hint="eastAsia" w:ascii="宋体" w:hAnsi="宋体" w:eastAsia="宋体" w:cs="宋体"/>
          <w:color w:val="auto"/>
        </w:rPr>
        <w:t>，并分</w:t>
      </w:r>
      <w:r>
        <w:rPr>
          <w:rFonts w:hint="eastAsia" w:ascii="宋体" w:hAnsi="宋体" w:cs="宋体"/>
          <w:color w:val="auto"/>
          <w:lang w:val="en-US" w:eastAsia="zh-CN"/>
        </w:rPr>
        <w:t>句分</w:t>
      </w:r>
      <w:r>
        <w:rPr>
          <w:rFonts w:hint="eastAsia" w:ascii="宋体" w:hAnsi="宋体" w:eastAsia="宋体" w:cs="宋体"/>
          <w:color w:val="auto"/>
        </w:rPr>
        <w:t>段播放。</w:t>
      </w:r>
      <w:r>
        <w:rPr>
          <w:rFonts w:hint="eastAsia" w:ascii="宋体" w:hAnsi="宋体" w:cs="宋体"/>
          <w:color w:val="auto"/>
          <w:lang w:val="en-US" w:eastAsia="zh-CN"/>
        </w:rPr>
        <w:t>听取日本影视视</w:t>
      </w:r>
      <w:r>
        <w:rPr>
          <w:rFonts w:hint="eastAsia" w:ascii="宋体" w:hAnsi="宋体" w:eastAsia="宋体" w:cs="宋体"/>
          <w:color w:val="auto"/>
        </w:rPr>
        <w:t>频</w:t>
      </w:r>
      <w:r>
        <w:rPr>
          <w:rFonts w:hint="eastAsia" w:ascii="宋体" w:hAnsi="宋体" w:cs="宋体"/>
          <w:color w:val="auto"/>
          <w:lang w:val="en-US" w:eastAsia="zh-CN"/>
        </w:rPr>
        <w:t>素材时，要先向学生简单介绍视频片段的前后剧情，以便于学生准确把握剧情内容，播放操作方法同新闻素材一样。三遍结束后向学生讲解较难的词汇和句式</w:t>
      </w:r>
      <w:r>
        <w:rPr>
          <w:rFonts w:hint="eastAsia" w:ascii="宋体" w:hAnsi="宋体" w:eastAsia="宋体" w:cs="宋体"/>
          <w:color w:val="auto"/>
        </w:rPr>
        <w:t>，</w:t>
      </w:r>
      <w:r>
        <w:rPr>
          <w:rFonts w:hint="eastAsia" w:ascii="宋体" w:hAnsi="宋体" w:cs="宋体"/>
          <w:color w:val="auto"/>
          <w:lang w:val="en-US" w:eastAsia="zh-CN"/>
        </w:rPr>
        <w:t>以及影片中包含的</w:t>
      </w:r>
      <w:r>
        <w:rPr>
          <w:rFonts w:hint="eastAsia" w:ascii="宋体" w:hAnsi="宋体" w:eastAsia="宋体" w:cs="宋体"/>
          <w:color w:val="auto"/>
        </w:rPr>
        <w:t>学生难以理解的日本独特的</w:t>
      </w:r>
      <w:r>
        <w:rPr>
          <w:rFonts w:hint="eastAsia" w:ascii="宋体" w:hAnsi="宋体" w:cs="宋体"/>
          <w:color w:val="auto"/>
          <w:lang w:val="en-US" w:eastAsia="zh-CN"/>
        </w:rPr>
        <w:t>社会</w:t>
      </w:r>
      <w:r>
        <w:rPr>
          <w:rFonts w:hint="eastAsia" w:ascii="宋体" w:hAnsi="宋体" w:eastAsia="宋体" w:cs="宋体"/>
          <w:color w:val="auto"/>
        </w:rPr>
        <w:t>背景和传统</w:t>
      </w:r>
      <w:r>
        <w:rPr>
          <w:rFonts w:hint="eastAsia" w:ascii="宋体" w:hAnsi="宋体" w:cs="宋体"/>
          <w:color w:val="auto"/>
          <w:lang w:val="en-US" w:eastAsia="zh-CN"/>
        </w:rPr>
        <w:t>文化</w:t>
      </w:r>
      <w:r>
        <w:rPr>
          <w:rFonts w:hint="eastAsia" w:ascii="宋体" w:hAnsi="宋体" w:eastAsia="宋体" w:cs="宋体"/>
          <w:color w:val="auto"/>
        </w:rPr>
        <w:t>。</w:t>
      </w:r>
    </w:p>
    <w:p>
      <w:pPr>
        <w:keepNext w:val="0"/>
        <w:keepLines w:val="0"/>
        <w:pageBreakBefore w:val="0"/>
        <w:widowControl w:val="0"/>
        <w:numPr>
          <w:ilvl w:val="0"/>
          <w:numId w:val="19"/>
        </w:numPr>
        <w:kinsoku/>
        <w:wordWrap/>
        <w:overflowPunct/>
        <w:topLinePunct w:val="0"/>
        <w:autoSpaceDE/>
        <w:autoSpaceDN/>
        <w:bidi w:val="0"/>
        <w:snapToGrid w:val="0"/>
        <w:spacing w:line="360" w:lineRule="auto"/>
        <w:textAlignment w:val="auto"/>
        <w:rPr>
          <w:rFonts w:hint="eastAsia" w:ascii="宋体" w:hAnsi="宋体"/>
          <w:b/>
          <w:color w:val="auto"/>
          <w:szCs w:val="21"/>
        </w:rPr>
      </w:pPr>
      <w:r>
        <w:rPr>
          <w:rFonts w:hint="eastAsia" w:ascii="宋体" w:hAnsi="宋体"/>
          <w:b/>
          <w:color w:val="auto"/>
          <w:szCs w:val="21"/>
        </w:rPr>
        <w:t>实验内容安排</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b/>
          <w:color w:val="auto"/>
          <w:sz w:val="21"/>
          <w:szCs w:val="21"/>
        </w:rPr>
      </w:pPr>
      <w:r>
        <w:rPr>
          <w:rFonts w:hint="eastAsia"/>
          <w:b/>
          <w:color w:val="auto"/>
          <w:sz w:val="21"/>
          <w:szCs w:val="21"/>
        </w:rPr>
        <w:t>【实验一】</w:t>
      </w:r>
      <w:r>
        <w:rPr>
          <w:rFonts w:hint="eastAsia"/>
          <w:b/>
          <w:color w:val="auto"/>
          <w:sz w:val="21"/>
          <w:szCs w:val="21"/>
          <w:lang w:val="en-US" w:eastAsia="zh-CN"/>
        </w:rPr>
        <w:t>视听财经咨询类新闻和日本经典动漫</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ind w:firstLine="422" w:firstLineChars="200"/>
        <w:textAlignment w:val="auto"/>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1.实验学时：</w:t>
      </w:r>
      <w:r>
        <w:rPr>
          <w:rFonts w:hint="eastAsia" w:ascii="Times New Roman" w:hAnsi="Times New Roman" w:eastAsia="宋体" w:cs="Times New Roman"/>
          <w:b w:val="0"/>
          <w:bCs/>
          <w:color w:val="auto"/>
          <w:kern w:val="2"/>
          <w:sz w:val="21"/>
          <w:szCs w:val="21"/>
          <w:lang w:val="en-US" w:eastAsia="zh-CN" w:bidi="ar-SA"/>
        </w:rPr>
        <w:t>8学时；</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bCs/>
          <w:color w:val="auto"/>
          <w:szCs w:val="21"/>
          <w:lang w:eastAsia="zh-CN"/>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w:t>
      </w:r>
      <w:r>
        <w:rPr>
          <w:rFonts w:hint="eastAsia" w:ascii="宋体" w:hAnsi="宋体"/>
          <w:bCs/>
          <w:color w:val="auto"/>
          <w:szCs w:val="21"/>
          <w:lang w:val="en-US" w:eastAsia="zh-CN"/>
        </w:rPr>
        <w:t>学生</w:t>
      </w:r>
      <w:r>
        <w:rPr>
          <w:rFonts w:hint="eastAsia" w:ascii="宋体" w:hAnsi="宋体"/>
          <w:bCs/>
          <w:color w:val="auto"/>
          <w:szCs w:val="21"/>
        </w:rPr>
        <w:t>的</w:t>
      </w:r>
      <w:r>
        <w:rPr>
          <w:rFonts w:hint="eastAsia" w:ascii="宋体" w:hAnsi="宋体"/>
          <w:bCs/>
          <w:color w:val="auto"/>
          <w:szCs w:val="21"/>
          <w:lang w:val="en-US" w:eastAsia="zh-CN"/>
        </w:rPr>
        <w:t>日语听解</w:t>
      </w:r>
      <w:r>
        <w:rPr>
          <w:rFonts w:hint="eastAsia" w:ascii="宋体" w:hAnsi="宋体"/>
          <w:bCs/>
          <w:color w:val="auto"/>
          <w:szCs w:val="21"/>
        </w:rPr>
        <w:t>能力</w:t>
      </w:r>
      <w:r>
        <w:rPr>
          <w:rFonts w:hint="eastAsia" w:ascii="宋体" w:hAnsi="宋体"/>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bCs/>
          <w:color w:val="auto"/>
          <w:szCs w:val="21"/>
          <w:lang w:eastAsia="zh-CN"/>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w:t>
      </w:r>
      <w:r>
        <w:rPr>
          <w:rFonts w:hint="eastAsia" w:ascii="宋体" w:hAnsi="宋体"/>
          <w:bCs/>
          <w:color w:val="auto"/>
          <w:szCs w:val="21"/>
          <w:lang w:val="en-US" w:eastAsia="zh-CN"/>
        </w:rPr>
        <w:t>日语新闻影视的素材</w:t>
      </w:r>
      <w:r>
        <w:rPr>
          <w:rFonts w:hint="eastAsia" w:ascii="宋体" w:hAnsi="宋体"/>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bCs/>
          <w:color w:val="auto"/>
          <w:szCs w:val="21"/>
          <w:lang w:eastAsia="zh-CN"/>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cs="宋体"/>
          <w:bCs/>
          <w:color w:val="auto"/>
          <w:szCs w:val="21"/>
        </w:rPr>
        <w:t>视</w:t>
      </w:r>
      <w:r>
        <w:rPr>
          <w:rFonts w:hint="eastAsia" w:ascii="宋体" w:hAnsi="宋体"/>
          <w:bCs/>
          <w:color w:val="auto"/>
          <w:szCs w:val="21"/>
        </w:rPr>
        <w:t>听</w:t>
      </w:r>
      <w:r>
        <w:rPr>
          <w:rFonts w:hint="eastAsia" w:ascii="宋体" w:hAnsi="宋体" w:cs="宋体"/>
          <w:bCs/>
          <w:color w:val="auto"/>
          <w:szCs w:val="21"/>
        </w:rPr>
        <w:t>节</w:t>
      </w:r>
      <w:r>
        <w:rPr>
          <w:rFonts w:hint="eastAsia" w:ascii="宋体" w:hAnsi="宋体"/>
          <w:bCs/>
          <w:color w:val="auto"/>
          <w:szCs w:val="21"/>
        </w:rPr>
        <w:t>目并</w:t>
      </w:r>
      <w:r>
        <w:rPr>
          <w:rFonts w:hint="eastAsia" w:ascii="宋体" w:hAnsi="宋体" w:cs="宋体"/>
          <w:bCs/>
          <w:color w:val="auto"/>
          <w:szCs w:val="21"/>
        </w:rPr>
        <w:t>归纳</w:t>
      </w:r>
      <w:r>
        <w:rPr>
          <w:rFonts w:hint="eastAsia" w:ascii="宋体" w:hAnsi="宋体"/>
          <w:bCs/>
          <w:color w:val="auto"/>
          <w:szCs w:val="21"/>
        </w:rPr>
        <w:t>内容</w:t>
      </w:r>
      <w:r>
        <w:rPr>
          <w:rFonts w:hint="eastAsia" w:ascii="宋体" w:hAnsi="宋体"/>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b/>
          <w:color w:val="auto"/>
          <w:sz w:val="21"/>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pStyle w:val="10"/>
        <w:keepNext w:val="0"/>
        <w:keepLines w:val="0"/>
        <w:pageBreakBefore w:val="0"/>
        <w:widowControl w:val="0"/>
        <w:kinsoku/>
        <w:wordWrap/>
        <w:overflowPunct/>
        <w:topLinePunct w:val="0"/>
        <w:autoSpaceDE/>
        <w:autoSpaceDN/>
        <w:bidi w:val="0"/>
        <w:snapToGrid w:val="0"/>
        <w:spacing w:before="0" w:beforeAutospacing="0" w:after="0" w:afterAutospacing="0" w:line="360" w:lineRule="auto"/>
        <w:textAlignment w:val="auto"/>
        <w:rPr>
          <w:rFonts w:hint="eastAsia"/>
          <w:b/>
          <w:color w:val="auto"/>
          <w:sz w:val="21"/>
          <w:szCs w:val="21"/>
        </w:rPr>
      </w:pPr>
      <w:r>
        <w:rPr>
          <w:rFonts w:hint="eastAsia"/>
          <w:b/>
          <w:color w:val="auto"/>
          <w:sz w:val="21"/>
          <w:szCs w:val="21"/>
        </w:rPr>
        <w:t>【实验二】视听</w:t>
      </w:r>
      <w:r>
        <w:rPr>
          <w:rFonts w:hint="eastAsia"/>
          <w:b/>
          <w:color w:val="auto"/>
          <w:sz w:val="21"/>
          <w:szCs w:val="21"/>
          <w:lang w:val="en-US" w:eastAsia="zh-CN"/>
        </w:rPr>
        <w:t>社会生活类新闻和日本经典记录片视听</w:t>
      </w:r>
    </w:p>
    <w:p>
      <w:pPr>
        <w:keepNext w:val="0"/>
        <w:keepLines w:val="0"/>
        <w:pageBreakBefore w:val="0"/>
        <w:widowControl w:val="0"/>
        <w:kinsoku/>
        <w:wordWrap/>
        <w:overflowPunct/>
        <w:topLinePunct w:val="0"/>
        <w:autoSpaceDE/>
        <w:autoSpaceDN/>
        <w:bidi w:val="0"/>
        <w:snapToGrid w:val="0"/>
        <w:spacing w:line="360" w:lineRule="auto"/>
        <w:ind w:firstLine="413" w:firstLineChars="196"/>
        <w:textAlignment w:val="auto"/>
        <w:rPr>
          <w:rFonts w:hint="eastAsia" w:eastAsia="宋体"/>
          <w:b w:val="0"/>
          <w:bCs/>
          <w:color w:val="auto"/>
          <w:lang w:eastAsia="zh-CN"/>
        </w:rPr>
      </w:pPr>
      <w:r>
        <w:rPr>
          <w:b/>
          <w:color w:val="auto"/>
          <w:szCs w:val="21"/>
        </w:rPr>
        <w:t>1.</w:t>
      </w:r>
      <w:r>
        <w:rPr>
          <w:rFonts w:hint="eastAsia" w:ascii="宋体" w:hAnsi="宋体" w:cs="宋体"/>
          <w:b/>
          <w:color w:val="auto"/>
          <w:szCs w:val="21"/>
        </w:rPr>
        <w:t>实验</w:t>
      </w:r>
      <w:r>
        <w:rPr>
          <w:rFonts w:hint="eastAsia"/>
          <w:b/>
          <w:color w:val="auto"/>
          <w:szCs w:val="21"/>
        </w:rPr>
        <w:t>学</w:t>
      </w:r>
      <w:r>
        <w:rPr>
          <w:rFonts w:hint="eastAsia" w:ascii="宋体" w:hAnsi="宋体" w:cs="宋体"/>
          <w:b/>
          <w:color w:val="auto"/>
          <w:szCs w:val="21"/>
        </w:rPr>
        <w:t>时</w:t>
      </w:r>
      <w:r>
        <w:rPr>
          <w:rFonts w:hint="eastAsia"/>
          <w:b/>
          <w:color w:val="auto"/>
          <w:szCs w:val="21"/>
        </w:rPr>
        <w:t>：</w:t>
      </w:r>
      <w:r>
        <w:rPr>
          <w:b w:val="0"/>
          <w:bCs/>
          <w:color w:val="auto"/>
          <w:szCs w:val="21"/>
        </w:rPr>
        <w:t>8</w:t>
      </w:r>
      <w:r>
        <w:rPr>
          <w:rFonts w:hint="eastAsia" w:ascii="宋体" w:hAnsi="宋体"/>
          <w:b w:val="0"/>
          <w:bCs/>
          <w:color w:val="auto"/>
          <w:szCs w:val="21"/>
        </w:rPr>
        <w:t>学</w:t>
      </w:r>
      <w:r>
        <w:rPr>
          <w:rFonts w:hint="eastAsia" w:ascii="宋体" w:hAnsi="宋体" w:cs="宋体"/>
          <w:b w:val="0"/>
          <w:bCs/>
          <w:color w:val="auto"/>
          <w:szCs w:val="21"/>
        </w:rPr>
        <w:t>时</w:t>
      </w:r>
      <w:r>
        <w:rPr>
          <w:rFonts w:hint="eastAsia" w:ascii="宋体" w:hAnsi="宋体" w:cs="宋体"/>
          <w:b w:val="0"/>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bCs/>
          <w:color w:val="auto"/>
          <w:szCs w:val="21"/>
          <w:lang w:eastAsia="zh-CN"/>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w:t>
      </w:r>
      <w:r>
        <w:rPr>
          <w:rFonts w:hint="eastAsia" w:ascii="宋体" w:hAnsi="宋体"/>
          <w:bCs/>
          <w:color w:val="auto"/>
          <w:szCs w:val="21"/>
          <w:lang w:val="en-US" w:eastAsia="zh-CN"/>
        </w:rPr>
        <w:t>学生的听解</w:t>
      </w:r>
      <w:r>
        <w:rPr>
          <w:rFonts w:hint="eastAsia" w:ascii="宋体" w:hAnsi="宋体"/>
          <w:bCs/>
          <w:color w:val="auto"/>
          <w:szCs w:val="21"/>
        </w:rPr>
        <w:t>能力</w:t>
      </w:r>
      <w:r>
        <w:rPr>
          <w:rFonts w:hint="eastAsia" w:ascii="宋体" w:hAnsi="宋体"/>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bCs/>
          <w:color w:val="auto"/>
          <w:szCs w:val="21"/>
          <w:lang w:eastAsia="zh-CN"/>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w:t>
      </w:r>
      <w:r>
        <w:rPr>
          <w:rFonts w:hint="eastAsia" w:ascii="宋体" w:hAnsi="宋体"/>
          <w:bCs/>
          <w:color w:val="auto"/>
          <w:szCs w:val="21"/>
          <w:lang w:val="en-US" w:eastAsia="zh-CN"/>
        </w:rPr>
        <w:t>日语新闻影视的素材</w:t>
      </w:r>
      <w:r>
        <w:rPr>
          <w:rFonts w:hint="eastAsia" w:ascii="宋体" w:hAnsi="宋体"/>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bCs/>
          <w:color w:val="auto"/>
          <w:szCs w:val="21"/>
          <w:lang w:eastAsia="zh-CN"/>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cs="宋体"/>
          <w:bCs/>
          <w:color w:val="auto"/>
          <w:szCs w:val="21"/>
        </w:rPr>
        <w:t>视</w:t>
      </w:r>
      <w:r>
        <w:rPr>
          <w:rFonts w:hint="eastAsia" w:ascii="宋体" w:hAnsi="宋体"/>
          <w:bCs/>
          <w:color w:val="auto"/>
          <w:szCs w:val="21"/>
        </w:rPr>
        <w:t>听</w:t>
      </w:r>
      <w:r>
        <w:rPr>
          <w:rFonts w:hint="eastAsia" w:ascii="宋体" w:hAnsi="宋体" w:cs="宋体"/>
          <w:bCs/>
          <w:color w:val="auto"/>
          <w:szCs w:val="21"/>
        </w:rPr>
        <w:t>节</w:t>
      </w:r>
      <w:r>
        <w:rPr>
          <w:rFonts w:hint="eastAsia" w:ascii="宋体" w:hAnsi="宋体"/>
          <w:bCs/>
          <w:color w:val="auto"/>
          <w:szCs w:val="21"/>
        </w:rPr>
        <w:t>目并</w:t>
      </w:r>
      <w:r>
        <w:rPr>
          <w:rFonts w:hint="eastAsia" w:ascii="宋体" w:hAnsi="宋体" w:cs="宋体"/>
          <w:bCs/>
          <w:color w:val="auto"/>
          <w:szCs w:val="21"/>
        </w:rPr>
        <w:t>归纳</w:t>
      </w:r>
      <w:r>
        <w:rPr>
          <w:rFonts w:hint="eastAsia" w:ascii="宋体" w:hAnsi="宋体"/>
          <w:bCs/>
          <w:color w:val="auto"/>
          <w:szCs w:val="21"/>
        </w:rPr>
        <w:t>内容</w:t>
      </w:r>
      <w:r>
        <w:rPr>
          <w:rFonts w:hint="eastAsia" w:ascii="宋体" w:hAnsi="宋体"/>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Arial Unicode MS" w:hAnsi="Arial Unicode MS" w:eastAsia="Arial Unicode MS" w:cs="Arial Unicode MS"/>
          <w:b/>
          <w:color w:val="auto"/>
          <w:kern w:val="0"/>
          <w:sz w:val="21"/>
          <w:szCs w:val="21"/>
          <w:lang w:val="en-US" w:eastAsia="zh-CN" w:bidi="ar-SA"/>
        </w:rPr>
      </w:pPr>
      <w:r>
        <w:rPr>
          <w:rFonts w:hint="eastAsia"/>
          <w:b/>
          <w:color w:val="auto"/>
          <w:sz w:val="21"/>
          <w:szCs w:val="21"/>
        </w:rPr>
        <w:t>【实验三】</w:t>
      </w:r>
      <w:r>
        <w:rPr>
          <w:rFonts w:hint="eastAsia" w:ascii="Arial Unicode MS" w:hAnsi="Arial Unicode MS" w:eastAsia="Arial Unicode MS" w:cs="Arial Unicode MS"/>
          <w:b/>
          <w:color w:val="auto"/>
          <w:kern w:val="0"/>
          <w:sz w:val="21"/>
          <w:szCs w:val="21"/>
          <w:lang w:val="en-US" w:eastAsia="zh-CN" w:bidi="ar-SA"/>
        </w:rPr>
        <w:t>视听文娱教育类新闻和日本经典电视剧视听</w:t>
      </w:r>
    </w:p>
    <w:p>
      <w:pPr>
        <w:keepNext w:val="0"/>
        <w:keepLines w:val="0"/>
        <w:pageBreakBefore w:val="0"/>
        <w:widowControl w:val="0"/>
        <w:kinsoku/>
        <w:wordWrap/>
        <w:overflowPunct/>
        <w:topLinePunct w:val="0"/>
        <w:autoSpaceDE/>
        <w:autoSpaceDN/>
        <w:bidi w:val="0"/>
        <w:snapToGrid w:val="0"/>
        <w:spacing w:line="360" w:lineRule="auto"/>
        <w:ind w:firstLine="413" w:firstLineChars="196"/>
        <w:textAlignment w:val="auto"/>
        <w:rPr>
          <w:rFonts w:hint="eastAsia" w:eastAsia="宋体"/>
          <w:color w:val="auto"/>
          <w:lang w:eastAsia="zh-CN"/>
        </w:rPr>
      </w:pPr>
      <w:r>
        <w:rPr>
          <w:b/>
          <w:color w:val="auto"/>
          <w:szCs w:val="21"/>
        </w:rPr>
        <w:t>1.</w:t>
      </w:r>
      <w:r>
        <w:rPr>
          <w:rFonts w:hint="eastAsia" w:ascii="宋体" w:hAnsi="宋体" w:cs="宋体"/>
          <w:b/>
          <w:color w:val="auto"/>
          <w:szCs w:val="21"/>
        </w:rPr>
        <w:t>实验</w:t>
      </w:r>
      <w:r>
        <w:rPr>
          <w:rFonts w:hint="eastAsia"/>
          <w:b/>
          <w:color w:val="auto"/>
          <w:szCs w:val="21"/>
        </w:rPr>
        <w:t>学</w:t>
      </w:r>
      <w:r>
        <w:rPr>
          <w:rFonts w:hint="eastAsia" w:ascii="宋体" w:hAnsi="宋体" w:cs="宋体"/>
          <w:b/>
          <w:color w:val="auto"/>
          <w:szCs w:val="21"/>
        </w:rPr>
        <w:t>时</w:t>
      </w:r>
      <w:r>
        <w:rPr>
          <w:rFonts w:hint="eastAsia"/>
          <w:b/>
          <w:color w:val="auto"/>
          <w:szCs w:val="21"/>
        </w:rPr>
        <w:t>：</w:t>
      </w:r>
      <w:r>
        <w:rPr>
          <w:b w:val="0"/>
          <w:bCs/>
          <w:color w:val="auto"/>
          <w:szCs w:val="21"/>
        </w:rPr>
        <w:t>8</w:t>
      </w:r>
      <w:r>
        <w:rPr>
          <w:rFonts w:hint="eastAsia" w:ascii="宋体" w:hAnsi="宋体"/>
          <w:b w:val="0"/>
          <w:bCs/>
          <w:color w:val="auto"/>
          <w:szCs w:val="21"/>
        </w:rPr>
        <w:t>学</w:t>
      </w:r>
      <w:r>
        <w:rPr>
          <w:rFonts w:hint="eastAsia" w:ascii="宋体" w:hAnsi="宋体" w:cs="宋体"/>
          <w:b w:val="0"/>
          <w:bCs/>
          <w:color w:val="auto"/>
          <w:szCs w:val="21"/>
        </w:rPr>
        <w:t>时</w:t>
      </w:r>
      <w:r>
        <w:rPr>
          <w:rFonts w:hint="eastAsia" w:ascii="宋体" w:hAnsi="宋体" w:cs="宋体"/>
          <w:b w:val="0"/>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bCs/>
          <w:color w:val="auto"/>
          <w:szCs w:val="21"/>
          <w:lang w:eastAsia="zh-CN"/>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w:t>
      </w:r>
      <w:r>
        <w:rPr>
          <w:rFonts w:hint="eastAsia" w:ascii="宋体" w:hAnsi="宋体"/>
          <w:bCs/>
          <w:color w:val="auto"/>
          <w:szCs w:val="21"/>
          <w:lang w:val="en-US" w:eastAsia="zh-CN"/>
        </w:rPr>
        <w:t>学生的日语听解能力</w:t>
      </w:r>
      <w:r>
        <w:rPr>
          <w:rFonts w:hint="eastAsia" w:ascii="宋体" w:hAnsi="宋体"/>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w:t>
      </w:r>
      <w:r>
        <w:rPr>
          <w:rFonts w:hint="eastAsia" w:ascii="宋体" w:hAnsi="宋体"/>
          <w:bCs/>
          <w:color w:val="auto"/>
          <w:szCs w:val="21"/>
          <w:lang w:val="en-US" w:eastAsia="zh-CN"/>
        </w:rPr>
        <w:t>日语新闻及影视素材；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cs="宋体"/>
          <w:color w:val="auto"/>
          <w:szCs w:val="21"/>
        </w:rPr>
        <w:t>视</w:t>
      </w:r>
      <w:r>
        <w:rPr>
          <w:rFonts w:hint="eastAsia"/>
          <w:color w:val="auto"/>
          <w:szCs w:val="21"/>
        </w:rPr>
        <w:t>听</w:t>
      </w:r>
      <w:r>
        <w:rPr>
          <w:rFonts w:hint="eastAsia" w:ascii="宋体" w:hAnsi="宋体" w:cs="宋体"/>
          <w:color w:val="auto"/>
          <w:szCs w:val="21"/>
        </w:rPr>
        <w:t>节</w:t>
      </w:r>
      <w:r>
        <w:rPr>
          <w:rFonts w:hint="eastAsia"/>
          <w:color w:val="auto"/>
          <w:szCs w:val="21"/>
        </w:rPr>
        <w:t>目</w:t>
      </w:r>
      <w:r>
        <w:rPr>
          <w:rFonts w:hint="eastAsia"/>
          <w:color w:val="auto"/>
          <w:szCs w:val="21"/>
          <w:lang w:val="en-US" w:eastAsia="zh-CN"/>
        </w:rPr>
        <w:t>并归纳内容；</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Arial Unicode MS" w:hAnsi="Arial Unicode MS" w:eastAsia="Arial Unicode MS" w:cs="Arial Unicode MS"/>
          <w:b/>
          <w:color w:val="auto"/>
          <w:kern w:val="0"/>
          <w:sz w:val="21"/>
          <w:szCs w:val="21"/>
          <w:lang w:val="en-US" w:eastAsia="zh-CN" w:bidi="ar-SA"/>
        </w:rPr>
      </w:pPr>
      <w:r>
        <w:rPr>
          <w:rFonts w:hint="eastAsia"/>
          <w:b/>
          <w:color w:val="auto"/>
          <w:sz w:val="21"/>
          <w:szCs w:val="21"/>
        </w:rPr>
        <w:t>【实验四】</w:t>
      </w:r>
      <w:r>
        <w:rPr>
          <w:rFonts w:hint="eastAsia" w:cs="宋体"/>
          <w:b/>
          <w:color w:val="auto"/>
          <w:sz w:val="21"/>
          <w:szCs w:val="21"/>
        </w:rPr>
        <w:t>视</w:t>
      </w:r>
      <w:r>
        <w:rPr>
          <w:rFonts w:hint="eastAsia" w:ascii="Arial Unicode MS" w:hAnsi="Arial Unicode MS" w:eastAsia="Arial Unicode MS" w:cs="Arial Unicode MS"/>
          <w:b/>
          <w:color w:val="auto"/>
          <w:kern w:val="0"/>
          <w:sz w:val="21"/>
          <w:szCs w:val="21"/>
          <w:lang w:val="en-US" w:eastAsia="zh-CN" w:bidi="ar-SA"/>
        </w:rPr>
        <w:t>听自然灾害类新闻和日本经典电影视听</w:t>
      </w:r>
    </w:p>
    <w:p>
      <w:pPr>
        <w:keepNext w:val="0"/>
        <w:keepLines w:val="0"/>
        <w:pageBreakBefore w:val="0"/>
        <w:widowControl w:val="0"/>
        <w:kinsoku/>
        <w:wordWrap/>
        <w:overflowPunct/>
        <w:topLinePunct w:val="0"/>
        <w:autoSpaceDE/>
        <w:autoSpaceDN/>
        <w:bidi w:val="0"/>
        <w:snapToGrid w:val="0"/>
        <w:spacing w:line="360" w:lineRule="auto"/>
        <w:ind w:firstLine="413" w:firstLineChars="196"/>
        <w:textAlignment w:val="auto"/>
        <w:rPr>
          <w:rFonts w:hint="eastAsia" w:eastAsia="宋体"/>
          <w:b w:val="0"/>
          <w:bCs/>
          <w:color w:val="auto"/>
          <w:lang w:eastAsia="zh-CN"/>
        </w:rPr>
      </w:pPr>
      <w:r>
        <w:rPr>
          <w:b/>
          <w:color w:val="auto"/>
          <w:szCs w:val="21"/>
        </w:rPr>
        <w:t>1.</w:t>
      </w:r>
      <w:r>
        <w:rPr>
          <w:rFonts w:hint="eastAsia" w:ascii="宋体" w:hAnsi="宋体" w:cs="宋体"/>
          <w:b/>
          <w:color w:val="auto"/>
          <w:szCs w:val="21"/>
        </w:rPr>
        <w:t>实验</w:t>
      </w:r>
      <w:r>
        <w:rPr>
          <w:rFonts w:hint="eastAsia"/>
          <w:b/>
          <w:color w:val="auto"/>
          <w:szCs w:val="21"/>
        </w:rPr>
        <w:t>学</w:t>
      </w:r>
      <w:r>
        <w:rPr>
          <w:rFonts w:hint="eastAsia" w:ascii="宋体" w:hAnsi="宋体" w:cs="宋体"/>
          <w:b/>
          <w:color w:val="auto"/>
          <w:szCs w:val="21"/>
        </w:rPr>
        <w:t>时</w:t>
      </w:r>
      <w:r>
        <w:rPr>
          <w:rFonts w:hint="eastAsia"/>
          <w:b/>
          <w:color w:val="auto"/>
          <w:szCs w:val="21"/>
        </w:rPr>
        <w:t>：</w:t>
      </w:r>
      <w:r>
        <w:rPr>
          <w:rFonts w:hint="eastAsia"/>
          <w:b w:val="0"/>
          <w:bCs/>
          <w:color w:val="auto"/>
          <w:szCs w:val="21"/>
          <w:lang w:val="en-US" w:eastAsia="zh-CN"/>
        </w:rPr>
        <w:t>8</w:t>
      </w:r>
      <w:r>
        <w:rPr>
          <w:rFonts w:hint="eastAsia" w:ascii="宋体" w:hAnsi="宋体"/>
          <w:b w:val="0"/>
          <w:bCs/>
          <w:color w:val="auto"/>
          <w:szCs w:val="21"/>
        </w:rPr>
        <w:t>学</w:t>
      </w:r>
      <w:r>
        <w:rPr>
          <w:rFonts w:hint="eastAsia" w:ascii="宋体" w:hAnsi="宋体" w:cs="宋体"/>
          <w:b w:val="0"/>
          <w:bCs/>
          <w:color w:val="auto"/>
          <w:szCs w:val="21"/>
        </w:rPr>
        <w:t>时</w:t>
      </w:r>
      <w:r>
        <w:rPr>
          <w:rFonts w:hint="eastAsia" w:ascii="宋体" w:hAnsi="宋体" w:cs="宋体"/>
          <w:b w:val="0"/>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bCs/>
          <w:color w:val="auto"/>
          <w:szCs w:val="21"/>
          <w:lang w:eastAsia="zh-CN"/>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w:t>
      </w:r>
      <w:r>
        <w:rPr>
          <w:rFonts w:hint="eastAsia" w:ascii="宋体" w:hAnsi="宋体"/>
          <w:bCs/>
          <w:color w:val="auto"/>
          <w:szCs w:val="21"/>
          <w:lang w:val="en-US" w:eastAsia="zh-CN"/>
        </w:rPr>
        <w:t>学生的日语听解</w:t>
      </w:r>
      <w:r>
        <w:rPr>
          <w:rFonts w:hint="eastAsia" w:ascii="宋体" w:hAnsi="宋体"/>
          <w:bCs/>
          <w:color w:val="auto"/>
          <w:szCs w:val="21"/>
        </w:rPr>
        <w:t>能力</w:t>
      </w:r>
      <w:r>
        <w:rPr>
          <w:rFonts w:hint="eastAsia" w:ascii="宋体" w:hAnsi="宋体"/>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w:t>
      </w:r>
      <w:r>
        <w:rPr>
          <w:rFonts w:hint="eastAsia" w:ascii="宋体" w:hAnsi="宋体"/>
          <w:bCs/>
          <w:color w:val="auto"/>
          <w:szCs w:val="21"/>
          <w:lang w:val="en-US" w:eastAsia="zh-CN"/>
        </w:rPr>
        <w:t>日语新闻影视素材；</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bCs/>
          <w:color w:val="auto"/>
          <w:szCs w:val="21"/>
          <w:lang w:eastAsia="zh-CN"/>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cs="宋体"/>
          <w:bCs/>
          <w:color w:val="auto"/>
          <w:szCs w:val="21"/>
        </w:rPr>
        <w:t>视</w:t>
      </w:r>
      <w:r>
        <w:rPr>
          <w:rFonts w:hint="eastAsia" w:ascii="宋体" w:hAnsi="宋体"/>
          <w:bCs/>
          <w:color w:val="auto"/>
          <w:szCs w:val="21"/>
        </w:rPr>
        <w:t>听</w:t>
      </w:r>
      <w:r>
        <w:rPr>
          <w:rFonts w:hint="eastAsia" w:ascii="宋体" w:hAnsi="宋体" w:cs="宋体"/>
          <w:bCs/>
          <w:color w:val="auto"/>
          <w:szCs w:val="21"/>
        </w:rPr>
        <w:t>节</w:t>
      </w:r>
      <w:r>
        <w:rPr>
          <w:rFonts w:hint="eastAsia" w:ascii="宋体" w:hAnsi="宋体"/>
          <w:bCs/>
          <w:color w:val="auto"/>
          <w:szCs w:val="21"/>
        </w:rPr>
        <w:t>目并</w:t>
      </w:r>
      <w:r>
        <w:rPr>
          <w:rFonts w:hint="eastAsia" w:ascii="宋体" w:hAnsi="宋体" w:cs="宋体"/>
          <w:bCs/>
          <w:color w:val="auto"/>
          <w:szCs w:val="21"/>
        </w:rPr>
        <w:t>归纳</w:t>
      </w:r>
      <w:r>
        <w:rPr>
          <w:rFonts w:hint="eastAsia" w:ascii="宋体" w:hAnsi="宋体"/>
          <w:bCs/>
          <w:color w:val="auto"/>
          <w:szCs w:val="21"/>
        </w:rPr>
        <w:t>内容</w:t>
      </w:r>
      <w:r>
        <w:rPr>
          <w:rFonts w:hint="eastAsia" w:ascii="宋体" w:hAnsi="宋体"/>
          <w:bCs/>
          <w:color w:val="auto"/>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bCs/>
          <w:color w:val="auto"/>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keepNext w:val="0"/>
        <w:keepLines w:val="0"/>
        <w:pageBreakBefore w:val="0"/>
        <w:widowControl w:val="0"/>
        <w:numPr>
          <w:ilvl w:val="0"/>
          <w:numId w:val="0"/>
        </w:numPr>
        <w:kinsoku/>
        <w:wordWrap/>
        <w:overflowPunct/>
        <w:topLinePunct w:val="0"/>
        <w:autoSpaceDE/>
        <w:autoSpaceDN/>
        <w:bidi w:val="0"/>
        <w:snapToGrid w:val="0"/>
        <w:spacing w:line="360" w:lineRule="auto"/>
        <w:textAlignment w:val="auto"/>
        <w:rPr>
          <w:rFonts w:hint="eastAsia" w:ascii="宋体" w:hAnsi="宋体"/>
          <w:b/>
          <w:bCs/>
          <w:color w:val="auto"/>
          <w:szCs w:val="21"/>
        </w:rPr>
      </w:pPr>
      <w:r>
        <w:rPr>
          <w:rFonts w:hint="eastAsia" w:ascii="宋体" w:hAnsi="宋体"/>
          <w:b/>
          <w:color w:val="auto"/>
          <w:szCs w:val="21"/>
        </w:rPr>
        <w:t>(七)</w:t>
      </w:r>
      <w:r>
        <w:rPr>
          <w:rFonts w:hint="eastAsia" w:ascii="宋体" w:hAnsi="宋体"/>
          <w:b/>
          <w:bCs/>
          <w:color w:val="auto"/>
          <w:szCs w:val="21"/>
        </w:rPr>
        <w:t>考核方式及成绩评定</w:t>
      </w:r>
    </w:p>
    <w:p>
      <w:pPr>
        <w:keepNext w:val="0"/>
        <w:keepLines w:val="0"/>
        <w:pageBreakBefore w:val="0"/>
        <w:widowControl w:val="0"/>
        <w:kinsoku/>
        <w:wordWrap/>
        <w:overflowPunct/>
        <w:topLinePunct w:val="0"/>
        <w:autoSpaceDE/>
        <w:autoSpaceDN/>
        <w:bidi w:val="0"/>
        <w:adjustRightInd w:val="0"/>
        <w:snapToGrid w:val="0"/>
        <w:spacing w:line="360" w:lineRule="auto"/>
        <w:ind w:firstLine="105" w:firstLineChars="50"/>
        <w:jc w:val="left"/>
        <w:textAlignment w:val="auto"/>
        <w:rPr>
          <w:rFonts w:ascii="宋体" w:hAnsi="宋体" w:cs="宋体"/>
          <w:bCs/>
          <w:color w:val="auto"/>
          <w:kern w:val="0"/>
          <w:szCs w:val="21"/>
        </w:rPr>
      </w:pPr>
      <w:r>
        <w:rPr>
          <w:rFonts w:hint="eastAsia" w:ascii="宋体" w:hAnsi="宋体"/>
          <w:b/>
          <w:bCs/>
          <w:color w:val="auto"/>
          <w:szCs w:val="21"/>
          <w:lang w:val="en-US" w:eastAsia="zh-CN"/>
        </w:rPr>
        <w:t xml:space="preserve">   </w:t>
      </w:r>
      <w:r>
        <w:rPr>
          <w:rFonts w:hint="eastAsia" w:ascii="宋体" w:hAnsi="宋体" w:cs="宋体"/>
          <w:bCs/>
          <w:color w:val="auto"/>
          <w:kern w:val="0"/>
          <w:szCs w:val="21"/>
        </w:rPr>
        <w:t>1.</w:t>
      </w:r>
      <w:r>
        <w:rPr>
          <w:rFonts w:hint="eastAsia" w:ascii="宋体" w:hAnsi="宋体" w:cs="宋体"/>
          <w:bCs/>
          <w:color w:val="auto"/>
          <w:kern w:val="0"/>
          <w:szCs w:val="21"/>
          <w:lang w:val="en-US" w:eastAsia="zh-CN"/>
        </w:rPr>
        <w:t>完成每天NHK新闻打卡泛听。</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bCs/>
          <w:color w:val="auto"/>
          <w:kern w:val="0"/>
          <w:szCs w:val="21"/>
          <w:lang w:val="en-US" w:eastAsia="zh-CN"/>
        </w:rPr>
      </w:pPr>
      <w:r>
        <w:rPr>
          <w:rFonts w:hint="eastAsia" w:ascii="宋体" w:hAnsi="宋体" w:cs="宋体"/>
          <w:bCs/>
          <w:color w:val="auto"/>
          <w:kern w:val="0"/>
          <w:szCs w:val="21"/>
          <w:lang w:val="en-US" w:eastAsia="zh-CN"/>
        </w:rPr>
        <w:t>2.课堂精听新闻并复述翻译每句内容。</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b/>
          <w:color w:val="auto"/>
          <w:szCs w:val="21"/>
          <w:lang w:val="en-US" w:eastAsia="zh-CN"/>
        </w:rPr>
      </w:pPr>
      <w:r>
        <w:rPr>
          <w:rFonts w:hint="eastAsia" w:ascii="宋体" w:hAnsi="宋体" w:cs="宋体"/>
          <w:bCs/>
          <w:color w:val="auto"/>
          <w:kern w:val="0"/>
          <w:szCs w:val="21"/>
          <w:lang w:val="en-US" w:eastAsia="zh-CN"/>
        </w:rPr>
        <w:t>3.小组汇报表演日语影视剧片段。</w:t>
      </w:r>
      <w:r>
        <w:rPr>
          <w:rFonts w:hint="eastAsia" w:ascii="宋体" w:hAnsi="宋体"/>
          <w:b/>
          <w:color w:val="auto"/>
          <w:szCs w:val="21"/>
          <w:lang w:val="en-US" w:eastAsia="zh-CN"/>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b/>
          <w:color w:val="auto"/>
          <w:szCs w:val="21"/>
        </w:rPr>
      </w:pPr>
      <w:r>
        <w:rPr>
          <w:rFonts w:hint="eastAsia" w:ascii="宋体" w:hAnsi="宋体" w:cs="宋体"/>
          <w:bCs/>
          <w:color w:val="auto"/>
          <w:kern w:val="0"/>
          <w:szCs w:val="21"/>
          <w:lang w:val="en-US" w:eastAsia="zh-CN"/>
        </w:rPr>
        <w:t>成绩评定：闭卷</w:t>
      </w:r>
      <w:r>
        <w:rPr>
          <w:rFonts w:hint="eastAsia" w:ascii="宋体" w:hAnsi="宋体"/>
          <w:b w:val="0"/>
          <w:bCs/>
          <w:color w:val="auto"/>
          <w:szCs w:val="21"/>
          <w:lang w:val="en-US" w:eastAsia="zh-CN"/>
        </w:rPr>
        <w:t>考试，听取观看日语新闻和影视剧，回答相应问题。</w:t>
      </w:r>
    </w:p>
    <w:p>
      <w:pPr>
        <w:keepNext w:val="0"/>
        <w:keepLines w:val="0"/>
        <w:pageBreakBefore w:val="0"/>
        <w:widowControl w:val="0"/>
        <w:numPr>
          <w:ilvl w:val="0"/>
          <w:numId w:val="15"/>
        </w:numPr>
        <w:kinsoku/>
        <w:wordWrap/>
        <w:overflowPunct/>
        <w:topLinePunct w:val="0"/>
        <w:autoSpaceDE/>
        <w:autoSpaceDN/>
        <w:bidi w:val="0"/>
        <w:snapToGrid w:val="0"/>
        <w:spacing w:line="360" w:lineRule="auto"/>
        <w:textAlignment w:val="auto"/>
        <w:rPr>
          <w:rFonts w:hint="eastAsia" w:ascii="宋体" w:hAnsi="宋体"/>
          <w:b/>
          <w:color w:val="auto"/>
          <w:szCs w:val="21"/>
        </w:rPr>
      </w:pPr>
      <w:r>
        <w:rPr>
          <w:rFonts w:hint="eastAsia" w:ascii="宋体" w:hAnsi="宋体"/>
          <w:b/>
          <w:color w:val="auto"/>
          <w:szCs w:val="21"/>
        </w:rPr>
        <w:t>课程思政</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cs="宋体"/>
          <w:bCs/>
          <w:color w:val="auto"/>
          <w:kern w:val="0"/>
          <w:szCs w:val="21"/>
          <w:lang w:val="en-US" w:eastAsia="zh-CN"/>
        </w:rPr>
      </w:pPr>
      <w:r>
        <w:rPr>
          <w:rFonts w:hint="eastAsia"/>
          <w:color w:val="auto"/>
          <w:kern w:val="0"/>
          <w:szCs w:val="21"/>
          <w:lang w:val="en-US" w:eastAsia="zh-CN"/>
        </w:rPr>
        <w:t>外语教学应坚持在学生语言能力培养过程中始终贯彻育人育才的德育观，秉承专业教学需肩负培养大学生社会主义核心价值观重任的教学理念。例如，</w:t>
      </w:r>
      <w:r>
        <w:rPr>
          <w:rFonts w:hint="eastAsia" w:ascii="宋体" w:hAnsi="宋体" w:cs="宋体"/>
          <w:bCs/>
          <w:color w:val="auto"/>
          <w:kern w:val="0"/>
          <w:szCs w:val="21"/>
          <w:lang w:val="en-US" w:eastAsia="zh-CN"/>
        </w:rPr>
        <w:t>本课程在听解《日日是好日》这部电影的茶道年会场景前，先介绍了日本宴会及会议的座次文化。通过对日本座次文化的讲解，使学生认识到日本的座次文化深受中国古代传统文化影响。其中以右为尊的座次文化受到中国秦汉文化的影响，而以左为尊的座次文化则是受到了唐代文化的影响。让学生深入地感受到深刻了解中国传统文化是学好日语的基础。使学生自觉地在日语学习中强化民族文化的自信心和自豪感。基于听力材料内容，将本课思政育人目标设定为提升文化自信，强化家国情怀，增强民族自信心和自豪感。</w:t>
      </w:r>
    </w:p>
    <w:p>
      <w:pPr>
        <w:keepNext w:val="0"/>
        <w:keepLines w:val="0"/>
        <w:pageBreakBefore w:val="0"/>
        <w:widowControl w:val="0"/>
        <w:kinsoku/>
        <w:wordWrap/>
        <w:overflowPunct/>
        <w:topLinePunct w:val="0"/>
        <w:autoSpaceDE/>
        <w:autoSpaceDN/>
        <w:bidi w:val="0"/>
        <w:snapToGrid w:val="0"/>
        <w:spacing w:line="360" w:lineRule="auto"/>
        <w:jc w:val="left"/>
        <w:textAlignment w:val="auto"/>
        <w:rPr>
          <w:color w:val="auto"/>
          <w:kern w:val="0"/>
          <w:szCs w:val="21"/>
        </w:rPr>
      </w:pPr>
      <w:r>
        <w:rPr>
          <w:rFonts w:hint="eastAsia" w:hAnsi="宋体"/>
          <w:b/>
          <w:bCs/>
          <w:color w:val="auto"/>
          <w:kern w:val="0"/>
          <w:szCs w:val="21"/>
          <w:lang w:val="en-US" w:eastAsia="zh-CN"/>
        </w:rPr>
        <w:t>六</w:t>
      </w:r>
      <w:r>
        <w:rPr>
          <w:rFonts w:hAnsi="宋体"/>
          <w:b/>
          <w:bCs/>
          <w:color w:val="auto"/>
          <w:kern w:val="0"/>
          <w:szCs w:val="21"/>
        </w:rPr>
        <w:t>、教材</w:t>
      </w:r>
      <w:r>
        <w:rPr>
          <w:rFonts w:hint="eastAsia" w:hAnsi="宋体"/>
          <w:b/>
          <w:bCs/>
          <w:color w:val="auto"/>
          <w:kern w:val="0"/>
          <w:szCs w:val="21"/>
        </w:rPr>
        <w:t>及教学参考书</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Ansi="宋体"/>
          <w:bCs/>
          <w:color w:val="auto"/>
          <w:kern w:val="0"/>
          <w:szCs w:val="21"/>
        </w:rPr>
      </w:pPr>
      <w:r>
        <w:rPr>
          <w:rFonts w:hint="eastAsia" w:ascii="宋体" w:hAnsi="宋体"/>
          <w:bCs/>
          <w:color w:val="auto"/>
          <w:kern w:val="0"/>
          <w:szCs w:val="21"/>
        </w:rPr>
        <w:t>（1）</w:t>
      </w:r>
      <w:r>
        <w:rPr>
          <w:rFonts w:hint="eastAsia" w:ascii="宋体" w:hAnsi="宋体"/>
          <w:bCs/>
          <w:color w:val="auto"/>
          <w:kern w:val="0"/>
          <w:szCs w:val="21"/>
          <w:lang w:val="en-US" w:eastAsia="zh-CN"/>
        </w:rPr>
        <w:t>实验课</w:t>
      </w:r>
      <w:r>
        <w:rPr>
          <w:rFonts w:hint="eastAsia" w:ascii="宋体" w:hAnsi="宋体"/>
          <w:bCs/>
          <w:color w:val="auto"/>
          <w:kern w:val="0"/>
          <w:szCs w:val="21"/>
        </w:rPr>
        <w:t>教材：</w:t>
      </w:r>
      <w:r>
        <w:rPr>
          <w:rFonts w:hint="eastAsia" w:ascii="宋体" w:hAnsi="宋体" w:cs="Times New Roman"/>
          <w:b w:val="0"/>
          <w:bCs w:val="0"/>
          <w:color w:val="auto"/>
          <w:kern w:val="2"/>
          <w:sz w:val="21"/>
          <w:szCs w:val="20"/>
          <w:lang w:val="en-US" w:eastAsia="zh-CN" w:bidi="ar-SA"/>
        </w:rPr>
        <w:t>听NHK轻松提高日语听说读写能力</w:t>
      </w:r>
      <w:r>
        <w:rPr>
          <w:rFonts w:hint="eastAsia" w:ascii="宋体" w:hAnsi="宋体"/>
          <w:bCs/>
          <w:color w:val="auto"/>
          <w:kern w:val="0"/>
          <w:szCs w:val="21"/>
          <w:lang w:val="en-US" w:eastAsia="zh-CN"/>
        </w:rPr>
        <w:t>.张永平主编.中国宇航</w:t>
      </w:r>
      <w:r>
        <w:rPr>
          <w:rFonts w:hint="eastAsia" w:ascii="宋体" w:hAnsi="宋体"/>
          <w:bCs/>
          <w:color w:val="auto"/>
          <w:kern w:val="0"/>
          <w:szCs w:val="21"/>
        </w:rPr>
        <w:t>出版社，</w:t>
      </w:r>
      <w:r>
        <w:rPr>
          <w:bCs/>
          <w:color w:val="auto"/>
          <w:kern w:val="0"/>
          <w:szCs w:val="21"/>
        </w:rPr>
        <w:t>20</w:t>
      </w:r>
      <w:r>
        <w:rPr>
          <w:rFonts w:hint="eastAsia"/>
          <w:bCs/>
          <w:color w:val="auto"/>
          <w:kern w:val="0"/>
          <w:szCs w:val="21"/>
          <w:lang w:val="en-US" w:eastAsia="zh-CN"/>
        </w:rPr>
        <w:t>14</w:t>
      </w:r>
      <w:r>
        <w:rPr>
          <w:rFonts w:hint="eastAsia" w:ascii="宋体" w:hAnsi="宋体"/>
          <w:bCs/>
          <w:color w:val="auto"/>
          <w:kern w:val="0"/>
          <w:szCs w:val="21"/>
        </w:rPr>
        <w:t>年</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hAnsi="宋体"/>
          <w:b/>
          <w:bCs/>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numPr>
          <w:ilvl w:val="0"/>
          <w:numId w:val="0"/>
        </w:numPr>
        <w:kinsoku/>
        <w:wordWrap/>
        <w:overflowPunct/>
        <w:topLinePunct w:val="0"/>
        <w:autoSpaceDE/>
        <w:autoSpaceDN/>
        <w:bidi w:val="0"/>
        <w:snapToGrid w:val="0"/>
        <w:spacing w:line="360" w:lineRule="auto"/>
        <w:jc w:val="left"/>
        <w:textAlignment w:val="auto"/>
        <w:rPr>
          <w:rFonts w:hint="default" w:hAnsi="宋体" w:eastAsia="宋体"/>
          <w:b/>
          <w:bCs/>
          <w:color w:val="auto"/>
          <w:kern w:val="0"/>
          <w:szCs w:val="21"/>
          <w:lang w:val="en-US" w:eastAsia="zh-CN"/>
        </w:rPr>
      </w:pPr>
      <w:r>
        <w:rPr>
          <w:rFonts w:hint="eastAsia" w:hAnsi="宋体"/>
          <w:b w:val="0"/>
          <w:bCs w:val="0"/>
          <w:color w:val="auto"/>
          <w:kern w:val="0"/>
          <w:szCs w:val="21"/>
          <w:lang w:val="en-US" w:eastAsia="zh-CN"/>
        </w:rPr>
        <w:t xml:space="preserve">    （1）《慢速NHK新闻轻松听》，焦婷婷编著，中国宇航出版社，2011</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lang w:eastAsia="ja-JP"/>
        </w:rPr>
      </w:pPr>
      <w:r>
        <w:rPr>
          <w:rFonts w:hAnsi="宋体"/>
          <w:bCs/>
          <w:color w:val="auto"/>
          <w:kern w:val="0"/>
          <w:szCs w:val="21"/>
        </w:rPr>
        <w:t>（</w:t>
      </w:r>
      <w:r>
        <w:rPr>
          <w:rFonts w:hint="eastAsia" w:hAnsi="宋体"/>
          <w:bCs/>
          <w:color w:val="auto"/>
          <w:kern w:val="0"/>
          <w:szCs w:val="21"/>
          <w:lang w:val="en-US" w:eastAsia="zh-CN"/>
        </w:rPr>
        <w:t>2</w:t>
      </w:r>
      <w:r>
        <w:rPr>
          <w:rFonts w:hAnsi="宋体"/>
          <w:bCs/>
          <w:color w:val="auto"/>
          <w:kern w:val="0"/>
          <w:szCs w:val="21"/>
        </w:rPr>
        <w:t>）</w:t>
      </w:r>
      <w:r>
        <w:rPr>
          <w:rFonts w:hint="eastAsia" w:hAnsi="宋体"/>
          <w:bCs/>
          <w:color w:val="auto"/>
          <w:kern w:val="0"/>
          <w:szCs w:val="21"/>
          <w:lang w:eastAsia="ja-JP"/>
        </w:rPr>
        <w:t>「</w:t>
      </w:r>
      <w:r>
        <w:rPr>
          <w:rFonts w:hint="eastAsia" w:ascii="宋体" w:hAnsi="宋体"/>
          <w:color w:val="auto"/>
          <w:lang w:eastAsia="ja-JP"/>
        </w:rPr>
        <w:t>ニュースで増やす上級への語彙・表現.」</w:t>
      </w:r>
      <w:r>
        <w:rPr>
          <w:rFonts w:hint="eastAsia" w:ascii="宋体" w:hAnsi="宋体"/>
          <w:color w:val="auto"/>
          <w:lang w:eastAsia="zh-CN"/>
        </w:rPr>
        <w:t>，</w:t>
      </w:r>
      <w:r>
        <w:rPr>
          <w:rFonts w:hint="eastAsia" w:ascii="宋体" w:hAnsi="宋体"/>
          <w:color w:val="auto"/>
        </w:rPr>
        <w:t>木山三佳</w:t>
      </w:r>
      <w:r>
        <w:rPr>
          <w:rFonts w:hint="eastAsia" w:ascii="宋体" w:hAnsi="宋体"/>
          <w:color w:val="auto"/>
          <w:lang w:val="en-US" w:eastAsia="zh-CN"/>
        </w:rPr>
        <w:t>编著</w:t>
      </w:r>
      <w:r>
        <w:rPr>
          <w:rFonts w:hint="eastAsia" w:ascii="宋体" w:hAnsi="宋体"/>
          <w:color w:val="auto"/>
          <w:lang w:eastAsia="zh-CN"/>
        </w:rPr>
        <w:t>，</w:t>
      </w:r>
      <w:r>
        <w:rPr>
          <w:rFonts w:hint="eastAsia" w:ascii="宋体" w:hAnsi="宋体"/>
          <w:color w:val="auto"/>
          <w:lang w:eastAsia="ja-JP"/>
        </w:rPr>
        <w:t>株式会社アルク</w:t>
      </w:r>
      <w:r>
        <w:rPr>
          <w:rFonts w:hint="eastAsia" w:ascii="宋体" w:hAnsi="宋体"/>
          <w:color w:val="auto"/>
          <w:lang w:eastAsia="zh-CN"/>
        </w:rPr>
        <w:t>，</w:t>
      </w:r>
      <w:r>
        <w:rPr>
          <w:rFonts w:hint="eastAsia" w:ascii="宋体" w:hAnsi="宋体"/>
          <w:color w:val="auto"/>
          <w:lang w:eastAsia="ja-JP"/>
        </w:rPr>
        <w:t>2007</w:t>
      </w:r>
    </w:p>
    <w:p>
      <w:pPr>
        <w:keepNext w:val="0"/>
        <w:keepLines w:val="0"/>
        <w:pageBreakBefore w:val="0"/>
        <w:widowControl w:val="0"/>
        <w:numPr>
          <w:ilvl w:val="0"/>
          <w:numId w:val="0"/>
        </w:numPr>
        <w:kinsoku/>
        <w:wordWrap/>
        <w:overflowPunct/>
        <w:topLinePunct w:val="0"/>
        <w:autoSpaceDE/>
        <w:autoSpaceDN/>
        <w:bidi w:val="0"/>
        <w:snapToGrid w:val="0"/>
        <w:spacing w:line="360" w:lineRule="auto"/>
        <w:jc w:val="both"/>
        <w:textAlignment w:val="auto"/>
        <w:rPr>
          <w:rFonts w:hAnsi="宋体"/>
          <w:b/>
          <w:bCs/>
          <w:color w:val="auto"/>
          <w:kern w:val="0"/>
          <w:szCs w:val="21"/>
        </w:rPr>
      </w:pPr>
      <w:r>
        <w:rPr>
          <w:rFonts w:hint="eastAsia" w:hAnsi="宋体"/>
          <w:bCs/>
          <w:color w:val="auto"/>
          <w:kern w:val="0"/>
          <w:szCs w:val="21"/>
          <w:lang w:val="en-US" w:eastAsia="zh-CN"/>
        </w:rPr>
        <w:t xml:space="preserve">    （3）</w:t>
      </w:r>
      <w:r>
        <w:rPr>
          <w:rFonts w:hint="eastAsia" w:ascii="宋体" w:hAnsi="宋体"/>
          <w:color w:val="auto"/>
          <w:lang w:eastAsia="ja-JP"/>
        </w:rPr>
        <w:t>「ニュースの日本語聴解50」</w:t>
      </w:r>
      <w:r>
        <w:rPr>
          <w:rFonts w:hint="eastAsia" w:ascii="宋体" w:hAnsi="宋体"/>
          <w:color w:val="auto"/>
          <w:lang w:eastAsia="zh-CN"/>
        </w:rPr>
        <w:t>，</w:t>
      </w:r>
      <w:r>
        <w:rPr>
          <w:rFonts w:hint="eastAsia" w:ascii="宋体" w:hAnsi="宋体"/>
          <w:color w:val="auto"/>
          <w:lang w:eastAsia="ja-JP"/>
        </w:rPr>
        <w:t>瀬川由美・紙谷幸子・北村貞幸</w:t>
      </w:r>
      <w:r>
        <w:rPr>
          <w:rFonts w:hint="eastAsia" w:ascii="宋体" w:hAnsi="宋体"/>
          <w:color w:val="auto"/>
          <w:lang w:eastAsia="zh-CN"/>
        </w:rPr>
        <w:t>，</w:t>
      </w:r>
      <w:r>
        <w:rPr>
          <w:rFonts w:hint="eastAsia" w:ascii="宋体" w:hAnsi="宋体"/>
          <w:color w:val="auto"/>
          <w:lang w:eastAsia="ja-JP"/>
        </w:rPr>
        <w:t>株式会社スリ</w:t>
      </w:r>
      <w:r>
        <w:rPr>
          <w:rFonts w:ascii="宋体" w:hAnsi="宋体"/>
          <w:color w:val="auto"/>
          <w:lang w:eastAsia="ja-JP"/>
        </w:rPr>
        <w:t>―</w:t>
      </w:r>
      <w:r>
        <w:rPr>
          <w:rFonts w:hint="eastAsia" w:ascii="宋体" w:hAnsi="宋体"/>
          <w:color w:val="auto"/>
          <w:lang w:eastAsia="ja-JP"/>
        </w:rPr>
        <w:t>エーネットワーク</w:t>
      </w:r>
      <w:r>
        <w:rPr>
          <w:rFonts w:hint="eastAsia" w:ascii="宋体" w:hAnsi="宋体"/>
          <w:color w:val="auto"/>
          <w:lang w:eastAsia="zh-CN"/>
        </w:rPr>
        <w:t>，</w:t>
      </w:r>
      <w:r>
        <w:rPr>
          <w:rFonts w:hint="eastAsia" w:ascii="宋体" w:hAnsi="宋体"/>
          <w:color w:val="auto"/>
          <w:lang w:eastAsia="ja-JP"/>
        </w:rPr>
        <w:t>2010</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hint="eastAsia" w:ascii="宋体" w:hAnsi="宋体" w:eastAsia="MS Mincho"/>
          <w:color w:val="auto"/>
          <w:szCs w:val="21"/>
          <w:lang w:eastAsia="ja-JP"/>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olor w:val="auto"/>
          <w:szCs w:val="21"/>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lang w:eastAsia="ja-JP"/>
        </w:rPr>
        <w:fldChar w:fldCharType="begin"/>
      </w:r>
      <w:r>
        <w:rPr>
          <w:rFonts w:hint="eastAsia" w:ascii="宋体" w:hAnsi="宋体"/>
          <w:color w:val="auto"/>
          <w:lang w:eastAsia="ja-JP"/>
        </w:rPr>
        <w:instrText xml:space="preserve"> HYPERLINK "https://japanese.cri.cn/" </w:instrText>
      </w:r>
      <w:r>
        <w:rPr>
          <w:rFonts w:hint="eastAsia" w:ascii="宋体" w:hAnsi="宋体"/>
          <w:color w:val="auto"/>
          <w:lang w:eastAsia="ja-JP"/>
        </w:rPr>
        <w:fldChar w:fldCharType="separate"/>
      </w:r>
      <w:r>
        <w:rPr>
          <w:rFonts w:hint="eastAsia" w:ascii="宋体" w:hAnsi="宋体"/>
          <w:color w:val="auto"/>
          <w:lang w:eastAsia="ja-JP"/>
        </w:rPr>
        <w:t>中国国際放送局 (cri.cn)</w:t>
      </w:r>
      <w:r>
        <w:rPr>
          <w:rFonts w:hint="eastAsia" w:ascii="宋体" w:hAnsi="宋体"/>
          <w:color w:val="auto"/>
          <w:lang w:eastAsia="ja-JP"/>
        </w:rPr>
        <w:fldChar w:fldCharType="end"/>
      </w:r>
      <w:r>
        <w:rPr>
          <w:rFonts w:hint="eastAsia" w:ascii="宋体" w:hAnsi="宋体"/>
          <w:color w:val="auto"/>
          <w:szCs w:val="21"/>
        </w:rPr>
        <w:t>http://japanese.cri.cn</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2</w:t>
      </w:r>
      <w:r>
        <w:rPr>
          <w:rFonts w:hint="eastAsia" w:ascii="宋体" w:hAnsi="宋体"/>
          <w:color w:val="auto"/>
          <w:szCs w:val="21"/>
        </w:rPr>
        <w:t>）</w:t>
      </w:r>
      <w:r>
        <w:rPr>
          <w:rFonts w:hint="eastAsia" w:ascii="宋体" w:hAnsi="宋体"/>
          <w:color w:val="auto"/>
        </w:rPr>
        <w:t>NHK「NHK　NEWS　WEB」（http://www3.nhk.or.jp/news/）</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olor w:val="auto"/>
          <w:lang w:eastAsia="ja-JP"/>
        </w:rPr>
      </w:pP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w:t>
      </w:r>
      <w:r>
        <w:rPr>
          <w:rFonts w:hint="eastAsia" w:ascii="宋体" w:hAnsi="宋体"/>
          <w:color w:val="auto"/>
          <w:lang w:eastAsia="ja-JP"/>
        </w:rPr>
        <w:t>テレビ朝日　「報道・情報・ドキュメンタリー」（http://www.tv-asahi.co.jp/news/）</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hAnsi="宋体"/>
          <w:b/>
          <w:bCs/>
          <w:color w:val="auto"/>
          <w:kern w:val="0"/>
          <w:szCs w:val="21"/>
          <w:lang w:val="en-US" w:eastAsia="zh-CN"/>
        </w:rPr>
      </w:pPr>
      <w:r>
        <w:rPr>
          <w:rFonts w:hint="eastAsia" w:ascii="宋体" w:hAnsi="宋体"/>
          <w:color w:val="auto"/>
          <w:lang w:eastAsia="zh-CN"/>
        </w:rPr>
        <w:t>（</w:t>
      </w:r>
      <w:r>
        <w:rPr>
          <w:rFonts w:hint="eastAsia" w:ascii="宋体" w:hAnsi="宋体"/>
          <w:color w:val="auto"/>
          <w:lang w:val="en-US" w:eastAsia="zh-CN"/>
        </w:rPr>
        <w:t>4</w:t>
      </w:r>
      <w:r>
        <w:rPr>
          <w:rFonts w:hint="eastAsia" w:ascii="宋体" w:hAnsi="宋体"/>
          <w:color w:val="auto"/>
          <w:lang w:eastAsia="zh-CN"/>
        </w:rPr>
        <w:t>）</w:t>
      </w:r>
      <w:r>
        <w:rPr>
          <w:rFonts w:hint="eastAsia" w:ascii="宋体" w:hAnsi="宋体"/>
          <w:color w:val="auto"/>
          <w:lang w:val="en-US" w:eastAsia="zh-CN"/>
        </w:rPr>
        <w:t>看日剧学日语-沪江日语</w:t>
      </w:r>
      <w:r>
        <w:rPr>
          <w:rFonts w:hint="eastAsia" w:ascii="宋体" w:hAnsi="宋体"/>
          <w:color w:val="auto"/>
          <w:lang w:eastAsia="zh-CN"/>
        </w:rPr>
        <w:t>（</w:t>
      </w:r>
      <w:r>
        <w:rPr>
          <w:rFonts w:hint="eastAsia" w:ascii="宋体" w:hAnsi="宋体"/>
          <w:color w:val="auto"/>
          <w:lang w:val="en-US" w:eastAsia="zh-CN"/>
        </w:rPr>
        <w:t>https://login.hujiang.com/?url</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Ansi="宋体"/>
          <w:b/>
          <w:bCs/>
          <w:color w:val="auto"/>
          <w:kern w:val="0"/>
          <w:szCs w:val="21"/>
        </w:rPr>
      </w:pPr>
      <w:r>
        <w:rPr>
          <w:rFonts w:hint="eastAsia" w:hAnsi="宋体"/>
          <w:b/>
          <w:bCs/>
          <w:color w:val="auto"/>
          <w:kern w:val="0"/>
          <w:szCs w:val="21"/>
          <w:lang w:val="en-US" w:eastAsia="zh-CN"/>
        </w:rPr>
        <w:t>七</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suppressLineNumbers w:val="0"/>
        <w:kinsoku/>
        <w:wordWrap/>
        <w:overflowPunct/>
        <w:topLinePunct w:val="0"/>
        <w:autoSpaceDE/>
        <w:autoSpaceDN/>
        <w:bidi w:val="0"/>
        <w:adjustRightInd/>
        <w:snapToGrid w:val="0"/>
        <w:spacing w:line="360" w:lineRule="auto"/>
        <w:ind w:firstLine="420"/>
        <w:jc w:val="left"/>
        <w:textAlignment w:val="auto"/>
        <w:rPr>
          <w:rFonts w:hint="eastAsia"/>
          <w:color w:val="auto"/>
          <w:spacing w:val="-2"/>
          <w:lang w:eastAsia="zh-CN"/>
        </w:rPr>
      </w:pPr>
      <w:r>
        <w:rPr>
          <w:rFonts w:hint="eastAsia"/>
          <w:color w:val="auto"/>
          <w:spacing w:val="-2"/>
          <w:lang w:val="en-US" w:eastAsia="zh-CN"/>
        </w:rPr>
        <w:t>我院中心实验室现有数字化语言实验室 30 套，且都配备了高质量的语音教学软件，足以满足该实验课的教学需求。</w:t>
      </w:r>
      <w:r>
        <w:rPr>
          <w:color w:val="auto"/>
          <w:spacing w:val="-2"/>
        </w:rPr>
        <w:t>本课程全部采用多媒体</w:t>
      </w:r>
      <w:r>
        <w:rPr>
          <w:rFonts w:hint="eastAsia"/>
          <w:color w:val="auto"/>
          <w:spacing w:val="-2"/>
          <w:lang w:val="en-US" w:eastAsia="zh-CN"/>
        </w:rPr>
        <w:t>教学</w:t>
      </w:r>
      <w:r>
        <w:rPr>
          <w:color w:val="auto"/>
          <w:spacing w:val="-2"/>
        </w:rPr>
        <w:t>，使用语音教室互动完成。</w:t>
      </w:r>
      <w:r>
        <w:rPr>
          <w:rFonts w:hint="eastAsia"/>
          <w:color w:val="auto"/>
          <w:spacing w:val="-2"/>
          <w:lang w:val="en-US" w:eastAsia="zh-CN"/>
        </w:rPr>
        <w:t>要求教师用双语组织教学，</w:t>
      </w:r>
      <w:r>
        <w:rPr>
          <w:color w:val="auto"/>
          <w:spacing w:val="-2"/>
        </w:rPr>
        <w:t>反复训练</w:t>
      </w:r>
      <w:r>
        <w:rPr>
          <w:rFonts w:hint="eastAsia"/>
          <w:color w:val="auto"/>
          <w:spacing w:val="-2"/>
          <w:lang w:val="en-US" w:eastAsia="zh-CN"/>
        </w:rPr>
        <w:t>学生的听解能力</w:t>
      </w:r>
      <w:r>
        <w:rPr>
          <w:color w:val="auto"/>
          <w:spacing w:val="-2"/>
        </w:rPr>
        <w:t>，</w:t>
      </w:r>
    </w:p>
    <w:p>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color w:val="auto"/>
          <w:spacing w:val="-2"/>
          <w:lang w:val="en-US" w:eastAsia="zh-CN"/>
        </w:rPr>
      </w:pPr>
      <w:r>
        <w:rPr>
          <w:rFonts w:hint="eastAsia" w:hAnsi="宋体"/>
          <w:b/>
          <w:bCs/>
          <w:color w:val="auto"/>
          <w:kern w:val="0"/>
          <w:szCs w:val="21"/>
          <w:lang w:val="en-US" w:eastAsia="zh-CN"/>
        </w:rPr>
        <w:t>八</w:t>
      </w:r>
      <w:r>
        <w:rPr>
          <w:rFonts w:hint="eastAsia" w:hAnsi="宋体"/>
          <w:b/>
          <w:bCs/>
          <w:color w:val="auto"/>
          <w:kern w:val="0"/>
          <w:szCs w:val="21"/>
        </w:rPr>
        <w:t>、教学考核评价</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2" w:firstLineChars="200"/>
        <w:jc w:val="left"/>
        <w:textAlignment w:val="auto"/>
        <w:rPr>
          <w:rFonts w:hint="eastAsia" w:ascii="宋体" w:hAnsi="宋体"/>
          <w:color w:val="auto"/>
        </w:rPr>
      </w:pPr>
      <w:r>
        <w:rPr>
          <w:rFonts w:hint="eastAsia" w:hAnsi="宋体"/>
          <w:b/>
          <w:bCs/>
          <w:color w:val="auto"/>
          <w:kern w:val="0"/>
          <w:szCs w:val="21"/>
          <w:lang w:val="en-US" w:eastAsia="zh-CN"/>
        </w:rPr>
        <w:t>1.</w:t>
      </w:r>
      <w:r>
        <w:rPr>
          <w:rFonts w:hint="eastAsia" w:hAnsi="宋体"/>
          <w:b/>
          <w:bCs/>
          <w:color w:val="auto"/>
          <w:kern w:val="0"/>
          <w:szCs w:val="21"/>
        </w:rPr>
        <w:t>过程性评价：</w:t>
      </w:r>
    </w:p>
    <w:p>
      <w:pPr>
        <w:keepNext w:val="0"/>
        <w:keepLines w:val="0"/>
        <w:pageBreakBefore w:val="0"/>
        <w:widowControl w:val="0"/>
        <w:kinsoku/>
        <w:wordWrap/>
        <w:overflowPunct/>
        <w:topLinePunct w:val="0"/>
        <w:autoSpaceDE/>
        <w:autoSpaceDN/>
        <w:bidi w:val="0"/>
        <w:adjustRightInd/>
        <w:snapToGrid w:val="0"/>
        <w:spacing w:line="360" w:lineRule="auto"/>
        <w:ind w:left="88" w:leftChars="42" w:right="122" w:rightChars="58" w:firstLine="323" w:firstLineChars="154"/>
        <w:jc w:val="left"/>
        <w:textAlignment w:val="auto"/>
        <w:rPr>
          <w:rFonts w:hint="eastAsia" w:ascii="宋体" w:hAnsi="宋体"/>
          <w:color w:val="auto"/>
          <w:lang w:val="en-US" w:eastAsia="zh-CN"/>
        </w:rPr>
      </w:pPr>
      <w:r>
        <w:rPr>
          <w:rFonts w:hint="eastAsia" w:ascii="宋体" w:hAnsi="宋体"/>
          <w:color w:val="auto"/>
          <w:lang w:val="en-US" w:eastAsia="zh-CN"/>
        </w:rPr>
        <w:t>过程性教学评价主要是指教学过程中实施互动提问、随堂测验、小组影视配音表演等考核评价方法。</w:t>
      </w:r>
      <w:r>
        <w:rPr>
          <w:rFonts w:hint="eastAsia" w:ascii="宋体" w:hAnsi="宋体" w:eastAsia="宋体" w:cs="Times New Roman"/>
          <w:color w:val="auto"/>
          <w:szCs w:val="21"/>
          <w:lang w:val="en-US" w:eastAsia="zh-CN"/>
        </w:rPr>
        <w:t>平时成绩占总评成绩的40%。</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2" w:firstLineChars="200"/>
        <w:jc w:val="left"/>
        <w:textAlignment w:val="auto"/>
        <w:rPr>
          <w:rFonts w:hint="eastAsia" w:hAnsi="宋体"/>
          <w:b/>
          <w:bCs/>
          <w:color w:val="auto"/>
          <w:kern w:val="0"/>
          <w:szCs w:val="21"/>
          <w:lang w:val="en-US" w:eastAsia="zh-CN"/>
        </w:rPr>
      </w:pPr>
      <w:r>
        <w:rPr>
          <w:rFonts w:hint="eastAsia" w:hAnsi="宋体"/>
          <w:b/>
          <w:bCs/>
          <w:color w:val="auto"/>
          <w:kern w:val="0"/>
          <w:szCs w:val="21"/>
          <w:lang w:val="en-US" w:eastAsia="zh-CN"/>
        </w:rPr>
        <w:t>2.终结性评价</w:t>
      </w:r>
    </w:p>
    <w:p>
      <w:pPr>
        <w:keepNext w:val="0"/>
        <w:keepLines w:val="0"/>
        <w:pageBreakBefore w:val="0"/>
        <w:widowControl w:val="0"/>
        <w:kinsoku/>
        <w:wordWrap/>
        <w:overflowPunct/>
        <w:topLinePunct w:val="0"/>
        <w:autoSpaceDE/>
        <w:autoSpaceDN/>
        <w:bidi w:val="0"/>
        <w:adjustRightInd/>
        <w:snapToGrid w:val="0"/>
        <w:spacing w:line="360" w:lineRule="auto"/>
        <w:ind w:left="88" w:leftChars="42" w:right="122" w:rightChars="58" w:firstLine="323" w:firstLineChars="154"/>
        <w:jc w:val="left"/>
        <w:textAlignment w:val="auto"/>
        <w:rPr>
          <w:rFonts w:hint="eastAsia" w:ascii="宋体" w:hAnsi="宋体"/>
          <w:color w:val="auto"/>
          <w:lang w:val="en-US" w:eastAsia="zh-CN"/>
        </w:rPr>
      </w:pPr>
      <w:r>
        <w:rPr>
          <w:rFonts w:hint="eastAsia" w:hAnsi="宋体"/>
          <w:b w:val="0"/>
          <w:bCs w:val="0"/>
          <w:color w:val="auto"/>
          <w:kern w:val="0"/>
          <w:szCs w:val="21"/>
          <w:lang w:val="en-US" w:eastAsia="zh-CN"/>
        </w:rPr>
        <w:t>终结性教评价一般是指</w:t>
      </w:r>
      <w:r>
        <w:rPr>
          <w:rFonts w:hint="eastAsia" w:ascii="宋体" w:hAnsi="宋体"/>
          <w:color w:val="auto"/>
          <w:lang w:val="en-US" w:eastAsia="zh-CN"/>
        </w:rPr>
        <w:t>学期期末考试，了解学生的学习效果，并通过做试卷分析全面了解学生的整体学习状况，查找存在的问题，分析其原因，不断完善教学方法，提升教学质量。</w:t>
      </w:r>
      <w:r>
        <w:rPr>
          <w:rFonts w:hint="eastAsia" w:ascii="Times New Roman" w:hAnsi="Times New Roman" w:eastAsia="宋体" w:cs="Times New Roman"/>
          <w:color w:val="auto"/>
          <w:szCs w:val="21"/>
        </w:rPr>
        <w:t>期末成绩</w:t>
      </w:r>
      <w:r>
        <w:rPr>
          <w:rFonts w:hint="eastAsia" w:ascii="Times New Roman" w:hAnsi="Times New Roman" w:eastAsia="宋体" w:cs="Times New Roman"/>
          <w:color w:val="auto"/>
          <w:szCs w:val="21"/>
          <w:lang w:val="en-US" w:eastAsia="zh-CN"/>
        </w:rPr>
        <w:t>占课程综合评价的6</w:t>
      </w:r>
      <w:r>
        <w:rPr>
          <w:rFonts w:hint="eastAsia" w:ascii="宋体" w:hAnsi="宋体" w:eastAsia="宋体" w:cs="Times New Roman"/>
          <w:color w:val="auto"/>
          <w:szCs w:val="21"/>
          <w:lang w:val="en-US" w:eastAsia="zh-CN"/>
        </w:rPr>
        <w:t>0%</w:t>
      </w:r>
      <w:r>
        <w:rPr>
          <w:rFonts w:hint="eastAsia" w:ascii="Times New Roman" w:hAnsi="Times New Roman" w:eastAsia="宋体" w:cs="Times New Roman"/>
          <w:color w:val="auto"/>
          <w:szCs w:val="21"/>
        </w:rPr>
        <w:t>。</w:t>
      </w:r>
    </w:p>
    <w:p>
      <w:pPr>
        <w:keepNext w:val="0"/>
        <w:keepLines w:val="0"/>
        <w:pageBreakBefore w:val="0"/>
        <w:widowControl w:val="0"/>
        <w:kinsoku/>
        <w:wordWrap/>
        <w:overflowPunct/>
        <w:topLinePunct w:val="0"/>
        <w:autoSpaceDE/>
        <w:autoSpaceDN/>
        <w:bidi w:val="0"/>
        <w:snapToGrid w:val="0"/>
        <w:spacing w:line="360" w:lineRule="auto"/>
        <w:ind w:firstLine="420"/>
        <w:jc w:val="left"/>
        <w:textAlignment w:val="auto"/>
        <w:rPr>
          <w:rFonts w:hint="eastAsia" w:cs="Times New Roman"/>
          <w:color w:val="auto"/>
          <w:szCs w:val="21"/>
          <w:lang w:val="en-US" w:eastAsia="zh-CN"/>
        </w:rPr>
      </w:pPr>
      <w:r>
        <w:rPr>
          <w:rFonts w:hint="eastAsia" w:hAnsi="宋体"/>
          <w:b/>
          <w:bCs/>
          <w:color w:val="auto"/>
          <w:kern w:val="0"/>
          <w:szCs w:val="21"/>
        </w:rPr>
        <w:t>3.课程综合评价：</w:t>
      </w:r>
      <w:r>
        <w:rPr>
          <w:rFonts w:ascii="微软雅黑" w:hAnsi="微软雅黑" w:eastAsia="微软雅黑" w:cs="微软雅黑"/>
          <w:i w:val="0"/>
          <w:iCs w:val="0"/>
          <w:caps w:val="0"/>
          <w:color w:val="auto"/>
          <w:spacing w:val="0"/>
          <w:sz w:val="13"/>
          <w:szCs w:val="13"/>
          <w:shd w:val="clear" w:fill="FFFFFF"/>
        </w:rPr>
        <w:t> </w:t>
      </w:r>
      <w:r>
        <w:rPr>
          <w:rFonts w:hint="eastAsia" w:ascii="Times New Roman" w:hAnsi="Times New Roman" w:eastAsia="宋体" w:cs="Times New Roman"/>
          <w:color w:val="auto"/>
          <w:szCs w:val="21"/>
        </w:rPr>
        <w:t>学生课程最终成绩 = 过程</w:t>
      </w:r>
      <w:r>
        <w:rPr>
          <w:rFonts w:hint="eastAsia" w:ascii="Times New Roman" w:hAnsi="Times New Roman" w:eastAsia="宋体" w:cs="Times New Roman"/>
          <w:color w:val="auto"/>
          <w:szCs w:val="21"/>
          <w:lang w:val="en-US" w:eastAsia="zh-CN"/>
        </w:rPr>
        <w:t>性</w:t>
      </w:r>
      <w:r>
        <w:rPr>
          <w:rFonts w:hint="eastAsia" w:ascii="Times New Roman" w:hAnsi="Times New Roman" w:eastAsia="宋体" w:cs="Times New Roman"/>
          <w:color w:val="auto"/>
          <w:szCs w:val="21"/>
        </w:rPr>
        <w:t>评价成绩（ 平时成绩）*40% + 终结</w:t>
      </w:r>
      <w:r>
        <w:rPr>
          <w:rFonts w:hint="eastAsia" w:ascii="Times New Roman" w:hAnsi="Times New Roman" w:eastAsia="宋体" w:cs="Times New Roman"/>
          <w:color w:val="auto"/>
          <w:szCs w:val="21"/>
          <w:lang w:val="en-US" w:eastAsia="zh-CN"/>
        </w:rPr>
        <w:t>性</w:t>
      </w:r>
      <w:r>
        <w:rPr>
          <w:rFonts w:hint="eastAsia" w:ascii="Times New Roman" w:hAnsi="Times New Roman" w:eastAsia="宋体" w:cs="Times New Roman"/>
          <w:color w:val="auto"/>
          <w:szCs w:val="21"/>
        </w:rPr>
        <w:t>评价成绩（ 期末成绩）*60</w:t>
      </w:r>
      <w:r>
        <w:rPr>
          <w:rFonts w:hint="eastAsia" w:cs="Times New Roman"/>
          <w:color w:val="auto"/>
          <w:szCs w:val="21"/>
          <w:lang w:val="en-US" w:eastAsia="zh-CN"/>
        </w:rPr>
        <w:t>%。</w:t>
      </w:r>
    </w:p>
    <w:p>
      <w:pPr>
        <w:rPr>
          <w:rFonts w:hint="eastAsia" w:cs="Times New Roman"/>
          <w:color w:val="auto"/>
          <w:szCs w:val="21"/>
          <w:lang w:val="en-US" w:eastAsia="zh-CN"/>
        </w:rPr>
      </w:pPr>
      <w:r>
        <w:rPr>
          <w:rFonts w:hint="eastAsia" w:cs="Times New Roman"/>
          <w:color w:val="auto"/>
          <w:szCs w:val="21"/>
          <w:lang w:val="en-US" w:eastAsia="zh-CN"/>
        </w:rPr>
        <w:br w:type="page"/>
      </w:r>
    </w:p>
    <w:p>
      <w:pPr>
        <w:pStyle w:val="2"/>
        <w:bidi w:val="0"/>
        <w:rPr>
          <w:color w:val="auto"/>
        </w:rPr>
      </w:pPr>
      <w:bookmarkStart w:id="64" w:name="_Toc15830"/>
      <w:r>
        <w:rPr>
          <w:rFonts w:hint="eastAsia"/>
          <w:color w:val="auto"/>
        </w:rPr>
        <w:t>日语能力测试</w:t>
      </w:r>
      <w:bookmarkEnd w:id="64"/>
    </w:p>
    <w:p>
      <w:pPr>
        <w:snapToGrid w:val="0"/>
        <w:spacing w:line="360" w:lineRule="auto"/>
        <w:jc w:val="center"/>
        <w:rPr>
          <w:color w:val="auto"/>
          <w:sz w:val="24"/>
        </w:rPr>
      </w:pPr>
      <w:r>
        <w:rPr>
          <w:color w:val="auto"/>
          <w:sz w:val="24"/>
        </w:rPr>
        <w:t>（</w:t>
      </w:r>
      <w:r>
        <w:rPr>
          <w:rFonts w:eastAsia="MS Mincho"/>
          <w:color w:val="auto"/>
          <w:sz w:val="24"/>
          <w:lang w:eastAsia="ja-JP"/>
        </w:rPr>
        <w:t>The Japanese-Language Proficiency Test</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课程编号：</w:t>
            </w:r>
            <w:r>
              <w:rPr>
                <w:rFonts w:hint="eastAsia" w:ascii="宋体" w:hAnsi="宋体"/>
                <w:b w:val="0"/>
                <w:bCs w:val="0"/>
                <w:color w:val="auto"/>
                <w:szCs w:val="21"/>
              </w:rPr>
              <w:t>15062371</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rPr>
              <w:t>32</w:t>
            </w:r>
            <w:r>
              <w:rPr>
                <w:rFonts w:hint="eastAsia" w:ascii="宋体" w:hAnsi="宋体"/>
                <w:b w:val="0"/>
                <w:bCs w:val="0"/>
                <w:color w:val="auto"/>
                <w:szCs w:val="21"/>
                <w:lang w:val="en-US" w:eastAsia="zh-CN"/>
              </w:rPr>
              <w:t>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ascii="宋体" w:hAnsi="宋体"/>
                <w:b w:val="0"/>
                <w:bCs w:val="0"/>
                <w:color w:val="auto"/>
                <w:szCs w:val="21"/>
              </w:rPr>
              <w:t>选修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ascii="宋体" w:hAnsi="宋体"/>
                <w:b w:val="0"/>
                <w:bCs w:val="0"/>
                <w:color w:val="auto"/>
                <w:szCs w:val="21"/>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rPr>
              <w:t>第</w:t>
            </w:r>
            <w:r>
              <w:rPr>
                <w:rFonts w:hint="eastAsia" w:ascii="宋体" w:hAnsi="宋体"/>
                <w:b w:val="0"/>
                <w:bCs w:val="0"/>
                <w:color w:val="auto"/>
                <w:szCs w:val="21"/>
                <w:lang w:val="en-US" w:eastAsia="zh-CN"/>
              </w:rPr>
              <w:t>5</w:t>
            </w:r>
            <w:r>
              <w:rPr>
                <w:rFonts w:hint="eastAsia" w:ascii="宋体" w:hAnsi="宋体"/>
                <w:b w:val="0"/>
                <w:bCs w:val="0"/>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课程负责人：</w:t>
            </w:r>
            <w:r>
              <w:rPr>
                <w:rFonts w:hint="eastAsia" w:ascii="宋体" w:hAnsi="宋体"/>
                <w:b w:val="0"/>
                <w:bCs w:val="0"/>
                <w:color w:val="auto"/>
                <w:szCs w:val="21"/>
              </w:rPr>
              <w:t>孙倩</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余亮</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授课语言：</w:t>
            </w:r>
            <w:r>
              <w:rPr>
                <w:rFonts w:hint="eastAsia" w:ascii="宋体" w:hAnsi="宋体"/>
                <w:b w:val="0"/>
                <w:bCs w:val="0"/>
                <w:color w:val="auto"/>
                <w:szCs w:val="21"/>
                <w:lang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基础日语IV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专业八级测试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主撰人：</w:t>
            </w:r>
            <w:r>
              <w:rPr>
                <w:rFonts w:hint="eastAsia" w:ascii="宋体" w:hAnsi="宋体"/>
                <w:b w:val="0"/>
                <w:bCs w:val="0"/>
                <w:color w:val="auto"/>
                <w:szCs w:val="21"/>
              </w:rPr>
              <w:t>孙倩</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审核人：</w:t>
            </w:r>
            <w:r>
              <w:rPr>
                <w:rFonts w:hint="eastAsia" w:ascii="宋体" w:hAnsi="宋体"/>
                <w:b w:val="0"/>
                <w:bCs w:val="0"/>
                <w:color w:val="auto"/>
                <w:szCs w:val="21"/>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rPr>
              <w:t>2023</w:t>
            </w:r>
            <w:r>
              <w:rPr>
                <w:rFonts w:hint="eastAsia" w:ascii="宋体" w:hAnsi="宋体"/>
                <w:b w:val="0"/>
                <w:bCs w:val="0"/>
                <w:color w:val="auto"/>
                <w:szCs w:val="21"/>
                <w:lang w:val="en-US" w:eastAsia="zh-CN"/>
              </w:rPr>
              <w:t>.6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olor w:val="auto"/>
          <w:kern w:val="0"/>
          <w:szCs w:val="21"/>
        </w:rPr>
      </w:pPr>
      <w:r>
        <w:rPr>
          <w:rFonts w:hint="eastAsia" w:ascii="宋体" w:hAnsi="宋体"/>
          <w:color w:val="auto"/>
          <w:kern w:val="0"/>
          <w:szCs w:val="21"/>
        </w:rPr>
        <w:t>本课程是我院日语专业三年级的一门专业选修课程，总学时32学时。该课程力求从听、读、写、译等诸方面着手进行语言训练，有计划地通过专题讲座并配以精选的练习，使学生能尽快地熟悉国际日本语能力测试的题型以及考试要求；在授课过程中鼓励学生以积极的心态应对考试和学习生活中的困难和问题；注重理论和练习相联系，以便学生能较顺利地参加国际日本语能力测试考试，并对日语学习持正确的态度。通过本课程的学习，学生应熟悉国际日语一、二级考试的各项题型以及历年常考点，并能运用不同技巧解答不同题型的考题，在国际日本语能力测试考试中发挥应有的水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color w:val="auto"/>
          <w:kern w:val="0"/>
          <w:szCs w:val="21"/>
        </w:rPr>
        <w:t>1.</w:t>
      </w:r>
      <w:r>
        <w:rPr>
          <w:rFonts w:hAnsi="宋体"/>
          <w:color w:val="auto"/>
          <w:kern w:val="0"/>
          <w:szCs w:val="21"/>
        </w:rPr>
        <w:t>理论知识方面：</w:t>
      </w:r>
      <w:r>
        <w:rPr>
          <w:rFonts w:hint="eastAsia" w:hAnsi="宋体"/>
          <w:bCs/>
          <w:color w:val="auto"/>
          <w:kern w:val="0"/>
          <w:szCs w:val="21"/>
        </w:rPr>
        <w:t>熟悉日语一级能力考试题型，掌握日语一级能力</w:t>
      </w:r>
      <w:r>
        <w:rPr>
          <w:rFonts w:hint="eastAsia" w:hAnsi="宋体"/>
          <w:bCs/>
          <w:color w:val="auto"/>
          <w:kern w:val="0"/>
          <w:szCs w:val="21"/>
          <w:lang w:eastAsia="zh-CN"/>
        </w:rPr>
        <w:t>考核大纲</w:t>
      </w:r>
      <w:r>
        <w:rPr>
          <w:rFonts w:hint="eastAsia" w:hAnsi="宋体"/>
          <w:bCs/>
          <w:color w:val="auto"/>
          <w:kern w:val="0"/>
          <w:szCs w:val="21"/>
        </w:rPr>
        <w:t>所要求的词汇、语法，并对日本文学、文化、概况等方面有一定的了解。</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color w:val="auto"/>
          <w:kern w:val="0"/>
          <w:szCs w:val="21"/>
        </w:rPr>
        <w:t>2.</w:t>
      </w:r>
      <w:r>
        <w:rPr>
          <w:rFonts w:hAnsi="宋体"/>
          <w:color w:val="auto"/>
          <w:kern w:val="0"/>
          <w:szCs w:val="21"/>
        </w:rPr>
        <w:t>实验技能方面：</w:t>
      </w:r>
      <w:r>
        <w:rPr>
          <w:rFonts w:hint="eastAsia" w:hAnsi="宋体"/>
          <w:color w:val="auto"/>
          <w:kern w:val="0"/>
          <w:szCs w:val="21"/>
        </w:rPr>
        <w:t>熟练掌握日语阅读理解、听力及写作技能，全面发展学生的语言技能、思辨能力、赏析能力、解决问题的能力</w:t>
      </w:r>
      <w:r>
        <w:rPr>
          <w:rFonts w:hint="eastAsia" w:hAnsi="宋体"/>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本课程为了更好地指导日语专业三年级学生参加国际日本语能力测试（Japanese Language Proficiency Test，简称：JLPT），根据全国外语专业高年级教学大纲的规定，有针对性地加强学生对国际日本语能力测试考试的认识，以国际日本语能力测试考试的题型设置为线索，以历年国际日本语能力测试考试真题为参考，逐一剖析每一题型考查重难点及其历年常考点，做到有的放矢，使学生能胸有成竹地面对国际日本语能力测试考试，实现考试成绩和日语学习水平共同提高。本课程采用课堂授课为主，同步练习为辅的方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课堂教学方法：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rPr>
            </w:pPr>
            <w:r>
              <w:rPr>
                <w:rFonts w:hint="eastAsia" w:ascii="宋体" w:hAnsi="宋体"/>
                <w:color w:val="auto"/>
                <w:sz w:val="18"/>
                <w:szCs w:val="18"/>
              </w:rPr>
              <w:t>目标1：熟悉日语一级能力考试题型</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highlight w:val="yellow"/>
              </w:rPr>
            </w:pPr>
            <w:r>
              <w:rPr>
                <w:rFonts w:hint="default" w:ascii="宋体" w:hAnsi="宋体"/>
                <w:color w:val="auto"/>
                <w:sz w:val="18"/>
                <w:szCs w:val="18"/>
              </w:rPr>
              <w:t>目标2：</w:t>
            </w:r>
            <w:r>
              <w:rPr>
                <w:rFonts w:hint="eastAsia" w:ascii="宋体" w:hAnsi="宋体"/>
                <w:color w:val="auto"/>
                <w:sz w:val="18"/>
                <w:szCs w:val="18"/>
              </w:rPr>
              <w:t>掌握日语一级能力</w:t>
            </w:r>
            <w:r>
              <w:rPr>
                <w:rFonts w:hint="eastAsia" w:ascii="宋体" w:hAnsi="宋体"/>
                <w:color w:val="auto"/>
                <w:sz w:val="18"/>
                <w:szCs w:val="18"/>
                <w:lang w:eastAsia="zh-CN"/>
              </w:rPr>
              <w:t>考核大纲</w:t>
            </w:r>
            <w:r>
              <w:rPr>
                <w:rFonts w:hint="eastAsia" w:ascii="宋体" w:hAnsi="宋体"/>
                <w:color w:val="auto"/>
                <w:sz w:val="18"/>
                <w:szCs w:val="18"/>
              </w:rPr>
              <w:t>所要求的词汇、语法</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rPr>
            </w:pPr>
            <w:r>
              <w:rPr>
                <w:rFonts w:hint="default" w:ascii="宋体" w:hAnsi="宋体"/>
                <w:color w:val="auto"/>
                <w:sz w:val="18"/>
                <w:szCs w:val="18"/>
              </w:rPr>
              <w:t>目标3：</w:t>
            </w:r>
            <w:r>
              <w:rPr>
                <w:rFonts w:hint="eastAsia" w:ascii="宋体" w:hAnsi="宋体"/>
                <w:color w:val="auto"/>
                <w:sz w:val="18"/>
                <w:szCs w:val="18"/>
              </w:rPr>
              <w:t>了解日本文学、文化、概况等方面知识</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eastAsia" w:ascii="宋体" w:hAnsi="宋体"/>
                <w:color w:val="auto"/>
                <w:sz w:val="18"/>
                <w:szCs w:val="18"/>
              </w:rPr>
              <w:t>3</w:t>
            </w:r>
          </w:p>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eastAsia" w:ascii="宋体" w:hAnsi="宋体"/>
                <w:color w:val="auto"/>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rPr>
                <w:rFonts w:hint="default" w:ascii="宋体" w:hAnsi="宋体"/>
                <w:color w:val="auto"/>
                <w:sz w:val="18"/>
                <w:szCs w:val="18"/>
              </w:rPr>
            </w:pPr>
            <w:r>
              <w:rPr>
                <w:rFonts w:hint="eastAsia" w:ascii="宋体" w:hAnsi="宋体"/>
                <w:color w:val="auto"/>
                <w:sz w:val="18"/>
                <w:szCs w:val="18"/>
              </w:rPr>
              <w:t>目标4：</w:t>
            </w:r>
            <w:r>
              <w:rPr>
                <w:rFonts w:hint="eastAsia" w:ascii="宋体" w:hAnsi="宋体"/>
                <w:color w:val="auto"/>
                <w:kern w:val="0"/>
                <w:szCs w:val="21"/>
              </w:rPr>
              <w:t>熟练掌握日语阅读理解、听力及写作技能</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eastAsia" w:ascii="宋体" w:hAnsi="宋体"/>
                <w:color w:val="auto"/>
                <w:sz w:val="18"/>
                <w:szCs w:val="18"/>
              </w:rPr>
              <w:t>4</w:t>
            </w:r>
          </w:p>
        </w:tc>
      </w:tr>
    </w:tbl>
    <w:p>
      <w:pPr>
        <w:spacing w:line="360" w:lineRule="auto"/>
        <w:ind w:firstLine="420" w:firstLineChars="200"/>
        <w:rPr>
          <w:rFonts w:hAnsi="宋体"/>
          <w:bCs/>
          <w:color w:val="auto"/>
          <w:kern w:val="0"/>
          <w:szCs w:val="21"/>
        </w:rPr>
      </w:pP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（32学时）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2"/>
        <w:gridCol w:w="6272"/>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82"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6272"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r>
              <w:rPr>
                <w:rFonts w:hint="default" w:hAnsi="宋体"/>
                <w:b/>
                <w:bCs/>
                <w:color w:val="auto"/>
                <w:kern w:val="0"/>
                <w:szCs w:val="21"/>
              </w:rPr>
              <w:t>第一</w:t>
            </w:r>
            <w:r>
              <w:rPr>
                <w:rFonts w:hint="eastAsia" w:hAnsi="宋体"/>
                <w:b/>
                <w:bCs/>
                <w:color w:val="auto"/>
                <w:kern w:val="0"/>
                <w:szCs w:val="21"/>
              </w:rPr>
              <w:t>章  国际日本语能力测试N1N2文字、词汇</w:t>
            </w:r>
            <w:r>
              <w:rPr>
                <w:rFonts w:hint="default" w:hAnsi="宋体"/>
                <w:b/>
                <w:bCs/>
                <w:color w:val="auto"/>
                <w:kern w:val="0"/>
                <w:szCs w:val="21"/>
              </w:rPr>
              <w:t> </w:t>
            </w:r>
          </w:p>
        </w:tc>
        <w:tc>
          <w:tcPr>
            <w:tcW w:w="1342"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数：6</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教学目的：</w:t>
      </w:r>
      <w:r>
        <w:rPr>
          <w:rFonts w:hint="eastAsia" w:ascii="宋体" w:hAnsi="宋体"/>
          <w:color w:val="auto"/>
        </w:rPr>
        <w:t>熟练掌握《国际日语能力测试</w:t>
      </w:r>
      <w:r>
        <w:rPr>
          <w:rFonts w:hint="eastAsia" w:ascii="宋体" w:hAnsi="宋体"/>
          <w:color w:val="auto"/>
          <w:lang w:eastAsia="zh-CN"/>
        </w:rPr>
        <w:t>考核大纲</w:t>
      </w:r>
      <w:r>
        <w:rPr>
          <w:rFonts w:hint="eastAsia" w:ascii="宋体" w:hAnsi="宋体"/>
          <w:color w:val="auto"/>
        </w:rPr>
        <w:t>》所规定的汉字、词汇</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教学重点和难点：</w:t>
      </w:r>
      <w:r>
        <w:rPr>
          <w:color w:val="auto"/>
        </w:rPr>
        <w:t>1.</w:t>
      </w:r>
      <w:r>
        <w:rPr>
          <w:rFonts w:hint="eastAsia"/>
          <w:color w:val="auto"/>
        </w:rPr>
        <w:t xml:space="preserve"> </w:t>
      </w:r>
      <w:r>
        <w:rPr>
          <w:rFonts w:hint="eastAsia" w:hAnsi="宋体"/>
          <w:color w:val="auto"/>
          <w:kern w:val="0"/>
          <w:szCs w:val="21"/>
        </w:rPr>
        <w:t>日语N1N2文字、词汇的发音规则及写法</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Cs w:val="21"/>
        </w:rPr>
      </w:pPr>
      <w:r>
        <w:rPr>
          <w:rFonts w:hint="eastAsia" w:hAnsi="宋体"/>
          <w:color w:val="auto"/>
          <w:kern w:val="0"/>
          <w:szCs w:val="21"/>
        </w:rPr>
        <w:t>2. 日语N1N2文字、词汇的用法及辨析</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Cs w:val="21"/>
        </w:rPr>
      </w:pPr>
      <w:r>
        <w:rPr>
          <w:rFonts w:hint="eastAsia" w:ascii="宋体" w:hAnsi="宋体"/>
          <w:b/>
          <w:bCs/>
          <w:color w:val="auto"/>
        </w:rPr>
        <w:t>主要教学内容及要求：</w:t>
      </w:r>
      <w:r>
        <w:rPr>
          <w:rFonts w:hint="eastAsia" w:hAnsi="宋体"/>
          <w:color w:val="auto"/>
          <w:kern w:val="0"/>
          <w:szCs w:val="21"/>
        </w:rPr>
        <w:t>1. 了解</w:t>
      </w:r>
      <w:r>
        <w:rPr>
          <w:rFonts w:hint="eastAsia" w:ascii="宋体" w:hAnsi="宋体" w:cs="宋体"/>
          <w:color w:val="auto"/>
          <w:kern w:val="0"/>
          <w:szCs w:val="21"/>
        </w:rPr>
        <w:t>日语汉字及词汇读音的复杂性</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Cs w:val="21"/>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理解日语汉字、词汇读音的种类及发音规则</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Cs w:val="21"/>
        </w:rPr>
      </w:pPr>
      <w:r>
        <w:rPr>
          <w:rFonts w:hint="eastAsia"/>
          <w:color w:val="auto"/>
          <w:kern w:val="0"/>
          <w:szCs w:val="21"/>
        </w:rPr>
        <w:t xml:space="preserve">                    3. 掌握日语</w:t>
      </w:r>
      <w:r>
        <w:rPr>
          <w:rFonts w:hint="eastAsia" w:hAnsi="宋体"/>
          <w:color w:val="auto"/>
          <w:kern w:val="0"/>
          <w:szCs w:val="21"/>
        </w:rPr>
        <w:t>N1N2文字、词汇</w:t>
      </w:r>
      <w:r>
        <w:rPr>
          <w:rFonts w:hint="eastAsia"/>
          <w:color w:val="auto"/>
          <w:kern w:val="0"/>
          <w:szCs w:val="21"/>
        </w:rPr>
        <w:t>的</w:t>
      </w:r>
      <w:r>
        <w:rPr>
          <w:rFonts w:hint="eastAsia" w:hAnsi="宋体"/>
          <w:color w:val="auto"/>
          <w:kern w:val="0"/>
          <w:szCs w:val="21"/>
        </w:rPr>
        <w:t>发音规则及写法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Cs w:val="21"/>
        </w:rPr>
      </w:pPr>
      <w:r>
        <w:rPr>
          <w:rFonts w:hint="eastAsia"/>
          <w:color w:val="auto"/>
          <w:kern w:val="0"/>
          <w:szCs w:val="21"/>
        </w:rPr>
        <w:t xml:space="preserve">                    4. 熟练掌握</w:t>
      </w:r>
      <w:r>
        <w:rPr>
          <w:rFonts w:hint="eastAsia" w:hAnsi="宋体"/>
          <w:color w:val="auto"/>
          <w:kern w:val="0"/>
          <w:szCs w:val="21"/>
        </w:rPr>
        <w:t>N1N2文字、词汇</w:t>
      </w:r>
      <w:r>
        <w:rPr>
          <w:rFonts w:hint="eastAsia"/>
          <w:color w:val="auto"/>
          <w:kern w:val="0"/>
          <w:szCs w:val="21"/>
        </w:rPr>
        <w:t>的</w:t>
      </w:r>
      <w:r>
        <w:rPr>
          <w:rFonts w:hint="eastAsia" w:hAnsi="宋体"/>
          <w:color w:val="auto"/>
          <w:kern w:val="0"/>
          <w:szCs w:val="21"/>
        </w:rPr>
        <w:t>用法及辨析</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ascii="宋体" w:hAnsi="宋体"/>
          <w:color w:val="auto"/>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39"/>
        <w:gridCol w:w="6186"/>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39"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6186"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r>
              <w:rPr>
                <w:rFonts w:hint="default" w:hAnsi="宋体"/>
                <w:b/>
                <w:bCs/>
                <w:color w:val="auto"/>
                <w:kern w:val="0"/>
                <w:szCs w:val="21"/>
              </w:rPr>
              <w:t>第</w:t>
            </w:r>
            <w:r>
              <w:rPr>
                <w:rFonts w:hint="eastAsia" w:hAnsi="宋体"/>
                <w:b/>
                <w:bCs/>
                <w:color w:val="auto"/>
                <w:kern w:val="0"/>
                <w:szCs w:val="21"/>
              </w:rPr>
              <w:t>二章  国际日本语能力测试N1N2语法</w:t>
            </w:r>
          </w:p>
        </w:tc>
        <w:tc>
          <w:tcPr>
            <w:tcW w:w="1371"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数：8</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教学目的：</w:t>
      </w:r>
      <w:r>
        <w:rPr>
          <w:rFonts w:hint="eastAsia" w:ascii="宋体" w:hAnsi="宋体"/>
          <w:color w:val="auto"/>
        </w:rPr>
        <w:t>熟练掌握《国际日语能力测试</w:t>
      </w:r>
      <w:r>
        <w:rPr>
          <w:rFonts w:hint="eastAsia" w:ascii="宋体" w:hAnsi="宋体"/>
          <w:color w:val="auto"/>
          <w:lang w:eastAsia="zh-CN"/>
        </w:rPr>
        <w:t>考核大纲</w:t>
      </w:r>
      <w:r>
        <w:rPr>
          <w:rFonts w:hint="eastAsia" w:ascii="宋体" w:hAnsi="宋体"/>
          <w:color w:val="auto"/>
        </w:rPr>
        <w:t>》所规定的语法的意义及使用方法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教学重点和难点：</w:t>
      </w:r>
      <w:r>
        <w:rPr>
          <w:color w:val="auto"/>
        </w:rPr>
        <w:t>1.</w:t>
      </w:r>
      <w:r>
        <w:rPr>
          <w:rFonts w:hint="eastAsia"/>
          <w:color w:val="auto"/>
        </w:rPr>
        <w:t xml:space="preserve"> </w:t>
      </w:r>
      <w:r>
        <w:rPr>
          <w:rFonts w:hint="eastAsia" w:hAnsi="宋体"/>
          <w:color w:val="auto"/>
          <w:kern w:val="0"/>
          <w:szCs w:val="21"/>
        </w:rPr>
        <w:t>N2语法的意义、接续规则及使用方法</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Cs w:val="21"/>
        </w:rPr>
      </w:pPr>
      <w:r>
        <w:rPr>
          <w:rFonts w:hint="eastAsia" w:hAnsi="宋体"/>
          <w:color w:val="auto"/>
          <w:kern w:val="0"/>
          <w:szCs w:val="21"/>
        </w:rPr>
        <w:t>2. N1语法的意义、接续规则及使用方法</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Cs w:val="21"/>
        </w:rPr>
      </w:pPr>
      <w:r>
        <w:rPr>
          <w:rFonts w:hint="eastAsia" w:ascii="宋体" w:hAnsi="宋体"/>
          <w:b/>
          <w:bCs/>
          <w:color w:val="auto"/>
        </w:rPr>
        <w:t>主要教学内容及要求：</w:t>
      </w:r>
      <w:r>
        <w:rPr>
          <w:rFonts w:hint="eastAsia" w:hAnsi="宋体"/>
          <w:color w:val="auto"/>
          <w:kern w:val="0"/>
          <w:szCs w:val="21"/>
        </w:rPr>
        <w:t>1. 了解</w:t>
      </w:r>
      <w:r>
        <w:rPr>
          <w:rFonts w:hint="eastAsia" w:ascii="宋体" w:hAnsi="宋体" w:cs="宋体"/>
          <w:color w:val="auto"/>
          <w:kern w:val="0"/>
          <w:szCs w:val="21"/>
        </w:rPr>
        <w:t>日语能力测试考试语法的考试范围</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Cs w:val="21"/>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理解</w:t>
      </w:r>
      <w:r>
        <w:rPr>
          <w:rFonts w:hint="eastAsia" w:hAnsi="宋体"/>
          <w:color w:val="auto"/>
          <w:kern w:val="0"/>
          <w:szCs w:val="21"/>
        </w:rPr>
        <w:t>N1N2语法</w:t>
      </w:r>
      <w:r>
        <w:rPr>
          <w:rFonts w:hint="eastAsia"/>
          <w:color w:val="auto"/>
          <w:kern w:val="0"/>
          <w:szCs w:val="21"/>
        </w:rPr>
        <w:t>的种类及使用规则</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Cs w:val="21"/>
        </w:rPr>
      </w:pPr>
      <w:r>
        <w:rPr>
          <w:rFonts w:hint="eastAsia"/>
          <w:color w:val="auto"/>
          <w:kern w:val="0"/>
          <w:szCs w:val="21"/>
        </w:rPr>
        <w:t xml:space="preserve">                    3. 掌握</w:t>
      </w:r>
      <w:r>
        <w:rPr>
          <w:rFonts w:hint="eastAsia" w:hAnsi="宋体"/>
          <w:color w:val="auto"/>
          <w:kern w:val="0"/>
          <w:szCs w:val="21"/>
        </w:rPr>
        <w:t>N2语法</w:t>
      </w:r>
      <w:r>
        <w:rPr>
          <w:rFonts w:hint="eastAsia"/>
          <w:color w:val="auto"/>
          <w:kern w:val="0"/>
          <w:szCs w:val="21"/>
        </w:rPr>
        <w:t>的意义，接续规则及使用方法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Cs w:val="21"/>
        </w:rPr>
      </w:pPr>
      <w:r>
        <w:rPr>
          <w:rFonts w:hint="eastAsia"/>
          <w:color w:val="auto"/>
          <w:kern w:val="0"/>
          <w:szCs w:val="21"/>
        </w:rPr>
        <w:t xml:space="preserve">                    4. 熟练掌握</w:t>
      </w:r>
      <w:r>
        <w:rPr>
          <w:rFonts w:hint="eastAsia" w:hAnsi="宋体"/>
          <w:color w:val="auto"/>
          <w:kern w:val="0"/>
          <w:szCs w:val="21"/>
        </w:rPr>
        <w:t>N1语法的意义、接续规则及使用方法</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ascii="宋体" w:hAnsi="宋体"/>
          <w:color w:val="auto"/>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68"/>
        <w:gridCol w:w="6243"/>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68"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65" w:name="_Hlk137533979"/>
          </w:p>
        </w:tc>
        <w:tc>
          <w:tcPr>
            <w:tcW w:w="6243"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r>
              <w:rPr>
                <w:rFonts w:hint="default" w:hAnsi="宋体"/>
                <w:b/>
                <w:bCs/>
                <w:color w:val="auto"/>
                <w:kern w:val="0"/>
                <w:szCs w:val="21"/>
              </w:rPr>
              <w:t>第</w:t>
            </w:r>
            <w:r>
              <w:rPr>
                <w:rFonts w:hint="eastAsia" w:hAnsi="宋体"/>
                <w:b/>
                <w:bCs/>
                <w:color w:val="auto"/>
                <w:kern w:val="0"/>
                <w:szCs w:val="21"/>
              </w:rPr>
              <w:t>三章  国际日本语能力测试N1N2阅读理解</w:t>
            </w:r>
          </w:p>
        </w:tc>
        <w:tc>
          <w:tcPr>
            <w:tcW w:w="138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数：6</w:t>
            </w:r>
          </w:p>
        </w:tc>
      </w:tr>
      <w:bookmarkEnd w:id="65"/>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教学目的：</w:t>
      </w:r>
      <w:r>
        <w:rPr>
          <w:rFonts w:hint="eastAsia" w:ascii="宋体" w:hAnsi="宋体"/>
          <w:color w:val="auto"/>
        </w:rPr>
        <w:t>熟练掌握日语阅读理解能力</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教学重点和难点：</w:t>
      </w:r>
      <w:r>
        <w:rPr>
          <w:color w:val="auto"/>
        </w:rPr>
        <w:t>1.</w:t>
      </w:r>
      <w:r>
        <w:rPr>
          <w:rFonts w:hint="eastAsia"/>
          <w:color w:val="auto"/>
        </w:rPr>
        <w:t xml:space="preserve"> 短篇阅读理解的归纳总结能力</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Cs w:val="21"/>
        </w:rPr>
      </w:pPr>
      <w:r>
        <w:rPr>
          <w:rFonts w:hint="eastAsia" w:hAnsi="宋体"/>
          <w:color w:val="auto"/>
          <w:kern w:val="0"/>
          <w:szCs w:val="21"/>
        </w:rPr>
        <w:t>2. 长篇阅读理解的做题技巧</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Cs w:val="21"/>
        </w:rPr>
      </w:pPr>
      <w:r>
        <w:rPr>
          <w:rFonts w:hint="eastAsia" w:ascii="宋体" w:hAnsi="宋体"/>
          <w:b/>
          <w:bCs/>
          <w:color w:val="auto"/>
        </w:rPr>
        <w:t>主要教学内容及要求：</w:t>
      </w:r>
      <w:r>
        <w:rPr>
          <w:rFonts w:hint="eastAsia" w:hAnsi="宋体"/>
          <w:color w:val="auto"/>
          <w:kern w:val="0"/>
          <w:szCs w:val="21"/>
        </w:rPr>
        <w:t>1. 了解日语N1N2考试阅读理解的题型</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Cs w:val="21"/>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理解</w:t>
      </w:r>
      <w:r>
        <w:rPr>
          <w:rFonts w:hint="eastAsia" w:hAnsi="宋体"/>
          <w:color w:val="auto"/>
          <w:kern w:val="0"/>
          <w:szCs w:val="21"/>
        </w:rPr>
        <w:t>日语N1N2考试</w:t>
      </w:r>
      <w:r>
        <w:rPr>
          <w:rFonts w:hint="eastAsia"/>
          <w:color w:val="auto"/>
          <w:kern w:val="0"/>
          <w:szCs w:val="21"/>
        </w:rPr>
        <w:t>阅读理解的解题思路</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Cs w:val="21"/>
        </w:rPr>
      </w:pPr>
      <w:r>
        <w:rPr>
          <w:rFonts w:hint="eastAsia"/>
          <w:color w:val="auto"/>
          <w:kern w:val="0"/>
          <w:szCs w:val="21"/>
        </w:rPr>
        <w:t xml:space="preserve">                    3. 掌握</w:t>
      </w:r>
      <w:r>
        <w:rPr>
          <w:rFonts w:hint="eastAsia" w:hAnsi="宋体"/>
          <w:color w:val="auto"/>
          <w:kern w:val="0"/>
          <w:szCs w:val="21"/>
        </w:rPr>
        <w:t>日语N1N2考试</w:t>
      </w:r>
      <w:r>
        <w:rPr>
          <w:rFonts w:hint="eastAsia"/>
          <w:color w:val="auto"/>
          <w:kern w:val="0"/>
          <w:szCs w:val="21"/>
        </w:rPr>
        <w:t>阅读理解的做题技巧</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rPr>
      </w:pPr>
      <w:r>
        <w:rPr>
          <w:rFonts w:hint="eastAsia"/>
          <w:color w:val="auto"/>
          <w:kern w:val="0"/>
          <w:szCs w:val="21"/>
        </w:rPr>
        <w:t xml:space="preserve">                    4. </w:t>
      </w:r>
      <w:r>
        <w:rPr>
          <w:rFonts w:hint="eastAsia"/>
          <w:color w:val="auto"/>
        </w:rPr>
        <w:t>熟练掌握阅读理解的归纳总结能力</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ascii="宋体" w:hAnsi="宋体"/>
          <w:color w:val="auto"/>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0"/>
        <w:gridCol w:w="6243"/>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50"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66" w:name="_Hlk137534043"/>
          </w:p>
        </w:tc>
        <w:tc>
          <w:tcPr>
            <w:tcW w:w="6243"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r>
              <w:rPr>
                <w:rFonts w:hint="default" w:hAnsi="宋体"/>
                <w:b/>
                <w:bCs/>
                <w:color w:val="auto"/>
                <w:kern w:val="0"/>
                <w:szCs w:val="21"/>
              </w:rPr>
              <w:t>第</w:t>
            </w:r>
            <w:r>
              <w:rPr>
                <w:rFonts w:hint="eastAsia" w:hAnsi="宋体"/>
                <w:b/>
                <w:bCs/>
                <w:color w:val="auto"/>
                <w:kern w:val="0"/>
                <w:szCs w:val="21"/>
              </w:rPr>
              <w:t xml:space="preserve">四章 </w:t>
            </w:r>
            <w:r>
              <w:rPr>
                <w:rFonts w:hint="default" w:hAnsi="宋体"/>
                <w:b/>
                <w:bCs/>
                <w:color w:val="auto"/>
                <w:kern w:val="0"/>
                <w:szCs w:val="21"/>
              </w:rPr>
              <w:t xml:space="preserve"> </w:t>
            </w:r>
            <w:r>
              <w:rPr>
                <w:rFonts w:hint="eastAsia" w:hAnsi="宋体"/>
                <w:b/>
                <w:bCs/>
                <w:color w:val="auto"/>
                <w:kern w:val="0"/>
                <w:szCs w:val="21"/>
              </w:rPr>
              <w:t>国际日本语能力测试N1N2听力</w:t>
            </w:r>
          </w:p>
        </w:tc>
        <w:tc>
          <w:tcPr>
            <w:tcW w:w="1403"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数：6</w:t>
            </w:r>
          </w:p>
        </w:tc>
      </w:tr>
      <w:bookmarkEnd w:id="66"/>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教学目的：</w:t>
      </w:r>
      <w:r>
        <w:rPr>
          <w:rFonts w:hint="eastAsia" w:ascii="宋体" w:hAnsi="宋体"/>
          <w:color w:val="auto"/>
        </w:rPr>
        <w:t>熟练掌握日语</w:t>
      </w:r>
      <w:r>
        <w:rPr>
          <w:rFonts w:hint="eastAsia" w:hAnsi="宋体"/>
          <w:color w:val="auto"/>
          <w:kern w:val="0"/>
          <w:szCs w:val="21"/>
        </w:rPr>
        <w:t>N1N2考试</w:t>
      </w:r>
      <w:r>
        <w:rPr>
          <w:rFonts w:hint="eastAsia" w:ascii="宋体" w:hAnsi="宋体"/>
          <w:color w:val="auto"/>
        </w:rPr>
        <w:t>听解能力</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教学重点和难点：</w:t>
      </w:r>
      <w:r>
        <w:rPr>
          <w:color w:val="auto"/>
        </w:rPr>
        <w:t>1.</w:t>
      </w:r>
      <w:r>
        <w:rPr>
          <w:rFonts w:hint="eastAsia"/>
          <w:color w:val="auto"/>
        </w:rPr>
        <w:t xml:space="preserve"> 熟悉日语语音的特点</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Cs w:val="21"/>
        </w:rPr>
      </w:pPr>
      <w:r>
        <w:rPr>
          <w:rFonts w:hint="eastAsia" w:hAnsi="宋体"/>
          <w:color w:val="auto"/>
          <w:kern w:val="0"/>
          <w:szCs w:val="21"/>
        </w:rPr>
        <w:t>2. 日语N1N2考试各听力题型的做题技巧</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Cs w:val="21"/>
        </w:rPr>
      </w:pPr>
      <w:r>
        <w:rPr>
          <w:rFonts w:hint="eastAsia" w:ascii="宋体" w:hAnsi="宋体"/>
          <w:b/>
          <w:bCs/>
          <w:color w:val="auto"/>
        </w:rPr>
        <w:t>主要教学内容及要求：</w:t>
      </w:r>
      <w:r>
        <w:rPr>
          <w:rFonts w:hint="eastAsia" w:hAnsi="宋体"/>
          <w:color w:val="auto"/>
          <w:kern w:val="0"/>
          <w:szCs w:val="21"/>
        </w:rPr>
        <w:t>1. 了解日语N1N2考试听力的题型</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Cs w:val="21"/>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理解听力题型的解题思路</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Cs w:val="21"/>
        </w:rPr>
      </w:pPr>
      <w:r>
        <w:rPr>
          <w:rFonts w:hint="eastAsia"/>
          <w:color w:val="auto"/>
          <w:kern w:val="0"/>
          <w:szCs w:val="21"/>
        </w:rPr>
        <w:t xml:space="preserve">                    3. 掌握听力题型的做题技巧</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rPr>
      </w:pPr>
      <w:r>
        <w:rPr>
          <w:rFonts w:hint="eastAsia"/>
          <w:color w:val="auto"/>
          <w:kern w:val="0"/>
          <w:szCs w:val="21"/>
        </w:rPr>
        <w:t xml:space="preserve">                    4. </w:t>
      </w:r>
      <w:r>
        <w:rPr>
          <w:rFonts w:hint="eastAsia"/>
          <w:color w:val="auto"/>
        </w:rPr>
        <w:t>熟练掌握各种题材的信息提取及整合能力</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ascii="宋体" w:hAnsi="宋体"/>
          <w:color w:val="auto"/>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93"/>
        <w:gridCol w:w="628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93"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6286"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r>
              <w:rPr>
                <w:rFonts w:hint="default" w:hAnsi="宋体"/>
                <w:b/>
                <w:bCs/>
                <w:color w:val="auto"/>
                <w:kern w:val="0"/>
                <w:szCs w:val="21"/>
              </w:rPr>
              <w:t>第</w:t>
            </w:r>
            <w:r>
              <w:rPr>
                <w:rFonts w:hint="eastAsia" w:hAnsi="宋体"/>
                <w:b/>
                <w:bCs/>
                <w:color w:val="auto"/>
                <w:kern w:val="0"/>
                <w:szCs w:val="21"/>
              </w:rPr>
              <w:t xml:space="preserve">五章 </w:t>
            </w:r>
            <w:r>
              <w:rPr>
                <w:rFonts w:hint="default" w:hAnsi="宋体"/>
                <w:b/>
                <w:bCs/>
                <w:color w:val="auto"/>
                <w:kern w:val="0"/>
                <w:szCs w:val="21"/>
              </w:rPr>
              <w:t xml:space="preserve"> </w:t>
            </w:r>
            <w:r>
              <w:rPr>
                <w:rFonts w:hint="eastAsia" w:hAnsi="宋体"/>
                <w:b/>
                <w:bCs/>
                <w:color w:val="auto"/>
                <w:kern w:val="0"/>
                <w:szCs w:val="21"/>
              </w:rPr>
              <w:t>国际日本语能力测试N1N2真题</w:t>
            </w:r>
          </w:p>
        </w:tc>
        <w:tc>
          <w:tcPr>
            <w:tcW w:w="1317"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数：6</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教学目的：</w:t>
      </w:r>
      <w:r>
        <w:rPr>
          <w:rFonts w:hint="eastAsia" w:ascii="宋体" w:hAnsi="宋体"/>
          <w:color w:val="auto"/>
        </w:rPr>
        <w:t>通过真题演练，锻炼学生日语专业八级考试的解题能力及时间安排能力，找到自身的不足</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教学重点和难点：</w:t>
      </w:r>
      <w:r>
        <w:rPr>
          <w:color w:val="auto"/>
        </w:rPr>
        <w:t>1.</w:t>
      </w:r>
      <w:r>
        <w:rPr>
          <w:rFonts w:hint="eastAsia"/>
          <w:color w:val="auto"/>
        </w:rPr>
        <w:t xml:space="preserve"> 日语</w:t>
      </w:r>
      <w:r>
        <w:rPr>
          <w:rFonts w:hint="eastAsia" w:hAnsi="宋体"/>
          <w:color w:val="auto"/>
          <w:kern w:val="0"/>
          <w:szCs w:val="21"/>
        </w:rPr>
        <w:t>N1N2考试</w:t>
      </w:r>
      <w:r>
        <w:rPr>
          <w:rFonts w:hint="eastAsia"/>
          <w:color w:val="auto"/>
        </w:rPr>
        <w:t>历年真题的演练</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Cs w:val="21"/>
        </w:rPr>
      </w:pPr>
      <w:r>
        <w:rPr>
          <w:rFonts w:hint="eastAsia" w:hAnsi="宋体"/>
          <w:color w:val="auto"/>
          <w:kern w:val="0"/>
          <w:szCs w:val="21"/>
        </w:rPr>
        <w:t>2. 试题分析</w:t>
      </w:r>
      <w:r>
        <w:rPr>
          <w:rFonts w:hint="eastAsia" w:ascii="宋体" w:hAnsi="宋体" w:cs="宋体"/>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Cs w:val="21"/>
        </w:rPr>
      </w:pPr>
      <w:r>
        <w:rPr>
          <w:rFonts w:hint="eastAsia" w:ascii="宋体" w:hAnsi="宋体"/>
          <w:b/>
          <w:bCs/>
          <w:color w:val="auto"/>
        </w:rPr>
        <w:t>主要教学内容及要求：</w:t>
      </w:r>
      <w:r>
        <w:rPr>
          <w:rFonts w:hint="eastAsia" w:hAnsi="宋体"/>
          <w:color w:val="auto"/>
          <w:kern w:val="0"/>
          <w:szCs w:val="21"/>
        </w:rPr>
        <w:t>1. 了解日语N1N2考试的题型</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Cs w:val="21"/>
        </w:rPr>
      </w:pPr>
      <w:r>
        <w:rPr>
          <w:rFonts w:hint="eastAsia" w:ascii="宋体" w:hAnsi="宋体" w:cs="宋体"/>
          <w:color w:val="auto"/>
          <w:kern w:val="0"/>
          <w:szCs w:val="21"/>
        </w:rPr>
        <w:t xml:space="preserve">                    </w:t>
      </w:r>
      <w:r>
        <w:rPr>
          <w:color w:val="auto"/>
          <w:kern w:val="0"/>
          <w:szCs w:val="21"/>
        </w:rPr>
        <w:t>2.</w:t>
      </w:r>
      <w:r>
        <w:rPr>
          <w:rFonts w:hint="eastAsia"/>
          <w:color w:val="auto"/>
          <w:kern w:val="0"/>
          <w:szCs w:val="21"/>
        </w:rPr>
        <w:t xml:space="preserve"> 理解日语</w:t>
      </w:r>
      <w:r>
        <w:rPr>
          <w:rFonts w:hint="eastAsia" w:hAnsi="宋体"/>
          <w:color w:val="auto"/>
          <w:kern w:val="0"/>
          <w:szCs w:val="21"/>
        </w:rPr>
        <w:t>N1N2考试</w:t>
      </w:r>
      <w:r>
        <w:rPr>
          <w:rFonts w:hint="eastAsia"/>
          <w:color w:val="auto"/>
          <w:kern w:val="0"/>
          <w:szCs w:val="21"/>
        </w:rPr>
        <w:t>的难度</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Cs w:val="21"/>
        </w:rPr>
      </w:pPr>
      <w:r>
        <w:rPr>
          <w:rFonts w:hint="eastAsia"/>
          <w:color w:val="auto"/>
          <w:kern w:val="0"/>
          <w:szCs w:val="21"/>
        </w:rPr>
        <w:t xml:space="preserve">                    3. 掌握日语</w:t>
      </w:r>
      <w:r>
        <w:rPr>
          <w:rFonts w:hint="eastAsia" w:hAnsi="宋体"/>
          <w:color w:val="auto"/>
          <w:kern w:val="0"/>
          <w:szCs w:val="21"/>
        </w:rPr>
        <w:t>N1N2考试</w:t>
      </w:r>
      <w:r>
        <w:rPr>
          <w:rFonts w:hint="eastAsia"/>
          <w:color w:val="auto"/>
          <w:kern w:val="0"/>
          <w:szCs w:val="21"/>
        </w:rPr>
        <w:t>考试的时间分配及解题思路</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Cs w:val="21"/>
        </w:rPr>
      </w:pPr>
      <w:r>
        <w:rPr>
          <w:rFonts w:hint="eastAsia"/>
          <w:color w:val="auto"/>
          <w:kern w:val="0"/>
          <w:szCs w:val="21"/>
        </w:rPr>
        <w:t xml:space="preserve">                    4. </w:t>
      </w:r>
      <w:r>
        <w:rPr>
          <w:rFonts w:hint="eastAsia"/>
          <w:color w:val="auto"/>
        </w:rPr>
        <w:t>熟练掌握</w:t>
      </w:r>
      <w:r>
        <w:rPr>
          <w:rFonts w:hint="eastAsia"/>
          <w:color w:val="auto"/>
          <w:kern w:val="0"/>
          <w:szCs w:val="21"/>
        </w:rPr>
        <w:t>日语</w:t>
      </w:r>
      <w:r>
        <w:rPr>
          <w:rFonts w:hint="eastAsia" w:hAnsi="宋体"/>
          <w:color w:val="auto"/>
          <w:kern w:val="0"/>
          <w:szCs w:val="21"/>
        </w:rPr>
        <w:t>N1N2考试</w:t>
      </w:r>
      <w:r>
        <w:rPr>
          <w:rFonts w:hint="eastAsia"/>
          <w:color w:val="auto"/>
          <w:kern w:val="0"/>
          <w:szCs w:val="21"/>
        </w:rPr>
        <w:t>各种题型的做题技巧</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ascii="宋体" w:hAnsi="宋体"/>
          <w:color w:val="auto"/>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color w:val="auto"/>
          <w:szCs w:val="21"/>
        </w:rPr>
      </w:pPr>
      <w:r>
        <w:rPr>
          <w:rFonts w:hint="eastAsia" w:ascii="宋体" w:hAnsi="宋体"/>
          <w:b/>
          <w:color w:val="auto"/>
          <w:szCs w:val="21"/>
        </w:rPr>
        <w:t>五</w:t>
      </w:r>
      <w:r>
        <w:rPr>
          <w:rFonts w:ascii="宋体" w:hAnsi="宋体"/>
          <w:b/>
          <w:color w:val="auto"/>
          <w:szCs w:val="21"/>
        </w:rPr>
        <w:t>、</w:t>
      </w:r>
      <w:r>
        <w:rPr>
          <w:rFonts w:hint="eastAsia" w:ascii="宋体" w:hAnsi="宋体"/>
          <w:b/>
          <w:color w:val="auto"/>
          <w:szCs w:val="21"/>
        </w:rPr>
        <w:t>课程思政</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szCs w:val="21"/>
        </w:rPr>
      </w:pPr>
      <w:r>
        <w:rPr>
          <w:rFonts w:hint="eastAsia" w:ascii="宋体" w:hAnsi="宋体"/>
          <w:color w:val="auto"/>
          <w:szCs w:val="21"/>
        </w:rPr>
        <w:t>在课程教学过程中将政治认同、家国情怀、文化素养、宪法法治意识、道德修养等思政元素融入专业教育，日语能力测试通常包括语言知识和应用能力的考察，以及对日本社会、文化、历史等方面的理解。在课程思政方面涉及以下内容：（1）日本社会与政治。这部分内容主要包括日本政治制度、社会结构、教育体制、劳动与就业等方面的基本知识。学生需要了解日本的政府组织机构、政党制度、选举制度等，并能对日本的社会问题、教育体系、劳动力市场等进行分析和评价。（2）日本文化与传统。这一部分考察学生对日本文化的了解程度，包括但不限于传统艺术、文学、音乐、戏剧等方面的知识。学生需要对日本传统文化如和服、茶道、歌舞伎等有一定了解，并能够解释其背后的文化内涵和历史渊源。（3）日本历史。此部分主要考察学生对日本历史的掌握程度，包括古代、中世纪和近代等各个历史时期的重要事件、人物以及其对日本社会发展的影响。学生需要了解日本的历史演变、战国时代、幕末时期、明治维新等，并能够分析历史事件对现代日本的影响。（4）社会伦理与道德。这部分内容主要考察学生对日本社会伦理和道德价值观的理解和分析能力。学生需要了解日本的道德传统、家庭观念、社会关系等，并能够探讨其中的价值观念、道德困境以及对个人和社会的影响。</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rPr>
        <w:t>六</w:t>
      </w:r>
      <w:r>
        <w:rPr>
          <w:rFonts w:hAnsi="宋体"/>
          <w:b/>
          <w:bCs/>
          <w:color w:val="auto"/>
          <w:kern w:val="0"/>
          <w:szCs w:val="21"/>
        </w:rPr>
        <w:t>、教材</w:t>
      </w:r>
      <w:r>
        <w:rPr>
          <w:rFonts w:hint="eastAsia" w:hAnsi="宋体"/>
          <w:b/>
          <w:bCs/>
          <w:color w:val="auto"/>
          <w:kern w:val="0"/>
          <w:szCs w:val="21"/>
        </w:rPr>
        <w:t>及教学参考书</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ascii="宋体" w:hAnsi="宋体" w:eastAsia="MS Mincho"/>
          <w:bCs/>
          <w:color w:val="auto"/>
          <w:kern w:val="0"/>
          <w:szCs w:val="21"/>
          <w:lang w:eastAsia="ja-JP"/>
        </w:rPr>
      </w:pPr>
      <w:r>
        <w:rPr>
          <w:rFonts w:hint="eastAsia" w:ascii="宋体" w:hAnsi="宋体"/>
          <w:bCs/>
          <w:color w:val="auto"/>
          <w:kern w:val="0"/>
          <w:szCs w:val="21"/>
          <w:lang w:eastAsia="ja-JP"/>
        </w:rPr>
        <w:t>（1）理论课教材：新完全掌握日语能力考试 系列丛书，友松悦子</w:t>
      </w:r>
      <w:r>
        <w:rPr>
          <w:rFonts w:hint="eastAsia" w:ascii="MS Mincho" w:hAnsi="MS Mincho" w:eastAsia="MS Mincho" w:cs="MS Mincho"/>
          <w:bCs/>
          <w:color w:val="auto"/>
          <w:kern w:val="0"/>
          <w:szCs w:val="21"/>
          <w:lang w:eastAsia="ja-JP"/>
        </w:rPr>
        <w:t>・</w:t>
      </w:r>
      <w:r>
        <w:rPr>
          <w:rFonts w:hint="eastAsia" w:ascii="宋体" w:hAnsi="宋体" w:cs="宋体"/>
          <w:bCs/>
          <w:color w:val="auto"/>
          <w:kern w:val="0"/>
          <w:szCs w:val="21"/>
          <w:lang w:eastAsia="ja-JP"/>
        </w:rPr>
        <w:t>福岛佐知</w:t>
      </w:r>
      <w:r>
        <w:rPr>
          <w:rFonts w:hint="eastAsia" w:ascii="宋体" w:hAnsi="宋体"/>
          <w:bCs/>
          <w:color w:val="auto"/>
          <w:kern w:val="0"/>
          <w:szCs w:val="21"/>
          <w:lang w:eastAsia="ja-JP"/>
        </w:rPr>
        <w:t xml:space="preserve"> 编著，北京语言大学出版社，</w:t>
      </w:r>
      <w:r>
        <w:rPr>
          <w:rFonts w:ascii="宋体" w:hAnsi="宋体"/>
          <w:bCs/>
          <w:color w:val="auto"/>
          <w:kern w:val="0"/>
          <w:szCs w:val="21"/>
          <w:lang w:eastAsia="ja-JP"/>
        </w:rPr>
        <w:t>201</w:t>
      </w:r>
      <w:r>
        <w:rPr>
          <w:rFonts w:hint="eastAsia" w:ascii="宋体" w:hAnsi="宋体"/>
          <w:bCs/>
          <w:color w:val="auto"/>
          <w:kern w:val="0"/>
          <w:szCs w:val="21"/>
          <w:lang w:eastAsia="ja-JP"/>
        </w:rPr>
        <w:t>6年</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lang w:eastAsia="ja-JP"/>
        </w:rPr>
      </w:pPr>
      <w:r>
        <w:rPr>
          <w:b/>
          <w:bCs/>
          <w:color w:val="auto"/>
          <w:kern w:val="0"/>
          <w:szCs w:val="21"/>
          <w:lang w:eastAsia="ja-JP"/>
        </w:rPr>
        <w:t>2</w:t>
      </w:r>
      <w:r>
        <w:rPr>
          <w:rFonts w:hint="eastAsia" w:hAnsi="宋体"/>
          <w:b/>
          <w:bCs/>
          <w:color w:val="auto"/>
          <w:kern w:val="0"/>
          <w:szCs w:val="21"/>
          <w:lang w:eastAsia="ja-JP"/>
        </w:rPr>
        <w:t>.</w:t>
      </w:r>
      <w:r>
        <w:rPr>
          <w:rFonts w:hAnsi="宋体"/>
          <w:b/>
          <w:bCs/>
          <w:color w:val="auto"/>
          <w:kern w:val="0"/>
          <w:szCs w:val="21"/>
          <w:lang w:eastAsia="ja-JP"/>
        </w:rPr>
        <w:t>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lang w:eastAsia="ja-JP"/>
        </w:rPr>
      </w:pPr>
      <w:r>
        <w:rPr>
          <w:rFonts w:hint="eastAsia" w:hAnsi="宋体"/>
          <w:bCs/>
          <w:color w:val="auto"/>
          <w:kern w:val="0"/>
          <w:szCs w:val="21"/>
          <w:lang w:eastAsia="ja-JP"/>
        </w:rPr>
        <w:t>（1）蓝宝书</w:t>
      </w:r>
      <w:r>
        <w:rPr>
          <w:rFonts w:hint="eastAsia" w:ascii="MS Mincho" w:hAnsi="MS Mincho" w:eastAsia="MS Mincho" w:cs="MS Mincho"/>
          <w:bCs/>
          <w:color w:val="auto"/>
          <w:kern w:val="0"/>
          <w:szCs w:val="21"/>
          <w:lang w:eastAsia="ja-JP"/>
        </w:rPr>
        <w:t>・</w:t>
      </w:r>
      <w:r>
        <w:rPr>
          <w:rFonts w:hint="eastAsia" w:ascii="宋体" w:hAnsi="宋体" w:cs="宋体"/>
          <w:bCs/>
          <w:color w:val="auto"/>
          <w:kern w:val="0"/>
          <w:szCs w:val="21"/>
          <w:lang w:eastAsia="ja-JP"/>
        </w:rPr>
        <w:t>新日本语能力考试</w:t>
      </w:r>
      <w:r>
        <w:rPr>
          <w:rFonts w:hint="eastAsia" w:hAnsi="宋体"/>
          <w:bCs/>
          <w:color w:val="auto"/>
          <w:kern w:val="0"/>
          <w:szCs w:val="21"/>
          <w:lang w:eastAsia="ja-JP"/>
        </w:rPr>
        <w:t xml:space="preserve"> 系列丛书，许小明 总主编，华东理工大学出版社，2011年 </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hAnsi="宋体"/>
          <w:bCs/>
          <w:color w:val="auto"/>
          <w:kern w:val="0"/>
          <w:szCs w:val="21"/>
        </w:rPr>
        <w:t>（2）新日本语能力考试真题大全N1，于华龙主编，河南大学出版社，2021年</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hAnsi="宋体"/>
          <w:bCs/>
          <w:color w:val="auto"/>
          <w:kern w:val="0"/>
          <w:szCs w:val="21"/>
        </w:rPr>
        <w:t>（3）日语专业八级考试详解（修订本），皮细庚.主编，上海外语教育出版社，2014年</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szCs w:val="21"/>
        </w:rPr>
      </w:pPr>
      <w:r>
        <w:rPr>
          <w:rFonts w:hint="eastAsia" w:ascii="宋体" w:hAnsi="宋体"/>
          <w:color w:val="auto"/>
          <w:szCs w:val="21"/>
        </w:rPr>
        <w:t>（1）</w:t>
      </w:r>
      <w:r>
        <w:rPr>
          <w:rFonts w:hAnsi="宋体"/>
          <w:color w:val="auto"/>
          <w:szCs w:val="21"/>
        </w:rPr>
        <w:t>日本放送协会，</w:t>
      </w:r>
      <w:r>
        <w:rPr>
          <w:color w:val="auto"/>
          <w:szCs w:val="21"/>
        </w:rPr>
        <w:t>http://www.nhk.or.jp/</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rPr>
      </w:pPr>
      <w:r>
        <w:rPr>
          <w:rFonts w:hint="eastAsia" w:ascii="宋体" w:hAnsi="宋体"/>
          <w:color w:val="auto"/>
          <w:szCs w:val="21"/>
        </w:rPr>
        <w:t>（2）</w:t>
      </w:r>
      <w:r>
        <w:rPr>
          <w:rFonts w:hAnsi="宋体"/>
          <w:color w:val="auto"/>
          <w:szCs w:val="21"/>
        </w:rPr>
        <w:t>青空文库，</w:t>
      </w:r>
      <w:r>
        <w:rPr>
          <w:color w:val="auto"/>
          <w:szCs w:val="21"/>
        </w:rPr>
        <w:t>http://www.aozora.gr.jp/</w:t>
      </w:r>
      <w:r>
        <w:rPr>
          <w:color w:val="auto"/>
          <w:kern w:val="0"/>
        </w:rPr>
        <w:t> </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rPr>
      </w:pPr>
      <w:r>
        <w:rPr>
          <w:rFonts w:hint="eastAsia"/>
          <w:color w:val="auto"/>
          <w:kern w:val="0"/>
        </w:rPr>
        <w:t>（3）中国大学MOOC，</w:t>
      </w:r>
      <w:r>
        <w:rPr>
          <w:color w:val="auto"/>
          <w:kern w:val="0"/>
        </w:rPr>
        <w:t>https://www.icourse163.org/</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七</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szCs w:val="21"/>
        </w:rPr>
      </w:pPr>
      <w:r>
        <w:rPr>
          <w:rFonts w:hint="eastAsia" w:ascii="宋体" w:hAnsi="宋体"/>
          <w:color w:val="auto"/>
          <w:szCs w:val="21"/>
        </w:rPr>
        <w:t>本课程实施需要标准化多媒体教室，能播放教材配套录音及相关音像材料。</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八、教学考核评价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color w:val="auto"/>
          <w:szCs w:val="21"/>
        </w:rPr>
      </w:pPr>
      <w:r>
        <w:rPr>
          <w:rFonts w:hint="eastAsia" w:hAnsi="宋体"/>
          <w:b/>
          <w:bCs/>
          <w:color w:val="auto"/>
          <w:kern w:val="0"/>
          <w:szCs w:val="21"/>
        </w:rPr>
        <w:t>1.过程性评价：</w:t>
      </w:r>
      <w:r>
        <w:rPr>
          <w:rFonts w:hint="eastAsia" w:ascii="宋体" w:hAnsi="宋体"/>
          <w:color w:val="auto"/>
        </w:rPr>
        <w:t>将课前预习、课堂表现、线上学习（测验）、课后作业、小论文、小组学习讨论等学习过程全面纳入课程形成性评价体系；比重为40%。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Ansi="宋体"/>
          <w:b/>
          <w:bCs/>
          <w:color w:val="auto"/>
          <w:kern w:val="0"/>
          <w:szCs w:val="21"/>
        </w:rPr>
      </w:pPr>
      <w:r>
        <w:rPr>
          <w:rFonts w:hint="eastAsia" w:hAnsi="宋体"/>
          <w:b/>
          <w:bCs/>
          <w:color w:val="auto"/>
          <w:kern w:val="0"/>
          <w:szCs w:val="21"/>
        </w:rPr>
        <w:t>2.终结性评价：</w:t>
      </w:r>
      <w:r>
        <w:rPr>
          <w:rFonts w:hint="eastAsia" w:ascii="宋体" w:hAnsi="宋体"/>
          <w:color w:val="auto"/>
        </w:rPr>
        <w:t>笔试；比重为60%。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ascii="宋体" w:hAnsi="宋体"/>
          <w:bCs/>
          <w:color w:val="auto"/>
          <w:kern w:val="0"/>
          <w:szCs w:val="21"/>
        </w:rPr>
      </w:pPr>
      <w:r>
        <w:rPr>
          <w:rFonts w:hint="eastAsia" w:hAnsi="宋体"/>
          <w:b/>
          <w:bCs/>
          <w:color w:val="auto"/>
          <w:kern w:val="0"/>
          <w:szCs w:val="21"/>
        </w:rPr>
        <w:t>3.课程综合评价：</w:t>
      </w:r>
      <w:r>
        <w:rPr>
          <w:rFonts w:hint="eastAsia" w:ascii="宋体" w:hAnsi="宋体"/>
          <w:bCs/>
          <w:color w:val="auto"/>
          <w:kern w:val="0"/>
          <w:szCs w:val="21"/>
        </w:rPr>
        <w:t>对应课程目标，过程性评价和终结性评价分别占总比重的40%与60%。</w:t>
      </w:r>
    </w:p>
    <w:p>
      <w:pPr>
        <w:rPr>
          <w:rFonts w:hint="eastAsia" w:ascii="宋体" w:hAnsi="宋体"/>
          <w:bCs/>
          <w:color w:val="auto"/>
          <w:kern w:val="0"/>
          <w:szCs w:val="21"/>
        </w:rPr>
      </w:pPr>
      <w:r>
        <w:rPr>
          <w:rFonts w:hint="eastAsia" w:ascii="宋体" w:hAnsi="宋体"/>
          <w:bCs/>
          <w:color w:val="auto"/>
          <w:kern w:val="0"/>
          <w:szCs w:val="21"/>
        </w:rPr>
        <w:br w:type="page"/>
      </w:r>
    </w:p>
    <w:p>
      <w:pPr>
        <w:pStyle w:val="2"/>
        <w:bidi w:val="0"/>
        <w:rPr>
          <w:rFonts w:hint="eastAsia"/>
          <w:color w:val="auto"/>
        </w:rPr>
      </w:pPr>
      <w:bookmarkStart w:id="67" w:name="_Toc26391"/>
      <w:r>
        <w:rPr>
          <w:rFonts w:hint="eastAsia"/>
          <w:color w:val="auto"/>
        </w:rPr>
        <w:t>农业日语科技文献阅读</w:t>
      </w:r>
      <w:bookmarkEnd w:id="67"/>
    </w:p>
    <w:p>
      <w:pPr>
        <w:snapToGrid w:val="0"/>
        <w:spacing w:line="360" w:lineRule="auto"/>
        <w:jc w:val="center"/>
        <w:rPr>
          <w:rFonts w:eastAsia="MS Mincho"/>
          <w:color w:val="auto"/>
          <w:sz w:val="24"/>
          <w:lang w:eastAsia="ja-JP"/>
        </w:rPr>
      </w:pPr>
      <w:r>
        <w:rPr>
          <w:rFonts w:hint="eastAsia" w:eastAsia="MS Mincho"/>
          <w:color w:val="auto"/>
          <w:sz w:val="24"/>
          <w:lang w:eastAsia="ja-JP"/>
        </w:rPr>
        <w:t>（</w:t>
      </w:r>
      <w:r>
        <w:rPr>
          <w:rFonts w:hint="eastAsia"/>
          <w:color w:val="auto"/>
          <w:sz w:val="24"/>
        </w:rPr>
        <w:t>Reading of Japanese</w:t>
      </w:r>
      <w:r>
        <w:rPr>
          <w:rFonts w:hint="default"/>
          <w:color w:val="auto"/>
          <w:sz w:val="24"/>
          <w:lang w:val="en-US"/>
        </w:rPr>
        <w:t xml:space="preserve"> </w:t>
      </w:r>
      <w:r>
        <w:rPr>
          <w:rFonts w:hint="eastAsia"/>
          <w:color w:val="auto"/>
          <w:sz w:val="24"/>
        </w:rPr>
        <w:t>Scientific &amp; Technological Literature in Agriculture</w:t>
      </w:r>
      <w:r>
        <w:rPr>
          <w:rFonts w:hint="eastAsia" w:eastAsia="MS Mincho"/>
          <w:color w:val="auto"/>
          <w:sz w:val="24"/>
          <w:lang w:eastAsia="ja-JP"/>
        </w:rPr>
        <w:t>）</w:t>
      </w:r>
    </w:p>
    <w:p>
      <w:pPr>
        <w:snapToGrid w:val="0"/>
        <w:spacing w:line="360" w:lineRule="auto"/>
        <w:jc w:val="center"/>
        <w:rPr>
          <w:b/>
          <w:color w:val="auto"/>
          <w:szCs w:val="21"/>
        </w:rPr>
      </w:pPr>
    </w:p>
    <w:p>
      <w:pPr>
        <w:keepNext w:val="0"/>
        <w:keepLines w:val="0"/>
        <w:pageBreakBefore w:val="0"/>
        <w:kinsoku/>
        <w:wordWrap/>
        <w:overflowPunct/>
        <w:topLinePunct w:val="0"/>
        <w:autoSpaceDE/>
        <w:autoSpaceDN/>
        <w:bidi w:val="0"/>
        <w:adjustRightInd/>
        <w:snapToGrid w:val="0"/>
        <w:spacing w:line="360" w:lineRule="auto"/>
        <w:jc w:val="center"/>
        <w:textAlignment w:val="auto"/>
        <w:rPr>
          <w:rFonts w:hAnsi="宋体"/>
          <w:b/>
          <w:bCs/>
          <w:color w:val="auto"/>
          <w:kern w:val="0"/>
          <w:szCs w:val="21"/>
        </w:rPr>
      </w:pPr>
      <w:r>
        <w:rPr>
          <w:rFonts w:hint="eastAsia"/>
          <w:b/>
          <w:color w:val="auto"/>
          <w:szCs w:val="21"/>
        </w:rPr>
        <w:t>课程基本信息</w:t>
      </w:r>
    </w:p>
    <w:tbl>
      <w:tblPr>
        <w:tblStyle w:val="11"/>
        <w:tblW w:w="9116" w:type="dxa"/>
        <w:tblInd w:w="0" w:type="dxa"/>
        <w:tblLayout w:type="fixed"/>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3037"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b/>
                <w:bCs/>
                <w:color w:val="auto"/>
                <w:szCs w:val="21"/>
              </w:rPr>
            </w:pPr>
            <w:r>
              <w:rPr>
                <w:rFonts w:hint="default" w:hAnsi="宋体"/>
                <w:b/>
                <w:bCs/>
                <w:color w:val="auto"/>
                <w:szCs w:val="21"/>
              </w:rPr>
              <w:t>课程编号：</w:t>
            </w:r>
            <w:r>
              <w:rPr>
                <w:rFonts w:hint="default"/>
                <w:b w:val="0"/>
                <w:bCs w:val="0"/>
                <w:color w:val="auto"/>
                <w:szCs w:val="21"/>
              </w:rPr>
              <w:t>15062</w:t>
            </w:r>
            <w:r>
              <w:rPr>
                <w:rFonts w:hint="default"/>
                <w:b w:val="0"/>
                <w:bCs w:val="0"/>
                <w:color w:val="auto"/>
                <w:szCs w:val="21"/>
                <w:lang w:val="en-US"/>
              </w:rPr>
              <w:t>413</w:t>
            </w:r>
          </w:p>
        </w:tc>
        <w:tc>
          <w:tcPr>
            <w:tcW w:w="2649"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eastAsia" w:eastAsia="宋体"/>
                <w:b/>
                <w:bCs/>
                <w:color w:val="auto"/>
                <w:szCs w:val="21"/>
                <w:lang w:val="en-US" w:eastAsia="zh-CN"/>
              </w:rPr>
            </w:pPr>
            <w:r>
              <w:rPr>
                <w:rFonts w:hint="default" w:hAnsi="宋体"/>
                <w:b/>
                <w:bCs/>
                <w:color w:val="auto"/>
                <w:szCs w:val="21"/>
              </w:rPr>
              <w:t>课程总学时：</w:t>
            </w:r>
            <w:r>
              <w:rPr>
                <w:rFonts w:hint="eastAsia" w:hAnsi="宋体"/>
                <w:b w:val="0"/>
                <w:bCs w:val="0"/>
                <w:color w:val="auto"/>
                <w:szCs w:val="21"/>
              </w:rPr>
              <w:t>32</w:t>
            </w:r>
            <w:r>
              <w:rPr>
                <w:rFonts w:hint="eastAsia" w:hAnsi="宋体"/>
                <w:b w:val="0"/>
                <w:bCs w:val="0"/>
                <w:color w:val="auto"/>
                <w:szCs w:val="21"/>
                <w:lang w:val="en-US" w:eastAsia="zh-CN"/>
              </w:rPr>
              <w:t>学时</w:t>
            </w:r>
          </w:p>
        </w:tc>
        <w:tc>
          <w:tcPr>
            <w:tcW w:w="3430"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b/>
                <w:bCs/>
                <w:color w:val="auto"/>
                <w:szCs w:val="21"/>
              </w:rPr>
            </w:pPr>
            <w:r>
              <w:rPr>
                <w:rFonts w:hint="default" w:hAnsi="宋体"/>
                <w:b/>
                <w:bCs/>
                <w:color w:val="auto"/>
                <w:szCs w:val="21"/>
              </w:rPr>
              <w:t>实验学时：</w:t>
            </w:r>
            <w:r>
              <w:rPr>
                <w:rFonts w:hint="eastAsia" w:hAnsi="宋体"/>
                <w:b w:val="0"/>
                <w:bCs w:val="0"/>
                <w:color w:val="auto"/>
                <w:szCs w:val="21"/>
              </w:rPr>
              <w:t>0学时</w:t>
            </w:r>
          </w:p>
        </w:tc>
      </w:tr>
      <w:tr>
        <w:tblPrEx>
          <w:tblCellMar>
            <w:top w:w="0" w:type="dxa"/>
            <w:left w:w="108" w:type="dxa"/>
            <w:bottom w:w="0" w:type="dxa"/>
            <w:right w:w="108" w:type="dxa"/>
          </w:tblCellMar>
        </w:tblPrEx>
        <w:tc>
          <w:tcPr>
            <w:tcW w:w="3037"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b/>
                <w:bCs/>
                <w:color w:val="auto"/>
                <w:szCs w:val="21"/>
              </w:rPr>
            </w:pPr>
            <w:r>
              <w:rPr>
                <w:rFonts w:hint="default" w:hAnsi="宋体"/>
                <w:b/>
                <w:bCs/>
                <w:color w:val="auto"/>
                <w:szCs w:val="21"/>
              </w:rPr>
              <w:t>课程性质：</w:t>
            </w:r>
            <w:r>
              <w:rPr>
                <w:rFonts w:hint="eastAsia" w:hAnsi="宋体"/>
                <w:b w:val="0"/>
                <w:bCs w:val="0"/>
                <w:color w:val="auto"/>
                <w:szCs w:val="21"/>
              </w:rPr>
              <w:t>选</w:t>
            </w:r>
            <w:r>
              <w:rPr>
                <w:rFonts w:hint="default" w:hAnsi="宋体"/>
                <w:b w:val="0"/>
                <w:bCs w:val="0"/>
                <w:color w:val="auto"/>
                <w:szCs w:val="21"/>
              </w:rPr>
              <w:t>修</w:t>
            </w:r>
          </w:p>
        </w:tc>
        <w:tc>
          <w:tcPr>
            <w:tcW w:w="2649"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b/>
                <w:bCs/>
                <w:color w:val="auto"/>
                <w:szCs w:val="21"/>
              </w:rPr>
            </w:pPr>
            <w:r>
              <w:rPr>
                <w:rFonts w:hint="default" w:hAnsi="宋体"/>
                <w:b/>
                <w:color w:val="auto"/>
                <w:szCs w:val="21"/>
              </w:rPr>
              <w:t>课程属性</w:t>
            </w:r>
            <w:r>
              <w:rPr>
                <w:rFonts w:hint="default" w:hAnsi="宋体"/>
                <w:b/>
                <w:bCs/>
                <w:color w:val="auto"/>
                <w:szCs w:val="21"/>
              </w:rPr>
              <w:t>：</w:t>
            </w:r>
            <w:r>
              <w:rPr>
                <w:rFonts w:hint="eastAsia" w:hAnsi="宋体"/>
                <w:b w:val="0"/>
                <w:bCs w:val="0"/>
                <w:color w:val="auto"/>
                <w:szCs w:val="21"/>
              </w:rPr>
              <w:t>专业类</w:t>
            </w:r>
          </w:p>
        </w:tc>
        <w:tc>
          <w:tcPr>
            <w:tcW w:w="3430"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b/>
                <w:bCs/>
                <w:color w:val="auto"/>
                <w:szCs w:val="21"/>
              </w:rPr>
            </w:pPr>
            <w:r>
              <w:rPr>
                <w:rFonts w:hint="default" w:hAnsi="宋体"/>
                <w:b/>
                <w:bCs/>
                <w:color w:val="auto"/>
                <w:szCs w:val="21"/>
              </w:rPr>
              <w:t>开设学期：</w:t>
            </w:r>
            <w:r>
              <w:rPr>
                <w:rFonts w:hint="eastAsia" w:hAnsi="宋体"/>
                <w:b w:val="0"/>
                <w:bCs w:val="0"/>
                <w:color w:val="auto"/>
                <w:szCs w:val="21"/>
              </w:rPr>
              <w:t>第7学期</w:t>
            </w:r>
          </w:p>
        </w:tc>
      </w:tr>
      <w:tr>
        <w:tblPrEx>
          <w:tblCellMar>
            <w:top w:w="0" w:type="dxa"/>
            <w:left w:w="108" w:type="dxa"/>
            <w:bottom w:w="0" w:type="dxa"/>
            <w:right w:w="108" w:type="dxa"/>
          </w:tblCellMar>
        </w:tblPrEx>
        <w:tc>
          <w:tcPr>
            <w:tcW w:w="3037"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宋体" w:hAnsi="宋体"/>
                <w:b/>
                <w:bCs/>
                <w:color w:val="auto"/>
                <w:szCs w:val="21"/>
              </w:rPr>
            </w:pPr>
            <w:r>
              <w:rPr>
                <w:rFonts w:hint="eastAsia" w:ascii="宋体" w:hAnsi="宋体"/>
                <w:b/>
                <w:bCs/>
                <w:color w:val="auto"/>
                <w:szCs w:val="21"/>
              </w:rPr>
              <w:t>课程负责人：</w:t>
            </w:r>
            <w:r>
              <w:rPr>
                <w:rFonts w:hint="eastAsia" w:hAnsi="宋体"/>
                <w:b w:val="0"/>
                <w:bCs w:val="0"/>
                <w:color w:val="auto"/>
                <w:szCs w:val="21"/>
              </w:rPr>
              <w:t>李晓宇</w:t>
            </w:r>
          </w:p>
        </w:tc>
        <w:tc>
          <w:tcPr>
            <w:tcW w:w="2649"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eastAsia" w:ascii="宋体" w:hAnsi="宋体" w:eastAsia="宋体"/>
                <w:b/>
                <w:bCs/>
                <w:color w:val="auto"/>
                <w:szCs w:val="21"/>
                <w:lang w:eastAsia="zh-CN"/>
              </w:rPr>
            </w:pPr>
            <w:r>
              <w:rPr>
                <w:rFonts w:hint="eastAsia" w:ascii="宋体" w:hAnsi="宋体"/>
                <w:b/>
                <w:bCs/>
                <w:color w:val="auto"/>
                <w:szCs w:val="21"/>
              </w:rPr>
              <w:t>课程团队：</w:t>
            </w:r>
            <w:r>
              <w:rPr>
                <w:rFonts w:hint="eastAsia" w:hAnsi="宋体"/>
                <w:b w:val="0"/>
                <w:bCs w:val="0"/>
                <w:color w:val="auto"/>
                <w:szCs w:val="21"/>
                <w:lang w:val="en-US" w:eastAsia="zh-CN"/>
              </w:rPr>
              <w:t>余亮</w:t>
            </w:r>
          </w:p>
        </w:tc>
        <w:tc>
          <w:tcPr>
            <w:tcW w:w="3430"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eastAsia" w:ascii="宋体" w:hAnsi="宋体" w:eastAsia="宋体"/>
                <w:b/>
                <w:bCs/>
                <w:color w:val="auto"/>
                <w:szCs w:val="21"/>
                <w:lang w:val="en-US" w:eastAsia="zh-CN"/>
              </w:rPr>
            </w:pPr>
            <w:r>
              <w:rPr>
                <w:rFonts w:hint="eastAsia" w:ascii="宋体" w:hAnsi="宋体"/>
                <w:b/>
                <w:bCs/>
                <w:color w:val="auto"/>
                <w:szCs w:val="21"/>
              </w:rPr>
              <w:t>授课语言：</w:t>
            </w:r>
            <w:r>
              <w:rPr>
                <w:rFonts w:hint="eastAsia" w:hAnsi="宋体"/>
                <w:b w:val="0"/>
                <w:bCs w:val="0"/>
                <w:color w:val="auto"/>
                <w:szCs w:val="21"/>
                <w:lang w:val="en-US" w:eastAsia="zh-CN"/>
              </w:rPr>
              <w:t>汉日双语</w:t>
            </w:r>
          </w:p>
        </w:tc>
      </w:tr>
      <w:tr>
        <w:tblPrEx>
          <w:tblCellMar>
            <w:top w:w="0" w:type="dxa"/>
            <w:left w:w="108" w:type="dxa"/>
            <w:bottom w:w="0" w:type="dxa"/>
            <w:right w:w="108" w:type="dxa"/>
          </w:tblCellMar>
        </w:tblPrEx>
        <w:tc>
          <w:tcPr>
            <w:tcW w:w="9116" w:type="dxa"/>
            <w:gridSpan w:val="3"/>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170" w:rightChars="-81"/>
              <w:textAlignment w:val="auto"/>
              <w:rPr>
                <w:rFonts w:hint="default" w:ascii="宋体" w:hAnsi="宋体"/>
                <w:bCs/>
                <w:color w:val="auto"/>
                <w:szCs w:val="21"/>
              </w:rPr>
            </w:pPr>
            <w:r>
              <w:rPr>
                <w:rFonts w:hint="eastAsia" w:ascii="宋体" w:hAnsi="宋体"/>
                <w:b/>
                <w:bCs/>
                <w:color w:val="auto"/>
                <w:szCs w:val="21"/>
              </w:rPr>
              <w:t>适用专业：</w:t>
            </w:r>
            <w:r>
              <w:rPr>
                <w:rFonts w:hint="eastAsia" w:hAnsi="宋体"/>
                <w:b w:val="0"/>
                <w:bCs w:val="0"/>
                <w:color w:val="auto"/>
                <w:szCs w:val="21"/>
              </w:rPr>
              <w:t>日语</w:t>
            </w:r>
          </w:p>
        </w:tc>
      </w:tr>
      <w:tr>
        <w:tblPrEx>
          <w:tblCellMar>
            <w:top w:w="0" w:type="dxa"/>
            <w:left w:w="108" w:type="dxa"/>
            <w:bottom w:w="0" w:type="dxa"/>
            <w:right w:w="108" w:type="dxa"/>
          </w:tblCellMar>
        </w:tblPrEx>
        <w:tc>
          <w:tcPr>
            <w:tcW w:w="9116" w:type="dxa"/>
            <w:gridSpan w:val="3"/>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hAnsi="宋体"/>
                <w:b w:val="0"/>
                <w:bCs w:val="0"/>
                <w:color w:val="auto"/>
                <w:szCs w:val="21"/>
              </w:rPr>
              <w:t>高级日语</w:t>
            </w:r>
            <w:r>
              <w:rPr>
                <w:rFonts w:hint="eastAsia" w:hAnsi="宋体"/>
                <w:b w:val="0"/>
                <w:bCs w:val="0"/>
                <w:color w:val="auto"/>
                <w:szCs w:val="21"/>
                <w:lang w:val="en-US" w:eastAsia="zh-CN"/>
              </w:rPr>
              <w:t>II</w:t>
            </w: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hAnsi="宋体" w:eastAsia="宋体"/>
          <w:b/>
          <w:bCs/>
          <w:color w:val="auto"/>
          <w:kern w:val="0"/>
          <w:szCs w:val="21"/>
          <w:lang w:val="en-US" w:eastAsia="zh-CN"/>
        </w:rPr>
      </w:pPr>
      <w:r>
        <w:rPr>
          <w:rFonts w:hint="eastAsia" w:ascii="宋体" w:hAnsi="宋体"/>
          <w:b/>
          <w:bCs/>
          <w:color w:val="auto"/>
          <w:szCs w:val="21"/>
        </w:rPr>
        <w:t>对后续的支撑：</w:t>
      </w:r>
      <w:r>
        <w:rPr>
          <w:rFonts w:hint="eastAsia" w:hAnsi="宋体"/>
          <w:b w:val="0"/>
          <w:bCs w:val="0"/>
          <w:color w:val="auto"/>
          <w:szCs w:val="21"/>
          <w:lang w:val="en-US" w:eastAsia="zh-CN"/>
        </w:rPr>
        <w:t>无</w:t>
      </w:r>
    </w:p>
    <w:tbl>
      <w:tblPr>
        <w:tblStyle w:val="12"/>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hAnsi="宋体"/>
                <w:b w:val="0"/>
                <w:bCs w:val="0"/>
                <w:color w:val="auto"/>
                <w:szCs w:val="21"/>
              </w:rPr>
              <w:t>李晓宇</w:t>
            </w:r>
          </w:p>
        </w:tc>
        <w:tc>
          <w:tcPr>
            <w:tcW w:w="2649"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r>
              <w:rPr>
                <w:rFonts w:hint="default" w:hAnsi="宋体"/>
                <w:b w:val="0"/>
                <w:bCs w:val="0"/>
                <w:color w:val="auto"/>
                <w:szCs w:val="21"/>
              </w:rPr>
              <w:t>邱丽君</w:t>
            </w:r>
          </w:p>
        </w:tc>
        <w:tc>
          <w:tcPr>
            <w:tcW w:w="3430" w:type="dxa"/>
          </w:tcPr>
          <w:p>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hAnsi="宋体"/>
                <w:b w:val="0"/>
                <w:bCs w:val="0"/>
                <w:color w:val="auto"/>
                <w:szCs w:val="21"/>
              </w:rPr>
              <w:t>2023</w:t>
            </w:r>
            <w:r>
              <w:rPr>
                <w:rFonts w:hint="eastAsia" w:hAnsi="宋体"/>
                <w:b w:val="0"/>
                <w:bCs w:val="0"/>
                <w:color w:val="auto"/>
                <w:szCs w:val="21"/>
                <w:lang w:val="en-US" w:eastAsia="zh-CN"/>
              </w:rPr>
              <w:t>.6</w:t>
            </w: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bCs/>
          <w:color w:val="auto"/>
          <w:kern w:val="0"/>
          <w:szCs w:val="21"/>
        </w:rPr>
      </w:pPr>
      <w:r>
        <w:rPr>
          <w:rFonts w:hint="eastAsia"/>
          <w:color w:val="auto"/>
        </w:rPr>
        <w:t>本课程是日语专业学生的拓展课程，坚持实用第一的教学理念。课程的设置既紧扣国家粮食安全战略和河南省是国家粮食主产区的基本省情，又突出农林院校特色，是对专业建设与院校特色相结合这一高校办学方针的落实。课程开设的主要目的是了解农林水产方面的基础知识和主要专业术语，开阔学生视野，提高学生对多领域翻译要求的适应能力。授课中</w:t>
      </w:r>
      <w:r>
        <w:rPr>
          <w:rFonts w:hint="eastAsia" w:hAnsi="宋体"/>
          <w:bCs/>
          <w:color w:val="auto"/>
          <w:kern w:val="0"/>
          <w:szCs w:val="21"/>
        </w:rPr>
        <w:t>通过深入讲解、中日对比、图文并茂、视听结合等手段，使学生在快乐中学习，在理解中记忆。课后通过布置阅读篇目、中日互译等作业，让学生活学活用，在实际应用中检验学习成效。对于作业中出现的代表性问题，要及时给予反馈，以帮助学生不断进步。</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color w:val="auto"/>
          <w:kern w:val="0"/>
          <w:szCs w:val="21"/>
        </w:rPr>
      </w:pPr>
      <w:r>
        <w:rPr>
          <w:rFonts w:hint="eastAsia"/>
          <w:color w:val="auto"/>
          <w:kern w:val="0"/>
          <w:szCs w:val="21"/>
        </w:rPr>
        <w:t xml:space="preserve">   </w:t>
      </w:r>
      <w:r>
        <w:rPr>
          <w:color w:val="auto"/>
          <w:kern w:val="0"/>
          <w:szCs w:val="21"/>
        </w:rPr>
        <w:t>1</w:t>
      </w:r>
      <w:r>
        <w:rPr>
          <w:rFonts w:hAnsi="宋体"/>
          <w:color w:val="auto"/>
          <w:kern w:val="0"/>
          <w:szCs w:val="21"/>
        </w:rPr>
        <w:t>、理论知识方面：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
          <w:bCs/>
          <w:strike/>
          <w:color w:val="auto"/>
          <w:kern w:val="0"/>
          <w:szCs w:val="21"/>
        </w:rPr>
      </w:pPr>
      <w:r>
        <w:rPr>
          <w:color w:val="auto"/>
          <w:szCs w:val="21"/>
        </w:rPr>
        <w:t>（1）</w:t>
      </w:r>
      <w:r>
        <w:rPr>
          <w:rFonts w:hint="eastAsia" w:hAnsi="宋体"/>
          <w:color w:val="auto"/>
          <w:kern w:val="0"/>
          <w:szCs w:val="21"/>
        </w:rPr>
        <w:t>掌握日本的农林水产用语。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
          <w:bCs/>
          <w:strike/>
          <w:color w:val="auto"/>
          <w:kern w:val="0"/>
          <w:szCs w:val="21"/>
        </w:rPr>
      </w:pPr>
      <w:r>
        <w:rPr>
          <w:rFonts w:hint="eastAsia"/>
          <w:color w:val="auto"/>
          <w:szCs w:val="21"/>
        </w:rPr>
        <w:t>（2）</w:t>
      </w:r>
      <w:r>
        <w:rPr>
          <w:rFonts w:hint="eastAsia" w:hAnsi="宋体"/>
          <w:color w:val="auto"/>
          <w:kern w:val="0"/>
          <w:szCs w:val="21"/>
        </w:rPr>
        <w:t>学习日本农林水产业相关基础知识。</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（3）</w:t>
      </w:r>
      <w:r>
        <w:rPr>
          <w:rFonts w:hint="eastAsia" w:ascii="宋体" w:hAnsi="宋体" w:eastAsia="宋体"/>
          <w:color w:val="auto"/>
          <w:sz w:val="21"/>
          <w:szCs w:val="21"/>
        </w:rPr>
        <w:t>了</w:t>
      </w:r>
      <w:r>
        <w:rPr>
          <w:rFonts w:hint="eastAsia" w:asciiTheme="minorEastAsia" w:hAnsiTheme="minorEastAsia" w:eastAsiaTheme="minorEastAsia" w:cstheme="minorEastAsia"/>
          <w:color w:val="auto"/>
          <w:sz w:val="21"/>
          <w:szCs w:val="21"/>
        </w:rPr>
        <w:t>解日本社会的稻作产业和水产业</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color w:val="auto"/>
          <w:sz w:val="21"/>
          <w:szCs w:val="21"/>
        </w:rPr>
      </w:pPr>
      <w:r>
        <w:rPr>
          <w:rFonts w:hint="eastAsia" w:ascii="Times New Roman" w:hAnsi="Times New Roman" w:eastAsia="宋体" w:cs="Times New Roman"/>
          <w:color w:val="auto"/>
          <w:sz w:val="21"/>
          <w:szCs w:val="21"/>
        </w:rPr>
        <w:t>（4）掌握中国农业主要领域的常识及相关术语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color w:val="auto"/>
          <w:kern w:val="0"/>
          <w:szCs w:val="21"/>
        </w:rPr>
      </w:pPr>
      <w:r>
        <w:rPr>
          <w:color w:val="auto"/>
          <w:kern w:val="0"/>
          <w:szCs w:val="21"/>
        </w:rPr>
        <w:t>2</w:t>
      </w:r>
      <w:r>
        <w:rPr>
          <w:rFonts w:hAnsi="宋体"/>
          <w:color w:val="auto"/>
          <w:kern w:val="0"/>
          <w:szCs w:val="21"/>
        </w:rPr>
        <w:t>、</w:t>
      </w:r>
      <w:r>
        <w:rPr>
          <w:rFonts w:hint="eastAsia" w:hAnsi="宋体"/>
          <w:color w:val="auto"/>
          <w:kern w:val="0"/>
          <w:szCs w:val="21"/>
        </w:rPr>
        <w:t>实验</w:t>
      </w:r>
      <w:r>
        <w:rPr>
          <w:rFonts w:hAnsi="宋体"/>
          <w:color w:val="auto"/>
          <w:kern w:val="0"/>
          <w:szCs w:val="21"/>
        </w:rPr>
        <w:t>技能方面：</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（1）</w:t>
      </w:r>
      <w:r>
        <w:rPr>
          <w:rFonts w:hint="eastAsia" w:ascii="Times New Roman" w:hAnsi="宋体" w:eastAsia="宋体" w:cs="Times New Roman"/>
          <w:color w:val="auto"/>
          <w:kern w:val="0"/>
          <w:sz w:val="21"/>
          <w:szCs w:val="21"/>
          <w:lang w:val="en-US" w:eastAsia="zh-CN" w:bidi="ar-SA"/>
        </w:rPr>
        <w:t>能够阅读</w:t>
      </w:r>
      <w:r>
        <w:rPr>
          <w:rFonts w:hint="eastAsia" w:ascii="宋体" w:hAnsi="宋体" w:eastAsia="宋体" w:cs="Times New Roman"/>
          <w:color w:val="auto"/>
          <w:sz w:val="21"/>
          <w:szCs w:val="21"/>
        </w:rPr>
        <w:t>和翻译农业科技日语相关文献</w:t>
      </w:r>
      <w:r>
        <w:rPr>
          <w:rFonts w:ascii="Times New Roman" w:hAnsi="Times New Roman" w:cs="Times New Roman"/>
          <w:color w:val="auto"/>
          <w:sz w:val="21"/>
          <w:szCs w:val="21"/>
        </w:rPr>
        <w:t>。</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hAnsi="宋体"/>
          <w:b/>
          <w:bCs/>
          <w:color w:val="auto"/>
          <w:sz w:val="21"/>
          <w:szCs w:val="21"/>
        </w:rPr>
      </w:pPr>
      <w:r>
        <w:rPr>
          <w:rFonts w:hint="eastAsia" w:ascii="Times New Roman" w:hAnsi="Times New Roman" w:eastAsia="宋体" w:cs="Times New Roman"/>
          <w:color w:val="auto"/>
          <w:sz w:val="21"/>
          <w:szCs w:val="21"/>
        </w:rPr>
        <w:t>（2）</w:t>
      </w:r>
      <w:r>
        <w:rPr>
          <w:rFonts w:hint="eastAsia" w:ascii="宋体" w:hAnsi="宋体" w:eastAsia="宋体"/>
          <w:color w:val="auto"/>
          <w:sz w:val="21"/>
          <w:szCs w:val="21"/>
        </w:rPr>
        <w:t>了解</w:t>
      </w:r>
      <w:r>
        <w:rPr>
          <w:rFonts w:hint="eastAsia" w:ascii="Times New Roman" w:hAnsi="宋体" w:eastAsia="宋体" w:cs="Times New Roman"/>
          <w:color w:val="auto"/>
          <w:kern w:val="0"/>
          <w:sz w:val="21"/>
          <w:szCs w:val="21"/>
          <w:lang w:val="en-US" w:eastAsia="zh-CN" w:bidi="ar-SA"/>
        </w:rPr>
        <w:t>中日食品贸易相关知识。</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rPr>
      </w:pPr>
      <w:r>
        <w:rPr>
          <w:rFonts w:hint="eastAsia" w:hAnsi="宋体"/>
          <w:bCs/>
          <w:color w:val="auto"/>
          <w:kern w:val="0"/>
          <w:szCs w:val="21"/>
        </w:rPr>
        <w:t>本课程紧密围绕教学目标进行教学设计，坚持实用第一的原则。在教学安排上可参考以下顺序进行：</w:t>
      </w:r>
      <w:r>
        <w:rPr>
          <w:rFonts w:hint="eastAsia"/>
          <w:color w:val="auto"/>
        </w:rPr>
        <w:t>阅读日本农业（特别是稻作经济）相关文章；阅读已颁布的农业政策相关文章；阅读水产养殖业相关文章；阅读畜牧业相关文章；阅读食品贸易相关文章；阅读农学和水产学包含较多新的专业用语的新闻报道和报告书等。</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MS Mincho" w:hAnsi="MS Mincho" w:cs="MS Mincho"/>
          <w:iCs/>
          <w:color w:val="auto"/>
          <w:szCs w:val="21"/>
        </w:rPr>
      </w:pPr>
      <w:r>
        <w:rPr>
          <w:rFonts w:hint="eastAsia" w:ascii="宋体" w:hAnsi="宋体" w:cs="MS Mincho"/>
          <w:iCs/>
          <w:color w:val="auto"/>
          <w:szCs w:val="21"/>
        </w:rPr>
        <w:t>在教学设计时应注意：</w:t>
      </w:r>
      <w:r>
        <w:rPr>
          <w:rFonts w:hint="eastAsia" w:ascii="MS Mincho" w:hAnsi="MS Mincho" w:cs="MS Mincho"/>
          <w:iCs/>
          <w:color w:val="auto"/>
          <w:szCs w:val="21"/>
        </w:rPr>
        <w:t>河南省第一产业和日本的第一产业明显不同。河南省的谷类生产以小麦和玉米为中心，日本则是除北海道之外，全是以种植水稻为中心。另外，日本和河南省的水产业也明显不同。河南省是以养殖淡水鱼为中心，明显不同于以栽培养殖捕捞海水鱼为中心的日本水产业。因此，教学要因地制宜、主次分明、重点突出。</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MS Mincho" w:hAnsi="MS Mincho" w:cs="MS Mincho"/>
          <w:iCs/>
          <w:color w:val="auto"/>
          <w:szCs w:val="21"/>
        </w:rPr>
      </w:pPr>
      <w:r>
        <w:rPr>
          <w:rFonts w:hint="eastAsia" w:ascii="MS Mincho" w:hAnsi="MS Mincho" w:cs="MS Mincho"/>
          <w:iCs/>
          <w:color w:val="auto"/>
          <w:szCs w:val="21"/>
        </w:rPr>
        <w:t>本课程的讲授给予任课教师较大的自主权，以教学大纲为依托，但又不必拘泥于教学大纲。例如，可以就农业相关的领域进行覆盖面大的综合介绍，也可以结合时代特点，把课程主要时间安排为针对河南省的农业优势领域或河南农业大学某个优势农业学科等等进行深入的讲解和论述，但无论是采取覆盖大、论述浅，还是切口小、挖掘深的课程设计，都应该围绕提高中日互译水平的中心任务展开。</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
          <w:bCs/>
          <w:color w:val="auto"/>
          <w:kern w:val="0"/>
          <w:szCs w:val="21"/>
        </w:rPr>
      </w:pPr>
      <w:r>
        <w:rPr>
          <w:rFonts w:hint="eastAsia" w:hAnsi="宋体"/>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1.培养学生正确的世界观、人生观、价值观。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2. 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auto"/>
                <w:sz w:val="18"/>
                <w:szCs w:val="18"/>
                <w:highlight w:val="yellow"/>
              </w:rPr>
            </w:pPr>
            <w:r>
              <w:rPr>
                <w:rFonts w:hint="eastAsia" w:ascii="宋体" w:hAnsi="宋体" w:eastAsia="宋体" w:cs="宋体"/>
                <w:color w:val="auto"/>
                <w:kern w:val="0"/>
                <w:sz w:val="18"/>
                <w:szCs w:val="18"/>
                <w:lang w:val="en-US" w:eastAsia="zh-CN" w:bidi="ar"/>
              </w:rPr>
              <w:t>使学生掌握中日农业主要领域的常识及相关术语。</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使学生能够阅读和翻译农业科技日语相关文献，并具备利用所学理论进行文本分析的能力。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3</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4</w:t>
            </w:r>
          </w:p>
        </w:tc>
      </w:tr>
    </w:tbl>
    <w:p>
      <w:pPr>
        <w:widowControl/>
        <w:snapToGrid w:val="0"/>
        <w:spacing w:line="360" w:lineRule="auto"/>
        <w:jc w:val="left"/>
        <w:rPr>
          <w:rFonts w:hint="eastAsia" w:hAnsi="宋体"/>
          <w:b/>
          <w:bCs/>
          <w:color w:val="auto"/>
          <w:kern w:val="0"/>
          <w:szCs w:val="21"/>
        </w:rPr>
      </w:pPr>
    </w:p>
    <w:p>
      <w:pPr>
        <w:widowControl/>
        <w:snapToGrid w:val="0"/>
        <w:spacing w:line="360" w:lineRule="auto"/>
        <w:jc w:val="left"/>
        <w:rPr>
          <w:rFonts w:hint="eastAsia" w:hAnsi="宋体"/>
          <w:b/>
          <w:bCs/>
          <w:color w:val="auto"/>
          <w:kern w:val="0"/>
          <w:szCs w:val="21"/>
        </w:rPr>
      </w:pPr>
    </w:p>
    <w:p>
      <w:pPr>
        <w:keepNext w:val="0"/>
        <w:keepLines w:val="0"/>
        <w:pageBreakBefore w:val="0"/>
        <w:widowControl/>
        <w:kinsoku/>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（32学时）</w:t>
      </w:r>
    </w:p>
    <w:p>
      <w:pPr>
        <w:keepNext w:val="0"/>
        <w:keepLines w:val="0"/>
        <w:pageBreakBefore w:val="0"/>
        <w:widowControl/>
        <w:kinsoku/>
        <w:wordWrap w:val="0"/>
        <w:overflowPunct/>
        <w:topLinePunct w:val="0"/>
        <w:autoSpaceDE/>
        <w:autoSpaceDN/>
        <w:bidi w:val="0"/>
        <w:adjustRightInd/>
        <w:snapToGrid w:val="0"/>
        <w:spacing w:line="360" w:lineRule="auto"/>
        <w:jc w:val="right"/>
        <w:textAlignment w:val="auto"/>
        <w:rPr>
          <w:color w:val="auto"/>
          <w:kern w:val="0"/>
          <w:szCs w:val="21"/>
        </w:rPr>
      </w:pPr>
      <w:r>
        <w:rPr>
          <w:rFonts w:hint="eastAsia" w:hAnsi="宋体"/>
          <w:b/>
          <w:bCs/>
          <w:color w:val="auto"/>
          <w:kern w:val="0"/>
          <w:szCs w:val="21"/>
        </w:rPr>
        <w:t>第一章</w:t>
      </w:r>
      <w:r>
        <w:rPr>
          <w:rFonts w:hint="eastAsia" w:hAnsi="宋体" w:eastAsia="MS Mincho"/>
          <w:b/>
          <w:bCs/>
          <w:color w:val="auto"/>
          <w:kern w:val="0"/>
          <w:szCs w:val="21"/>
          <w:lang w:eastAsia="ja-JP"/>
        </w:rPr>
        <w:t>　中日の農林水産業の基礎知識</w:t>
      </w:r>
      <w:r>
        <w:rPr>
          <w:rFonts w:hint="eastAsia" w:hAnsi="宋体"/>
          <w:b/>
          <w:bCs/>
          <w:color w:val="auto"/>
          <w:kern w:val="0"/>
          <w:szCs w:val="21"/>
        </w:rPr>
        <w:t xml:space="preserve">                </w:t>
      </w:r>
      <w:r>
        <w:rPr>
          <w:b/>
          <w:bCs/>
          <w:color w:val="auto"/>
          <w:kern w:val="0"/>
          <w:szCs w:val="21"/>
        </w:rPr>
        <w:t> </w:t>
      </w:r>
      <w:r>
        <w:rPr>
          <w:rFonts w:hAnsi="宋体"/>
          <w:b/>
          <w:bCs/>
          <w:color w:val="auto"/>
          <w:kern w:val="0"/>
          <w:szCs w:val="21"/>
        </w:rPr>
        <w:t>学时</w:t>
      </w:r>
      <w:r>
        <w:rPr>
          <w:rFonts w:hint="eastAsia" w:hAnsi="宋体"/>
          <w:b/>
          <w:bCs/>
          <w:color w:val="auto"/>
          <w:kern w:val="0"/>
          <w:szCs w:val="21"/>
        </w:rPr>
        <w:t>数：</w:t>
      </w:r>
      <w:r>
        <w:rPr>
          <w:rFonts w:hint="eastAsia" w:hAnsi="宋体" w:eastAsia="MS Mincho"/>
          <w:b/>
          <w:bCs/>
          <w:color w:val="auto"/>
          <w:kern w:val="0"/>
          <w:szCs w:val="21"/>
          <w:lang w:eastAsia="ja-JP"/>
        </w:rPr>
        <w:t>8</w:t>
      </w:r>
    </w:p>
    <w:p>
      <w:pPr>
        <w:keepNext w:val="0"/>
        <w:keepLines w:val="0"/>
        <w:pageBreakBefore w:val="0"/>
        <w:widowControl/>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color w:val="auto"/>
          <w:szCs w:val="19"/>
        </w:rPr>
        <w:t>掌握日本农林水产业的基础知识</w:t>
      </w:r>
      <w:r>
        <w:rPr>
          <w:color w:val="auto"/>
          <w:szCs w:val="19"/>
        </w:rPr>
        <w:t>。</w:t>
      </w:r>
    </w:p>
    <w:p>
      <w:pPr>
        <w:keepNext w:val="0"/>
        <w:keepLines w:val="0"/>
        <w:pageBreakBefore w:val="0"/>
        <w:widowControl/>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bCs/>
          <w:color w:val="auto"/>
        </w:rPr>
        <w:t>中日农林水产概况、</w:t>
      </w:r>
      <w:r>
        <w:rPr>
          <w:rFonts w:hint="eastAsia" w:ascii="宋体" w:hAnsi="宋体"/>
          <w:color w:val="auto"/>
          <w:kern w:val="0"/>
          <w:szCs w:val="21"/>
        </w:rPr>
        <w:t>植物学基础</w:t>
      </w:r>
    </w:p>
    <w:p>
      <w:pPr>
        <w:keepNext w:val="0"/>
        <w:keepLines w:val="0"/>
        <w:pageBreakBefore w:val="0"/>
        <w:widowControl/>
        <w:kinsoku/>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主要教学内容及要求：</w:t>
      </w:r>
    </w:p>
    <w:p>
      <w:pPr>
        <w:keepNext w:val="0"/>
        <w:keepLines w:val="0"/>
        <w:pageBreakBefore w:val="0"/>
        <w:tabs>
          <w:tab w:val="left" w:pos="5640"/>
        </w:tabs>
        <w:kinsoku/>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熟练掌握以下内容：</w:t>
      </w:r>
      <w:r>
        <w:rPr>
          <w:rFonts w:ascii="宋体" w:hAnsi="宋体"/>
          <w:color w:val="auto"/>
          <w:szCs w:val="19"/>
        </w:rPr>
        <w:tab/>
      </w:r>
    </w:p>
    <w:p>
      <w:pPr>
        <w:keepNext w:val="0"/>
        <w:keepLines w:val="0"/>
        <w:pageBreakBefore w:val="0"/>
        <w:widowControl/>
        <w:kinsoku/>
        <w:overflowPunct/>
        <w:topLinePunct w:val="0"/>
        <w:autoSpaceDE/>
        <w:autoSpaceDN/>
        <w:bidi w:val="0"/>
        <w:adjustRightInd/>
        <w:snapToGrid w:val="0"/>
        <w:spacing w:line="360" w:lineRule="auto"/>
        <w:textAlignment w:val="auto"/>
        <w:rPr>
          <w:rFonts w:ascii="MS Mincho" w:hAnsi="MS Mincho"/>
          <w:color w:val="auto"/>
          <w:kern w:val="0"/>
          <w:szCs w:val="21"/>
        </w:rPr>
      </w:pPr>
      <w:r>
        <w:rPr>
          <w:rFonts w:hint="eastAsia" w:ascii="MS Mincho" w:hAnsi="MS Mincho"/>
          <w:color w:val="auto"/>
          <w:kern w:val="0"/>
          <w:szCs w:val="21"/>
        </w:rPr>
        <w:t>（1）农业概况</w:t>
      </w:r>
    </w:p>
    <w:p>
      <w:pPr>
        <w:keepNext w:val="0"/>
        <w:keepLines w:val="0"/>
        <w:pageBreakBefore w:val="0"/>
        <w:widowControl/>
        <w:kinsoku/>
        <w:overflowPunct/>
        <w:topLinePunct w:val="0"/>
        <w:autoSpaceDE/>
        <w:autoSpaceDN/>
        <w:bidi w:val="0"/>
        <w:adjustRightInd/>
        <w:snapToGrid w:val="0"/>
        <w:spacing w:line="360" w:lineRule="auto"/>
        <w:textAlignment w:val="auto"/>
        <w:rPr>
          <w:rFonts w:ascii="MS Mincho" w:hAnsi="MS Mincho"/>
          <w:color w:val="auto"/>
          <w:kern w:val="0"/>
          <w:szCs w:val="21"/>
        </w:rPr>
      </w:pPr>
      <w:r>
        <w:rPr>
          <w:rFonts w:hint="eastAsia" w:ascii="MS Mincho" w:hAnsi="MS Mincho"/>
          <w:color w:val="auto"/>
          <w:kern w:val="0"/>
          <w:szCs w:val="21"/>
        </w:rPr>
        <w:t>（2）河南种植业现状及优势作物</w:t>
      </w:r>
    </w:p>
    <w:p>
      <w:pPr>
        <w:keepNext w:val="0"/>
        <w:keepLines w:val="0"/>
        <w:pageBreakBefore w:val="0"/>
        <w:widowControl/>
        <w:kinsoku/>
        <w:overflowPunct/>
        <w:topLinePunct w:val="0"/>
        <w:autoSpaceDE/>
        <w:autoSpaceDN/>
        <w:bidi w:val="0"/>
        <w:adjustRightInd/>
        <w:snapToGrid w:val="0"/>
        <w:spacing w:line="360" w:lineRule="auto"/>
        <w:textAlignment w:val="auto"/>
        <w:rPr>
          <w:rFonts w:ascii="MS Mincho" w:hAnsi="MS Mincho"/>
          <w:color w:val="auto"/>
          <w:kern w:val="0"/>
          <w:szCs w:val="21"/>
        </w:rPr>
      </w:pPr>
      <w:r>
        <w:rPr>
          <w:rFonts w:hint="eastAsia" w:ascii="MS Mincho" w:hAnsi="MS Mincho"/>
          <w:color w:val="auto"/>
          <w:kern w:val="0"/>
          <w:szCs w:val="21"/>
        </w:rPr>
        <w:t>（3）植物的根、茎、叶、果实的基础知识</w:t>
      </w:r>
    </w:p>
    <w:p>
      <w:pPr>
        <w:keepNext w:val="0"/>
        <w:keepLines w:val="0"/>
        <w:pageBreakBefore w:val="0"/>
        <w:widowControl/>
        <w:kinsoku/>
        <w:overflowPunct/>
        <w:topLinePunct w:val="0"/>
        <w:autoSpaceDE/>
        <w:autoSpaceDN/>
        <w:bidi w:val="0"/>
        <w:adjustRightInd/>
        <w:snapToGrid w:val="0"/>
        <w:spacing w:line="360" w:lineRule="auto"/>
        <w:textAlignment w:val="auto"/>
        <w:rPr>
          <w:rFonts w:ascii="MS Mincho" w:hAnsi="MS Mincho"/>
          <w:color w:val="auto"/>
          <w:kern w:val="0"/>
          <w:szCs w:val="21"/>
        </w:rPr>
      </w:pPr>
      <w:r>
        <w:rPr>
          <w:rFonts w:hint="eastAsia" w:ascii="宋体" w:hAnsi="宋体"/>
          <w:b/>
          <w:bCs/>
          <w:color w:val="auto"/>
        </w:rPr>
        <w:t>教学组织与实施：</w:t>
      </w:r>
      <w:r>
        <w:rPr>
          <w:rFonts w:hint="eastAsia" w:ascii="仿宋_GB2312" w:hAnsi="宋体" w:cs="宋体"/>
          <w:color w:val="auto"/>
          <w:kern w:val="0"/>
          <w:szCs w:val="21"/>
        </w:rPr>
        <w:t>因为学生几乎没有日本的第一产业相关的基础知识，因此课上讲解日本“中学社会科”便于学生理解日本农林水产业的概况。最重要的内容是稻作和水产业。稻作和水产业不仅是日本的第一产业，也与日本的社会和文化紧密相接。要</w:t>
      </w:r>
      <w:r>
        <w:rPr>
          <w:rFonts w:hint="eastAsia" w:ascii="宋体" w:hAnsi="宋体"/>
          <w:bCs/>
          <w:color w:val="auto"/>
        </w:rPr>
        <w:t>根据</w:t>
      </w:r>
      <w:r>
        <w:rPr>
          <w:rFonts w:hint="eastAsia" w:ascii="宋体" w:hAnsi="宋体"/>
          <w:color w:val="auto"/>
          <w:szCs w:val="20"/>
        </w:rPr>
        <w:t>学生的接受特点，在紧扣教学大纲的基础上，多通过图画、音频、视频等多媒体手段使学生获得直观的认识，提高学习的兴趣与效果。加强翻译练习提高学生的语言实际运用水平。</w:t>
      </w:r>
    </w:p>
    <w:p>
      <w:pPr>
        <w:keepNext w:val="0"/>
        <w:keepLines w:val="0"/>
        <w:pageBreakBefore w:val="0"/>
        <w:widowControl/>
        <w:kinsoku/>
        <w:wordWrap w:val="0"/>
        <w:overflowPunct/>
        <w:topLinePunct w:val="0"/>
        <w:autoSpaceDE/>
        <w:autoSpaceDN/>
        <w:bidi w:val="0"/>
        <w:adjustRightInd/>
        <w:snapToGrid w:val="0"/>
        <w:spacing w:line="360" w:lineRule="auto"/>
        <w:ind w:firstLine="1463" w:firstLineChars="694"/>
        <w:jc w:val="right"/>
        <w:textAlignment w:val="auto"/>
        <w:rPr>
          <w:color w:val="auto"/>
          <w:kern w:val="0"/>
          <w:szCs w:val="21"/>
        </w:rPr>
      </w:pPr>
      <w:r>
        <w:rPr>
          <w:rFonts w:hAnsi="宋体"/>
          <w:b/>
          <w:bCs/>
          <w:color w:val="auto"/>
          <w:kern w:val="0"/>
          <w:szCs w:val="21"/>
        </w:rPr>
        <w:t>第</w:t>
      </w:r>
      <w:r>
        <w:rPr>
          <w:rFonts w:hint="eastAsia" w:hAnsi="宋体"/>
          <w:b/>
          <w:bCs/>
          <w:color w:val="auto"/>
          <w:kern w:val="0"/>
          <w:szCs w:val="21"/>
        </w:rPr>
        <w:t>二</w:t>
      </w:r>
      <w:r>
        <w:rPr>
          <w:rFonts w:hAnsi="宋体"/>
          <w:b/>
          <w:bCs/>
          <w:color w:val="auto"/>
          <w:kern w:val="0"/>
          <w:szCs w:val="21"/>
        </w:rPr>
        <w:t>章</w:t>
      </w:r>
      <w:r>
        <w:rPr>
          <w:b/>
          <w:bCs/>
          <w:color w:val="auto"/>
          <w:kern w:val="0"/>
          <w:szCs w:val="21"/>
        </w:rPr>
        <w:t>     </w:t>
      </w:r>
      <w:r>
        <w:rPr>
          <w:rFonts w:hint="eastAsia" w:eastAsia="MS Mincho"/>
          <w:b/>
          <w:bCs/>
          <w:color w:val="auto"/>
          <w:kern w:val="0"/>
          <w:szCs w:val="21"/>
          <w:lang w:eastAsia="ja-JP"/>
        </w:rPr>
        <w:t>日本の農業の現状と課題</w:t>
      </w:r>
      <w:r>
        <w:rPr>
          <w:rFonts w:hint="eastAsia"/>
          <w:b/>
          <w:bCs/>
          <w:color w:val="auto"/>
          <w:kern w:val="0"/>
          <w:szCs w:val="21"/>
        </w:rPr>
        <w:t xml:space="preserve"> </w:t>
      </w:r>
      <w:r>
        <w:rPr>
          <w:rFonts w:hint="eastAsia" w:eastAsia="MS Mincho"/>
          <w:b/>
          <w:bCs/>
          <w:color w:val="auto"/>
          <w:kern w:val="0"/>
          <w:szCs w:val="21"/>
          <w:lang w:eastAsia="ja-JP"/>
        </w:rPr>
        <w:t>　　　</w:t>
      </w:r>
      <w:r>
        <w:rPr>
          <w:rFonts w:hint="eastAsia"/>
          <w:b/>
          <w:bCs/>
          <w:color w:val="auto"/>
          <w:kern w:val="0"/>
          <w:szCs w:val="21"/>
        </w:rPr>
        <w:t xml:space="preserve">             </w:t>
      </w:r>
      <w:r>
        <w:rPr>
          <w:rFonts w:hAnsi="宋体"/>
          <w:b/>
          <w:bCs/>
          <w:color w:val="auto"/>
          <w:kern w:val="0"/>
          <w:szCs w:val="21"/>
        </w:rPr>
        <w:t>学时</w:t>
      </w:r>
      <w:r>
        <w:rPr>
          <w:rFonts w:hint="eastAsia" w:hAnsi="宋体"/>
          <w:b/>
          <w:bCs/>
          <w:color w:val="auto"/>
          <w:kern w:val="0"/>
          <w:szCs w:val="21"/>
        </w:rPr>
        <w:t>数：</w:t>
      </w:r>
      <w:r>
        <w:rPr>
          <w:rFonts w:hint="eastAsia" w:hAnsi="宋体" w:eastAsia="MS Mincho"/>
          <w:b/>
          <w:bCs/>
          <w:color w:val="auto"/>
          <w:kern w:val="0"/>
          <w:szCs w:val="21"/>
          <w:lang w:eastAsia="ja-JP"/>
        </w:rPr>
        <w:t>8</w:t>
      </w:r>
    </w:p>
    <w:p>
      <w:pPr>
        <w:keepNext w:val="0"/>
        <w:keepLines w:val="0"/>
        <w:pageBreakBefore w:val="0"/>
        <w:widowControl/>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理解日本农业畜牧业概要。</w:t>
      </w:r>
    </w:p>
    <w:p>
      <w:pPr>
        <w:keepNext w:val="0"/>
        <w:keepLines w:val="0"/>
        <w:pageBreakBefore w:val="0"/>
        <w:widowControl/>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教学重点和难点：</w:t>
      </w:r>
      <w:r>
        <w:rPr>
          <w:rFonts w:hint="eastAsia" w:ascii="宋体" w:hAnsi="宋体"/>
          <w:color w:val="auto"/>
        </w:rPr>
        <w:t>理解日本农业概要，理解日本农业用词和农学用词。难点是掌握河南与日本不同的农业特点、即使不能完全掌握中国的农业基础知识的学生也要通过进行中日比较来学习</w:t>
      </w:r>
      <w:r>
        <w:rPr>
          <w:rFonts w:hint="eastAsia" w:ascii="宋体" w:hAnsi="宋体"/>
          <w:b/>
          <w:bCs/>
          <w:color w:val="auto"/>
        </w:rPr>
        <w:t>。</w:t>
      </w:r>
    </w:p>
    <w:p>
      <w:pPr>
        <w:keepNext w:val="0"/>
        <w:keepLines w:val="0"/>
        <w:pageBreakBefore w:val="0"/>
        <w:widowControl/>
        <w:kinsoku/>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主要教学内容及要求：</w:t>
      </w:r>
    </w:p>
    <w:p>
      <w:pPr>
        <w:keepNext w:val="0"/>
        <w:keepLines w:val="0"/>
        <w:pageBreakBefore w:val="0"/>
        <w:kinsoku/>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熟练掌握以下内容：</w:t>
      </w:r>
    </w:p>
    <w:p>
      <w:pPr>
        <w:keepNext w:val="0"/>
        <w:keepLines w:val="0"/>
        <w:pageBreakBefore w:val="0"/>
        <w:widowControl/>
        <w:kinsoku/>
        <w:overflowPunct/>
        <w:topLinePunct w:val="0"/>
        <w:autoSpaceDE/>
        <w:autoSpaceDN/>
        <w:bidi w:val="0"/>
        <w:adjustRightInd/>
        <w:snapToGrid w:val="0"/>
        <w:spacing w:line="360" w:lineRule="auto"/>
        <w:textAlignment w:val="auto"/>
        <w:rPr>
          <w:rFonts w:ascii="MS Mincho" w:hAnsi="MS Mincho"/>
          <w:color w:val="auto"/>
          <w:kern w:val="0"/>
          <w:szCs w:val="21"/>
        </w:rPr>
      </w:pPr>
      <w:r>
        <w:rPr>
          <w:rFonts w:hint="eastAsia" w:ascii="MS Mincho" w:hAnsi="MS Mincho"/>
          <w:color w:val="auto"/>
          <w:kern w:val="0"/>
          <w:szCs w:val="21"/>
        </w:rPr>
        <w:t>（1）日本农业概况</w:t>
      </w:r>
    </w:p>
    <w:p>
      <w:pPr>
        <w:keepNext w:val="0"/>
        <w:keepLines w:val="0"/>
        <w:pageBreakBefore w:val="0"/>
        <w:widowControl/>
        <w:kinsoku/>
        <w:overflowPunct/>
        <w:topLinePunct w:val="0"/>
        <w:autoSpaceDE/>
        <w:autoSpaceDN/>
        <w:bidi w:val="0"/>
        <w:adjustRightInd/>
        <w:snapToGrid w:val="0"/>
        <w:spacing w:line="360" w:lineRule="auto"/>
        <w:textAlignment w:val="auto"/>
        <w:rPr>
          <w:rFonts w:ascii="MS Mincho" w:hAnsi="MS Mincho"/>
          <w:color w:val="auto"/>
          <w:kern w:val="0"/>
          <w:szCs w:val="21"/>
        </w:rPr>
      </w:pPr>
      <w:r>
        <w:rPr>
          <w:rFonts w:hint="eastAsia" w:ascii="MS Mincho" w:hAnsi="MS Mincho"/>
          <w:color w:val="auto"/>
          <w:kern w:val="0"/>
          <w:szCs w:val="21"/>
        </w:rPr>
        <w:t>（2）日本水稻种植的特点与优势</w:t>
      </w:r>
    </w:p>
    <w:p>
      <w:pPr>
        <w:keepNext w:val="0"/>
        <w:keepLines w:val="0"/>
        <w:pageBreakBefore w:val="0"/>
        <w:widowControl/>
        <w:kinsoku/>
        <w:overflowPunct/>
        <w:topLinePunct w:val="0"/>
        <w:autoSpaceDE/>
        <w:autoSpaceDN/>
        <w:bidi w:val="0"/>
        <w:adjustRightInd/>
        <w:snapToGrid w:val="0"/>
        <w:spacing w:line="360" w:lineRule="auto"/>
        <w:textAlignment w:val="auto"/>
        <w:rPr>
          <w:rFonts w:ascii="MS Mincho" w:hAnsi="MS Mincho"/>
          <w:color w:val="auto"/>
          <w:kern w:val="0"/>
          <w:szCs w:val="21"/>
        </w:rPr>
      </w:pPr>
      <w:r>
        <w:rPr>
          <w:rFonts w:hint="eastAsia" w:ascii="MS Mincho" w:hAnsi="MS Mincho"/>
          <w:color w:val="auto"/>
          <w:kern w:val="0"/>
          <w:szCs w:val="21"/>
        </w:rPr>
        <w:t>（3）日本农业面临的课题与挑战</w:t>
      </w:r>
    </w:p>
    <w:p>
      <w:pPr>
        <w:keepNext w:val="0"/>
        <w:keepLines w:val="0"/>
        <w:pageBreakBefore w:val="0"/>
        <w:widowControl/>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ascii="宋体" w:hAnsi="宋体"/>
          <w:b/>
          <w:bCs/>
          <w:color w:val="auto"/>
        </w:rPr>
        <w:t>教学组织与实施：</w:t>
      </w:r>
      <w:r>
        <w:rPr>
          <w:rFonts w:hint="eastAsia" w:ascii="宋体" w:hAnsi="宋体"/>
          <w:color w:val="auto"/>
        </w:rPr>
        <w:t>教学中可以选用日本农业新闻报道和农林水产省发布的官方资料作为素材。指导学生研究日本农业文献的特点和农业用词。</w:t>
      </w:r>
      <w:r>
        <w:rPr>
          <w:rFonts w:hint="eastAsia" w:ascii="仿宋_GB2312" w:hAnsi="宋体" w:cs="宋体"/>
          <w:color w:val="auto"/>
          <w:kern w:val="0"/>
          <w:szCs w:val="21"/>
        </w:rPr>
        <w:t>要</w:t>
      </w:r>
      <w:r>
        <w:rPr>
          <w:rFonts w:hint="eastAsia" w:ascii="宋体" w:hAnsi="宋体"/>
          <w:bCs/>
          <w:color w:val="auto"/>
        </w:rPr>
        <w:t>根据</w:t>
      </w:r>
      <w:r>
        <w:rPr>
          <w:rFonts w:hint="eastAsia" w:ascii="宋体" w:hAnsi="宋体"/>
          <w:color w:val="auto"/>
          <w:szCs w:val="20"/>
        </w:rPr>
        <w:t>学生的接受特点，在紧扣教学大纲的基础上，多通过图画、音频、视频等多媒体手段使学生获得直观的认识，提高学习的兴趣与效果。加强翻译练习提高学生的语言实际运用水平。</w:t>
      </w:r>
    </w:p>
    <w:p>
      <w:pPr>
        <w:keepNext w:val="0"/>
        <w:keepLines w:val="0"/>
        <w:pageBreakBefore w:val="0"/>
        <w:widowControl/>
        <w:kinsoku/>
        <w:wordWrap w:val="0"/>
        <w:overflowPunct/>
        <w:topLinePunct w:val="0"/>
        <w:autoSpaceDE/>
        <w:autoSpaceDN/>
        <w:bidi w:val="0"/>
        <w:adjustRightInd/>
        <w:snapToGrid w:val="0"/>
        <w:spacing w:line="360" w:lineRule="auto"/>
        <w:ind w:firstLine="1254" w:firstLineChars="595"/>
        <w:jc w:val="right"/>
        <w:textAlignment w:val="auto"/>
        <w:rPr>
          <w:color w:val="auto"/>
          <w:kern w:val="0"/>
          <w:szCs w:val="21"/>
        </w:rPr>
      </w:pPr>
      <w:r>
        <w:rPr>
          <w:rFonts w:hAnsi="宋体"/>
          <w:b/>
          <w:bCs/>
          <w:color w:val="auto"/>
          <w:kern w:val="0"/>
          <w:szCs w:val="21"/>
        </w:rPr>
        <w:t>第</w:t>
      </w:r>
      <w:r>
        <w:rPr>
          <w:rFonts w:hint="eastAsia" w:ascii="宋体" w:hAnsi="宋体"/>
          <w:b/>
          <w:bCs/>
          <w:color w:val="auto"/>
          <w:kern w:val="0"/>
          <w:szCs w:val="21"/>
        </w:rPr>
        <w:t>三</w:t>
      </w:r>
      <w:r>
        <w:rPr>
          <w:rFonts w:hAnsi="宋体"/>
          <w:b/>
          <w:bCs/>
          <w:color w:val="auto"/>
          <w:kern w:val="0"/>
          <w:szCs w:val="21"/>
        </w:rPr>
        <w:t>章</w:t>
      </w:r>
      <w:r>
        <w:rPr>
          <w:b/>
          <w:bCs/>
          <w:color w:val="auto"/>
          <w:kern w:val="0"/>
          <w:szCs w:val="21"/>
        </w:rPr>
        <w:t>     </w:t>
      </w:r>
      <w:r>
        <w:rPr>
          <w:rFonts w:hint="eastAsia" w:eastAsia="MS Mincho"/>
          <w:b/>
          <w:bCs/>
          <w:color w:val="auto"/>
          <w:kern w:val="0"/>
          <w:szCs w:val="21"/>
          <w:lang w:eastAsia="ja-JP"/>
        </w:rPr>
        <w:t>日本の水産業の現状と課題</w:t>
      </w:r>
      <w:r>
        <w:rPr>
          <w:rFonts w:hint="eastAsia"/>
          <w:b/>
          <w:bCs/>
          <w:color w:val="auto"/>
          <w:kern w:val="0"/>
          <w:szCs w:val="21"/>
        </w:rPr>
        <w:t xml:space="preserve">           </w:t>
      </w:r>
      <w:r>
        <w:rPr>
          <w:rFonts w:hint="eastAsia" w:eastAsia="MS Mincho"/>
          <w:b/>
          <w:bCs/>
          <w:color w:val="auto"/>
          <w:kern w:val="0"/>
          <w:szCs w:val="21"/>
          <w:lang w:eastAsia="ja-JP"/>
        </w:rPr>
        <w:t>　</w:t>
      </w:r>
      <w:r>
        <w:rPr>
          <w:rFonts w:hint="eastAsia"/>
          <w:b/>
          <w:bCs/>
          <w:color w:val="auto"/>
          <w:kern w:val="0"/>
          <w:szCs w:val="21"/>
        </w:rPr>
        <w:t xml:space="preserve">       </w:t>
      </w:r>
      <w:r>
        <w:rPr>
          <w:rFonts w:hAnsi="宋体"/>
          <w:b/>
          <w:bCs/>
          <w:color w:val="auto"/>
          <w:kern w:val="0"/>
          <w:szCs w:val="21"/>
        </w:rPr>
        <w:t>学时</w:t>
      </w:r>
      <w:r>
        <w:rPr>
          <w:rFonts w:hint="eastAsia" w:hAnsi="宋体"/>
          <w:b/>
          <w:bCs/>
          <w:color w:val="auto"/>
          <w:kern w:val="0"/>
          <w:szCs w:val="21"/>
        </w:rPr>
        <w:t>数：</w:t>
      </w:r>
      <w:r>
        <w:rPr>
          <w:rFonts w:hint="eastAsia" w:hAnsi="宋体" w:eastAsia="MS Mincho"/>
          <w:b/>
          <w:bCs/>
          <w:color w:val="auto"/>
          <w:kern w:val="0"/>
          <w:szCs w:val="21"/>
          <w:lang w:eastAsia="ja-JP"/>
        </w:rPr>
        <w:t>8</w:t>
      </w:r>
    </w:p>
    <w:p>
      <w:pPr>
        <w:keepNext w:val="0"/>
        <w:keepLines w:val="0"/>
        <w:pageBreakBefore w:val="0"/>
        <w:widowControl/>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了解日本水产业概要。</w:t>
      </w:r>
      <w:r>
        <w:rPr>
          <w:rFonts w:hint="eastAsia" w:ascii="宋体" w:hAnsi="宋体" w:cs="宋体"/>
          <w:color w:val="auto"/>
          <w:kern w:val="0"/>
          <w:szCs w:val="21"/>
        </w:rPr>
        <w:t></w:t>
      </w:r>
    </w:p>
    <w:p>
      <w:pPr>
        <w:keepNext w:val="0"/>
        <w:keepLines w:val="0"/>
        <w:pageBreakBefore w:val="0"/>
        <w:widowControl/>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教学重点和难点：</w:t>
      </w:r>
      <w:r>
        <w:rPr>
          <w:rFonts w:hint="eastAsia" w:ascii="宋体" w:hAnsi="宋体"/>
          <w:color w:val="auto"/>
        </w:rPr>
        <w:t>了解日本水产业概要，理解日本水产业用词。难点是掌握和中国不同的日本水产业现状。</w:t>
      </w:r>
    </w:p>
    <w:p>
      <w:pPr>
        <w:keepNext w:val="0"/>
        <w:keepLines w:val="0"/>
        <w:pageBreakBefore w:val="0"/>
        <w:widowControl/>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kinsoku/>
        <w:overflowPunct/>
        <w:topLinePunct w:val="0"/>
        <w:autoSpaceDE/>
        <w:autoSpaceDN/>
        <w:bidi w:val="0"/>
        <w:adjustRightInd/>
        <w:snapToGrid w:val="0"/>
        <w:spacing w:line="360" w:lineRule="auto"/>
        <w:ind w:firstLine="420" w:firstLineChars="200"/>
        <w:textAlignment w:val="auto"/>
        <w:rPr>
          <w:rFonts w:ascii="仿宋_GB2312" w:hAnsi="宋体" w:cs="宋体"/>
          <w:color w:val="auto"/>
          <w:kern w:val="0"/>
          <w:szCs w:val="21"/>
        </w:rPr>
      </w:pPr>
      <w:r>
        <w:rPr>
          <w:rFonts w:hint="eastAsia" w:ascii="宋体" w:hAnsi="宋体"/>
          <w:color w:val="auto"/>
        </w:rPr>
        <w:t>通过日本刊物和经济新闻报道，理解日本水产业概要和一些课题。很多学生不认得日本日常消费的鱼类所属的属和种，以前甚至没有见过，所以必须大量记忆可食用的海产鱼类的名称。还可以阅读贝类和海参等从古开始就由日本输出到中国的历史。对于学生无法想象的日本的渔村和渔港，可以通过照片和视频资料来教授说明日本水产业的基础事项。</w:t>
      </w:r>
    </w:p>
    <w:p>
      <w:pPr>
        <w:keepNext w:val="0"/>
        <w:keepLines w:val="0"/>
        <w:pageBreakBefore w:val="0"/>
        <w:widowControl/>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ascii="宋体" w:hAnsi="宋体"/>
          <w:b/>
          <w:bCs/>
          <w:color w:val="auto"/>
        </w:rPr>
        <w:t>教学组织与实施：</w:t>
      </w:r>
      <w:r>
        <w:rPr>
          <w:rFonts w:hint="eastAsia" w:ascii="仿宋_GB2312" w:hAnsi="宋体" w:cs="宋体"/>
          <w:color w:val="auto"/>
          <w:kern w:val="0"/>
          <w:szCs w:val="21"/>
        </w:rPr>
        <w:t>要</w:t>
      </w:r>
      <w:r>
        <w:rPr>
          <w:rFonts w:hint="eastAsia" w:ascii="宋体" w:hAnsi="宋体"/>
          <w:bCs/>
          <w:color w:val="auto"/>
        </w:rPr>
        <w:t>根据</w:t>
      </w:r>
      <w:r>
        <w:rPr>
          <w:rFonts w:hint="eastAsia" w:ascii="宋体" w:hAnsi="宋体"/>
          <w:color w:val="auto"/>
          <w:szCs w:val="20"/>
        </w:rPr>
        <w:t>学生的接受特点，在紧扣教学大纲的基础上，多通过图画、音频、视频等多媒体手段使学生获得直观的认识，提高学习的兴趣与效果。加强翻译练习提高学生的语言实际运用水平。</w:t>
      </w:r>
    </w:p>
    <w:p>
      <w:pPr>
        <w:keepNext w:val="0"/>
        <w:keepLines w:val="0"/>
        <w:pageBreakBefore w:val="0"/>
        <w:widowControl/>
        <w:kinsoku/>
        <w:wordWrap w:val="0"/>
        <w:overflowPunct/>
        <w:topLinePunct w:val="0"/>
        <w:autoSpaceDE/>
        <w:autoSpaceDN/>
        <w:bidi w:val="0"/>
        <w:adjustRightInd/>
        <w:snapToGrid w:val="0"/>
        <w:spacing w:line="360" w:lineRule="auto"/>
        <w:ind w:firstLine="1876" w:firstLineChars="890"/>
        <w:jc w:val="right"/>
        <w:textAlignment w:val="auto"/>
        <w:rPr>
          <w:color w:val="auto"/>
          <w:kern w:val="0"/>
          <w:szCs w:val="21"/>
        </w:rPr>
      </w:pPr>
      <w:r>
        <w:rPr>
          <w:rFonts w:hAnsi="宋体"/>
          <w:b/>
          <w:bCs/>
          <w:color w:val="auto"/>
          <w:kern w:val="0"/>
          <w:szCs w:val="21"/>
        </w:rPr>
        <w:t>第</w:t>
      </w:r>
      <w:r>
        <w:rPr>
          <w:rFonts w:hint="eastAsia" w:ascii="宋体" w:hAnsi="宋体"/>
          <w:b/>
          <w:bCs/>
          <w:color w:val="auto"/>
          <w:kern w:val="0"/>
          <w:szCs w:val="21"/>
        </w:rPr>
        <w:t>四</w:t>
      </w:r>
      <w:r>
        <w:rPr>
          <w:rFonts w:hAnsi="宋体"/>
          <w:b/>
          <w:bCs/>
          <w:color w:val="auto"/>
          <w:kern w:val="0"/>
          <w:szCs w:val="21"/>
        </w:rPr>
        <w:t>章</w:t>
      </w:r>
      <w:r>
        <w:rPr>
          <w:b/>
          <w:bCs/>
          <w:color w:val="auto"/>
          <w:kern w:val="0"/>
          <w:szCs w:val="21"/>
        </w:rPr>
        <w:t>     </w:t>
      </w:r>
      <w:r>
        <w:rPr>
          <w:rFonts w:hint="eastAsia" w:eastAsia="MS Mincho"/>
          <w:b/>
          <w:bCs/>
          <w:color w:val="auto"/>
          <w:kern w:val="0"/>
          <w:szCs w:val="21"/>
          <w:lang w:eastAsia="ja-JP"/>
        </w:rPr>
        <w:t>日本の食料貿易</w:t>
      </w:r>
      <w:r>
        <w:rPr>
          <w:rFonts w:hint="eastAsia"/>
          <w:b/>
          <w:bCs/>
          <w:color w:val="auto"/>
          <w:kern w:val="0"/>
          <w:szCs w:val="21"/>
        </w:rPr>
        <w:t xml:space="preserve">                     </w:t>
      </w:r>
      <w:r>
        <w:rPr>
          <w:b/>
          <w:bCs/>
          <w:color w:val="auto"/>
          <w:kern w:val="0"/>
          <w:szCs w:val="21"/>
        </w:rPr>
        <w:t>       </w:t>
      </w:r>
      <w:r>
        <w:rPr>
          <w:rFonts w:hAnsi="宋体"/>
          <w:b/>
          <w:bCs/>
          <w:color w:val="auto"/>
          <w:kern w:val="0"/>
          <w:szCs w:val="21"/>
        </w:rPr>
        <w:t>学时</w:t>
      </w:r>
      <w:r>
        <w:rPr>
          <w:rFonts w:hint="eastAsia" w:hAnsi="宋体"/>
          <w:b/>
          <w:bCs/>
          <w:color w:val="auto"/>
          <w:kern w:val="0"/>
          <w:szCs w:val="21"/>
        </w:rPr>
        <w:t>数：</w:t>
      </w:r>
      <w:r>
        <w:rPr>
          <w:rFonts w:hint="eastAsia" w:hAnsi="宋体" w:eastAsia="MS Mincho"/>
          <w:b/>
          <w:bCs/>
          <w:color w:val="auto"/>
          <w:kern w:val="0"/>
          <w:szCs w:val="21"/>
          <w:lang w:eastAsia="ja-JP"/>
        </w:rPr>
        <w:t>8</w:t>
      </w:r>
    </w:p>
    <w:p>
      <w:pPr>
        <w:keepNext w:val="0"/>
        <w:keepLines w:val="0"/>
        <w:pageBreakBefore w:val="0"/>
        <w:widowControl/>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了解日本食品贸易概要</w:t>
      </w:r>
    </w:p>
    <w:p>
      <w:pPr>
        <w:keepNext w:val="0"/>
        <w:keepLines w:val="0"/>
        <w:pageBreakBefore w:val="0"/>
        <w:widowControl/>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教学重点和难点：</w:t>
      </w:r>
    </w:p>
    <w:p>
      <w:pPr>
        <w:keepNext w:val="0"/>
        <w:keepLines w:val="0"/>
        <w:pageBreakBefore w:val="0"/>
        <w:widowControl/>
        <w:kinsoku/>
        <w:overflowPunct/>
        <w:topLinePunct w:val="0"/>
        <w:autoSpaceDE/>
        <w:autoSpaceDN/>
        <w:bidi w:val="0"/>
        <w:adjustRightInd/>
        <w:snapToGrid w:val="0"/>
        <w:spacing w:line="360" w:lineRule="auto"/>
        <w:ind w:firstLine="420" w:firstLineChars="200"/>
        <w:textAlignment w:val="auto"/>
        <w:rPr>
          <w:rFonts w:ascii="宋体" w:hAnsi="宋体"/>
          <w:b/>
          <w:bCs/>
          <w:color w:val="auto"/>
        </w:rPr>
      </w:pPr>
      <w:r>
        <w:rPr>
          <w:rFonts w:hint="eastAsia" w:ascii="宋体" w:hAnsi="宋体"/>
          <w:color w:val="auto"/>
        </w:rPr>
        <w:t>日本农政一个很大的问题在于食品贸易。日本对外贸易中农产品常常引发纠纷。要在理解日本的粮食供给状况的基础上考虑日本近年来的食品贸易相关事件，进而探讨中日食品贸易的现状和课题。</w:t>
      </w:r>
    </w:p>
    <w:p>
      <w:pPr>
        <w:keepNext w:val="0"/>
        <w:keepLines w:val="0"/>
        <w:pageBreakBefore w:val="0"/>
        <w:widowControl/>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（1）了解日本的粮食供应现状。</w:t>
      </w:r>
    </w:p>
    <w:p>
      <w:pPr>
        <w:keepNext w:val="0"/>
        <w:keepLines w:val="0"/>
        <w:pageBreakBefore w:val="0"/>
        <w:widowControl/>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（2）理解日本食品的贸易保护主义倾向。</w:t>
      </w:r>
    </w:p>
    <w:p>
      <w:pPr>
        <w:keepNext w:val="0"/>
        <w:keepLines w:val="0"/>
        <w:pageBreakBefore w:val="0"/>
        <w:widowControl/>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（3）熟练掌握日本粮食供应问题和中日食品贸易带来的问题与机遇。</w:t>
      </w:r>
    </w:p>
    <w:p>
      <w:pPr>
        <w:keepNext w:val="0"/>
        <w:keepLines w:val="0"/>
        <w:pageBreakBefore w:val="0"/>
        <w:widowControl/>
        <w:kinsoku/>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教学组织与实施：</w:t>
      </w:r>
      <w:r>
        <w:rPr>
          <w:rFonts w:hint="eastAsia" w:ascii="宋体" w:hAnsi="宋体"/>
          <w:color w:val="auto"/>
          <w:szCs w:val="20"/>
        </w:rPr>
        <w:t>在紧扣教学大纲的基础上，多通过图画、音频、视频等多媒体手段使学生获得直观的认识，提高学习的兴趣与效果。加强师生之间、学生之间的交流互动、资源共享、知识生成，及时反馈教学信息，不断提高教学效果。</w:t>
      </w:r>
    </w:p>
    <w:p>
      <w:pPr>
        <w:keepNext w:val="0"/>
        <w:keepLines w:val="0"/>
        <w:pageBreakBefore w:val="0"/>
        <w:kinsoku/>
        <w:overflowPunct/>
        <w:topLinePunct w:val="0"/>
        <w:autoSpaceDE/>
        <w:autoSpaceDN/>
        <w:bidi w:val="0"/>
        <w:adjustRightInd/>
        <w:snapToGrid w:val="0"/>
        <w:spacing w:line="360" w:lineRule="auto"/>
        <w:textAlignment w:val="auto"/>
        <w:rPr>
          <w:rFonts w:ascii="宋体" w:hAnsi="宋体"/>
          <w:b/>
          <w:color w:val="auto"/>
          <w:szCs w:val="21"/>
        </w:rPr>
      </w:pPr>
      <w:r>
        <w:rPr>
          <w:rFonts w:hint="eastAsia" w:ascii="宋体" w:hAnsi="宋体"/>
          <w:b/>
          <w:color w:val="auto"/>
          <w:szCs w:val="21"/>
        </w:rPr>
        <w:t>六</w:t>
      </w:r>
      <w:r>
        <w:rPr>
          <w:rFonts w:ascii="宋体" w:hAnsi="宋体"/>
          <w:b/>
          <w:color w:val="auto"/>
          <w:szCs w:val="21"/>
        </w:rPr>
        <w:t>、</w:t>
      </w:r>
      <w:r>
        <w:rPr>
          <w:rFonts w:hint="eastAsia" w:ascii="宋体" w:hAnsi="宋体"/>
          <w:b/>
          <w:color w:val="auto"/>
          <w:szCs w:val="21"/>
        </w:rPr>
        <w:t>课程思政</w:t>
      </w:r>
    </w:p>
    <w:p>
      <w:pPr>
        <w:keepNext w:val="0"/>
        <w:keepLines w:val="0"/>
        <w:pageBreakBefore w:val="0"/>
        <w:kinsoku/>
        <w:overflowPunct/>
        <w:topLinePunct w:val="0"/>
        <w:autoSpaceDE/>
        <w:autoSpaceDN/>
        <w:bidi w:val="0"/>
        <w:adjustRightInd/>
        <w:snapToGrid w:val="0"/>
        <w:spacing w:line="360" w:lineRule="auto"/>
        <w:ind w:firstLine="420" w:firstLineChars="200"/>
        <w:textAlignment w:val="auto"/>
        <w:rPr>
          <w:rFonts w:hAnsi="宋体"/>
          <w:color w:val="auto"/>
          <w:szCs w:val="21"/>
        </w:rPr>
      </w:pPr>
      <w:r>
        <w:rPr>
          <w:rFonts w:hint="eastAsia" w:hAnsi="宋体"/>
          <w:color w:val="auto"/>
          <w:szCs w:val="21"/>
        </w:rPr>
        <w:t>通过关键词联想和换位思考的方式活用教材，从宏观角度整体把握教材的课程思政要点，构建思政框架；通过拓展例句、引申讲解将单词和语法灵活运用于课程思政。任课日语教师要增强立德树人责任意识，从思政的角度审视教材，不断发掘思政素材，将课程思政贯彻落实到教育教学的全过程、各方面，做到知识传授、能力发展和素质提升三位一体，“育人”和“育才”相统一。</w:t>
      </w:r>
    </w:p>
    <w:p>
      <w:pPr>
        <w:keepNext w:val="0"/>
        <w:keepLines w:val="0"/>
        <w:pageBreakBefore w:val="0"/>
        <w:tabs>
          <w:tab w:val="left" w:pos="2903"/>
        </w:tabs>
        <w:kinsoku/>
        <w:overflowPunct/>
        <w:topLinePunct w:val="0"/>
        <w:autoSpaceDE/>
        <w:autoSpaceDN/>
        <w:bidi w:val="0"/>
        <w:adjustRightInd/>
        <w:snapToGrid w:val="0"/>
        <w:spacing w:line="360" w:lineRule="auto"/>
        <w:ind w:firstLine="420" w:firstLineChars="200"/>
        <w:textAlignment w:val="auto"/>
        <w:rPr>
          <w:rFonts w:hAnsi="宋体"/>
          <w:color w:val="auto"/>
          <w:szCs w:val="21"/>
        </w:rPr>
      </w:pPr>
      <w:r>
        <w:rPr>
          <w:rFonts w:hint="eastAsia" w:hAnsi="宋体"/>
          <w:color w:val="auto"/>
          <w:szCs w:val="21"/>
        </w:rPr>
        <w:t>例如，在教学过程中教师要有意识地强化价值引领，厚植三农情怀，建设多样化教学资源，挖掘农林高校在办学过程中蕴藏着独具特色的思政元素。可组织学生深入研究中日农业学科的优势领域、两国农业领域先进人物典型事迹等育人资源，把教材体系转化为教学体系。</w:t>
      </w:r>
    </w:p>
    <w:p>
      <w:pPr>
        <w:keepNext w:val="0"/>
        <w:keepLines w:val="0"/>
        <w:pageBreakBefore w:val="0"/>
        <w:widowControl/>
        <w:kinsoku/>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rPr>
        <w:t>七</w:t>
      </w:r>
      <w:r>
        <w:rPr>
          <w:rFonts w:hAnsi="宋体"/>
          <w:b/>
          <w:bCs/>
          <w:color w:val="auto"/>
          <w:kern w:val="0"/>
          <w:szCs w:val="21"/>
        </w:rPr>
        <w:t>、教材</w:t>
      </w:r>
      <w:r>
        <w:rPr>
          <w:rFonts w:hint="eastAsia" w:hAnsi="宋体"/>
          <w:b/>
          <w:bCs/>
          <w:color w:val="auto"/>
          <w:kern w:val="0"/>
          <w:szCs w:val="21"/>
        </w:rPr>
        <w:t>及教学参考书</w:t>
      </w:r>
    </w:p>
    <w:p>
      <w:pPr>
        <w:keepNext w:val="0"/>
        <w:keepLines w:val="0"/>
        <w:pageBreakBefore w:val="0"/>
        <w:widowControl/>
        <w:kinsoku/>
        <w:overflowPunct/>
        <w:topLinePunct w:val="0"/>
        <w:autoSpaceDE/>
        <w:autoSpaceDN/>
        <w:bidi w:val="0"/>
        <w:adjustRightInd/>
        <w:snapToGrid w:val="0"/>
        <w:spacing w:line="360" w:lineRule="auto"/>
        <w:ind w:firstLine="420" w:firstLineChars="0"/>
        <w:jc w:val="left"/>
        <w:textAlignment w:val="auto"/>
        <w:rPr>
          <w:b/>
          <w:bCs/>
          <w:color w:val="auto"/>
          <w:kern w:val="0"/>
          <w:szCs w:val="21"/>
        </w:rPr>
      </w:pPr>
      <w:r>
        <w:rPr>
          <w:b/>
          <w:bCs/>
          <w:color w:val="auto"/>
          <w:kern w:val="0"/>
          <w:szCs w:val="21"/>
        </w:rPr>
        <w:t>1、选用教材：</w:t>
      </w:r>
    </w:p>
    <w:p>
      <w:pPr>
        <w:keepNext w:val="0"/>
        <w:keepLines w:val="0"/>
        <w:pageBreakBefore w:val="0"/>
        <w:widowControl/>
        <w:kinsoku/>
        <w:overflowPunct/>
        <w:topLinePunct w:val="0"/>
        <w:autoSpaceDE/>
        <w:autoSpaceDN/>
        <w:bidi w:val="0"/>
        <w:adjustRightInd/>
        <w:snapToGrid w:val="0"/>
        <w:spacing w:line="360" w:lineRule="auto"/>
        <w:ind w:firstLine="420" w:firstLineChars="0"/>
        <w:jc w:val="left"/>
        <w:textAlignment w:val="auto"/>
        <w:rPr>
          <w:rFonts w:eastAsia="MS Mincho"/>
          <w:color w:val="auto"/>
          <w:szCs w:val="21"/>
          <w:lang w:eastAsia="ja-JP"/>
        </w:rPr>
      </w:pPr>
      <w:r>
        <w:rPr>
          <w:bCs/>
          <w:color w:val="auto"/>
          <w:kern w:val="0"/>
          <w:szCs w:val="21"/>
        </w:rPr>
        <w:t>（1）理论课教材：</w:t>
      </w:r>
      <w:r>
        <w:rPr>
          <w:rFonts w:hAnsi="MS Mincho" w:eastAsia="MS Mincho"/>
          <w:bCs/>
          <w:color w:val="auto"/>
          <w:kern w:val="0"/>
          <w:szCs w:val="21"/>
        </w:rPr>
        <w:t>日本原版教材</w:t>
      </w:r>
      <w:r>
        <w:rPr>
          <w:rFonts w:hAnsi="MS Mincho" w:eastAsia="MS Mincho"/>
          <w:color w:val="auto"/>
          <w:szCs w:val="21"/>
        </w:rPr>
        <w:t>《新版</w:t>
      </w:r>
      <w:r>
        <w:rPr>
          <w:rFonts w:eastAsia="MS Mincho"/>
          <w:color w:val="auto"/>
          <w:szCs w:val="21"/>
        </w:rPr>
        <w:t xml:space="preserve"> </w:t>
      </w:r>
      <w:r>
        <w:rPr>
          <w:rFonts w:hAnsi="MS Mincho" w:eastAsia="MS Mincho"/>
          <w:color w:val="auto"/>
          <w:szCs w:val="21"/>
        </w:rPr>
        <w:t>日本の農と食を学ぶ》日本農業検定事務局</w:t>
      </w:r>
      <w:r>
        <w:rPr>
          <w:rFonts w:eastAsia="MS Mincho"/>
          <w:color w:val="auto"/>
          <w:szCs w:val="21"/>
        </w:rPr>
        <w:t xml:space="preserve"> </w:t>
      </w:r>
      <w:r>
        <w:rPr>
          <w:rFonts w:hAnsi="MS Mincho" w:eastAsia="MS Mincho"/>
          <w:color w:val="auto"/>
          <w:szCs w:val="21"/>
        </w:rPr>
        <w:t>編，農文協</w:t>
      </w:r>
      <w:r>
        <w:rPr>
          <w:rFonts w:hAnsi="MS Mincho" w:eastAsia="MS Mincho"/>
          <w:color w:val="auto"/>
          <w:szCs w:val="21"/>
          <w:lang w:eastAsia="ja-JP"/>
        </w:rPr>
        <w:t>出版、</w:t>
      </w:r>
      <w:r>
        <w:rPr>
          <w:rFonts w:eastAsia="MS Mincho"/>
          <w:color w:val="auto"/>
          <w:szCs w:val="21"/>
          <w:lang w:eastAsia="ja-JP"/>
        </w:rPr>
        <w:t>20</w:t>
      </w:r>
      <w:r>
        <w:rPr>
          <w:rFonts w:hint="eastAsia" w:eastAsiaTheme="minorEastAsia"/>
          <w:color w:val="auto"/>
          <w:szCs w:val="21"/>
        </w:rPr>
        <w:t>21</w:t>
      </w:r>
      <w:r>
        <w:rPr>
          <w:rFonts w:hAnsi="MS Mincho" w:eastAsia="MS Mincho"/>
          <w:color w:val="auto"/>
          <w:szCs w:val="21"/>
          <w:lang w:eastAsia="ja-JP"/>
        </w:rPr>
        <w:t>年</w:t>
      </w:r>
    </w:p>
    <w:p>
      <w:pPr>
        <w:keepNext w:val="0"/>
        <w:keepLines w:val="0"/>
        <w:pageBreakBefore w:val="0"/>
        <w:widowControl/>
        <w:kinsoku/>
        <w:overflowPunct/>
        <w:topLinePunct w:val="0"/>
        <w:autoSpaceDE/>
        <w:autoSpaceDN/>
        <w:bidi w:val="0"/>
        <w:adjustRightInd/>
        <w:snapToGrid w:val="0"/>
        <w:spacing w:line="360" w:lineRule="auto"/>
        <w:ind w:firstLine="420" w:firstLineChars="0"/>
        <w:jc w:val="left"/>
        <w:textAlignment w:val="auto"/>
        <w:rPr>
          <w:b/>
          <w:bCs/>
          <w:color w:val="auto"/>
          <w:kern w:val="0"/>
          <w:szCs w:val="21"/>
        </w:rPr>
      </w:pPr>
      <w:r>
        <w:rPr>
          <w:b/>
          <w:bCs/>
          <w:color w:val="auto"/>
          <w:kern w:val="0"/>
          <w:szCs w:val="21"/>
        </w:rPr>
        <w:t>2、参考书：</w:t>
      </w:r>
    </w:p>
    <w:p>
      <w:pPr>
        <w:keepNext w:val="0"/>
        <w:keepLines w:val="0"/>
        <w:pageBreakBefore w:val="0"/>
        <w:kinsoku/>
        <w:overflowPunct/>
        <w:topLinePunct w:val="0"/>
        <w:autoSpaceDE/>
        <w:autoSpaceDN/>
        <w:bidi w:val="0"/>
        <w:adjustRightInd/>
        <w:snapToGrid w:val="0"/>
        <w:spacing w:line="360" w:lineRule="auto"/>
        <w:ind w:firstLine="420" w:firstLineChars="0"/>
        <w:textAlignment w:val="auto"/>
        <w:rPr>
          <w:color w:val="auto"/>
        </w:rPr>
      </w:pPr>
      <w:r>
        <w:rPr>
          <w:color w:val="auto"/>
        </w:rPr>
        <w:t>（1）《</w:t>
      </w:r>
      <w:r>
        <w:rPr>
          <w:rFonts w:hint="eastAsia"/>
          <w:color w:val="auto"/>
        </w:rPr>
        <w:t>植物学（第三版）</w:t>
      </w:r>
      <w:r>
        <w:rPr>
          <w:color w:val="auto"/>
        </w:rPr>
        <w:t>》，</w:t>
      </w:r>
      <w:r>
        <w:rPr>
          <w:rFonts w:hint="eastAsia"/>
          <w:color w:val="auto"/>
        </w:rPr>
        <w:t>马炜梁</w:t>
      </w:r>
      <w:r>
        <w:rPr>
          <w:color w:val="auto"/>
        </w:rPr>
        <w:t>著，</w:t>
      </w:r>
      <w:r>
        <w:rPr>
          <w:rFonts w:hint="eastAsia"/>
          <w:color w:val="auto"/>
        </w:rPr>
        <w:t>高等教育</w:t>
      </w:r>
      <w:r>
        <w:rPr>
          <w:color w:val="auto"/>
        </w:rPr>
        <w:t>出版社，20</w:t>
      </w:r>
      <w:r>
        <w:rPr>
          <w:rFonts w:hint="eastAsia"/>
          <w:color w:val="auto"/>
        </w:rPr>
        <w:t>20</w:t>
      </w:r>
      <w:r>
        <w:rPr>
          <w:color w:val="auto"/>
        </w:rPr>
        <w:t>年</w:t>
      </w:r>
    </w:p>
    <w:p>
      <w:pPr>
        <w:keepNext w:val="0"/>
        <w:keepLines w:val="0"/>
        <w:pageBreakBefore w:val="0"/>
        <w:kinsoku/>
        <w:overflowPunct/>
        <w:topLinePunct w:val="0"/>
        <w:autoSpaceDE/>
        <w:autoSpaceDN/>
        <w:bidi w:val="0"/>
        <w:adjustRightInd/>
        <w:snapToGrid w:val="0"/>
        <w:spacing w:line="360" w:lineRule="auto"/>
        <w:ind w:firstLine="420" w:firstLineChars="0"/>
        <w:textAlignment w:val="auto"/>
        <w:rPr>
          <w:color w:val="auto"/>
        </w:rPr>
      </w:pPr>
      <w:r>
        <w:rPr>
          <w:color w:val="auto"/>
        </w:rPr>
        <w:t>（2）《</w:t>
      </w:r>
      <w:r>
        <w:rPr>
          <w:rFonts w:hint="eastAsia"/>
          <w:color w:val="auto"/>
        </w:rPr>
        <w:t>水产学概论</w:t>
      </w:r>
      <w:r>
        <w:rPr>
          <w:color w:val="auto"/>
        </w:rPr>
        <w:t>》，</w:t>
      </w:r>
      <w:r>
        <w:rPr>
          <w:rFonts w:hint="eastAsia"/>
          <w:color w:val="auto"/>
        </w:rPr>
        <w:t>常亚青</w:t>
      </w:r>
      <w:r>
        <w:rPr>
          <w:color w:val="auto"/>
        </w:rPr>
        <w:t>著，</w:t>
      </w:r>
      <w:r>
        <w:rPr>
          <w:rFonts w:hint="eastAsia"/>
          <w:color w:val="auto"/>
        </w:rPr>
        <w:t>科学出版社</w:t>
      </w:r>
      <w:r>
        <w:rPr>
          <w:color w:val="auto"/>
        </w:rPr>
        <w:t>，2019年</w:t>
      </w:r>
    </w:p>
    <w:p>
      <w:pPr>
        <w:keepNext w:val="0"/>
        <w:keepLines w:val="0"/>
        <w:pageBreakBefore w:val="0"/>
        <w:kinsoku/>
        <w:overflowPunct/>
        <w:topLinePunct w:val="0"/>
        <w:autoSpaceDE/>
        <w:autoSpaceDN/>
        <w:bidi w:val="0"/>
        <w:adjustRightInd/>
        <w:snapToGrid w:val="0"/>
        <w:spacing w:line="360" w:lineRule="auto"/>
        <w:ind w:firstLine="420" w:firstLineChars="0"/>
        <w:textAlignment w:val="auto"/>
        <w:rPr>
          <w:color w:val="auto"/>
        </w:rPr>
      </w:pPr>
      <w:r>
        <w:rPr>
          <w:rFonts w:hint="eastAsia"/>
          <w:color w:val="auto"/>
        </w:rPr>
        <w:t>（3）</w:t>
      </w:r>
      <w:r>
        <w:rPr>
          <w:color w:val="auto"/>
        </w:rPr>
        <w:t>《</w:t>
      </w:r>
      <w:r>
        <w:rPr>
          <w:rFonts w:hint="eastAsia"/>
          <w:color w:val="auto"/>
        </w:rPr>
        <w:t>畜牧学概论</w:t>
      </w:r>
      <w:r>
        <w:rPr>
          <w:color w:val="auto"/>
        </w:rPr>
        <w:t>》，</w:t>
      </w:r>
      <w:r>
        <w:rPr>
          <w:rFonts w:hint="eastAsia"/>
          <w:color w:val="auto"/>
        </w:rPr>
        <w:t>李建国著，中国农业出版社，2021年</w:t>
      </w:r>
    </w:p>
    <w:p>
      <w:pPr>
        <w:keepNext w:val="0"/>
        <w:keepLines w:val="0"/>
        <w:pageBreakBefore w:val="0"/>
        <w:kinsoku/>
        <w:overflowPunct/>
        <w:topLinePunct w:val="0"/>
        <w:autoSpaceDE/>
        <w:autoSpaceDN/>
        <w:bidi w:val="0"/>
        <w:adjustRightInd/>
        <w:snapToGrid w:val="0"/>
        <w:spacing w:line="360" w:lineRule="auto"/>
        <w:ind w:firstLine="420" w:firstLineChars="0"/>
        <w:textAlignment w:val="auto"/>
        <w:rPr>
          <w:color w:val="auto"/>
        </w:rPr>
      </w:pPr>
      <w:r>
        <w:rPr>
          <w:rFonts w:hint="eastAsia"/>
          <w:color w:val="auto"/>
        </w:rPr>
        <w:t>（4）</w:t>
      </w:r>
      <w:r>
        <w:rPr>
          <w:color w:val="auto"/>
        </w:rPr>
        <w:t>《</w:t>
      </w:r>
      <w:r>
        <w:rPr>
          <w:rFonts w:hint="eastAsia"/>
          <w:color w:val="auto"/>
        </w:rPr>
        <w:t>儲かる農業―「ど素人集団」の農業革命</w:t>
      </w:r>
      <w:r>
        <w:rPr>
          <w:color w:val="auto"/>
        </w:rPr>
        <w:t>》</w:t>
      </w:r>
      <w:r>
        <w:rPr>
          <w:rFonts w:hint="eastAsia"/>
          <w:color w:val="auto"/>
        </w:rPr>
        <w:t>，嶋崎秀樹</w:t>
      </w:r>
      <w:r>
        <w:rPr>
          <w:rFonts w:hint="eastAsia"/>
          <w:color w:val="auto"/>
          <w:lang w:eastAsia="ja-JP"/>
        </w:rPr>
        <w:t>著，</w:t>
      </w:r>
      <w:r>
        <w:rPr>
          <w:rFonts w:hint="eastAsia"/>
          <w:color w:val="auto"/>
        </w:rPr>
        <w:t>竹書房新書，2022</w:t>
      </w:r>
      <w:r>
        <w:rPr>
          <w:rFonts w:hint="eastAsia"/>
          <w:color w:val="auto"/>
          <w:lang w:eastAsia="ja-JP"/>
        </w:rPr>
        <w:t>年</w:t>
      </w:r>
    </w:p>
    <w:p>
      <w:pPr>
        <w:keepNext w:val="0"/>
        <w:keepLines w:val="0"/>
        <w:pageBreakBefore w:val="0"/>
        <w:kinsoku/>
        <w:overflowPunct/>
        <w:topLinePunct w:val="0"/>
        <w:autoSpaceDE/>
        <w:autoSpaceDN/>
        <w:bidi w:val="0"/>
        <w:adjustRightInd/>
        <w:snapToGrid w:val="0"/>
        <w:spacing w:line="360" w:lineRule="auto"/>
        <w:ind w:firstLine="420" w:firstLineChars="0"/>
        <w:textAlignment w:val="auto"/>
        <w:rPr>
          <w:color w:val="auto"/>
        </w:rPr>
      </w:pPr>
      <w:r>
        <w:rPr>
          <w:rFonts w:hint="eastAsia"/>
          <w:color w:val="auto"/>
        </w:rPr>
        <w:t>（5）</w:t>
      </w:r>
      <w:r>
        <w:rPr>
          <w:color w:val="auto"/>
        </w:rPr>
        <w:t>《農業経済学》，荏開津典生</w:t>
      </w:r>
      <w:r>
        <w:rPr>
          <w:rFonts w:hint="eastAsia"/>
          <w:color w:val="auto"/>
          <w:lang w:eastAsia="ja-JP"/>
        </w:rPr>
        <w:t>著，</w:t>
      </w:r>
      <w:r>
        <w:rPr>
          <w:rFonts w:hint="eastAsia"/>
          <w:color w:val="auto"/>
        </w:rPr>
        <w:t>岩波</w:t>
      </w:r>
      <w:r>
        <w:rPr>
          <w:rFonts w:hint="eastAsia"/>
          <w:color w:val="auto"/>
          <w:lang w:eastAsia="ja-JP"/>
        </w:rPr>
        <w:t>書店出版</w:t>
      </w:r>
      <w:r>
        <w:rPr>
          <w:rFonts w:hint="eastAsia"/>
          <w:color w:val="auto"/>
        </w:rPr>
        <w:t>，2021</w:t>
      </w:r>
      <w:r>
        <w:rPr>
          <w:rFonts w:hint="eastAsia"/>
          <w:color w:val="auto"/>
          <w:lang w:eastAsia="ja-JP"/>
        </w:rPr>
        <w:t>年</w:t>
      </w:r>
    </w:p>
    <w:p>
      <w:pPr>
        <w:keepNext w:val="0"/>
        <w:keepLines w:val="0"/>
        <w:pageBreakBefore w:val="0"/>
        <w:kinsoku/>
        <w:overflowPunct/>
        <w:topLinePunct w:val="0"/>
        <w:autoSpaceDE/>
        <w:autoSpaceDN/>
        <w:bidi w:val="0"/>
        <w:adjustRightInd/>
        <w:snapToGrid w:val="0"/>
        <w:spacing w:line="360" w:lineRule="auto"/>
        <w:ind w:firstLine="420" w:firstLineChars="0"/>
        <w:textAlignment w:val="auto"/>
        <w:rPr>
          <w:rFonts w:hAnsi="宋体"/>
          <w:bCs/>
          <w:color w:val="auto"/>
          <w:kern w:val="0"/>
          <w:szCs w:val="21"/>
        </w:rPr>
      </w:pPr>
      <w:r>
        <w:rPr>
          <w:rFonts w:hAnsi="宋体"/>
          <w:bCs/>
          <w:color w:val="auto"/>
          <w:kern w:val="0"/>
          <w:szCs w:val="21"/>
          <w:lang w:eastAsia="ja-JP"/>
        </w:rPr>
        <w:t>（</w:t>
      </w:r>
      <w:r>
        <w:rPr>
          <w:bCs/>
          <w:color w:val="auto"/>
          <w:kern w:val="0"/>
          <w:szCs w:val="21"/>
          <w:lang w:eastAsia="ja-JP"/>
        </w:rPr>
        <w:t>6</w:t>
      </w:r>
      <w:r>
        <w:rPr>
          <w:rFonts w:hAnsi="宋体"/>
          <w:bCs/>
          <w:color w:val="auto"/>
          <w:kern w:val="0"/>
          <w:szCs w:val="21"/>
          <w:lang w:eastAsia="ja-JP"/>
        </w:rPr>
        <w:t>）</w:t>
      </w:r>
      <w:r>
        <w:rPr>
          <w:rFonts w:hint="eastAsia" w:hAnsi="宋体"/>
          <w:bCs/>
          <w:color w:val="auto"/>
          <w:kern w:val="0"/>
          <w:szCs w:val="21"/>
          <w:lang w:eastAsia="ja-JP"/>
        </w:rPr>
        <w:t>農林水産省『</w:t>
      </w:r>
      <w:r>
        <w:rPr>
          <w:rFonts w:hAnsi="宋体"/>
          <w:bCs/>
          <w:color w:val="auto"/>
          <w:kern w:val="0"/>
          <w:szCs w:val="21"/>
          <w:lang w:eastAsia="ja-JP"/>
        </w:rPr>
        <w:t>食料</w:t>
      </w:r>
      <w:r>
        <w:rPr>
          <w:rFonts w:hint="eastAsia" w:ascii="MS Mincho" w:hAnsi="MS Mincho" w:eastAsia="MS Mincho" w:cs="MS Mincho"/>
          <w:bCs/>
          <w:color w:val="auto"/>
          <w:kern w:val="0"/>
          <w:szCs w:val="21"/>
          <w:lang w:eastAsia="ja-JP"/>
        </w:rPr>
        <w:t>・</w:t>
      </w:r>
      <w:r>
        <w:rPr>
          <w:rFonts w:hint="eastAsia" w:ascii="宋体" w:hAnsi="宋体" w:cs="宋体"/>
          <w:bCs/>
          <w:color w:val="auto"/>
          <w:kern w:val="0"/>
          <w:szCs w:val="21"/>
          <w:lang w:eastAsia="ja-JP"/>
        </w:rPr>
        <w:t>農業</w:t>
      </w:r>
      <w:r>
        <w:rPr>
          <w:rFonts w:hint="eastAsia" w:ascii="MS Mincho" w:hAnsi="MS Mincho" w:eastAsia="MS Mincho" w:cs="MS Mincho"/>
          <w:bCs/>
          <w:color w:val="auto"/>
          <w:kern w:val="0"/>
          <w:szCs w:val="21"/>
          <w:lang w:eastAsia="ja-JP"/>
        </w:rPr>
        <w:t>・</w:t>
      </w:r>
      <w:r>
        <w:rPr>
          <w:rFonts w:hint="eastAsia" w:ascii="宋体" w:hAnsi="宋体" w:cs="宋体"/>
          <w:bCs/>
          <w:color w:val="auto"/>
          <w:kern w:val="0"/>
          <w:szCs w:val="21"/>
          <w:lang w:eastAsia="ja-JP"/>
        </w:rPr>
        <w:t>農村白書</w:t>
      </w:r>
      <w:r>
        <w:rPr>
          <w:rFonts w:hint="eastAsia" w:hAnsi="宋体"/>
          <w:bCs/>
          <w:color w:val="auto"/>
          <w:kern w:val="0"/>
          <w:szCs w:val="21"/>
          <w:lang w:eastAsia="ja-JP"/>
        </w:rPr>
        <w:t>』農林水産省，2</w:t>
      </w:r>
      <w:r>
        <w:rPr>
          <w:rFonts w:hint="eastAsia" w:hAnsi="宋体"/>
          <w:bCs/>
          <w:color w:val="auto"/>
          <w:kern w:val="0"/>
          <w:szCs w:val="21"/>
        </w:rPr>
        <w:t>022</w:t>
      </w:r>
      <w:r>
        <w:rPr>
          <w:rFonts w:hint="eastAsia" w:ascii="MS Mincho" w:hAnsi="MS Mincho" w:eastAsia="MS Mincho"/>
          <w:color w:val="auto"/>
          <w:szCs w:val="21"/>
          <w:lang w:eastAsia="ja-JP"/>
        </w:rPr>
        <w:t>年</w:t>
      </w:r>
    </w:p>
    <w:p>
      <w:pPr>
        <w:keepNext w:val="0"/>
        <w:keepLines w:val="0"/>
        <w:pageBreakBefore w:val="0"/>
        <w:kinsoku/>
        <w:overflowPunct/>
        <w:topLinePunct w:val="0"/>
        <w:autoSpaceDE/>
        <w:autoSpaceDN/>
        <w:bidi w:val="0"/>
        <w:adjustRightInd/>
        <w:snapToGrid w:val="0"/>
        <w:spacing w:line="360" w:lineRule="auto"/>
        <w:ind w:firstLine="420" w:firstLineChars="0"/>
        <w:textAlignment w:val="auto"/>
        <w:rPr>
          <w:rFonts w:hAnsi="宋体"/>
          <w:bCs/>
          <w:color w:val="auto"/>
          <w:kern w:val="0"/>
          <w:szCs w:val="21"/>
        </w:rPr>
      </w:pPr>
      <w:r>
        <w:rPr>
          <w:rFonts w:hAnsi="宋体"/>
          <w:bCs/>
          <w:color w:val="auto"/>
          <w:kern w:val="0"/>
          <w:szCs w:val="21"/>
        </w:rPr>
        <w:t>（</w:t>
      </w:r>
      <w:r>
        <w:rPr>
          <w:bCs/>
          <w:color w:val="auto"/>
          <w:kern w:val="0"/>
          <w:szCs w:val="21"/>
        </w:rPr>
        <w:t>7</w:t>
      </w:r>
      <w:r>
        <w:rPr>
          <w:rFonts w:hAnsi="宋体"/>
          <w:bCs/>
          <w:color w:val="auto"/>
          <w:kern w:val="0"/>
          <w:szCs w:val="21"/>
        </w:rPr>
        <w:t>）</w:t>
      </w:r>
      <w:r>
        <w:rPr>
          <w:rFonts w:hint="eastAsia" w:hAnsi="宋体" w:eastAsia="MS Mincho"/>
          <w:bCs/>
          <w:color w:val="auto"/>
          <w:kern w:val="0"/>
          <w:szCs w:val="21"/>
          <w:lang w:eastAsia="ja-JP"/>
        </w:rPr>
        <w:t>農林水産省『水産白書』農林水産省，20</w:t>
      </w:r>
      <w:r>
        <w:rPr>
          <w:rFonts w:hint="eastAsia" w:hAnsi="宋体" w:eastAsiaTheme="minorEastAsia"/>
          <w:bCs/>
          <w:color w:val="auto"/>
          <w:kern w:val="0"/>
          <w:szCs w:val="21"/>
        </w:rPr>
        <w:t>22</w:t>
      </w:r>
      <w:r>
        <w:rPr>
          <w:rFonts w:hint="eastAsia" w:ascii="MS Mincho" w:hAnsi="MS Mincho" w:eastAsia="MS Mincho"/>
          <w:color w:val="auto"/>
          <w:szCs w:val="21"/>
          <w:lang w:eastAsia="ja-JP"/>
        </w:rPr>
        <w:t>年</w:t>
      </w:r>
    </w:p>
    <w:p>
      <w:pPr>
        <w:keepNext w:val="0"/>
        <w:keepLines w:val="0"/>
        <w:pageBreakBefore w:val="0"/>
        <w:widowControl/>
        <w:kinsoku/>
        <w:overflowPunct/>
        <w:topLinePunct w:val="0"/>
        <w:autoSpaceDE/>
        <w:autoSpaceDN/>
        <w:bidi w:val="0"/>
        <w:adjustRightInd/>
        <w:snapToGrid w:val="0"/>
        <w:spacing w:line="360" w:lineRule="auto"/>
        <w:ind w:firstLine="420" w:firstLineChars="0"/>
        <w:jc w:val="left"/>
        <w:textAlignment w:val="auto"/>
        <w:rPr>
          <w:b/>
          <w:color w:val="auto"/>
          <w:kern w:val="0"/>
          <w:szCs w:val="21"/>
        </w:rPr>
      </w:pPr>
      <w:r>
        <w:rPr>
          <w:rFonts w:hint="eastAsia"/>
          <w:b/>
          <w:color w:val="auto"/>
          <w:kern w:val="0"/>
          <w:szCs w:val="21"/>
        </w:rPr>
        <w:t>3、推荐网站：</w:t>
      </w:r>
    </w:p>
    <w:p>
      <w:pPr>
        <w:keepNext w:val="0"/>
        <w:keepLines w:val="0"/>
        <w:pageBreakBefore w:val="0"/>
        <w:kinsoku/>
        <w:overflowPunct/>
        <w:topLinePunct w:val="0"/>
        <w:autoSpaceDE/>
        <w:autoSpaceDN/>
        <w:bidi w:val="0"/>
        <w:adjustRightInd/>
        <w:snapToGrid w:val="0"/>
        <w:spacing w:line="360" w:lineRule="auto"/>
        <w:ind w:firstLine="420" w:firstLineChars="0"/>
        <w:textAlignment w:val="auto"/>
        <w:rPr>
          <w:color w:val="auto"/>
          <w:szCs w:val="21"/>
        </w:rPr>
      </w:pPr>
      <w:r>
        <w:rPr>
          <w:rFonts w:hAnsi="宋体"/>
          <w:color w:val="auto"/>
          <w:szCs w:val="21"/>
        </w:rPr>
        <w:t>（</w:t>
      </w:r>
      <w:r>
        <w:rPr>
          <w:color w:val="auto"/>
          <w:szCs w:val="21"/>
        </w:rPr>
        <w:t>1</w:t>
      </w:r>
      <w:r>
        <w:rPr>
          <w:rFonts w:hAnsi="宋体"/>
          <w:color w:val="auto"/>
          <w:szCs w:val="21"/>
        </w:rPr>
        <w:t>）</w:t>
      </w:r>
      <w:r>
        <w:rPr>
          <w:rFonts w:hAnsi="宋体" w:eastAsia="MS Mincho"/>
          <w:color w:val="auto"/>
          <w:szCs w:val="21"/>
          <w:lang w:eastAsia="ja-JP"/>
        </w:rPr>
        <w:t>日本農業新聞，</w:t>
      </w:r>
      <w:r>
        <w:rPr>
          <w:rFonts w:eastAsia="MS Mincho"/>
          <w:color w:val="auto"/>
          <w:szCs w:val="21"/>
          <w:lang w:eastAsia="ja-JP"/>
        </w:rPr>
        <w:t>https://www.agrinews.co.jp/</w:t>
      </w:r>
    </w:p>
    <w:p>
      <w:pPr>
        <w:keepNext w:val="0"/>
        <w:keepLines w:val="0"/>
        <w:pageBreakBefore w:val="0"/>
        <w:widowControl/>
        <w:kinsoku/>
        <w:overflowPunct/>
        <w:topLinePunct w:val="0"/>
        <w:autoSpaceDE/>
        <w:autoSpaceDN/>
        <w:bidi w:val="0"/>
        <w:adjustRightInd/>
        <w:snapToGrid w:val="0"/>
        <w:spacing w:line="360" w:lineRule="auto"/>
        <w:ind w:firstLine="420" w:firstLineChars="0"/>
        <w:jc w:val="left"/>
        <w:textAlignment w:val="auto"/>
        <w:rPr>
          <w:color w:val="auto"/>
          <w:szCs w:val="21"/>
        </w:rPr>
      </w:pPr>
      <w:r>
        <w:rPr>
          <w:rFonts w:hAnsi="宋体"/>
          <w:color w:val="auto"/>
          <w:szCs w:val="21"/>
        </w:rPr>
        <w:t>（</w:t>
      </w:r>
      <w:r>
        <w:rPr>
          <w:color w:val="auto"/>
          <w:szCs w:val="21"/>
        </w:rPr>
        <w:t>2</w:t>
      </w:r>
      <w:r>
        <w:rPr>
          <w:rFonts w:hAnsi="宋体"/>
          <w:color w:val="auto"/>
          <w:szCs w:val="21"/>
        </w:rPr>
        <w:t>）</w:t>
      </w:r>
      <w:r>
        <w:rPr>
          <w:rFonts w:hAnsi="宋体" w:eastAsia="MS Mincho"/>
          <w:color w:val="auto"/>
          <w:szCs w:val="21"/>
          <w:lang w:eastAsia="ja-JP"/>
        </w:rPr>
        <w:t>農林水産省</w:t>
      </w:r>
      <w:r>
        <w:rPr>
          <w:rFonts w:hAnsi="宋体"/>
          <w:color w:val="auto"/>
          <w:szCs w:val="21"/>
        </w:rPr>
        <w:t>，</w:t>
      </w:r>
      <w:r>
        <w:rPr>
          <w:color w:val="auto"/>
          <w:szCs w:val="21"/>
        </w:rPr>
        <w:t>http://www.maff.go.jp/</w:t>
      </w:r>
    </w:p>
    <w:p>
      <w:pPr>
        <w:keepNext w:val="0"/>
        <w:keepLines w:val="0"/>
        <w:pageBreakBefore w:val="0"/>
        <w:widowControl/>
        <w:kinsoku/>
        <w:overflowPunct/>
        <w:topLinePunct w:val="0"/>
        <w:autoSpaceDE/>
        <w:autoSpaceDN/>
        <w:bidi w:val="0"/>
        <w:adjustRightInd/>
        <w:snapToGrid w:val="0"/>
        <w:spacing w:line="360" w:lineRule="auto"/>
        <w:ind w:firstLine="420" w:firstLineChars="0"/>
        <w:jc w:val="left"/>
        <w:textAlignment w:val="auto"/>
        <w:rPr>
          <w:color w:val="auto"/>
          <w:szCs w:val="21"/>
        </w:rPr>
      </w:pPr>
      <w:r>
        <w:rPr>
          <w:rFonts w:hAnsi="宋体"/>
          <w:color w:val="auto"/>
          <w:szCs w:val="21"/>
        </w:rPr>
        <w:t>（</w:t>
      </w:r>
      <w:r>
        <w:rPr>
          <w:rFonts w:eastAsia="MS Mincho"/>
          <w:color w:val="auto"/>
          <w:szCs w:val="21"/>
          <w:lang w:eastAsia="ja-JP"/>
        </w:rPr>
        <w:t>3</w:t>
      </w:r>
      <w:r>
        <w:rPr>
          <w:rFonts w:hAnsi="宋体"/>
          <w:color w:val="auto"/>
          <w:szCs w:val="21"/>
        </w:rPr>
        <w:t>）</w:t>
      </w:r>
      <w:r>
        <w:rPr>
          <w:rFonts w:hAnsi="宋体" w:eastAsia="MS Mincho"/>
          <w:color w:val="auto"/>
          <w:szCs w:val="21"/>
          <w:lang w:eastAsia="ja-JP"/>
        </w:rPr>
        <w:t>日刊水産経済新聞，</w:t>
      </w:r>
      <w:r>
        <w:rPr>
          <w:color w:val="auto"/>
          <w:szCs w:val="21"/>
        </w:rPr>
        <w:t>http://www.suikei.co.jp/</w:t>
      </w:r>
    </w:p>
    <w:p>
      <w:pPr>
        <w:keepNext w:val="0"/>
        <w:keepLines w:val="0"/>
        <w:pageBreakBefore w:val="0"/>
        <w:widowControl/>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八</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kinsoku/>
        <w:overflowPunct/>
        <w:topLinePunct w:val="0"/>
        <w:autoSpaceDE/>
        <w:autoSpaceDN/>
        <w:bidi w:val="0"/>
        <w:adjustRightInd/>
        <w:snapToGrid w:val="0"/>
        <w:spacing w:line="360" w:lineRule="auto"/>
        <w:ind w:firstLine="420" w:firstLineChars="200"/>
        <w:textAlignment w:val="auto"/>
        <w:rPr>
          <w:rFonts w:ascii="宋体" w:hAnsi="宋体"/>
          <w:color w:val="auto"/>
          <w:szCs w:val="21"/>
        </w:rPr>
      </w:pPr>
      <w:r>
        <w:rPr>
          <w:rFonts w:hint="eastAsia" w:ascii="宋体" w:hAnsi="宋体"/>
          <w:color w:val="auto"/>
          <w:szCs w:val="21"/>
        </w:rPr>
        <w:t>本课程实施需要标准化多媒体教室，能播放教材配套录音及相关音像材料。</w:t>
      </w:r>
    </w:p>
    <w:p>
      <w:pPr>
        <w:keepNext w:val="0"/>
        <w:keepLines w:val="0"/>
        <w:pageBreakBefore w:val="0"/>
        <w:widowControl/>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九、教学考核评价</w:t>
      </w:r>
    </w:p>
    <w:p>
      <w:pPr>
        <w:keepNext w:val="0"/>
        <w:keepLines w:val="0"/>
        <w:pageBreakBefore w:val="0"/>
        <w:widowControl/>
        <w:kinsoku/>
        <w:overflowPunct/>
        <w:topLinePunct w:val="0"/>
        <w:autoSpaceDE/>
        <w:autoSpaceDN/>
        <w:bidi w:val="0"/>
        <w:adjustRightInd/>
        <w:snapToGrid w:val="0"/>
        <w:spacing w:line="360" w:lineRule="auto"/>
        <w:ind w:firstLine="420"/>
        <w:jc w:val="left"/>
        <w:textAlignment w:val="auto"/>
        <w:rPr>
          <w:rFonts w:hAnsi="宋体"/>
          <w:b/>
          <w:bCs/>
          <w:color w:val="auto"/>
          <w:kern w:val="0"/>
          <w:szCs w:val="21"/>
        </w:rPr>
      </w:pPr>
      <w:r>
        <w:rPr>
          <w:rFonts w:hint="eastAsia" w:hAnsi="宋体"/>
          <w:b/>
          <w:bCs/>
          <w:color w:val="auto"/>
          <w:kern w:val="0"/>
          <w:szCs w:val="21"/>
        </w:rPr>
        <w:t>1.过程性评价：</w:t>
      </w:r>
    </w:p>
    <w:p>
      <w:pPr>
        <w:keepNext w:val="0"/>
        <w:keepLines w:val="0"/>
        <w:pageBreakBefore w:val="0"/>
        <w:widowControl/>
        <w:kinsoku/>
        <w:overflowPunct/>
        <w:topLinePunct w:val="0"/>
        <w:autoSpaceDE/>
        <w:autoSpaceDN/>
        <w:bidi w:val="0"/>
        <w:adjustRightInd/>
        <w:snapToGrid w:val="0"/>
        <w:spacing w:line="360" w:lineRule="auto"/>
        <w:ind w:firstLine="420"/>
        <w:jc w:val="left"/>
        <w:textAlignment w:val="auto"/>
        <w:rPr>
          <w:rFonts w:ascii="宋体" w:hAnsi="宋体"/>
          <w:color w:val="auto"/>
          <w:szCs w:val="21"/>
        </w:rPr>
      </w:pPr>
      <w:r>
        <w:rPr>
          <w:rFonts w:hint="eastAsia" w:ascii="宋体" w:hAnsi="宋体"/>
          <w:color w:val="auto"/>
          <w:szCs w:val="21"/>
        </w:rPr>
        <w:t>将学生</w:t>
      </w:r>
      <w:r>
        <w:rPr>
          <w:rFonts w:hint="eastAsia" w:ascii="宋体" w:hAnsi="宋体"/>
          <w:color w:val="auto"/>
        </w:rPr>
        <w:t>课前预习、</w:t>
      </w:r>
      <w:r>
        <w:rPr>
          <w:rFonts w:hint="eastAsia" w:ascii="宋体" w:hAnsi="宋体"/>
          <w:color w:val="auto"/>
          <w:szCs w:val="21"/>
        </w:rPr>
        <w:t>出勤情况，课堂表现，</w:t>
      </w:r>
      <w:r>
        <w:rPr>
          <w:rFonts w:hint="eastAsia" w:ascii="宋体" w:hAnsi="宋体"/>
          <w:color w:val="auto"/>
        </w:rPr>
        <w:t>课后作业等学习过程全面纳入课程形成性评价体系，比重：40%-50%</w:t>
      </w:r>
    </w:p>
    <w:p>
      <w:pPr>
        <w:keepNext w:val="0"/>
        <w:keepLines w:val="0"/>
        <w:pageBreakBefore w:val="0"/>
        <w:widowControl/>
        <w:kinsoku/>
        <w:overflowPunct/>
        <w:topLinePunct w:val="0"/>
        <w:autoSpaceDE/>
        <w:autoSpaceDN/>
        <w:bidi w:val="0"/>
        <w:adjustRightInd/>
        <w:snapToGrid w:val="0"/>
        <w:spacing w:line="360" w:lineRule="auto"/>
        <w:ind w:firstLine="420"/>
        <w:jc w:val="left"/>
        <w:textAlignment w:val="auto"/>
        <w:rPr>
          <w:rFonts w:hAnsi="宋体"/>
          <w:b/>
          <w:bCs/>
          <w:color w:val="auto"/>
          <w:kern w:val="0"/>
          <w:szCs w:val="21"/>
        </w:rPr>
      </w:pPr>
      <w:r>
        <w:rPr>
          <w:rFonts w:hint="eastAsia" w:hAnsi="宋体"/>
          <w:b/>
          <w:bCs/>
          <w:color w:val="auto"/>
          <w:kern w:val="0"/>
          <w:szCs w:val="21"/>
        </w:rPr>
        <w:t>2.终结性评价：</w:t>
      </w:r>
    </w:p>
    <w:p>
      <w:pPr>
        <w:keepNext w:val="0"/>
        <w:keepLines w:val="0"/>
        <w:pageBreakBefore w:val="0"/>
        <w:widowControl/>
        <w:kinsoku/>
        <w:overflowPunct/>
        <w:topLinePunct w:val="0"/>
        <w:autoSpaceDE/>
        <w:autoSpaceDN/>
        <w:bidi w:val="0"/>
        <w:adjustRightInd/>
        <w:snapToGrid w:val="0"/>
        <w:spacing w:line="360" w:lineRule="auto"/>
        <w:ind w:firstLine="420"/>
        <w:jc w:val="left"/>
        <w:textAlignment w:val="auto"/>
        <w:rPr>
          <w:rFonts w:ascii="宋体" w:hAnsi="宋体"/>
          <w:color w:val="auto"/>
        </w:rPr>
      </w:pPr>
      <w:r>
        <w:rPr>
          <w:rFonts w:hint="eastAsia" w:ascii="宋体" w:hAnsi="宋体"/>
          <w:color w:val="auto"/>
        </w:rPr>
        <w:t>采用笔试闭卷或小论文等形式，比重：50%-60%</w:t>
      </w:r>
    </w:p>
    <w:p>
      <w:pPr>
        <w:keepNext w:val="0"/>
        <w:keepLines w:val="0"/>
        <w:pageBreakBefore w:val="0"/>
        <w:widowControl/>
        <w:kinsoku/>
        <w:overflowPunct/>
        <w:topLinePunct w:val="0"/>
        <w:autoSpaceDE/>
        <w:autoSpaceDN/>
        <w:bidi w:val="0"/>
        <w:adjustRightInd/>
        <w:snapToGrid w:val="0"/>
        <w:spacing w:line="360" w:lineRule="auto"/>
        <w:ind w:firstLine="420"/>
        <w:jc w:val="left"/>
        <w:textAlignment w:val="auto"/>
        <w:rPr>
          <w:rFonts w:hAnsi="宋体"/>
          <w:bCs/>
          <w:color w:val="auto"/>
          <w:kern w:val="0"/>
          <w:szCs w:val="21"/>
        </w:rPr>
      </w:pPr>
      <w:r>
        <w:rPr>
          <w:rFonts w:hint="eastAsia" w:hAnsi="宋体"/>
          <w:b/>
          <w:bCs/>
          <w:color w:val="auto"/>
          <w:kern w:val="0"/>
          <w:szCs w:val="21"/>
        </w:rPr>
        <w:t>3.课程综合评价：</w:t>
      </w:r>
    </w:p>
    <w:p>
      <w:pPr>
        <w:keepNext w:val="0"/>
        <w:keepLines w:val="0"/>
        <w:pageBreakBefore w:val="0"/>
        <w:widowControl/>
        <w:kinsoku/>
        <w:overflowPunct/>
        <w:topLinePunct w:val="0"/>
        <w:autoSpaceDE/>
        <w:autoSpaceDN/>
        <w:bidi w:val="0"/>
        <w:adjustRightInd/>
        <w:snapToGrid w:val="0"/>
        <w:spacing w:line="360" w:lineRule="auto"/>
        <w:ind w:firstLine="420"/>
        <w:jc w:val="left"/>
        <w:textAlignment w:val="auto"/>
        <w:rPr>
          <w:rFonts w:ascii="宋体" w:hAnsi="宋体"/>
          <w:color w:val="auto"/>
        </w:rPr>
      </w:pPr>
      <w:r>
        <w:rPr>
          <w:rFonts w:hint="eastAsia" w:ascii="宋体" w:hAnsi="宋体"/>
          <w:color w:val="auto"/>
        </w:rPr>
        <w:t>总成绩 = 平时成绩（40%-50%）+期末成绩（50%-60%）</w:t>
      </w:r>
    </w:p>
    <w:p>
      <w:pPr>
        <w:rPr>
          <w:rFonts w:ascii="宋体" w:hAnsi="宋体"/>
          <w:b/>
          <w:color w:val="auto"/>
          <w:szCs w:val="21"/>
        </w:rPr>
      </w:pPr>
      <w:r>
        <w:rPr>
          <w:rFonts w:hint="default" w:ascii="宋体" w:hAnsi="宋体"/>
          <w:color w:val="auto"/>
          <w:lang w:val="en-US" w:eastAsia="zh-CN"/>
        </w:rPr>
        <w:br w:type="page"/>
      </w:r>
    </w:p>
    <w:p>
      <w:pPr>
        <w:pStyle w:val="2"/>
        <w:bidi w:val="0"/>
        <w:rPr>
          <w:color w:val="auto"/>
        </w:rPr>
      </w:pPr>
      <w:bookmarkStart w:id="68" w:name="_Toc4485"/>
      <w:r>
        <w:rPr>
          <w:rFonts w:hint="eastAsia"/>
          <w:color w:val="auto"/>
        </w:rPr>
        <w:t>商务日语</w:t>
      </w:r>
      <w:bookmarkEnd w:id="68"/>
    </w:p>
    <w:p>
      <w:pPr>
        <w:snapToGrid w:val="0"/>
        <w:spacing w:line="360" w:lineRule="auto"/>
        <w:jc w:val="center"/>
        <w:rPr>
          <w:color w:val="auto"/>
          <w:sz w:val="24"/>
        </w:rPr>
      </w:pPr>
      <w:r>
        <w:rPr>
          <w:color w:val="auto"/>
          <w:sz w:val="24"/>
        </w:rPr>
        <w:t>（</w:t>
      </w:r>
      <w:r>
        <w:rPr>
          <w:rFonts w:eastAsia="MS Mincho"/>
          <w:color w:val="auto"/>
          <w:sz w:val="24"/>
          <w:lang w:eastAsia="ja-JP"/>
        </w:rPr>
        <w:t>Business Japanses</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课程编号：</w:t>
            </w:r>
            <w:r>
              <w:rPr>
                <w:rFonts w:hint="eastAsia" w:ascii="宋体" w:hAnsi="宋体"/>
                <w:b w:val="0"/>
                <w:bCs w:val="0"/>
                <w:color w:val="auto"/>
                <w:szCs w:val="21"/>
              </w:rPr>
              <w:t>15062402</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rPr>
              <w:t>32</w:t>
            </w:r>
            <w:r>
              <w:rPr>
                <w:rFonts w:hint="eastAsia" w:ascii="宋体" w:hAnsi="宋体"/>
                <w:b w:val="0"/>
                <w:bCs w:val="0"/>
                <w:color w:val="auto"/>
                <w:szCs w:val="21"/>
                <w:lang w:val="en-US" w:eastAsia="zh-CN"/>
              </w:rPr>
              <w:t>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ascii="宋体" w:hAnsi="宋体"/>
                <w:b w:val="0"/>
                <w:bCs w:val="0"/>
                <w:color w:val="auto"/>
                <w:szCs w:val="21"/>
              </w:rPr>
              <w:t>选修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color w:val="auto"/>
                <w:szCs w:val="21"/>
              </w:rPr>
              <w:t>课程属性</w:t>
            </w:r>
            <w:r>
              <w:rPr>
                <w:rFonts w:hint="eastAsia" w:ascii="宋体" w:hAnsi="宋体"/>
                <w:b/>
                <w:bCs/>
                <w:color w:val="auto"/>
                <w:szCs w:val="21"/>
              </w:rPr>
              <w:t>：</w:t>
            </w:r>
            <w:r>
              <w:rPr>
                <w:rFonts w:hint="eastAsia" w:ascii="宋体" w:hAnsi="宋体"/>
                <w:b w:val="0"/>
                <w:bCs w:val="0"/>
                <w:color w:val="auto"/>
                <w:szCs w:val="21"/>
                <w:lang w:val="en-US" w:eastAsia="zh-CN"/>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课程负责人：</w:t>
            </w:r>
            <w:r>
              <w:rPr>
                <w:rFonts w:hint="eastAsia" w:ascii="宋体" w:hAnsi="宋体"/>
                <w:b w:val="0"/>
                <w:bCs w:val="0"/>
                <w:color w:val="auto"/>
                <w:szCs w:val="21"/>
              </w:rPr>
              <w:t>孙倩</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张建宇</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rPr>
              <w:t>高级日语</w:t>
            </w:r>
            <w:r>
              <w:rPr>
                <w:rFonts w:hint="eastAsia" w:ascii="宋体" w:hAnsi="宋体"/>
                <w:b w:val="0"/>
                <w:bCs w:val="0"/>
                <w:color w:val="auto"/>
                <w:szCs w:val="21"/>
                <w:lang w:val="en-US" w:eastAsia="zh-CN"/>
              </w:rPr>
              <w: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旅游日语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主撰人：</w:t>
            </w:r>
            <w:r>
              <w:rPr>
                <w:rFonts w:hint="eastAsia" w:ascii="宋体" w:hAnsi="宋体"/>
                <w:b w:val="0"/>
                <w:bCs w:val="0"/>
                <w:color w:val="auto"/>
                <w:szCs w:val="21"/>
              </w:rPr>
              <w:t>孙倩</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审核人：</w:t>
            </w:r>
            <w:r>
              <w:rPr>
                <w:rFonts w:hint="eastAsia" w:ascii="宋体" w:hAnsi="宋体"/>
                <w:b w:val="0"/>
                <w:bCs w:val="0"/>
                <w:color w:val="auto"/>
                <w:szCs w:val="21"/>
              </w:rPr>
              <w:t>邱丽君</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大纲制定（修订）日期：</w:t>
            </w:r>
            <w:r>
              <w:rPr>
                <w:rFonts w:hint="eastAsia" w:ascii="宋体" w:hAnsi="宋体"/>
                <w:b w:val="0"/>
                <w:bCs w:val="0"/>
                <w:color w:val="auto"/>
                <w:szCs w:val="21"/>
                <w:lang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Cs w:val="21"/>
        </w:rPr>
      </w:pPr>
      <w:r>
        <w:rPr>
          <w:rFonts w:hint="eastAsia"/>
          <w:color w:val="auto"/>
          <w:kern w:val="0"/>
          <w:szCs w:val="21"/>
        </w:rPr>
        <w:t>《商务日语》课程适用于日语专业本科高年级阶段学生，开设学期为第六学期。该课程属日语专业选修创业教育类课程，非专业核心课程。《商务日语》是以实施厚基础、宽口径、跨文化、强能力的高素质人才培养模式，瞄准市场，在培养学生对日语技能和知识的了解和掌握的同时，更加注重培养学生对商务专业知识的应用，以及学生在商务场景中的实践能力。要求学生能够掌握基本的商务常识和商务礼仪，掌握商务日语会话中特有的语言表现和敬语表达以及常见文件的书写格式，并了解一般商务活动的应对方式，最终达到较为准确地运用日语从事商务活动的目的。在本课程的教学过程中，要始终坚持把课堂教学与市场就业结合起来，把理论教学和岗位实践结合起来，为学生毕业后顺利走上工作岗位，提升他们在人才市场的核心竞争力打下坚实的基础。 其作用在于增强学生的应用能力，拓宽知识面，以适应新形势下的贸易方式，培养新时期适应市场需求的人才，提升学生的市场竞争力和国际竞争力。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color w:val="auto"/>
          <w:kern w:val="0"/>
          <w:szCs w:val="21"/>
        </w:rPr>
      </w:pPr>
      <w:r>
        <w:rPr>
          <w:rFonts w:hint="eastAsia"/>
          <w:color w:val="auto"/>
          <w:kern w:val="0"/>
          <w:szCs w:val="21"/>
        </w:rPr>
        <w:t>1.</w:t>
      </w:r>
      <w:r>
        <w:rPr>
          <w:rFonts w:hAnsi="宋体"/>
          <w:color w:val="auto"/>
          <w:kern w:val="0"/>
          <w:szCs w:val="21"/>
        </w:rPr>
        <w:t>理论知识方面：</w:t>
      </w:r>
      <w:r>
        <w:rPr>
          <w:rFonts w:hint="eastAsia" w:hAnsi="宋体"/>
          <w:color w:val="auto"/>
          <w:kern w:val="0"/>
          <w:szCs w:val="21"/>
        </w:rPr>
        <w:t>写的能力，能借助工具书，写出常见的商务文件(如买卖合同、意向书、索赔书、邀请函等)内容连贯，层次分明，段落适当，文理通顺。阅读能力，在掌握国际贸易等相关方面常见词汇达到3500个以上的基础上，要求阅读生词量不超过4%的材料时，速度可达到160字/分，且理解准确率达85%以上。</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color w:val="auto"/>
          <w:kern w:val="0"/>
          <w:szCs w:val="21"/>
        </w:rPr>
      </w:pPr>
      <w:r>
        <w:rPr>
          <w:rFonts w:hint="eastAsia"/>
          <w:color w:val="auto"/>
          <w:kern w:val="0"/>
          <w:szCs w:val="21"/>
        </w:rPr>
        <w:t>2.</w:t>
      </w:r>
      <w:r>
        <w:rPr>
          <w:rFonts w:hAnsi="宋体"/>
          <w:color w:val="auto"/>
          <w:kern w:val="0"/>
          <w:szCs w:val="21"/>
        </w:rPr>
        <w:t>实验技能方面：</w:t>
      </w:r>
      <w:r>
        <w:rPr>
          <w:rFonts w:hint="eastAsia" w:hAnsi="宋体"/>
          <w:color w:val="auto"/>
          <w:kern w:val="0"/>
          <w:szCs w:val="21"/>
        </w:rPr>
        <w:t>听解能力，对语速200字/分的商务用语材料，如基本无生词的情况下，要求在听一遍后理解准确率不低于85%。说的能力，在国际贸易或企业经营管理工作中能就所涉及的业务较为准确地表达自己的思想。 翻译能力，能借助工具书将与课文难度相仿的文章译成汉语，理解正确，译文达意.笔译速度达每小时约1000个日文印刷字数。</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本课程主要教学内容围绕东北财经大学出版社出版，夏春玉、张剑宇主编《商务日语》进行。综合运用课堂讲授、课程训练包括场景模拟等多方式教学。尽可能结合音频、视频等多元化教学手段让学生尽多接触到商务实例。注重课程系统性、理论性的同时，更加注意课程的先进性，与时俱进，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rPr>
            </w:pPr>
            <w:r>
              <w:rPr>
                <w:rFonts w:hint="eastAsia" w:ascii="宋体" w:hAnsi="宋体"/>
                <w:color w:val="auto"/>
                <w:sz w:val="18"/>
                <w:szCs w:val="18"/>
              </w:rPr>
              <w:t>目标1：阅读能力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highlight w:val="yellow"/>
              </w:rPr>
            </w:pPr>
            <w:r>
              <w:rPr>
                <w:rFonts w:hint="default" w:ascii="宋体" w:hAnsi="宋体"/>
                <w:color w:val="auto"/>
                <w:sz w:val="18"/>
                <w:szCs w:val="18"/>
              </w:rPr>
              <w:t>目标2：</w:t>
            </w:r>
            <w:r>
              <w:rPr>
                <w:rFonts w:hint="eastAsia" w:ascii="宋体" w:hAnsi="宋体"/>
                <w:color w:val="auto"/>
                <w:sz w:val="18"/>
                <w:szCs w:val="18"/>
              </w:rPr>
              <w:t>写作能力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rPr>
            </w:pPr>
            <w:r>
              <w:rPr>
                <w:rFonts w:hint="default" w:ascii="宋体" w:hAnsi="宋体"/>
                <w:color w:val="auto"/>
                <w:sz w:val="18"/>
                <w:szCs w:val="18"/>
              </w:rPr>
              <w:t>目标3：</w:t>
            </w:r>
            <w:r>
              <w:rPr>
                <w:rFonts w:hint="eastAsia" w:ascii="宋体" w:hAnsi="宋体"/>
                <w:color w:val="auto"/>
                <w:sz w:val="18"/>
                <w:szCs w:val="18"/>
              </w:rPr>
              <w:t>翻译能力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eastAsia" w:ascii="宋体" w:hAnsi="宋体"/>
                <w:color w:val="auto"/>
                <w:sz w:val="18"/>
                <w:szCs w:val="18"/>
              </w:rPr>
              <w:t>3</w:t>
            </w:r>
          </w:p>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eastAsia" w:ascii="宋体" w:hAnsi="宋体"/>
                <w:color w:val="auto"/>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rPr>
                <w:rFonts w:hint="default" w:ascii="宋体" w:hAnsi="宋体"/>
                <w:color w:val="auto"/>
                <w:sz w:val="18"/>
                <w:szCs w:val="18"/>
              </w:rPr>
            </w:pPr>
            <w:r>
              <w:rPr>
                <w:rFonts w:hint="eastAsia" w:ascii="宋体" w:hAnsi="宋体"/>
                <w:color w:val="auto"/>
                <w:sz w:val="18"/>
                <w:szCs w:val="18"/>
              </w:rPr>
              <w:t>目标4：听说能力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eastAsia" w:ascii="宋体" w:hAnsi="宋体"/>
                <w:color w:val="auto"/>
                <w:sz w:val="18"/>
                <w:szCs w:val="18"/>
              </w:rPr>
              <w:t>4</w:t>
            </w:r>
          </w:p>
        </w:tc>
      </w:tr>
    </w:tbl>
    <w:p>
      <w:pPr>
        <w:keepNext w:val="0"/>
        <w:keepLines w:val="0"/>
        <w:pageBreakBefore w:val="0"/>
        <w:widowControl w:val="0"/>
        <w:kinsoku/>
        <w:wordWrap/>
        <w:overflowPunct/>
        <w:topLinePunct w:val="0"/>
        <w:autoSpaceDE/>
        <w:autoSpaceDN/>
        <w:bidi w:val="0"/>
        <w:adjustRightInd/>
        <w:snapToGrid w:val="0"/>
        <w:spacing w:before="0" w:beforeLines="50" w:line="360" w:lineRule="auto"/>
        <w:jc w:val="left"/>
        <w:textAlignment w:val="auto"/>
        <w:rPr>
          <w:rFonts w:hAnsi="宋体"/>
          <w:bCs/>
          <w:color w:val="auto"/>
          <w:kern w:val="0"/>
          <w:szCs w:val="21"/>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（32学时）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0"/>
        <w:gridCol w:w="6186"/>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5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618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MS Mincho" w:hAnsi="MS Mincho" w:eastAsia="MS Mincho"/>
                <w:b/>
                <w:bCs/>
                <w:color w:val="auto"/>
                <w:kern w:val="0"/>
                <w:szCs w:val="21"/>
              </w:rPr>
            </w:pPr>
            <w:r>
              <w:rPr>
                <w:rFonts w:hint="default" w:hAnsi="宋体"/>
                <w:b/>
                <w:bCs/>
                <w:color w:val="auto"/>
                <w:kern w:val="0"/>
                <w:szCs w:val="21"/>
              </w:rPr>
              <w:t>  </w:t>
            </w:r>
            <w:r>
              <w:rPr>
                <w:rFonts w:hint="default" w:ascii="MS Mincho" w:hAnsi="MS Mincho" w:eastAsia="MS Mincho"/>
                <w:b/>
                <w:bCs/>
                <w:color w:val="auto"/>
                <w:kern w:val="0"/>
                <w:szCs w:val="21"/>
              </w:rPr>
              <w:t>第一章</w:t>
            </w:r>
            <w:r>
              <w:rPr>
                <w:rFonts w:hint="eastAsia" w:ascii="MS Mincho" w:hAnsi="MS Mincho" w:eastAsiaTheme="minorEastAsia"/>
                <w:b/>
                <w:bCs/>
                <w:color w:val="auto"/>
                <w:kern w:val="0"/>
                <w:szCs w:val="21"/>
              </w:rPr>
              <w:t xml:space="preserve"> </w:t>
            </w:r>
            <w:r>
              <w:rPr>
                <w:rFonts w:hint="default" w:ascii="MS Mincho" w:hAnsi="MS Mincho" w:eastAsiaTheme="minorEastAsia"/>
                <w:b/>
                <w:bCs/>
                <w:color w:val="auto"/>
                <w:kern w:val="0"/>
                <w:szCs w:val="21"/>
              </w:rPr>
              <w:t xml:space="preserve"> </w:t>
            </w:r>
            <w:r>
              <w:rPr>
                <w:rFonts w:hint="eastAsia" w:ascii="MS Mincho" w:hAnsi="MS Mincho" w:eastAsia="MS Mincho"/>
                <w:b/>
                <w:bCs/>
                <w:color w:val="auto"/>
                <w:kern w:val="0"/>
                <w:szCs w:val="21"/>
              </w:rPr>
              <w:t>WTO加盟と国際貿</w:t>
            </w:r>
            <w:r>
              <w:rPr>
                <w:rFonts w:hint="eastAsia" w:ascii="MS Mincho" w:hAnsi="MS Mincho" w:eastAsiaTheme="minorEastAsia"/>
                <w:b/>
                <w:bCs/>
                <w:color w:val="auto"/>
                <w:kern w:val="0"/>
                <w:szCs w:val="21"/>
              </w:rPr>
              <w:t xml:space="preserve"> </w:t>
            </w:r>
            <w:r>
              <w:rPr>
                <w:rFonts w:hint="eastAsia" w:ascii="MS Mincho" w:hAnsi="MS Mincho" w:eastAsia="MS Mincho"/>
                <w:b/>
                <w:bCs/>
                <w:color w:val="auto"/>
                <w:kern w:val="0"/>
                <w:szCs w:val="21"/>
              </w:rPr>
              <w:t>易方式</w:t>
            </w:r>
            <w:r>
              <w:rPr>
                <w:rFonts w:hint="default" w:ascii="MS Mincho" w:hAnsi="MS Mincho" w:eastAsia="MS Mincho"/>
                <w:b/>
                <w:bCs/>
                <w:color w:val="auto"/>
                <w:kern w:val="0"/>
                <w:szCs w:val="21"/>
              </w:rPr>
              <w:t>     </w:t>
            </w:r>
          </w:p>
        </w:tc>
        <w:tc>
          <w:tcPr>
            <w:tcW w:w="146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数：1</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了解日本就职观念、礼仪以及WTO知识和国际贸易方式</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目前常用的国际贸易形式</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
          <w:color w:val="auto"/>
          <w:szCs w:val="20"/>
        </w:rPr>
      </w:pPr>
      <w:r>
        <w:rPr>
          <w:rFonts w:hint="eastAsia" w:ascii="宋体" w:hAnsi="宋体"/>
          <w:b/>
          <w:color w:val="auto"/>
          <w:szCs w:val="20"/>
        </w:rPr>
        <w:t>主要教学内容及要求：</w:t>
      </w:r>
      <w:r>
        <w:rPr>
          <w:rFonts w:hint="eastAsia" w:ascii="宋体" w:hAnsi="宋体"/>
          <w:bCs/>
          <w:color w:val="auto"/>
          <w:szCs w:val="20"/>
        </w:rPr>
        <w:t>了解GATT及WTO的历史、作用；中国加入WTO的经过；理解国际贸易方式的定义；掌握相关的单词、句型以及常用表达；熟练掌握目前常用的国际贸易形式。</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6"/>
        <w:gridCol w:w="6986"/>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83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698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lang w:eastAsia="ja-JP"/>
              </w:rPr>
            </w:pPr>
            <w:r>
              <w:rPr>
                <w:rFonts w:hint="default"/>
                <w:b/>
                <w:bCs/>
                <w:color w:val="auto"/>
                <w:kern w:val="0"/>
                <w:szCs w:val="21"/>
              </w:rPr>
              <w:t> </w:t>
            </w:r>
            <w:r>
              <w:rPr>
                <w:rFonts w:hint="default" w:hAnsi="宋体"/>
                <w:b/>
                <w:bCs/>
                <w:color w:val="auto"/>
                <w:kern w:val="0"/>
                <w:szCs w:val="21"/>
                <w:lang w:eastAsia="ja-JP"/>
              </w:rPr>
              <w:t>第</w:t>
            </w:r>
            <w:r>
              <w:rPr>
                <w:rFonts w:hint="eastAsia" w:hAnsi="宋体"/>
                <w:b/>
                <w:bCs/>
                <w:color w:val="auto"/>
                <w:kern w:val="0"/>
                <w:szCs w:val="21"/>
                <w:lang w:eastAsia="ja-JP"/>
              </w:rPr>
              <w:t>二</w:t>
            </w:r>
            <w:r>
              <w:rPr>
                <w:rFonts w:hint="default" w:hAnsi="宋体"/>
                <w:b/>
                <w:bCs/>
                <w:color w:val="auto"/>
                <w:kern w:val="0"/>
                <w:szCs w:val="21"/>
                <w:lang w:eastAsia="ja-JP"/>
              </w:rPr>
              <w:t>章</w:t>
            </w:r>
            <w:r>
              <w:rPr>
                <w:rFonts w:hint="default"/>
                <w:b/>
                <w:bCs/>
                <w:color w:val="auto"/>
                <w:kern w:val="0"/>
                <w:szCs w:val="21"/>
                <w:lang w:eastAsia="ja-JP"/>
              </w:rPr>
              <w:t>     </w:t>
            </w:r>
            <w:r>
              <w:rPr>
                <w:rFonts w:hint="eastAsia" w:eastAsia="MS Mincho"/>
                <w:b/>
                <w:bCs/>
                <w:color w:val="auto"/>
                <w:kern w:val="0"/>
                <w:szCs w:val="21"/>
                <w:lang w:eastAsia="ja-JP"/>
              </w:rPr>
              <w:t>貿易手順、ビジネス文書の種類・形式とあいさつ文書作成要領</w:t>
            </w:r>
            <w:r>
              <w:rPr>
                <w:rFonts w:hint="default"/>
                <w:b/>
                <w:bCs/>
                <w:color w:val="auto"/>
                <w:kern w:val="0"/>
                <w:szCs w:val="21"/>
                <w:lang w:eastAsia="ja-JP"/>
              </w:rPr>
              <w:t>  </w:t>
            </w:r>
          </w:p>
        </w:tc>
        <w:tc>
          <w:tcPr>
            <w:tcW w:w="1074"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数：1</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掌握商务信函写作要领</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商务文书写作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了解印章在日本的用途，理解商务会话的特点，掌握商务文件种类、形式和寒暄文书写作要领，熟练掌握商务信函的写作。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69" w:name="_Hlk137539092"/>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lang w:eastAsia="ja-JP"/>
              </w:rPr>
            </w:pPr>
            <w:r>
              <w:rPr>
                <w:rFonts w:hint="default"/>
                <w:b/>
                <w:bCs/>
                <w:color w:val="auto"/>
                <w:kern w:val="0"/>
                <w:szCs w:val="21"/>
              </w:rPr>
              <w:t> </w:t>
            </w:r>
            <w:r>
              <w:rPr>
                <w:rFonts w:hint="default" w:hAnsi="宋体"/>
                <w:b/>
                <w:bCs/>
                <w:color w:val="auto"/>
                <w:kern w:val="0"/>
                <w:szCs w:val="21"/>
                <w:lang w:eastAsia="ja-JP"/>
              </w:rPr>
              <w:t>第</w:t>
            </w:r>
            <w:r>
              <w:rPr>
                <w:rFonts w:hint="eastAsia" w:hAnsi="宋体"/>
                <w:b/>
                <w:bCs/>
                <w:color w:val="auto"/>
                <w:kern w:val="0"/>
                <w:szCs w:val="21"/>
                <w:lang w:eastAsia="ja-JP"/>
              </w:rPr>
              <w:t>三</w:t>
            </w:r>
            <w:r>
              <w:rPr>
                <w:rFonts w:hint="default" w:hAnsi="宋体"/>
                <w:b/>
                <w:bCs/>
                <w:color w:val="auto"/>
                <w:kern w:val="0"/>
                <w:szCs w:val="21"/>
                <w:lang w:eastAsia="ja-JP"/>
              </w:rPr>
              <w:t>章</w:t>
            </w:r>
            <w:r>
              <w:rPr>
                <w:rFonts w:hint="default"/>
                <w:b/>
                <w:bCs/>
                <w:color w:val="auto"/>
                <w:kern w:val="0"/>
                <w:szCs w:val="21"/>
                <w:lang w:eastAsia="ja-JP"/>
              </w:rPr>
              <w:t>     </w:t>
            </w:r>
            <w:r>
              <w:rPr>
                <w:rFonts w:hint="eastAsia" w:eastAsia="MS Mincho"/>
                <w:b/>
                <w:bCs/>
                <w:color w:val="auto"/>
                <w:kern w:val="0"/>
                <w:szCs w:val="21"/>
                <w:lang w:eastAsia="ja-JP"/>
              </w:rPr>
              <w:t>パートナー探し</w:t>
            </w:r>
            <w:r>
              <w:rPr>
                <w:rFonts w:hint="default"/>
                <w:b/>
                <w:bCs/>
                <w:color w:val="auto"/>
                <w:kern w:val="0"/>
                <w:szCs w:val="21"/>
                <w:lang w:eastAsia="ja-JP"/>
              </w:rPr>
              <w:t>   </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数：1</w:t>
            </w:r>
          </w:p>
        </w:tc>
      </w:tr>
      <w:bookmarkEnd w:id="69"/>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掌握介绍信、推荐信的写作要领</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征求商务伙伴的介绍信以及推荐信的写作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了解名片在日本商务活动中的重要性；理解商务信函的各构成要素；掌握商务会话的特点；熟练掌握征求合作伙伴宗旨与介绍信、推荐信的写作。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68"/>
        <w:gridCol w:w="6329"/>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68"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70" w:name="_Hlk137539138"/>
          </w:p>
        </w:tc>
        <w:tc>
          <w:tcPr>
            <w:tcW w:w="632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lang w:eastAsia="ja-JP"/>
              </w:rPr>
            </w:pPr>
            <w:r>
              <w:rPr>
                <w:rFonts w:hint="default" w:hAnsi="宋体"/>
                <w:b/>
                <w:bCs/>
                <w:color w:val="auto"/>
                <w:kern w:val="0"/>
                <w:szCs w:val="21"/>
                <w:lang w:eastAsia="ja-JP"/>
              </w:rPr>
              <w:t>第</w:t>
            </w:r>
            <w:r>
              <w:rPr>
                <w:rFonts w:hint="eastAsia" w:hAnsi="宋体"/>
                <w:b/>
                <w:bCs/>
                <w:color w:val="auto"/>
                <w:kern w:val="0"/>
                <w:szCs w:val="21"/>
                <w:lang w:eastAsia="ja-JP"/>
              </w:rPr>
              <w:t>四</w:t>
            </w:r>
            <w:r>
              <w:rPr>
                <w:rFonts w:hint="default" w:hAnsi="宋体"/>
                <w:b/>
                <w:bCs/>
                <w:color w:val="auto"/>
                <w:kern w:val="0"/>
                <w:szCs w:val="21"/>
                <w:lang w:eastAsia="ja-JP"/>
              </w:rPr>
              <w:t>章</w:t>
            </w:r>
            <w:r>
              <w:rPr>
                <w:rFonts w:hint="default"/>
                <w:b/>
                <w:bCs/>
                <w:color w:val="auto"/>
                <w:kern w:val="0"/>
                <w:szCs w:val="21"/>
                <w:lang w:eastAsia="ja-JP"/>
              </w:rPr>
              <w:t>     </w:t>
            </w:r>
            <w:r>
              <w:rPr>
                <w:rFonts w:hint="eastAsia" w:eastAsia="MS Mincho"/>
                <w:b/>
                <w:bCs/>
                <w:color w:val="auto"/>
                <w:kern w:val="0"/>
                <w:szCs w:val="21"/>
                <w:lang w:eastAsia="ja-JP"/>
              </w:rPr>
              <w:t>取引促進のための</w:t>
            </w:r>
            <w:r>
              <w:rPr>
                <w:rFonts w:hint="default" w:eastAsiaTheme="minorEastAsia"/>
                <w:b/>
                <w:bCs/>
                <w:color w:val="auto"/>
                <w:kern w:val="0"/>
                <w:szCs w:val="21"/>
                <w:lang w:eastAsia="ja-JP"/>
              </w:rPr>
              <w:t xml:space="preserve"> </w:t>
            </w:r>
            <w:r>
              <w:rPr>
                <w:rFonts w:hint="eastAsia" w:eastAsia="MS Mincho"/>
                <w:b/>
                <w:bCs/>
                <w:color w:val="auto"/>
                <w:kern w:val="0"/>
                <w:szCs w:val="21"/>
                <w:lang w:eastAsia="ja-JP"/>
              </w:rPr>
              <w:t>インビテーション</w:t>
            </w:r>
            <w:r>
              <w:rPr>
                <w:rFonts w:hint="default"/>
                <w:b/>
                <w:bCs/>
                <w:color w:val="auto"/>
                <w:kern w:val="0"/>
                <w:szCs w:val="21"/>
                <w:lang w:eastAsia="ja-JP"/>
              </w:rPr>
              <w:t>      </w:t>
            </w:r>
          </w:p>
        </w:tc>
        <w:tc>
          <w:tcPr>
            <w:tcW w:w="1299"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数：1</w:t>
            </w:r>
          </w:p>
        </w:tc>
      </w:tr>
      <w:bookmarkEnd w:id="70"/>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rPr>
      </w:pPr>
      <w:r>
        <w:rPr>
          <w:rFonts w:hint="eastAsia" w:ascii="宋体" w:hAnsi="宋体"/>
          <w:b/>
          <w:bCs/>
          <w:color w:val="auto"/>
        </w:rPr>
        <w:t>教学目标：</w:t>
      </w:r>
      <w:r>
        <w:rPr>
          <w:rFonts w:hint="eastAsia" w:ascii="宋体" w:hAnsi="宋体"/>
          <w:color w:val="auto"/>
        </w:rPr>
        <w:t>学习邀请活动中的礼仪；掌握商务访问活动用的请柬、邀请函的写法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商务访问活动用请柬、邀请函的写作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了解请柬、邀请函在日本商务活动中的重要性；理解商务活动的目的与构成要素；掌握请柬、邀请函常用的表达；熟练掌握请柬、邀请函的写作要领。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4"/>
        <w:gridCol w:w="6214"/>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54"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71" w:name="_Hlk137539188"/>
          </w:p>
        </w:tc>
        <w:tc>
          <w:tcPr>
            <w:tcW w:w="6214"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lang w:eastAsia="ja-JP"/>
              </w:rPr>
            </w:pPr>
            <w:r>
              <w:rPr>
                <w:rFonts w:hint="default"/>
                <w:b/>
                <w:bCs/>
                <w:color w:val="auto"/>
                <w:kern w:val="0"/>
                <w:szCs w:val="21"/>
              </w:rPr>
              <w:t> </w:t>
            </w:r>
            <w:r>
              <w:rPr>
                <w:rFonts w:hint="default" w:hAnsi="宋体"/>
                <w:b/>
                <w:bCs/>
                <w:color w:val="auto"/>
                <w:kern w:val="0"/>
                <w:szCs w:val="21"/>
                <w:lang w:eastAsia="ja-JP"/>
              </w:rPr>
              <w:t>第</w:t>
            </w:r>
            <w:r>
              <w:rPr>
                <w:rFonts w:hint="eastAsia" w:hAnsi="宋体"/>
                <w:b/>
                <w:bCs/>
                <w:color w:val="auto"/>
                <w:kern w:val="0"/>
                <w:szCs w:val="21"/>
                <w:lang w:eastAsia="ja-JP"/>
              </w:rPr>
              <w:t>五</w:t>
            </w:r>
            <w:r>
              <w:rPr>
                <w:rFonts w:hint="default" w:hAnsi="宋体"/>
                <w:b/>
                <w:bCs/>
                <w:color w:val="auto"/>
                <w:kern w:val="0"/>
                <w:szCs w:val="21"/>
                <w:lang w:eastAsia="ja-JP"/>
              </w:rPr>
              <w:t>章</w:t>
            </w:r>
            <w:r>
              <w:rPr>
                <w:rFonts w:hint="default"/>
                <w:b/>
                <w:bCs/>
                <w:color w:val="auto"/>
                <w:kern w:val="0"/>
                <w:szCs w:val="21"/>
                <w:lang w:eastAsia="ja-JP"/>
              </w:rPr>
              <w:t>     </w:t>
            </w:r>
            <w:r>
              <w:rPr>
                <w:rFonts w:hint="eastAsia" w:eastAsia="MS Mincho"/>
                <w:b/>
                <w:bCs/>
                <w:color w:val="auto"/>
                <w:kern w:val="0"/>
                <w:szCs w:val="21"/>
                <w:lang w:eastAsia="ja-JP"/>
              </w:rPr>
              <w:t>カタログとサンプル送付</w:t>
            </w:r>
            <w:r>
              <w:rPr>
                <w:rFonts w:hint="default"/>
                <w:b/>
                <w:bCs/>
                <w:color w:val="auto"/>
                <w:kern w:val="0"/>
                <w:szCs w:val="21"/>
                <w:lang w:eastAsia="ja-JP"/>
              </w:rPr>
              <w:t>      </w:t>
            </w:r>
          </w:p>
        </w:tc>
        <w:tc>
          <w:tcPr>
            <w:tcW w:w="1428"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bookmarkEnd w:id="71"/>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掌握商务委托、建议的写作要领</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商务委托、建议的写作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通过课前短文了解日本社会人际交往特点，理解商务委托要义；掌握商务委托、建议的相关表达；熟练掌握商务委托、建议的写作要领。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72" w:name="_Hlk137539229"/>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lang w:eastAsia="ja-JP"/>
              </w:rPr>
            </w:pPr>
            <w:r>
              <w:rPr>
                <w:rFonts w:hint="default"/>
                <w:b/>
                <w:bCs/>
                <w:color w:val="auto"/>
                <w:kern w:val="0"/>
                <w:szCs w:val="21"/>
              </w:rPr>
              <w:t> </w:t>
            </w:r>
            <w:r>
              <w:rPr>
                <w:rFonts w:hint="default" w:hAnsi="宋体"/>
                <w:b/>
                <w:bCs/>
                <w:color w:val="auto"/>
                <w:kern w:val="0"/>
                <w:szCs w:val="21"/>
                <w:lang w:eastAsia="ja-JP"/>
              </w:rPr>
              <w:t>第</w:t>
            </w:r>
            <w:r>
              <w:rPr>
                <w:rFonts w:hint="eastAsia" w:hAnsi="宋体"/>
                <w:b/>
                <w:bCs/>
                <w:color w:val="auto"/>
                <w:kern w:val="0"/>
                <w:szCs w:val="21"/>
                <w:lang w:eastAsia="ja-JP"/>
              </w:rPr>
              <w:t>六</w:t>
            </w:r>
            <w:r>
              <w:rPr>
                <w:rFonts w:hint="default" w:hAnsi="宋体"/>
                <w:b/>
                <w:bCs/>
                <w:color w:val="auto"/>
                <w:kern w:val="0"/>
                <w:szCs w:val="21"/>
                <w:lang w:eastAsia="ja-JP"/>
              </w:rPr>
              <w:t>章</w:t>
            </w:r>
            <w:r>
              <w:rPr>
                <w:rFonts w:hint="default"/>
                <w:b/>
                <w:bCs/>
                <w:color w:val="auto"/>
                <w:kern w:val="0"/>
                <w:szCs w:val="21"/>
                <w:lang w:eastAsia="ja-JP"/>
              </w:rPr>
              <w:t>     </w:t>
            </w:r>
            <w:r>
              <w:rPr>
                <w:rFonts w:hint="eastAsia" w:eastAsia="MS Mincho"/>
                <w:b/>
                <w:bCs/>
                <w:color w:val="auto"/>
                <w:kern w:val="0"/>
                <w:szCs w:val="21"/>
                <w:lang w:eastAsia="ja-JP"/>
              </w:rPr>
              <w:t>引き合い</w:t>
            </w:r>
            <w:r>
              <w:rPr>
                <w:rFonts w:hint="default"/>
                <w:b/>
                <w:bCs/>
                <w:color w:val="auto"/>
                <w:kern w:val="0"/>
                <w:szCs w:val="21"/>
                <w:lang w:eastAsia="ja-JP"/>
              </w:rPr>
              <w:t>   </w:t>
            </w:r>
            <w:r>
              <w:rPr>
                <w:rFonts w:hint="eastAsia"/>
                <w:b/>
                <w:bCs/>
                <w:color w:val="auto"/>
                <w:kern w:val="0"/>
                <w:szCs w:val="21"/>
                <w:lang w:eastAsia="ja-JP"/>
              </w:rPr>
              <w:t xml:space="preserve">  </w:t>
            </w:r>
            <w:r>
              <w:rPr>
                <w:rFonts w:hint="default"/>
                <w:b/>
                <w:bCs/>
                <w:color w:val="auto"/>
                <w:kern w:val="0"/>
                <w:szCs w:val="21"/>
                <w:lang w:eastAsia="ja-JP"/>
              </w:rPr>
              <w:t>    </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bookmarkEnd w:id="72"/>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掌握询盘、照会文书的写作要领</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询盘、照会文书的写作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了解课前短文《它山之石可以攻玉》在商务活动中的意义；理解询盘的要义；掌握照会文章的相关；熟练掌握询盘技巧以及照会文书的写作。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4"/>
        <w:gridCol w:w="6300"/>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254"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73" w:name="_Hlk137539295"/>
          </w:p>
        </w:tc>
        <w:tc>
          <w:tcPr>
            <w:tcW w:w="6300"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lang w:eastAsia="ja-JP"/>
              </w:rPr>
            </w:pPr>
            <w:r>
              <w:rPr>
                <w:rFonts w:hint="default" w:hAnsi="宋体"/>
                <w:b/>
                <w:bCs/>
                <w:color w:val="auto"/>
                <w:kern w:val="0"/>
                <w:szCs w:val="21"/>
                <w:lang w:eastAsia="ja-JP"/>
              </w:rPr>
              <w:t>第</w:t>
            </w:r>
            <w:r>
              <w:rPr>
                <w:rFonts w:hint="eastAsia" w:hAnsi="宋体"/>
                <w:b/>
                <w:bCs/>
                <w:color w:val="auto"/>
                <w:kern w:val="0"/>
                <w:szCs w:val="21"/>
                <w:lang w:eastAsia="ja-JP"/>
              </w:rPr>
              <w:t>七</w:t>
            </w:r>
            <w:r>
              <w:rPr>
                <w:rFonts w:hint="default" w:hAnsi="宋体"/>
                <w:b/>
                <w:bCs/>
                <w:color w:val="auto"/>
                <w:kern w:val="0"/>
                <w:szCs w:val="21"/>
                <w:lang w:eastAsia="ja-JP"/>
              </w:rPr>
              <w:t>章</w:t>
            </w:r>
            <w:r>
              <w:rPr>
                <w:rFonts w:hint="default"/>
                <w:b/>
                <w:bCs/>
                <w:color w:val="auto"/>
                <w:kern w:val="0"/>
                <w:szCs w:val="21"/>
                <w:lang w:eastAsia="ja-JP"/>
              </w:rPr>
              <w:t xml:space="preserve">  </w:t>
            </w:r>
            <w:r>
              <w:rPr>
                <w:rFonts w:hint="eastAsia" w:eastAsia="MS Mincho"/>
                <w:b/>
                <w:bCs/>
                <w:color w:val="auto"/>
                <w:kern w:val="0"/>
                <w:szCs w:val="21"/>
                <w:lang w:eastAsia="ja-JP"/>
              </w:rPr>
              <w:t>ファーム・オファー</w:t>
            </w:r>
          </w:p>
        </w:tc>
        <w:tc>
          <w:tcPr>
            <w:tcW w:w="1342"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bookmarkEnd w:id="73"/>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掌握报盘及答复文书的写作</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报盘及答复文书的写作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了解日本社会交往习惯；理解答复文书的写作特点；掌握报盘及答复文书的相关表达；熟练掌握报盘以及答复文书的写作技巧。</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87"/>
        <w:gridCol w:w="4943"/>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8" w:hRule="atLeast"/>
        </w:trPr>
        <w:tc>
          <w:tcPr>
            <w:tcW w:w="98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74" w:name="_Hlk137539381"/>
          </w:p>
        </w:tc>
        <w:tc>
          <w:tcPr>
            <w:tcW w:w="4943"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843" w:right="0" w:hanging="843" w:hangingChars="400"/>
              <w:textAlignment w:val="auto"/>
              <w:rPr>
                <w:rFonts w:hint="default" w:hAnsi="宋体"/>
                <w:b/>
                <w:bCs/>
                <w:color w:val="auto"/>
                <w:kern w:val="0"/>
                <w:szCs w:val="21"/>
                <w:lang w:eastAsia="ja-JP"/>
              </w:rPr>
            </w:pPr>
            <w:r>
              <w:rPr>
                <w:rFonts w:hint="default"/>
                <w:b/>
                <w:bCs/>
                <w:color w:val="auto"/>
                <w:kern w:val="0"/>
                <w:szCs w:val="21"/>
              </w:rPr>
              <w:t>   </w:t>
            </w:r>
            <w:r>
              <w:rPr>
                <w:rFonts w:hint="default" w:hAnsi="宋体"/>
                <w:b/>
                <w:bCs/>
                <w:color w:val="auto"/>
                <w:kern w:val="0"/>
                <w:szCs w:val="21"/>
                <w:lang w:eastAsia="ja-JP"/>
              </w:rPr>
              <w:t>第</w:t>
            </w:r>
            <w:r>
              <w:rPr>
                <w:rFonts w:hint="eastAsia" w:hAnsi="宋体"/>
                <w:b/>
                <w:bCs/>
                <w:color w:val="auto"/>
                <w:kern w:val="0"/>
                <w:szCs w:val="21"/>
                <w:lang w:eastAsia="ja-JP"/>
              </w:rPr>
              <w:t>八</w:t>
            </w:r>
            <w:r>
              <w:rPr>
                <w:rFonts w:hint="default" w:hAnsi="宋体"/>
                <w:b/>
                <w:bCs/>
                <w:color w:val="auto"/>
                <w:kern w:val="0"/>
                <w:szCs w:val="21"/>
                <w:lang w:eastAsia="ja-JP"/>
              </w:rPr>
              <w:t>章</w:t>
            </w:r>
            <w:r>
              <w:rPr>
                <w:rFonts w:hint="default"/>
                <w:b/>
                <w:bCs/>
                <w:color w:val="auto"/>
                <w:kern w:val="0"/>
                <w:szCs w:val="21"/>
                <w:lang w:eastAsia="ja-JP"/>
              </w:rPr>
              <w:t>     </w:t>
            </w:r>
            <w:r>
              <w:rPr>
                <w:rFonts w:hint="eastAsia" w:eastAsia="MS Mincho"/>
                <w:b/>
                <w:bCs/>
                <w:color w:val="auto"/>
                <w:kern w:val="0"/>
                <w:szCs w:val="21"/>
                <w:lang w:eastAsia="ja-JP"/>
              </w:rPr>
              <w:t>カウンター・オファーとファーム・ピット</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bookmarkEnd w:id="74"/>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掌握商务交涉的概要以及要领；掌握交涉文书写作</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交涉文书写作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了解在与日本人缔结贸易关系时耐心的重要性；理解贸易交涉的要义；掌握贸易交涉相关表达；熟练掌握商务交涉文书的写作。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843" w:right="0" w:hanging="843" w:hangingChars="400"/>
              <w:jc w:val="center"/>
              <w:textAlignment w:val="auto"/>
              <w:rPr>
                <w:rFonts w:hint="default"/>
                <w:b/>
                <w:bCs/>
                <w:color w:val="auto"/>
                <w:kern w:val="0"/>
                <w:szCs w:val="21"/>
                <w:lang w:eastAsia="ja-JP"/>
              </w:rPr>
            </w:pPr>
            <w:r>
              <w:rPr>
                <w:rFonts w:hint="default" w:hAnsi="宋体"/>
                <w:b/>
                <w:bCs/>
                <w:color w:val="auto"/>
                <w:kern w:val="0"/>
                <w:szCs w:val="21"/>
                <w:lang w:eastAsia="ja-JP"/>
              </w:rPr>
              <w:t>第</w:t>
            </w:r>
            <w:r>
              <w:rPr>
                <w:rFonts w:hint="eastAsia" w:hAnsi="宋体"/>
                <w:b/>
                <w:bCs/>
                <w:color w:val="auto"/>
                <w:kern w:val="0"/>
                <w:szCs w:val="21"/>
                <w:lang w:eastAsia="ja-JP"/>
              </w:rPr>
              <w:t>九</w:t>
            </w:r>
            <w:r>
              <w:rPr>
                <w:rFonts w:hint="default" w:hAnsi="宋体"/>
                <w:b/>
                <w:bCs/>
                <w:color w:val="auto"/>
                <w:kern w:val="0"/>
                <w:szCs w:val="21"/>
                <w:lang w:eastAsia="ja-JP"/>
              </w:rPr>
              <w:t>章</w:t>
            </w:r>
            <w:r>
              <w:rPr>
                <w:rFonts w:hint="default"/>
                <w:b/>
                <w:bCs/>
                <w:color w:val="auto"/>
                <w:kern w:val="0"/>
                <w:szCs w:val="21"/>
                <w:lang w:eastAsia="ja-JP"/>
              </w:rPr>
              <w:t>     </w:t>
            </w:r>
            <w:r>
              <w:rPr>
                <w:rFonts w:hint="eastAsia" w:eastAsia="MS Mincho"/>
                <w:b/>
                <w:bCs/>
                <w:color w:val="auto"/>
                <w:kern w:val="0"/>
                <w:szCs w:val="21"/>
                <w:lang w:eastAsia="ja-JP"/>
              </w:rPr>
              <w:t>オーダー</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掌握订货概要以及订货单的写作要领</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订货单的写作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了解日本公司职员、临时工工资及税收基本情况；理解订货概要；掌握订货相关用语；熟练掌握订货单的写作。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75" w:name="_Hlk137557052"/>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843" w:right="0" w:hanging="843" w:hangingChars="400"/>
              <w:jc w:val="center"/>
              <w:textAlignment w:val="auto"/>
              <w:rPr>
                <w:rFonts w:hint="default"/>
                <w:b/>
                <w:bCs/>
                <w:color w:val="auto"/>
                <w:kern w:val="0"/>
                <w:szCs w:val="21"/>
                <w:lang w:eastAsia="ja-JP"/>
              </w:rPr>
            </w:pPr>
            <w:r>
              <w:rPr>
                <w:rFonts w:hint="default" w:hAnsi="宋体"/>
                <w:b/>
                <w:bCs/>
                <w:color w:val="auto"/>
                <w:kern w:val="0"/>
                <w:szCs w:val="21"/>
              </w:rPr>
              <w:t>第</w:t>
            </w:r>
            <w:r>
              <w:rPr>
                <w:rFonts w:hint="eastAsia" w:hAnsi="宋体"/>
                <w:b/>
                <w:bCs/>
                <w:color w:val="auto"/>
                <w:kern w:val="0"/>
                <w:szCs w:val="21"/>
              </w:rPr>
              <w:t>十</w:t>
            </w:r>
            <w:r>
              <w:rPr>
                <w:rFonts w:hint="default" w:hAnsi="宋体"/>
                <w:b/>
                <w:bCs/>
                <w:color w:val="auto"/>
                <w:kern w:val="0"/>
                <w:szCs w:val="21"/>
              </w:rPr>
              <w:t>章</w:t>
            </w:r>
            <w:r>
              <w:rPr>
                <w:rFonts w:hint="default"/>
                <w:b/>
                <w:bCs/>
                <w:color w:val="auto"/>
                <w:kern w:val="0"/>
                <w:szCs w:val="21"/>
              </w:rPr>
              <w:t>     </w:t>
            </w:r>
            <w:r>
              <w:rPr>
                <w:rFonts w:hint="eastAsia" w:eastAsia="MS Mincho"/>
                <w:b/>
                <w:bCs/>
                <w:color w:val="auto"/>
                <w:kern w:val="0"/>
                <w:szCs w:val="21"/>
              </w:rPr>
              <w:t>契約</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bookmarkEnd w:id="75"/>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掌握合同以及合同制作要领</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合同起草要领</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了解“签约要慢、履行要迅速”的商务行为习惯；理解合同的要义；掌握合同用语；熟练掌握合同制作技巧。</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b/>
          <w:bCs/>
          <w:color w:val="auto"/>
          <w:kern w:val="0"/>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 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843" w:right="0" w:hanging="843" w:hangingChars="400"/>
              <w:jc w:val="center"/>
              <w:textAlignment w:val="auto"/>
              <w:rPr>
                <w:rFonts w:hint="default"/>
                <w:b/>
                <w:bCs/>
                <w:color w:val="auto"/>
                <w:kern w:val="0"/>
                <w:szCs w:val="21"/>
                <w:lang w:eastAsia="ja-JP"/>
              </w:rPr>
            </w:pPr>
            <w:r>
              <w:rPr>
                <w:rFonts w:hint="default" w:hAnsi="宋体"/>
                <w:b/>
                <w:bCs/>
                <w:color w:val="auto"/>
                <w:kern w:val="0"/>
                <w:szCs w:val="21"/>
              </w:rPr>
              <w:t>第</w:t>
            </w:r>
            <w:r>
              <w:rPr>
                <w:rFonts w:hint="eastAsia" w:hAnsi="宋体"/>
                <w:b/>
                <w:bCs/>
                <w:color w:val="auto"/>
                <w:kern w:val="0"/>
                <w:szCs w:val="21"/>
              </w:rPr>
              <w:t>十一</w:t>
            </w:r>
            <w:r>
              <w:rPr>
                <w:rFonts w:hint="default" w:hAnsi="宋体"/>
                <w:b/>
                <w:bCs/>
                <w:color w:val="auto"/>
                <w:kern w:val="0"/>
                <w:szCs w:val="21"/>
              </w:rPr>
              <w:t>章</w:t>
            </w:r>
            <w:r>
              <w:rPr>
                <w:rFonts w:hint="default"/>
                <w:b/>
                <w:bCs/>
                <w:color w:val="auto"/>
                <w:kern w:val="0"/>
                <w:szCs w:val="21"/>
              </w:rPr>
              <w:t>     </w:t>
            </w:r>
            <w:r>
              <w:rPr>
                <w:rFonts w:hint="eastAsia" w:eastAsia="MS Mincho"/>
                <w:b/>
                <w:bCs/>
                <w:color w:val="auto"/>
                <w:kern w:val="0"/>
                <w:szCs w:val="21"/>
              </w:rPr>
              <w:t>決済</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掌握结算和结算方式</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结算方式</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了解日本公司职员交往习惯；理解结算要义；掌握结算用语；熟练掌握结算方式。</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76" w:name="_Hlk137557205"/>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843" w:right="0" w:hanging="843" w:hangingChars="400"/>
              <w:jc w:val="center"/>
              <w:textAlignment w:val="auto"/>
              <w:rPr>
                <w:rFonts w:hint="default" w:eastAsiaTheme="minorEastAsia"/>
                <w:b/>
                <w:bCs/>
                <w:color w:val="auto"/>
                <w:kern w:val="0"/>
                <w:szCs w:val="21"/>
                <w:lang w:eastAsia="ja-JP"/>
              </w:rPr>
            </w:pPr>
            <w:r>
              <w:rPr>
                <w:rFonts w:hint="default" w:hAnsi="宋体"/>
                <w:b/>
                <w:bCs/>
                <w:color w:val="auto"/>
                <w:kern w:val="0"/>
                <w:szCs w:val="21"/>
              </w:rPr>
              <w:t>第</w:t>
            </w:r>
            <w:r>
              <w:rPr>
                <w:rFonts w:hint="eastAsia" w:hAnsi="宋体"/>
                <w:b/>
                <w:bCs/>
                <w:color w:val="auto"/>
                <w:kern w:val="0"/>
                <w:szCs w:val="21"/>
              </w:rPr>
              <w:t>十二</w:t>
            </w:r>
            <w:r>
              <w:rPr>
                <w:rFonts w:hint="default" w:hAnsi="宋体"/>
                <w:b/>
                <w:bCs/>
                <w:color w:val="auto"/>
                <w:kern w:val="0"/>
                <w:szCs w:val="21"/>
              </w:rPr>
              <w:t>章</w:t>
            </w:r>
            <w:r>
              <w:rPr>
                <w:rFonts w:hint="default"/>
                <w:b/>
                <w:bCs/>
                <w:color w:val="auto"/>
                <w:kern w:val="0"/>
                <w:szCs w:val="21"/>
              </w:rPr>
              <w:t>     </w:t>
            </w:r>
            <w:r>
              <w:rPr>
                <w:rFonts w:hint="eastAsia"/>
                <w:b/>
                <w:bCs/>
                <w:color w:val="auto"/>
                <w:kern w:val="0"/>
                <w:szCs w:val="21"/>
              </w:rPr>
              <w:t>L/C</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bookmarkEnd w:id="76"/>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在认识信用证在国际贸易中的作用基础上掌握信用证结算要领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信用证结算要领</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了解信用证在国际贸易中的作用；理解信用证结算要义；掌握结算相关表达；熟练掌握信用证结算要领。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77" w:name="_Hlk137557241"/>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843" w:right="0" w:hanging="843" w:hangingChars="400"/>
              <w:jc w:val="center"/>
              <w:textAlignment w:val="auto"/>
              <w:rPr>
                <w:rFonts w:hint="default" w:eastAsiaTheme="minorEastAsia"/>
                <w:b/>
                <w:bCs/>
                <w:color w:val="auto"/>
                <w:kern w:val="0"/>
                <w:szCs w:val="21"/>
                <w:lang w:eastAsia="ja-JP"/>
              </w:rPr>
            </w:pPr>
            <w:r>
              <w:rPr>
                <w:rFonts w:hint="default"/>
                <w:b/>
                <w:bCs/>
                <w:color w:val="auto"/>
                <w:kern w:val="0"/>
                <w:szCs w:val="21"/>
              </w:rPr>
              <w:t> </w:t>
            </w:r>
            <w:r>
              <w:rPr>
                <w:rFonts w:hint="default" w:hAnsi="宋体"/>
                <w:b/>
                <w:bCs/>
                <w:color w:val="auto"/>
                <w:kern w:val="0"/>
                <w:szCs w:val="21"/>
                <w:lang w:eastAsia="ja-JP"/>
              </w:rPr>
              <w:t>第</w:t>
            </w:r>
            <w:r>
              <w:rPr>
                <w:rFonts w:hint="eastAsia" w:hAnsi="宋体"/>
                <w:b/>
                <w:bCs/>
                <w:color w:val="auto"/>
                <w:kern w:val="0"/>
                <w:szCs w:val="21"/>
                <w:lang w:eastAsia="ja-JP"/>
              </w:rPr>
              <w:t>十三</w:t>
            </w:r>
            <w:r>
              <w:rPr>
                <w:rFonts w:hint="default" w:hAnsi="宋体"/>
                <w:b/>
                <w:bCs/>
                <w:color w:val="auto"/>
                <w:kern w:val="0"/>
                <w:szCs w:val="21"/>
                <w:lang w:eastAsia="ja-JP"/>
              </w:rPr>
              <w:t>章</w:t>
            </w:r>
            <w:r>
              <w:rPr>
                <w:rFonts w:hint="default"/>
                <w:b/>
                <w:bCs/>
                <w:color w:val="auto"/>
                <w:kern w:val="0"/>
                <w:szCs w:val="21"/>
                <w:lang w:eastAsia="ja-JP"/>
              </w:rPr>
              <w:t>     </w:t>
            </w:r>
            <w:r>
              <w:rPr>
                <w:rFonts w:hint="eastAsia" w:eastAsia="MS Mincho"/>
                <w:b/>
                <w:bCs/>
                <w:color w:val="auto"/>
                <w:kern w:val="0"/>
                <w:szCs w:val="21"/>
                <w:lang w:eastAsia="ja-JP"/>
              </w:rPr>
              <w:t>運送と納期</w:t>
            </w:r>
            <w:r>
              <w:rPr>
                <w:rFonts w:hint="default"/>
                <w:b/>
                <w:bCs/>
                <w:color w:val="auto"/>
                <w:kern w:val="0"/>
                <w:szCs w:val="21"/>
                <w:lang w:eastAsia="ja-JP"/>
              </w:rPr>
              <w:t>   </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bookmarkEnd w:id="77"/>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掌握运输、交货概要以及停止文书和变更文书的写作</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停止文书以及变更文书的写作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了解日本公司组织结构以增强跨文化意识；理解运输、交货过程；掌握运输、交货概要；熟练掌握停止文书以及变更文书的写作要领。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843" w:right="0" w:hanging="843" w:hangingChars="400"/>
              <w:jc w:val="center"/>
              <w:textAlignment w:val="auto"/>
              <w:rPr>
                <w:rFonts w:hint="default" w:eastAsiaTheme="minorEastAsia"/>
                <w:b/>
                <w:bCs/>
                <w:color w:val="auto"/>
                <w:kern w:val="0"/>
                <w:szCs w:val="21"/>
                <w:lang w:eastAsia="ja-JP"/>
              </w:rPr>
            </w:pPr>
            <w:r>
              <w:rPr>
                <w:rFonts w:hint="default" w:hAnsi="宋体"/>
                <w:b/>
                <w:bCs/>
                <w:color w:val="auto"/>
                <w:kern w:val="0"/>
                <w:szCs w:val="21"/>
              </w:rPr>
              <w:t>第</w:t>
            </w:r>
            <w:r>
              <w:rPr>
                <w:rFonts w:hint="eastAsia" w:hAnsi="宋体"/>
                <w:b/>
                <w:bCs/>
                <w:color w:val="auto"/>
                <w:kern w:val="0"/>
                <w:szCs w:val="21"/>
              </w:rPr>
              <w:t>十四</w:t>
            </w:r>
            <w:r>
              <w:rPr>
                <w:rFonts w:hint="default" w:hAnsi="宋体"/>
                <w:b/>
                <w:bCs/>
                <w:color w:val="auto"/>
                <w:kern w:val="0"/>
                <w:szCs w:val="21"/>
              </w:rPr>
              <w:t>章</w:t>
            </w:r>
            <w:r>
              <w:rPr>
                <w:rFonts w:hint="default"/>
                <w:b/>
                <w:bCs/>
                <w:color w:val="auto"/>
                <w:kern w:val="0"/>
                <w:szCs w:val="21"/>
              </w:rPr>
              <w:t>     </w:t>
            </w:r>
            <w:r>
              <w:rPr>
                <w:rFonts w:hint="eastAsia" w:eastAsia="MS Mincho"/>
                <w:b/>
                <w:bCs/>
                <w:color w:val="auto"/>
                <w:kern w:val="0"/>
                <w:szCs w:val="21"/>
              </w:rPr>
              <w:t>包装</w:t>
            </w:r>
            <w:r>
              <w:rPr>
                <w:rFonts w:hint="default"/>
                <w:b/>
                <w:bCs/>
                <w:color w:val="auto"/>
                <w:kern w:val="0"/>
                <w:szCs w:val="21"/>
              </w:rPr>
              <w:t>    </w:t>
            </w:r>
            <w:r>
              <w:rPr>
                <w:rFonts w:hint="default"/>
                <w:b/>
                <w:bCs/>
                <w:color w:val="auto"/>
                <w:kern w:val="0"/>
                <w:szCs w:val="21"/>
                <w:lang w:eastAsia="ja-JP"/>
              </w:rPr>
              <w:t>   </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rPr>
      </w:pPr>
      <w:r>
        <w:rPr>
          <w:rFonts w:hint="eastAsia" w:ascii="宋体" w:hAnsi="宋体"/>
          <w:b/>
          <w:bCs/>
          <w:color w:val="auto"/>
        </w:rPr>
        <w:t>教学目标：</w:t>
      </w:r>
      <w:r>
        <w:rPr>
          <w:rFonts w:hint="eastAsia" w:ascii="宋体" w:hAnsi="宋体"/>
          <w:color w:val="auto"/>
        </w:rPr>
        <w:t>了解日本人的顾客意识；掌握商品包装概要及文书写作要领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征求商品包装文书写作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color w:val="auto"/>
          <w:szCs w:val="20"/>
        </w:rPr>
      </w:pPr>
      <w:r>
        <w:rPr>
          <w:rFonts w:hint="eastAsia" w:ascii="宋体" w:hAnsi="宋体"/>
          <w:b/>
          <w:color w:val="auto"/>
          <w:szCs w:val="20"/>
        </w:rPr>
        <w:t>主要教学内容及要求：</w:t>
      </w:r>
      <w:r>
        <w:rPr>
          <w:rFonts w:hint="eastAsia" w:ascii="宋体" w:hAnsi="宋体"/>
          <w:bCs/>
          <w:color w:val="auto"/>
          <w:szCs w:val="20"/>
        </w:rPr>
        <w:t>了解日本人的顾客意识；理解包装在商业活动中的作用；掌握商品包装概要；熟练掌握包装文书写作要领。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78" w:name="_Hlk137557315"/>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843" w:right="0" w:hanging="843" w:hangingChars="400"/>
              <w:jc w:val="center"/>
              <w:textAlignment w:val="auto"/>
              <w:rPr>
                <w:rFonts w:hint="default" w:eastAsiaTheme="minorEastAsia"/>
                <w:b/>
                <w:bCs/>
                <w:color w:val="auto"/>
                <w:kern w:val="0"/>
                <w:szCs w:val="21"/>
                <w:lang w:eastAsia="ja-JP"/>
              </w:rPr>
            </w:pPr>
            <w:r>
              <w:rPr>
                <w:rFonts w:hint="default"/>
                <w:b/>
                <w:bCs/>
                <w:color w:val="auto"/>
                <w:kern w:val="0"/>
                <w:szCs w:val="21"/>
              </w:rPr>
              <w:t> </w:t>
            </w:r>
            <w:r>
              <w:rPr>
                <w:rFonts w:hint="default" w:hAnsi="宋体"/>
                <w:b/>
                <w:bCs/>
                <w:color w:val="auto"/>
                <w:kern w:val="0"/>
                <w:szCs w:val="21"/>
              </w:rPr>
              <w:t>第</w:t>
            </w:r>
            <w:r>
              <w:rPr>
                <w:rFonts w:hint="eastAsia" w:hAnsi="宋体"/>
                <w:b/>
                <w:bCs/>
                <w:color w:val="auto"/>
                <w:kern w:val="0"/>
                <w:szCs w:val="21"/>
              </w:rPr>
              <w:t>十五</w:t>
            </w:r>
            <w:r>
              <w:rPr>
                <w:rFonts w:hint="default" w:hAnsi="宋体"/>
                <w:b/>
                <w:bCs/>
                <w:color w:val="auto"/>
                <w:kern w:val="0"/>
                <w:szCs w:val="21"/>
              </w:rPr>
              <w:t>章</w:t>
            </w:r>
            <w:r>
              <w:rPr>
                <w:rFonts w:hint="default"/>
                <w:b/>
                <w:bCs/>
                <w:color w:val="auto"/>
                <w:kern w:val="0"/>
                <w:szCs w:val="21"/>
              </w:rPr>
              <w:t>     </w:t>
            </w:r>
            <w:r>
              <w:rPr>
                <w:rFonts w:hint="eastAsia" w:eastAsia="MS Mincho"/>
                <w:b/>
                <w:bCs/>
                <w:color w:val="auto"/>
                <w:kern w:val="0"/>
                <w:szCs w:val="21"/>
              </w:rPr>
              <w:t>抗議</w:t>
            </w:r>
            <w:r>
              <w:rPr>
                <w:rFonts w:hint="default"/>
                <w:b/>
                <w:bCs/>
                <w:color w:val="auto"/>
                <w:kern w:val="0"/>
                <w:szCs w:val="21"/>
              </w:rPr>
              <w:t>   </w:t>
            </w:r>
            <w:r>
              <w:rPr>
                <w:rFonts w:hint="default"/>
                <w:b/>
                <w:bCs/>
                <w:color w:val="auto"/>
                <w:kern w:val="0"/>
                <w:szCs w:val="21"/>
                <w:lang w:eastAsia="ja-JP"/>
              </w:rPr>
              <w:t>   </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bookmarkEnd w:id="78"/>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理解面子在日本文化中的意义；掌握商务活动中抗议书的写作要领</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商务活动中抗议书的写作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了解面子在日本文化中的地位；理解日本人对面子的处理方式；掌握抗议书要领；熟练掌握抗议书写作。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79" w:name="_Hlk137557391"/>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843" w:right="0" w:hanging="843" w:hangingChars="400"/>
              <w:jc w:val="center"/>
              <w:textAlignment w:val="auto"/>
              <w:rPr>
                <w:rFonts w:hint="default" w:eastAsiaTheme="minorEastAsia"/>
                <w:b/>
                <w:bCs/>
                <w:color w:val="auto"/>
                <w:kern w:val="0"/>
                <w:szCs w:val="21"/>
                <w:lang w:eastAsia="ja-JP"/>
              </w:rPr>
            </w:pPr>
            <w:r>
              <w:rPr>
                <w:rFonts w:hint="default" w:hAnsi="宋体"/>
                <w:b/>
                <w:bCs/>
                <w:color w:val="auto"/>
                <w:kern w:val="0"/>
                <w:szCs w:val="21"/>
                <w:lang w:eastAsia="ja-JP"/>
              </w:rPr>
              <w:t>第</w:t>
            </w:r>
            <w:r>
              <w:rPr>
                <w:rFonts w:hint="eastAsia" w:hAnsi="宋体"/>
                <w:b/>
                <w:bCs/>
                <w:color w:val="auto"/>
                <w:kern w:val="0"/>
                <w:szCs w:val="21"/>
                <w:lang w:eastAsia="ja-JP"/>
              </w:rPr>
              <w:t>十六</w:t>
            </w:r>
            <w:r>
              <w:rPr>
                <w:rFonts w:hint="default" w:hAnsi="宋体"/>
                <w:b/>
                <w:bCs/>
                <w:color w:val="auto"/>
                <w:kern w:val="0"/>
                <w:szCs w:val="21"/>
                <w:lang w:eastAsia="ja-JP"/>
              </w:rPr>
              <w:t>章</w:t>
            </w:r>
            <w:r>
              <w:rPr>
                <w:rFonts w:hint="default"/>
                <w:b/>
                <w:bCs/>
                <w:color w:val="auto"/>
                <w:kern w:val="0"/>
                <w:szCs w:val="21"/>
                <w:lang w:eastAsia="ja-JP"/>
              </w:rPr>
              <w:t>     </w:t>
            </w:r>
            <w:r>
              <w:rPr>
                <w:rFonts w:hint="eastAsia" w:eastAsia="MS Mincho"/>
                <w:b/>
                <w:bCs/>
                <w:color w:val="auto"/>
                <w:kern w:val="0"/>
                <w:szCs w:val="21"/>
                <w:lang w:eastAsia="ja-JP"/>
              </w:rPr>
              <w:t>クレーム</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bookmarkEnd w:id="79"/>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了解日式商务寒暄，掌握索赔及道歉信写作要领</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索赔及道歉信写作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了解寒暄在商务活动中的作用；理解索赔以及道歉信的写作目的和注意事项；掌握相关表达；熟练掌握索赔及道歉信的写作技巧。</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bookmarkStart w:id="80" w:name="_Hlk137557432"/>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843" w:right="0" w:hanging="843" w:hangingChars="400"/>
              <w:jc w:val="center"/>
              <w:textAlignment w:val="auto"/>
              <w:rPr>
                <w:rFonts w:hint="default" w:eastAsia="MS Mincho"/>
                <w:b/>
                <w:bCs/>
                <w:color w:val="auto"/>
                <w:kern w:val="0"/>
                <w:szCs w:val="21"/>
                <w:lang w:eastAsia="ja-JP"/>
              </w:rPr>
            </w:pPr>
            <w:r>
              <w:rPr>
                <w:rFonts w:hint="default" w:hAnsi="宋体"/>
                <w:b/>
                <w:bCs/>
                <w:color w:val="auto"/>
                <w:kern w:val="0"/>
                <w:szCs w:val="21"/>
              </w:rPr>
              <w:t>第</w:t>
            </w:r>
            <w:r>
              <w:rPr>
                <w:rFonts w:hint="eastAsia" w:hAnsi="宋体"/>
                <w:b/>
                <w:bCs/>
                <w:color w:val="auto"/>
                <w:kern w:val="0"/>
                <w:szCs w:val="21"/>
              </w:rPr>
              <w:t>十七</w:t>
            </w:r>
            <w:r>
              <w:rPr>
                <w:rFonts w:hint="default" w:hAnsi="宋体"/>
                <w:b/>
                <w:bCs/>
                <w:color w:val="auto"/>
                <w:kern w:val="0"/>
                <w:szCs w:val="21"/>
              </w:rPr>
              <w:t>章</w:t>
            </w:r>
            <w:r>
              <w:rPr>
                <w:rFonts w:hint="default"/>
                <w:b/>
                <w:bCs/>
                <w:color w:val="auto"/>
                <w:kern w:val="0"/>
                <w:szCs w:val="21"/>
              </w:rPr>
              <w:t>     </w:t>
            </w:r>
            <w:r>
              <w:rPr>
                <w:rFonts w:hint="eastAsia" w:eastAsia="MS Mincho"/>
                <w:b/>
                <w:bCs/>
                <w:color w:val="auto"/>
                <w:kern w:val="0"/>
                <w:szCs w:val="21"/>
              </w:rPr>
              <w:t>保険</w:t>
            </w:r>
            <w:r>
              <w:rPr>
                <w:rFonts w:hint="default"/>
                <w:b/>
                <w:bCs/>
                <w:color w:val="auto"/>
                <w:kern w:val="0"/>
                <w:szCs w:val="21"/>
              </w:rPr>
              <w:t>  </w:t>
            </w:r>
            <w:r>
              <w:rPr>
                <w:rFonts w:hint="eastAsia"/>
                <w:b/>
                <w:bCs/>
                <w:color w:val="auto"/>
                <w:kern w:val="0"/>
                <w:szCs w:val="21"/>
              </w:rPr>
              <w:t xml:space="preserve">   </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bookmarkEnd w:id="80"/>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学习保险概要，掌握保单、慰问信的写作要领</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保单、慰问信的写作</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了解日本人“恩和理义”的观念；理解保险在商务活动中的作用；掌握保险概要；熟练掌握保单、慰问信的写作。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843" w:right="0" w:hanging="843" w:hangingChars="400"/>
              <w:jc w:val="center"/>
              <w:textAlignment w:val="auto"/>
              <w:rPr>
                <w:rFonts w:hint="default" w:eastAsia="MS Mincho"/>
                <w:b/>
                <w:bCs/>
                <w:color w:val="auto"/>
                <w:kern w:val="0"/>
                <w:szCs w:val="21"/>
                <w:lang w:eastAsia="ja-JP"/>
              </w:rPr>
            </w:pPr>
            <w:r>
              <w:rPr>
                <w:rFonts w:hint="default"/>
                <w:b/>
                <w:bCs/>
                <w:color w:val="auto"/>
                <w:kern w:val="0"/>
                <w:szCs w:val="21"/>
              </w:rPr>
              <w:t> </w:t>
            </w:r>
            <w:r>
              <w:rPr>
                <w:rFonts w:hint="default" w:hAnsi="宋体"/>
                <w:b/>
                <w:bCs/>
                <w:color w:val="auto"/>
                <w:kern w:val="0"/>
                <w:szCs w:val="21"/>
                <w:lang w:eastAsia="ja-JP"/>
              </w:rPr>
              <w:t>第</w:t>
            </w:r>
            <w:r>
              <w:rPr>
                <w:rFonts w:hint="eastAsia" w:hAnsi="宋体"/>
                <w:b/>
                <w:bCs/>
                <w:color w:val="auto"/>
                <w:kern w:val="0"/>
                <w:szCs w:val="21"/>
                <w:lang w:eastAsia="ja-JP"/>
              </w:rPr>
              <w:t>十八</w:t>
            </w:r>
            <w:r>
              <w:rPr>
                <w:rFonts w:hint="default" w:hAnsi="宋体"/>
                <w:b/>
                <w:bCs/>
                <w:color w:val="auto"/>
                <w:kern w:val="0"/>
                <w:szCs w:val="21"/>
                <w:lang w:eastAsia="ja-JP"/>
              </w:rPr>
              <w:t>章</w:t>
            </w:r>
            <w:r>
              <w:rPr>
                <w:rFonts w:hint="default"/>
                <w:b/>
                <w:bCs/>
                <w:color w:val="auto"/>
                <w:kern w:val="0"/>
                <w:szCs w:val="21"/>
                <w:lang w:eastAsia="ja-JP"/>
              </w:rPr>
              <w:t>     </w:t>
            </w:r>
            <w:r>
              <w:rPr>
                <w:rFonts w:hint="eastAsia" w:eastAsia="MS Mincho"/>
                <w:b/>
                <w:bCs/>
                <w:color w:val="auto"/>
                <w:kern w:val="0"/>
                <w:szCs w:val="21"/>
                <w:lang w:eastAsia="ja-JP"/>
              </w:rPr>
              <w:t>感謝と祝賀</w:t>
            </w:r>
            <w:r>
              <w:rPr>
                <w:rFonts w:hint="default"/>
                <w:b/>
                <w:bCs/>
                <w:color w:val="auto"/>
                <w:kern w:val="0"/>
                <w:szCs w:val="21"/>
                <w:lang w:eastAsia="ja-JP"/>
              </w:rPr>
              <w:t>   </w:t>
            </w:r>
            <w:r>
              <w:rPr>
                <w:rFonts w:hint="default"/>
                <w:b/>
                <w:bCs/>
                <w:color w:val="auto"/>
                <w:kern w:val="0"/>
                <w:szCs w:val="21"/>
              </w:rPr>
              <w:t> </w:t>
            </w:r>
            <w:r>
              <w:rPr>
                <w:rFonts w:hint="eastAsia"/>
                <w:b/>
                <w:bCs/>
                <w:color w:val="auto"/>
                <w:kern w:val="0"/>
                <w:szCs w:val="21"/>
              </w:rPr>
              <w:t xml:space="preserve">   </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Cs w:val="21"/>
              </w:rPr>
            </w:pPr>
            <w:r>
              <w:rPr>
                <w:rFonts w:hint="default" w:hAnsi="宋体"/>
                <w:b/>
                <w:bCs/>
                <w:color w:val="auto"/>
                <w:kern w:val="0"/>
                <w:szCs w:val="21"/>
              </w:rPr>
              <w:t>学时</w:t>
            </w:r>
            <w:r>
              <w:rPr>
                <w:rFonts w:hint="eastAsia" w:hAnsi="宋体"/>
                <w:b/>
                <w:bCs/>
                <w:color w:val="auto"/>
                <w:kern w:val="0"/>
                <w:szCs w:val="21"/>
              </w:rPr>
              <w:t>数：2</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掌握感谢信、贺信的写作要领</w:t>
      </w:r>
      <w:r>
        <w:rPr>
          <w:rFonts w:hint="eastAsia" w:ascii="宋体" w:hAnsi="宋体" w:cs="宋体"/>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rPr>
        <w:t>感谢信、贺信的写作用语及技巧</w:t>
      </w:r>
      <w:r>
        <w:rPr>
          <w:rFonts w:hint="eastAsia" w:ascii="宋体" w:hAnsi="宋体" w:cs="宋体"/>
          <w:color w:val="auto"/>
          <w:kern w:val="0"/>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jc w:val="left"/>
        <w:textAlignment w:val="auto"/>
        <w:rPr>
          <w:rFonts w:ascii="宋体" w:hAnsi="宋体"/>
          <w:bCs/>
          <w:color w:val="auto"/>
          <w:szCs w:val="20"/>
        </w:rPr>
      </w:pPr>
      <w:r>
        <w:rPr>
          <w:rFonts w:hint="eastAsia" w:ascii="宋体" w:hAnsi="宋体"/>
          <w:b/>
          <w:color w:val="auto"/>
          <w:szCs w:val="20"/>
        </w:rPr>
        <w:t>主要教学内容及要求：</w:t>
      </w:r>
      <w:r>
        <w:rPr>
          <w:rFonts w:hint="eastAsia" w:ascii="宋体" w:hAnsi="宋体"/>
          <w:bCs/>
          <w:color w:val="auto"/>
          <w:szCs w:val="20"/>
        </w:rPr>
        <w:t>了解日本人“有情有义不仅仅有利于他人”的观念；理解感谢信及贺信的作用；掌握感谢信、贺信写作用语；熟练掌握感谢信、贺信写作要领。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21"/>
        </w:rPr>
      </w:pPr>
      <w:r>
        <w:rPr>
          <w:rFonts w:hint="eastAsia" w:ascii="宋体" w:hAnsi="宋体"/>
          <w:b/>
          <w:bCs/>
          <w:color w:val="auto"/>
        </w:rPr>
        <w:t>教学组织与实施：</w:t>
      </w:r>
      <w:r>
        <w:rPr>
          <w:rFonts w:hint="eastAsia" w:ascii="宋体" w:hAnsi="宋体"/>
          <w:color w:val="auto"/>
        </w:rPr>
        <w:t>在课堂教学中</w:t>
      </w:r>
      <w:r>
        <w:rPr>
          <w:rFonts w:hint="eastAsia" w:ascii="宋体" w:hAnsi="宋体"/>
          <w:color w:val="auto"/>
          <w:szCs w:val="20"/>
        </w:rPr>
        <w:t>突出学生的中心地位，根据学生认知规律和接受特点，创新教与学模式，因材施教，通过课堂提问，翻转课堂，情景模拟等方式促进师生之间、学生之间的交流互动、资源共享、知识生成。通过随堂测试等手段及时反馈教学信息，显著提高教学效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Cs w:val="21"/>
        </w:rPr>
      </w:pPr>
      <w:r>
        <w:rPr>
          <w:rFonts w:hint="eastAsia" w:ascii="宋体" w:hAnsi="宋体"/>
          <w:b/>
          <w:color w:val="auto"/>
          <w:szCs w:val="21"/>
          <w:lang w:val="en-US" w:eastAsia="zh-CN"/>
        </w:rPr>
        <w:t>五</w:t>
      </w:r>
      <w:r>
        <w:rPr>
          <w:rFonts w:ascii="宋体" w:hAnsi="宋体"/>
          <w:b/>
          <w:color w:val="auto"/>
          <w:szCs w:val="21"/>
        </w:rPr>
        <w:t>、</w:t>
      </w:r>
      <w:r>
        <w:rPr>
          <w:rFonts w:hint="eastAsia" w:ascii="宋体" w:hAnsi="宋体"/>
          <w:b/>
          <w:color w:val="auto"/>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color w:val="auto"/>
          <w:szCs w:val="21"/>
        </w:rPr>
      </w:pPr>
      <w:r>
        <w:rPr>
          <w:rFonts w:hint="eastAsia" w:hAnsi="宋体"/>
          <w:color w:val="auto"/>
          <w:szCs w:val="21"/>
        </w:rPr>
        <w:t>在课程教学过程中将政治认同、家国情怀、文化素养、宪法法治意识、道德修养等思政元素融入专业教育，课程思政的目的是通过教授商务日语知识和技能，培养学生的思想政治素养，使他们成为具有良好道德品质和社会责任感的日语专业人才。具体结合以下几个方面的内容进行教育：（1）法律和商业伦理。教授商务日语专业中的法律知识和商业伦理，引导学生在商务交流中遵守法律法规，树立正确的商业道德观念。（2）社会责任感。通过案例分析和讨论，引导学生思考商务决策对社会的影响，培养学生的社会责任感和公民意识。（3）文化交流和跨文化沟通。通过教授商务日语和相关文化知识，加强学生对不同文化之间的理解和尊重，培养跨文化沟通能力和包容心态。（4）可持续发展和环境保护。关注可持续发展理念，教育学生在商务活动中注重环境保护和资源的合理利用，培养绿色商务观念。（5）创新和创业精神。鼓励学生勇于创新，培养创业精神，引导他们在商务领域中具有创造力和实践能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color w:val="auto"/>
          <w:szCs w:val="21"/>
        </w:rPr>
      </w:pPr>
      <w:r>
        <w:rPr>
          <w:rFonts w:hint="eastAsia" w:hAnsi="宋体"/>
          <w:color w:val="auto"/>
          <w:szCs w:val="21"/>
        </w:rPr>
        <w:t>通过商务日语课程思政，学生不仅可以掌握商务日语的专业知识和技能，还能够树立正确的思想道德观念，具备良好的职业道德和社会责任感，为未来的商务领域做出积极的贡献。</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rPr>
        <w:t>六</w:t>
      </w:r>
      <w:r>
        <w:rPr>
          <w:rFonts w:hAnsi="宋体"/>
          <w:b/>
          <w:bCs/>
          <w:color w:val="auto"/>
          <w:kern w:val="0"/>
          <w:szCs w:val="21"/>
        </w:rPr>
        <w:t>、教材</w:t>
      </w:r>
      <w:r>
        <w:rPr>
          <w:rFonts w:hint="eastAsia" w:hAnsi="宋体"/>
          <w:b/>
          <w:bCs/>
          <w:color w:val="auto"/>
          <w:kern w:val="0"/>
          <w:szCs w:val="21"/>
        </w:rPr>
        <w:t>及教学参考书</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ascii="宋体" w:hAnsi="宋体"/>
          <w:bCs/>
          <w:color w:val="auto"/>
          <w:kern w:val="0"/>
          <w:szCs w:val="21"/>
        </w:rPr>
        <w:t>（1）理论课教材：</w:t>
      </w:r>
      <w:r>
        <w:rPr>
          <w:rFonts w:hint="eastAsia" w:ascii="宋体" w:hAnsi="宋体" w:cs="宋体"/>
          <w:bCs/>
          <w:color w:val="auto"/>
          <w:kern w:val="0"/>
          <w:szCs w:val="21"/>
        </w:rPr>
        <w:t>新编商务日语综合教程，</w:t>
      </w:r>
      <w:r>
        <w:rPr>
          <w:rFonts w:hint="eastAsia" w:ascii="宋体" w:hAnsi="宋体"/>
          <w:bCs/>
          <w:color w:val="auto"/>
          <w:kern w:val="0"/>
          <w:szCs w:val="21"/>
        </w:rPr>
        <w:t>罗萃萃，阿部诚（日）编著，</w:t>
      </w:r>
      <w:r>
        <w:rPr>
          <w:rFonts w:hint="eastAsia" w:ascii="宋体" w:hAnsi="宋体" w:cs="宋体"/>
          <w:bCs/>
          <w:color w:val="auto"/>
          <w:kern w:val="0"/>
          <w:szCs w:val="21"/>
        </w:rPr>
        <w:t>东南大学出版社，2012年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jc w:val="left"/>
        <w:textAlignment w:val="auto"/>
        <w:rPr>
          <w:color w:val="auto"/>
          <w:kern w:val="0"/>
          <w:szCs w:val="21"/>
        </w:rPr>
      </w:pPr>
      <w:r>
        <w:rPr>
          <w:rFonts w:hint="eastAsia"/>
          <w:color w:val="auto"/>
          <w:kern w:val="0"/>
          <w:szCs w:val="21"/>
        </w:rPr>
        <w:t>（1）商</w:t>
      </w:r>
      <w:r>
        <w:rPr>
          <w:rFonts w:hint="eastAsia" w:ascii="宋体" w:hAnsi="宋体" w:cs="宋体"/>
          <w:color w:val="auto"/>
          <w:kern w:val="0"/>
          <w:szCs w:val="21"/>
        </w:rPr>
        <w:t>务</w:t>
      </w:r>
      <w:r>
        <w:rPr>
          <w:rFonts w:hint="eastAsia"/>
          <w:color w:val="auto"/>
          <w:kern w:val="0"/>
          <w:szCs w:val="21"/>
        </w:rPr>
        <w:t>日</w:t>
      </w:r>
      <w:r>
        <w:rPr>
          <w:rFonts w:hint="eastAsia" w:ascii="宋体" w:hAnsi="宋体" w:cs="宋体"/>
          <w:color w:val="auto"/>
          <w:kern w:val="0"/>
          <w:szCs w:val="21"/>
        </w:rPr>
        <w:t>语谈</w:t>
      </w:r>
      <w:r>
        <w:rPr>
          <w:rFonts w:hint="eastAsia"/>
          <w:color w:val="auto"/>
          <w:kern w:val="0"/>
          <w:szCs w:val="21"/>
        </w:rPr>
        <w:t>判，李</w:t>
      </w:r>
      <w:r>
        <w:rPr>
          <w:rFonts w:hint="eastAsia" w:ascii="宋体" w:hAnsi="宋体" w:cs="宋体"/>
          <w:color w:val="auto"/>
          <w:kern w:val="0"/>
          <w:szCs w:val="21"/>
        </w:rPr>
        <w:t>爱</w:t>
      </w:r>
      <w:r>
        <w:rPr>
          <w:rFonts w:hint="eastAsia"/>
          <w:color w:val="auto"/>
          <w:kern w:val="0"/>
          <w:szCs w:val="21"/>
        </w:rPr>
        <w:t>文著，中国商</w:t>
      </w:r>
      <w:r>
        <w:rPr>
          <w:rFonts w:hint="eastAsia" w:ascii="宋体" w:hAnsi="宋体" w:cs="宋体"/>
          <w:color w:val="auto"/>
          <w:kern w:val="0"/>
          <w:szCs w:val="21"/>
        </w:rPr>
        <w:t>务</w:t>
      </w:r>
      <w:r>
        <w:rPr>
          <w:rFonts w:hint="eastAsia"/>
          <w:color w:val="auto"/>
          <w:kern w:val="0"/>
          <w:szCs w:val="21"/>
        </w:rPr>
        <w:t>出版社，</w:t>
      </w:r>
      <w:r>
        <w:rPr>
          <w:color w:val="auto"/>
          <w:kern w:val="0"/>
          <w:szCs w:val="21"/>
        </w:rPr>
        <w:t>2006</w:t>
      </w:r>
      <w:r>
        <w:rPr>
          <w:rFonts w:hint="eastAsia"/>
          <w:color w:val="auto"/>
          <w:kern w:val="0"/>
          <w:szCs w:val="21"/>
        </w:rPr>
        <w:t>年</w:t>
      </w:r>
      <w:r>
        <w:rPr>
          <w:color w:val="auto"/>
          <w:kern w:val="0"/>
          <w:szCs w:val="21"/>
        </w:rPr>
        <w:t xml:space="preserve"> </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jc w:val="left"/>
        <w:textAlignment w:val="auto"/>
        <w:rPr>
          <w:color w:val="auto"/>
          <w:kern w:val="0"/>
          <w:szCs w:val="21"/>
        </w:rPr>
      </w:pPr>
      <w:r>
        <w:rPr>
          <w:rFonts w:hint="eastAsia"/>
          <w:color w:val="auto"/>
          <w:kern w:val="0"/>
          <w:szCs w:val="21"/>
        </w:rPr>
        <w:t>（2）商</w:t>
      </w:r>
      <w:r>
        <w:rPr>
          <w:rFonts w:hint="eastAsia" w:ascii="宋体" w:hAnsi="宋体" w:cs="宋体"/>
          <w:color w:val="auto"/>
          <w:kern w:val="0"/>
          <w:szCs w:val="21"/>
        </w:rPr>
        <w:t>务</w:t>
      </w:r>
      <w:r>
        <w:rPr>
          <w:rFonts w:hint="eastAsia"/>
          <w:color w:val="auto"/>
          <w:kern w:val="0"/>
          <w:szCs w:val="21"/>
        </w:rPr>
        <w:t>日</w:t>
      </w:r>
      <w:r>
        <w:rPr>
          <w:rFonts w:hint="eastAsia" w:ascii="宋体" w:hAnsi="宋体" w:cs="宋体"/>
          <w:color w:val="auto"/>
          <w:kern w:val="0"/>
          <w:szCs w:val="21"/>
        </w:rPr>
        <w:t>语</w:t>
      </w:r>
      <w:r>
        <w:rPr>
          <w:rFonts w:hint="eastAsia"/>
          <w:color w:val="auto"/>
          <w:kern w:val="0"/>
          <w:szCs w:val="21"/>
        </w:rPr>
        <w:t>文章</w:t>
      </w:r>
      <w:r>
        <w:rPr>
          <w:rFonts w:hint="eastAsia" w:ascii="宋体" w:hAnsi="宋体" w:cs="宋体"/>
          <w:color w:val="auto"/>
          <w:kern w:val="0"/>
          <w:szCs w:val="21"/>
        </w:rPr>
        <w:t>选读</w:t>
      </w:r>
      <w:r>
        <w:rPr>
          <w:rFonts w:hint="eastAsia"/>
          <w:color w:val="auto"/>
          <w:kern w:val="0"/>
          <w:szCs w:val="21"/>
        </w:rPr>
        <w:t>，周林娟主</w:t>
      </w:r>
      <w:r>
        <w:rPr>
          <w:rFonts w:hint="eastAsia" w:ascii="宋体" w:hAnsi="宋体" w:cs="宋体"/>
          <w:color w:val="auto"/>
          <w:kern w:val="0"/>
          <w:szCs w:val="21"/>
        </w:rPr>
        <w:t>编，</w:t>
      </w:r>
      <w:r>
        <w:rPr>
          <w:rFonts w:hint="eastAsia"/>
          <w:color w:val="auto"/>
          <w:kern w:val="0"/>
          <w:szCs w:val="21"/>
        </w:rPr>
        <w:t>中国商</w:t>
      </w:r>
      <w:r>
        <w:rPr>
          <w:rFonts w:hint="eastAsia" w:ascii="宋体" w:hAnsi="宋体" w:cs="宋体"/>
          <w:color w:val="auto"/>
          <w:kern w:val="0"/>
          <w:szCs w:val="21"/>
        </w:rPr>
        <w:t>务</w:t>
      </w:r>
      <w:r>
        <w:rPr>
          <w:rFonts w:hint="eastAsia"/>
          <w:color w:val="auto"/>
          <w:kern w:val="0"/>
          <w:szCs w:val="21"/>
        </w:rPr>
        <w:t>出版社，</w:t>
      </w:r>
      <w:r>
        <w:rPr>
          <w:color w:val="auto"/>
          <w:kern w:val="0"/>
          <w:szCs w:val="21"/>
        </w:rPr>
        <w:t>2006</w:t>
      </w:r>
      <w:r>
        <w:rPr>
          <w:rFonts w:hint="eastAsia"/>
          <w:color w:val="auto"/>
          <w:kern w:val="0"/>
          <w:szCs w:val="21"/>
        </w:rPr>
        <w:t>年</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jc w:val="left"/>
        <w:textAlignment w:val="auto"/>
        <w:rPr>
          <w:color w:val="auto"/>
          <w:kern w:val="0"/>
          <w:szCs w:val="21"/>
        </w:rPr>
      </w:pPr>
      <w:r>
        <w:rPr>
          <w:rFonts w:hint="eastAsia"/>
          <w:color w:val="auto"/>
          <w:kern w:val="0"/>
          <w:szCs w:val="21"/>
        </w:rPr>
        <w:t>（3）国</w:t>
      </w:r>
      <w:r>
        <w:rPr>
          <w:rFonts w:hint="eastAsia" w:ascii="宋体" w:hAnsi="宋体" w:cs="宋体"/>
          <w:color w:val="auto"/>
          <w:kern w:val="0"/>
          <w:szCs w:val="21"/>
        </w:rPr>
        <w:t>际</w:t>
      </w:r>
      <w:r>
        <w:rPr>
          <w:rFonts w:hint="eastAsia"/>
          <w:color w:val="auto"/>
          <w:kern w:val="0"/>
          <w:szCs w:val="21"/>
        </w:rPr>
        <w:t>商</w:t>
      </w:r>
      <w:r>
        <w:rPr>
          <w:rFonts w:hint="eastAsia" w:ascii="宋体" w:hAnsi="宋体" w:cs="宋体"/>
          <w:color w:val="auto"/>
          <w:kern w:val="0"/>
          <w:szCs w:val="21"/>
        </w:rPr>
        <w:t>务</w:t>
      </w:r>
      <w:r>
        <w:rPr>
          <w:rFonts w:hint="eastAsia"/>
          <w:color w:val="auto"/>
          <w:kern w:val="0"/>
          <w:szCs w:val="21"/>
        </w:rPr>
        <w:t>日</w:t>
      </w:r>
      <w:r>
        <w:rPr>
          <w:rFonts w:hint="eastAsia" w:ascii="宋体" w:hAnsi="宋体" w:cs="宋体"/>
          <w:color w:val="auto"/>
          <w:kern w:val="0"/>
          <w:szCs w:val="21"/>
        </w:rPr>
        <w:t>语</w:t>
      </w:r>
      <w:r>
        <w:rPr>
          <w:rFonts w:hint="eastAsia"/>
          <w:color w:val="auto"/>
          <w:kern w:val="0"/>
          <w:szCs w:val="21"/>
        </w:rPr>
        <w:t>函</w:t>
      </w:r>
      <w:r>
        <w:rPr>
          <w:rFonts w:hint="eastAsia" w:ascii="宋体" w:hAnsi="宋体" w:cs="宋体"/>
          <w:color w:val="auto"/>
          <w:kern w:val="0"/>
          <w:szCs w:val="21"/>
        </w:rPr>
        <w:t>电</w:t>
      </w:r>
      <w:r>
        <w:rPr>
          <w:rFonts w:hint="eastAsia"/>
          <w:color w:val="auto"/>
          <w:kern w:val="0"/>
          <w:szCs w:val="21"/>
        </w:rPr>
        <w:t>，</w:t>
      </w:r>
      <w:r>
        <w:rPr>
          <w:rFonts w:hint="eastAsia" w:ascii="宋体" w:hAnsi="宋体" w:cs="宋体"/>
          <w:color w:val="auto"/>
          <w:kern w:val="0"/>
          <w:szCs w:val="21"/>
        </w:rPr>
        <w:t>张</w:t>
      </w:r>
      <w:r>
        <w:rPr>
          <w:rFonts w:hint="eastAsia"/>
          <w:color w:val="auto"/>
          <w:kern w:val="0"/>
          <w:szCs w:val="21"/>
        </w:rPr>
        <w:t>新</w:t>
      </w:r>
      <w:r>
        <w:rPr>
          <w:rFonts w:hint="eastAsia" w:ascii="宋体" w:hAnsi="宋体" w:cs="宋体"/>
          <w:color w:val="auto"/>
          <w:kern w:val="0"/>
          <w:szCs w:val="21"/>
        </w:rPr>
        <w:t>华</w:t>
      </w:r>
      <w:r>
        <w:rPr>
          <w:rFonts w:hint="eastAsia"/>
          <w:color w:val="auto"/>
          <w:kern w:val="0"/>
          <w:szCs w:val="21"/>
        </w:rPr>
        <w:t>主</w:t>
      </w:r>
      <w:r>
        <w:rPr>
          <w:rFonts w:hint="eastAsia" w:ascii="宋体" w:hAnsi="宋体" w:cs="宋体"/>
          <w:color w:val="auto"/>
          <w:kern w:val="0"/>
          <w:szCs w:val="21"/>
        </w:rPr>
        <w:t>编，</w:t>
      </w:r>
      <w:r>
        <w:rPr>
          <w:rFonts w:hint="eastAsia"/>
          <w:color w:val="auto"/>
          <w:kern w:val="0"/>
          <w:szCs w:val="21"/>
        </w:rPr>
        <w:t>中国商</w:t>
      </w:r>
      <w:r>
        <w:rPr>
          <w:rFonts w:hint="eastAsia" w:ascii="宋体" w:hAnsi="宋体" w:cs="宋体"/>
          <w:color w:val="auto"/>
          <w:kern w:val="0"/>
          <w:szCs w:val="21"/>
        </w:rPr>
        <w:t>务</w:t>
      </w:r>
      <w:r>
        <w:rPr>
          <w:rFonts w:hint="eastAsia"/>
          <w:color w:val="auto"/>
          <w:kern w:val="0"/>
          <w:szCs w:val="21"/>
        </w:rPr>
        <w:t>出版社，</w:t>
      </w:r>
      <w:r>
        <w:rPr>
          <w:color w:val="auto"/>
          <w:kern w:val="0"/>
          <w:szCs w:val="21"/>
        </w:rPr>
        <w:t>2006</w:t>
      </w:r>
      <w:r>
        <w:rPr>
          <w:rFonts w:hint="eastAsia"/>
          <w:color w:val="auto"/>
          <w:kern w:val="0"/>
          <w:szCs w:val="21"/>
        </w:rPr>
        <w:t>年</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jc w:val="left"/>
        <w:textAlignment w:val="auto"/>
        <w:rPr>
          <w:rFonts w:hAnsi="宋体" w:eastAsiaTheme="minorEastAsia"/>
          <w:b/>
          <w:bCs/>
          <w:color w:val="auto"/>
          <w:kern w:val="0"/>
          <w:szCs w:val="21"/>
        </w:rPr>
      </w:pPr>
      <w:r>
        <w:rPr>
          <w:rFonts w:hint="eastAsia"/>
          <w:color w:val="auto"/>
          <w:kern w:val="0"/>
          <w:szCs w:val="21"/>
        </w:rPr>
        <w:t>（4）商</w:t>
      </w:r>
      <w:r>
        <w:rPr>
          <w:rFonts w:hint="eastAsia" w:ascii="宋体" w:hAnsi="宋体" w:cs="宋体"/>
          <w:color w:val="auto"/>
          <w:kern w:val="0"/>
          <w:szCs w:val="21"/>
        </w:rPr>
        <w:t>务</w:t>
      </w:r>
      <w:r>
        <w:rPr>
          <w:rFonts w:hint="eastAsia"/>
          <w:color w:val="auto"/>
          <w:kern w:val="0"/>
          <w:szCs w:val="21"/>
        </w:rPr>
        <w:t>日</w:t>
      </w:r>
      <w:r>
        <w:rPr>
          <w:rFonts w:hint="eastAsia" w:ascii="宋体" w:hAnsi="宋体" w:cs="宋体"/>
          <w:color w:val="auto"/>
          <w:kern w:val="0"/>
          <w:szCs w:val="21"/>
        </w:rPr>
        <w:t>语</w:t>
      </w:r>
      <w:r>
        <w:rPr>
          <w:rFonts w:hint="eastAsia"/>
          <w:color w:val="auto"/>
          <w:kern w:val="0"/>
          <w:szCs w:val="21"/>
        </w:rPr>
        <w:t>函</w:t>
      </w:r>
      <w:r>
        <w:rPr>
          <w:rFonts w:hint="eastAsia" w:ascii="宋体" w:hAnsi="宋体" w:cs="宋体"/>
          <w:color w:val="auto"/>
          <w:kern w:val="0"/>
          <w:szCs w:val="21"/>
        </w:rPr>
        <w:t>电</w:t>
      </w:r>
      <w:r>
        <w:rPr>
          <w:rFonts w:hint="eastAsia"/>
          <w:color w:val="auto"/>
          <w:kern w:val="0"/>
          <w:szCs w:val="21"/>
        </w:rPr>
        <w:t>，方</w:t>
      </w:r>
      <w:r>
        <w:rPr>
          <w:rFonts w:hint="eastAsia" w:ascii="宋体" w:hAnsi="宋体" w:cs="宋体"/>
          <w:color w:val="auto"/>
          <w:kern w:val="0"/>
          <w:szCs w:val="21"/>
        </w:rPr>
        <w:t>爱乡</w:t>
      </w:r>
      <w:r>
        <w:rPr>
          <w:rFonts w:hint="eastAsia"/>
          <w:color w:val="auto"/>
          <w:kern w:val="0"/>
          <w:szCs w:val="21"/>
        </w:rPr>
        <w:t>主</w:t>
      </w:r>
      <w:r>
        <w:rPr>
          <w:rFonts w:hint="eastAsia" w:ascii="宋体" w:hAnsi="宋体" w:cs="宋体"/>
          <w:color w:val="auto"/>
          <w:kern w:val="0"/>
          <w:szCs w:val="21"/>
        </w:rPr>
        <w:t>编，</w:t>
      </w:r>
      <w:r>
        <w:rPr>
          <w:rFonts w:hint="eastAsia"/>
          <w:color w:val="auto"/>
          <w:kern w:val="0"/>
          <w:szCs w:val="21"/>
        </w:rPr>
        <w:t>中国商</w:t>
      </w:r>
      <w:r>
        <w:rPr>
          <w:rFonts w:hint="eastAsia" w:ascii="宋体" w:hAnsi="宋体" w:cs="宋体"/>
          <w:color w:val="auto"/>
          <w:kern w:val="0"/>
          <w:szCs w:val="21"/>
        </w:rPr>
        <w:t>务</w:t>
      </w:r>
      <w:r>
        <w:rPr>
          <w:rFonts w:hint="eastAsia"/>
          <w:color w:val="auto"/>
          <w:kern w:val="0"/>
          <w:szCs w:val="21"/>
        </w:rPr>
        <w:t>出版社，</w:t>
      </w:r>
      <w:r>
        <w:rPr>
          <w:color w:val="auto"/>
          <w:kern w:val="0"/>
          <w:szCs w:val="21"/>
        </w:rPr>
        <w:t>2006</w:t>
      </w:r>
      <w:r>
        <w:rPr>
          <w:rFonts w:hint="eastAsia"/>
          <w:color w:val="auto"/>
          <w:kern w:val="0"/>
          <w:szCs w:val="21"/>
        </w:rPr>
        <w:t>年</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Ansi="宋体" w:eastAsia="MS Mincho"/>
          <w:bCs/>
          <w:color w:val="auto"/>
          <w:kern w:val="0"/>
          <w:szCs w:val="21"/>
          <w:lang w:eastAsia="ja-JP"/>
        </w:rPr>
      </w:pPr>
      <w:r>
        <w:rPr>
          <w:rFonts w:hAnsi="宋体"/>
          <w:bCs/>
          <w:color w:val="auto"/>
          <w:kern w:val="0"/>
          <w:szCs w:val="21"/>
          <w:lang w:eastAsia="ja-JP"/>
        </w:rPr>
        <w:t>（</w:t>
      </w:r>
      <w:r>
        <w:rPr>
          <w:rFonts w:hint="eastAsia" w:hAnsi="宋体"/>
          <w:bCs/>
          <w:color w:val="auto"/>
          <w:kern w:val="0"/>
          <w:szCs w:val="21"/>
          <w:lang w:eastAsia="ja-JP"/>
        </w:rPr>
        <w:t>5</w:t>
      </w:r>
      <w:r>
        <w:rPr>
          <w:rFonts w:hAnsi="宋体"/>
          <w:bCs/>
          <w:color w:val="auto"/>
          <w:kern w:val="0"/>
          <w:szCs w:val="21"/>
          <w:lang w:eastAsia="ja-JP"/>
        </w:rPr>
        <w:t>）</w:t>
      </w:r>
      <w:r>
        <w:rPr>
          <w:rFonts w:hint="eastAsia" w:hAnsi="宋体" w:eastAsia="MS Mincho"/>
          <w:bCs/>
          <w:color w:val="auto"/>
          <w:kern w:val="0"/>
          <w:szCs w:val="21"/>
          <w:lang w:eastAsia="ja-JP"/>
        </w:rPr>
        <w:t>ビジネスのための日本語</w:t>
      </w:r>
      <w:r>
        <w:rPr>
          <w:rFonts w:hint="eastAsia" w:hAnsi="宋体"/>
          <w:bCs/>
          <w:color w:val="auto"/>
          <w:kern w:val="0"/>
          <w:szCs w:val="21"/>
          <w:lang w:eastAsia="ja-JP"/>
        </w:rPr>
        <w:t>，米田隆介（日）著；李延坤、吴丹译，外语教育与研究出版社，2006年</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Ansi="宋体" w:eastAsia="MS Mincho"/>
          <w:bCs/>
          <w:color w:val="auto"/>
          <w:kern w:val="0"/>
          <w:szCs w:val="21"/>
        </w:rPr>
      </w:pPr>
      <w:r>
        <w:rPr>
          <w:rFonts w:hint="eastAsia" w:asciiTheme="minorEastAsia" w:hAnsiTheme="minorEastAsia" w:eastAsiaTheme="minorEastAsia"/>
          <w:bCs/>
          <w:color w:val="auto"/>
          <w:kern w:val="0"/>
          <w:szCs w:val="21"/>
        </w:rPr>
        <w:t>（6）高级商务实战日语，村野节子（日）著；韩涛译，外语教育与研究出版社，2018年</w:t>
      </w:r>
    </w:p>
    <w:p>
      <w:pPr>
        <w:keepNext w:val="0"/>
        <w:keepLines w:val="0"/>
        <w:pageBreakBefore w:val="0"/>
        <w:widowControl w:val="0"/>
        <w:kinsoku/>
        <w:wordWrap/>
        <w:overflowPunct/>
        <w:topLinePunct w:val="0"/>
        <w:autoSpaceDE/>
        <w:autoSpaceDN/>
        <w:bidi w:val="0"/>
        <w:adjustRightInd/>
        <w:snapToGrid w:val="0"/>
        <w:spacing w:line="336"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Ansi="宋体"/>
          <w:color w:val="auto"/>
          <w:szCs w:val="21"/>
        </w:rPr>
      </w:pPr>
      <w:r>
        <w:rPr>
          <w:rFonts w:hint="eastAsia" w:hAnsi="宋体"/>
          <w:color w:val="auto"/>
          <w:szCs w:val="21"/>
        </w:rPr>
        <w:t>（1）</w:t>
      </w:r>
      <w:r>
        <w:rPr>
          <w:rFonts w:hint="eastAsia" w:ascii="MS Mincho" w:hAnsi="MS Mincho" w:eastAsia="MS Mincho"/>
          <w:color w:val="auto"/>
          <w:szCs w:val="21"/>
        </w:rPr>
        <w:t>中国経済新論</w:t>
      </w:r>
      <w:r>
        <w:rPr>
          <w:rFonts w:hint="eastAsia" w:hAnsi="宋体"/>
          <w:color w:val="auto"/>
          <w:szCs w:val="21"/>
        </w:rPr>
        <w:t xml:space="preserve">，http://www.rieti.go.jp/users/china-tr/jp/index.htm </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hAnsi="宋体" w:eastAsia="MS Mincho"/>
          <w:color w:val="auto"/>
          <w:szCs w:val="21"/>
          <w:lang w:eastAsia="ja-JP"/>
        </w:rPr>
      </w:pPr>
      <w:r>
        <w:rPr>
          <w:rFonts w:hint="eastAsia" w:hAnsi="宋体"/>
          <w:color w:val="auto"/>
          <w:szCs w:val="21"/>
          <w:lang w:eastAsia="ja-JP"/>
        </w:rPr>
        <w:t>（2）</w:t>
      </w:r>
      <w:r>
        <w:rPr>
          <w:rFonts w:hint="eastAsia" w:ascii="MS Mincho" w:hAnsi="MS Mincho" w:eastAsia="MS Mincho"/>
          <w:color w:val="auto"/>
          <w:szCs w:val="21"/>
          <w:lang w:eastAsia="ja-JP"/>
        </w:rPr>
        <w:t>人民網日文版－トップページ</w:t>
      </w:r>
      <w:r>
        <w:rPr>
          <w:rFonts w:hint="eastAsia" w:hAnsi="宋体"/>
          <w:color w:val="auto"/>
          <w:szCs w:val="21"/>
          <w:lang w:eastAsia="ja-JP"/>
        </w:rPr>
        <w:t xml:space="preserve"> ，http://j.peopledaily.com.cn/ </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jc w:val="left"/>
        <w:textAlignment w:val="auto"/>
        <w:rPr>
          <w:color w:val="auto"/>
          <w:kern w:val="0"/>
        </w:rPr>
      </w:pPr>
      <w:r>
        <w:rPr>
          <w:rFonts w:hint="eastAsia"/>
          <w:color w:val="auto"/>
          <w:kern w:val="0"/>
        </w:rPr>
        <w:t>（3）中国大学MOOC，</w:t>
      </w:r>
      <w:r>
        <w:rPr>
          <w:color w:val="auto"/>
          <w:kern w:val="0"/>
        </w:rPr>
        <w:t>https://www.icourse163.org/</w:t>
      </w:r>
    </w:p>
    <w:p>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Ansi="宋体"/>
          <w:b/>
          <w:bCs/>
          <w:color w:val="auto"/>
          <w:kern w:val="0"/>
          <w:szCs w:val="21"/>
        </w:rPr>
      </w:pPr>
      <w:r>
        <w:rPr>
          <w:rFonts w:hint="eastAsia" w:hAnsi="宋体"/>
          <w:b/>
          <w:bCs/>
          <w:color w:val="auto"/>
          <w:kern w:val="0"/>
          <w:szCs w:val="21"/>
        </w:rPr>
        <w:t>七</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textAlignment w:val="auto"/>
        <w:rPr>
          <w:rFonts w:ascii="宋体" w:hAnsi="宋体"/>
          <w:color w:val="auto"/>
          <w:szCs w:val="21"/>
        </w:rPr>
      </w:pPr>
      <w:r>
        <w:rPr>
          <w:rFonts w:hint="eastAsia" w:ascii="宋体" w:hAnsi="宋体"/>
          <w:color w:val="auto"/>
          <w:szCs w:val="21"/>
        </w:rPr>
        <w:t>任课教师需比较熟悉日本文化以及商务日语基本知识，并且对商务礼仪商务谈判等有切身经历。教室以多媒体教室为佳。</w:t>
      </w:r>
    </w:p>
    <w:p>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Ansi="宋体"/>
          <w:b/>
          <w:bCs/>
          <w:color w:val="auto"/>
          <w:kern w:val="0"/>
          <w:szCs w:val="21"/>
        </w:rPr>
      </w:pPr>
      <w:r>
        <w:rPr>
          <w:rFonts w:hint="eastAsia" w:hAnsi="宋体"/>
          <w:b/>
          <w:bCs/>
          <w:color w:val="auto"/>
          <w:kern w:val="0"/>
          <w:szCs w:val="21"/>
        </w:rPr>
        <w:t>八、教学考核评价</w:t>
      </w:r>
    </w:p>
    <w:p>
      <w:pPr>
        <w:keepNext w:val="0"/>
        <w:keepLines w:val="0"/>
        <w:pageBreakBefore w:val="0"/>
        <w:widowControl w:val="0"/>
        <w:kinsoku/>
        <w:wordWrap/>
        <w:overflowPunct/>
        <w:topLinePunct w:val="0"/>
        <w:autoSpaceDE/>
        <w:autoSpaceDN/>
        <w:bidi w:val="0"/>
        <w:adjustRightInd/>
        <w:snapToGrid w:val="0"/>
        <w:spacing w:line="336" w:lineRule="auto"/>
        <w:ind w:left="88" w:leftChars="42" w:right="122" w:rightChars="58" w:firstLine="325" w:firstLineChars="154"/>
        <w:jc w:val="left"/>
        <w:textAlignment w:val="auto"/>
        <w:rPr>
          <w:rFonts w:hAnsi="宋体"/>
          <w:b/>
          <w:bCs/>
          <w:color w:val="auto"/>
          <w:kern w:val="0"/>
          <w:szCs w:val="21"/>
        </w:rPr>
      </w:pPr>
      <w:r>
        <w:rPr>
          <w:rFonts w:hint="eastAsia" w:hAnsi="宋体"/>
          <w:b/>
          <w:bCs/>
          <w:color w:val="auto"/>
          <w:kern w:val="0"/>
          <w:szCs w:val="21"/>
        </w:rPr>
        <w:t>1.过程性评价：</w:t>
      </w:r>
    </w:p>
    <w:p>
      <w:pPr>
        <w:keepNext w:val="0"/>
        <w:keepLines w:val="0"/>
        <w:pageBreakBefore w:val="0"/>
        <w:widowControl w:val="0"/>
        <w:kinsoku/>
        <w:wordWrap/>
        <w:overflowPunct/>
        <w:topLinePunct w:val="0"/>
        <w:autoSpaceDE/>
        <w:autoSpaceDN/>
        <w:bidi w:val="0"/>
        <w:adjustRightInd/>
        <w:snapToGrid w:val="0"/>
        <w:spacing w:line="336" w:lineRule="auto"/>
        <w:ind w:left="88" w:leftChars="42" w:right="122" w:rightChars="58" w:firstLine="323" w:firstLineChars="154"/>
        <w:jc w:val="left"/>
        <w:textAlignment w:val="auto"/>
        <w:rPr>
          <w:rFonts w:ascii="宋体" w:hAnsi="宋体"/>
          <w:bCs/>
          <w:color w:val="auto"/>
          <w:szCs w:val="21"/>
        </w:rPr>
      </w:pPr>
      <w:r>
        <w:rPr>
          <w:rFonts w:hint="eastAsia" w:hAnsi="宋体"/>
          <w:color w:val="auto"/>
          <w:kern w:val="0"/>
          <w:szCs w:val="21"/>
        </w:rPr>
        <w:t>（1）</w:t>
      </w:r>
      <w:r>
        <w:rPr>
          <w:rFonts w:hint="eastAsia" w:ascii="宋体" w:hAnsi="宋体"/>
          <w:bCs/>
          <w:color w:val="auto"/>
          <w:szCs w:val="21"/>
        </w:rPr>
        <w:t>课后习题：学生应在课前做好课本内容的预习工作，并在课后完成习题。在复习阶段教师可随堂对学生课后习题掌握情况进行抽查，并给与评价。</w:t>
      </w:r>
    </w:p>
    <w:p>
      <w:pPr>
        <w:keepNext w:val="0"/>
        <w:keepLines w:val="0"/>
        <w:pageBreakBefore w:val="0"/>
        <w:widowControl w:val="0"/>
        <w:kinsoku/>
        <w:wordWrap/>
        <w:overflowPunct/>
        <w:topLinePunct w:val="0"/>
        <w:autoSpaceDE/>
        <w:autoSpaceDN/>
        <w:bidi w:val="0"/>
        <w:adjustRightInd/>
        <w:snapToGrid w:val="0"/>
        <w:spacing w:line="336" w:lineRule="auto"/>
        <w:ind w:right="122" w:rightChars="58" w:firstLine="420" w:firstLineChars="200"/>
        <w:jc w:val="left"/>
        <w:textAlignment w:val="auto"/>
        <w:rPr>
          <w:rFonts w:ascii="宋体" w:hAnsi="宋体"/>
          <w:bCs/>
          <w:color w:val="auto"/>
          <w:szCs w:val="21"/>
        </w:rPr>
      </w:pPr>
      <w:r>
        <w:rPr>
          <w:rFonts w:hint="eastAsia" w:ascii="宋体" w:hAnsi="宋体"/>
          <w:bCs/>
          <w:color w:val="auto"/>
          <w:szCs w:val="21"/>
        </w:rPr>
        <w:t>（2）商务信函的写作：要求学生根据本课的内容，仿照课文例文撰写商务信函，并给与评价。</w:t>
      </w:r>
    </w:p>
    <w:p>
      <w:pPr>
        <w:keepNext w:val="0"/>
        <w:keepLines w:val="0"/>
        <w:pageBreakBefore w:val="0"/>
        <w:widowControl w:val="0"/>
        <w:kinsoku/>
        <w:wordWrap/>
        <w:overflowPunct/>
        <w:topLinePunct w:val="0"/>
        <w:autoSpaceDE/>
        <w:autoSpaceDN/>
        <w:bidi w:val="0"/>
        <w:adjustRightInd/>
        <w:snapToGrid w:val="0"/>
        <w:spacing w:line="336" w:lineRule="auto"/>
        <w:ind w:right="122" w:rightChars="58" w:firstLine="420" w:firstLineChars="200"/>
        <w:jc w:val="left"/>
        <w:textAlignment w:val="auto"/>
        <w:rPr>
          <w:rFonts w:ascii="宋体" w:hAnsi="宋体"/>
          <w:bCs/>
          <w:color w:val="auto"/>
          <w:szCs w:val="21"/>
        </w:rPr>
      </w:pPr>
      <w:r>
        <w:rPr>
          <w:rFonts w:hint="eastAsia" w:ascii="宋体" w:hAnsi="宋体"/>
          <w:bCs/>
          <w:color w:val="auto"/>
          <w:szCs w:val="21"/>
        </w:rPr>
        <w:t>（3）课堂模拟即席翻译：以两人或多人为一组，尽可能应用本课出现的语法以及表达组织和编写类似场景下的商务会话，进行情景模拟会话的同时，可探讨多元化练习方式，如交替翻译或同声传译等。任课教师需在复习阶段随机抽学生进行课堂模拟表演，但应注意平衡学生参与的次数。</w:t>
      </w:r>
    </w:p>
    <w:p>
      <w:pPr>
        <w:keepNext w:val="0"/>
        <w:keepLines w:val="0"/>
        <w:pageBreakBefore w:val="0"/>
        <w:widowControl w:val="0"/>
        <w:kinsoku/>
        <w:wordWrap/>
        <w:overflowPunct/>
        <w:topLinePunct w:val="0"/>
        <w:autoSpaceDE/>
        <w:autoSpaceDN/>
        <w:bidi w:val="0"/>
        <w:adjustRightInd/>
        <w:snapToGrid w:val="0"/>
        <w:spacing w:line="336" w:lineRule="auto"/>
        <w:ind w:left="411" w:right="122" w:rightChars="58"/>
        <w:jc w:val="left"/>
        <w:textAlignment w:val="auto"/>
        <w:rPr>
          <w:rFonts w:ascii="宋体" w:hAnsi="宋体"/>
          <w:bCs/>
          <w:color w:val="auto"/>
          <w:szCs w:val="21"/>
        </w:rPr>
      </w:pPr>
      <w:r>
        <w:rPr>
          <w:rFonts w:hint="eastAsia" w:ascii="宋体" w:hAnsi="宋体"/>
          <w:bCs/>
          <w:color w:val="auto"/>
          <w:szCs w:val="21"/>
        </w:rPr>
        <w:t>（4）社会实践：鼓励学生参与社会实践，参加商务活动的日语翻译，或在日资企业等单位进行商务活动实习，并要求撰写学习报告。</w:t>
      </w:r>
    </w:p>
    <w:p>
      <w:pPr>
        <w:keepNext w:val="0"/>
        <w:keepLines w:val="0"/>
        <w:pageBreakBefore w:val="0"/>
        <w:widowControl w:val="0"/>
        <w:kinsoku/>
        <w:wordWrap/>
        <w:overflowPunct/>
        <w:topLinePunct w:val="0"/>
        <w:autoSpaceDE/>
        <w:autoSpaceDN/>
        <w:bidi w:val="0"/>
        <w:adjustRightInd/>
        <w:snapToGrid w:val="0"/>
        <w:spacing w:line="336" w:lineRule="auto"/>
        <w:ind w:firstLine="420" w:firstLineChars="200"/>
        <w:jc w:val="left"/>
        <w:textAlignment w:val="auto"/>
        <w:rPr>
          <w:rFonts w:ascii="宋体" w:hAnsi="宋体"/>
          <w:bCs/>
          <w:color w:val="auto"/>
          <w:szCs w:val="21"/>
        </w:rPr>
      </w:pPr>
      <w:r>
        <w:rPr>
          <w:rFonts w:hint="eastAsia" w:ascii="宋体" w:hAnsi="宋体"/>
          <w:bCs/>
          <w:color w:val="auto"/>
          <w:szCs w:val="21"/>
        </w:rPr>
        <w:t>过程性评价比重为40%。</w:t>
      </w:r>
    </w:p>
    <w:p>
      <w:pPr>
        <w:keepNext w:val="0"/>
        <w:keepLines w:val="0"/>
        <w:pageBreakBefore w:val="0"/>
        <w:widowControl w:val="0"/>
        <w:kinsoku/>
        <w:wordWrap/>
        <w:overflowPunct/>
        <w:topLinePunct w:val="0"/>
        <w:autoSpaceDE/>
        <w:autoSpaceDN/>
        <w:bidi w:val="0"/>
        <w:adjustRightInd/>
        <w:snapToGrid w:val="0"/>
        <w:spacing w:line="336" w:lineRule="auto"/>
        <w:ind w:firstLine="420"/>
        <w:jc w:val="left"/>
        <w:textAlignment w:val="auto"/>
        <w:rPr>
          <w:rFonts w:hAnsi="宋体"/>
          <w:b/>
          <w:bCs/>
          <w:color w:val="auto"/>
          <w:kern w:val="0"/>
          <w:szCs w:val="21"/>
        </w:rPr>
      </w:pPr>
      <w:r>
        <w:rPr>
          <w:rFonts w:hint="eastAsia" w:hAnsi="宋体"/>
          <w:b/>
          <w:bCs/>
          <w:color w:val="auto"/>
          <w:kern w:val="0"/>
          <w:szCs w:val="21"/>
        </w:rPr>
        <w:t>2.终结性评价：</w:t>
      </w:r>
      <w:r>
        <w:rPr>
          <w:rFonts w:hint="eastAsia" w:ascii="宋体" w:hAnsi="宋体"/>
          <w:color w:val="auto"/>
        </w:rPr>
        <w:t>笔试；比重为60%。</w:t>
      </w:r>
    </w:p>
    <w:p>
      <w:pPr>
        <w:keepNext w:val="0"/>
        <w:keepLines w:val="0"/>
        <w:pageBreakBefore w:val="0"/>
        <w:widowControl w:val="0"/>
        <w:kinsoku/>
        <w:wordWrap/>
        <w:overflowPunct/>
        <w:topLinePunct w:val="0"/>
        <w:autoSpaceDE/>
        <w:autoSpaceDN/>
        <w:bidi w:val="0"/>
        <w:adjustRightInd/>
        <w:snapToGrid w:val="0"/>
        <w:spacing w:line="336" w:lineRule="auto"/>
        <w:ind w:firstLine="420"/>
        <w:jc w:val="left"/>
        <w:textAlignment w:val="auto"/>
        <w:rPr>
          <w:rFonts w:hint="eastAsia" w:ascii="宋体" w:hAnsi="宋体"/>
          <w:bCs/>
          <w:color w:val="auto"/>
          <w:kern w:val="0"/>
          <w:szCs w:val="21"/>
        </w:rPr>
      </w:pPr>
      <w:r>
        <w:rPr>
          <w:rFonts w:hint="eastAsia" w:hAnsi="宋体"/>
          <w:b/>
          <w:bCs/>
          <w:color w:val="auto"/>
          <w:kern w:val="0"/>
          <w:szCs w:val="21"/>
        </w:rPr>
        <w:t>3.课程综合评价：</w:t>
      </w:r>
      <w:r>
        <w:rPr>
          <w:rFonts w:hint="eastAsia" w:ascii="宋体" w:hAnsi="宋体"/>
          <w:bCs/>
          <w:color w:val="auto"/>
          <w:kern w:val="0"/>
          <w:szCs w:val="21"/>
        </w:rPr>
        <w:t>按照课程目标，过程性评价和终结性评价所占比重分别为40%和60%。</w:t>
      </w:r>
    </w:p>
    <w:p>
      <w:pPr>
        <w:pStyle w:val="2"/>
        <w:bidi w:val="0"/>
        <w:rPr>
          <w:color w:val="auto"/>
        </w:rPr>
      </w:pPr>
      <w:bookmarkStart w:id="81" w:name="_Toc9116"/>
      <w:bookmarkStart w:id="82" w:name="_Toc5177"/>
      <w:r>
        <w:rPr>
          <w:rFonts w:hint="eastAsia"/>
          <w:color w:val="auto"/>
        </w:rPr>
        <w:t>古典日语文法</w:t>
      </w:r>
      <w:bookmarkEnd w:id="81"/>
      <w:bookmarkEnd w:id="82"/>
    </w:p>
    <w:p>
      <w:pPr>
        <w:snapToGrid w:val="0"/>
        <w:spacing w:line="360" w:lineRule="auto"/>
        <w:jc w:val="center"/>
        <w:rPr>
          <w:bCs/>
          <w:color w:val="auto"/>
          <w:sz w:val="24"/>
        </w:rPr>
      </w:pPr>
      <w:r>
        <w:rPr>
          <w:rFonts w:hint="eastAsia"/>
          <w:bCs/>
          <w:color w:val="auto"/>
          <w:sz w:val="24"/>
        </w:rPr>
        <w:t>（</w:t>
      </w:r>
      <w:r>
        <w:rPr>
          <w:rFonts w:hint="eastAsia"/>
          <w:color w:val="auto"/>
          <w:sz w:val="24"/>
        </w:rPr>
        <w:t>Japanese</w:t>
      </w:r>
      <w:r>
        <w:rPr>
          <w:rFonts w:hint="default"/>
          <w:color w:val="auto"/>
          <w:sz w:val="24"/>
          <w:lang w:val="en-US"/>
        </w:rPr>
        <w:t xml:space="preserve"> C</w:t>
      </w:r>
      <w:r>
        <w:rPr>
          <w:rFonts w:hint="eastAsia"/>
          <w:color w:val="auto"/>
          <w:sz w:val="24"/>
        </w:rPr>
        <w:t>lassical</w:t>
      </w:r>
      <w:r>
        <w:rPr>
          <w:rFonts w:hint="default"/>
          <w:color w:val="auto"/>
          <w:sz w:val="24"/>
          <w:lang w:val="en-US"/>
        </w:rPr>
        <w:t xml:space="preserve"> G</w:t>
      </w:r>
      <w:r>
        <w:rPr>
          <w:rFonts w:hint="eastAsia"/>
          <w:color w:val="auto"/>
          <w:sz w:val="24"/>
        </w:rPr>
        <w:t>rammar</w:t>
      </w:r>
      <w:r>
        <w:rPr>
          <w:rFonts w:hint="eastAsia"/>
          <w:bCs/>
          <w:color w:val="auto"/>
          <w:sz w:val="24"/>
        </w:rPr>
        <w:t>）</w:t>
      </w:r>
    </w:p>
    <w:p>
      <w:pPr>
        <w:snapToGrid w:val="0"/>
        <w:spacing w:line="360" w:lineRule="auto"/>
        <w:jc w:val="center"/>
        <w:rPr>
          <w:b/>
          <w:color w:val="auto"/>
          <w:szCs w:val="21"/>
        </w:rPr>
      </w:pPr>
      <w:r>
        <w:rPr>
          <w:rFonts w:hint="eastAsia"/>
          <w:b/>
          <w:color w:val="auto"/>
          <w:szCs w:val="21"/>
        </w:rPr>
        <w:t>课程基本信息</w:t>
      </w:r>
    </w:p>
    <w:tbl>
      <w:tblPr>
        <w:tblStyle w:val="12"/>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课程编号：</w:t>
            </w:r>
            <w:r>
              <w:rPr>
                <w:rFonts w:hint="default" w:ascii="Times New Roman" w:hAnsi="Times New Roman" w:cs="Times New Roman"/>
                <w:b w:val="0"/>
                <w:bCs w:val="0"/>
                <w:color w:val="auto"/>
                <w:szCs w:val="21"/>
                <w:lang w:val="en-US"/>
              </w:rPr>
              <w:t>15062406</w:t>
            </w:r>
          </w:p>
        </w:tc>
        <w:tc>
          <w:tcPr>
            <w:tcW w:w="2649" w:type="dxa"/>
          </w:tcPr>
          <w:p>
            <w:pPr>
              <w:keepNext w:val="0"/>
              <w:keepLines w:val="0"/>
              <w:suppressLineNumbers w:val="0"/>
              <w:spacing w:before="0" w:beforeAutospacing="0" w:after="0" w:afterAutospacing="0" w:line="300" w:lineRule="auto"/>
              <w:ind w:left="0" w:right="0"/>
              <w:rPr>
                <w:rFonts w:hint="eastAsia"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课程总学时：</w:t>
            </w:r>
            <w:r>
              <w:rPr>
                <w:rFonts w:hint="default" w:ascii="Times New Roman" w:hAnsi="Times New Roman" w:cs="Times New Roman"/>
                <w:b w:val="0"/>
                <w:bCs w:val="0"/>
                <w:color w:val="auto"/>
                <w:szCs w:val="21"/>
                <w:lang w:val="en-US"/>
              </w:rPr>
              <w:t>32</w:t>
            </w:r>
            <w:r>
              <w:rPr>
                <w:rFonts w:hint="eastAsia" w:ascii="Times New Roman" w:hAnsi="Times New Roman" w:cs="Times New Roman"/>
                <w:b w:val="0"/>
                <w:bCs w:val="0"/>
                <w:color w:val="auto"/>
                <w:szCs w:val="21"/>
                <w:lang w:val="en-US" w:eastAsia="zh-CN"/>
              </w:rPr>
              <w:t>学时</w:t>
            </w:r>
          </w:p>
        </w:tc>
        <w:tc>
          <w:tcPr>
            <w:tcW w:w="3430"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实验学时：</w:t>
            </w:r>
            <w:r>
              <w:rPr>
                <w:rFonts w:hint="default" w:ascii="Times New Roman" w:hAnsi="Times New Roman" w:cs="Times New Roman"/>
                <w:b w:val="0"/>
                <w:bCs w:val="0"/>
                <w:color w:val="auto"/>
                <w:szCs w:val="21"/>
                <w:lang w:val="en-US"/>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eastAsia"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课程性质：</w:t>
            </w:r>
            <w:r>
              <w:rPr>
                <w:rFonts w:hint="eastAsia" w:ascii="Times New Roman" w:hAnsi="Times New Roman" w:cs="Times New Roman"/>
                <w:b w:val="0"/>
                <w:bCs w:val="0"/>
                <w:color w:val="auto"/>
                <w:szCs w:val="21"/>
                <w:lang w:val="en-US" w:eastAsia="zh-CN"/>
              </w:rPr>
              <w:t>选修</w:t>
            </w:r>
          </w:p>
        </w:tc>
        <w:tc>
          <w:tcPr>
            <w:tcW w:w="2649"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color w:val="auto"/>
                <w:szCs w:val="21"/>
              </w:rPr>
              <w:t>课程属性</w:t>
            </w:r>
            <w:r>
              <w:rPr>
                <w:rFonts w:hint="default" w:ascii="Times New Roman" w:hAnsi="Times New Roman" w:cs="Times New Roman"/>
                <w:b/>
                <w:bCs/>
                <w:color w:val="auto"/>
                <w:szCs w:val="21"/>
              </w:rPr>
              <w:t>：</w:t>
            </w:r>
            <w:r>
              <w:rPr>
                <w:rFonts w:hint="default" w:ascii="Times New Roman" w:hAnsi="Times New Roman" w:cs="Times New Roman"/>
                <w:b w:val="0"/>
                <w:bCs w:val="0"/>
                <w:color w:val="auto"/>
                <w:szCs w:val="21"/>
                <w:lang w:val="en-US"/>
              </w:rPr>
              <w:t>专业类</w:t>
            </w:r>
          </w:p>
        </w:tc>
        <w:tc>
          <w:tcPr>
            <w:tcW w:w="3430"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开设学期：</w:t>
            </w:r>
            <w:r>
              <w:rPr>
                <w:rFonts w:hint="default" w:ascii="Times New Roman" w:hAnsi="Times New Roman" w:cs="Times New Roman"/>
                <w:b w:val="0"/>
                <w:bCs w:val="0"/>
                <w:color w:val="auto"/>
                <w:szCs w:val="21"/>
                <w:lang w:val="en-US"/>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课程负责人：</w:t>
            </w:r>
            <w:r>
              <w:rPr>
                <w:rFonts w:hint="default" w:ascii="Times New Roman" w:hAnsi="Times New Roman" w:cs="Times New Roman"/>
                <w:b w:val="0"/>
                <w:bCs w:val="0"/>
                <w:color w:val="auto"/>
                <w:szCs w:val="21"/>
                <w:lang w:val="en-US"/>
              </w:rPr>
              <w:t>李晓宇</w:t>
            </w:r>
          </w:p>
        </w:tc>
        <w:tc>
          <w:tcPr>
            <w:tcW w:w="2649" w:type="dxa"/>
          </w:tcPr>
          <w:p>
            <w:pPr>
              <w:keepNext w:val="0"/>
              <w:keepLines w:val="0"/>
              <w:suppressLineNumbers w:val="0"/>
              <w:spacing w:before="0" w:beforeAutospacing="0" w:after="0" w:afterAutospacing="0" w:line="300" w:lineRule="auto"/>
              <w:ind w:left="0" w:right="0"/>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课程团队：</w:t>
            </w:r>
            <w:r>
              <w:rPr>
                <w:rFonts w:hint="eastAsia" w:ascii="Times New Roman" w:hAnsi="Times New Roman" w:cs="Times New Roman"/>
                <w:b w:val="0"/>
                <w:bCs w:val="0"/>
                <w:color w:val="auto"/>
                <w:szCs w:val="21"/>
                <w:lang w:val="en-US" w:eastAsia="zh-CN"/>
              </w:rPr>
              <w:t>孙倩</w:t>
            </w:r>
          </w:p>
        </w:tc>
        <w:tc>
          <w:tcPr>
            <w:tcW w:w="3430" w:type="dxa"/>
          </w:tcPr>
          <w:p>
            <w:pPr>
              <w:keepNext w:val="0"/>
              <w:keepLines w:val="0"/>
              <w:suppressLineNumbers w:val="0"/>
              <w:spacing w:before="0" w:beforeAutospacing="0" w:after="0" w:afterAutospacing="0" w:line="300" w:lineRule="auto"/>
              <w:ind w:left="0" w:right="0"/>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授课语言：</w:t>
            </w:r>
            <w:r>
              <w:rPr>
                <w:rFonts w:hint="eastAsia" w:ascii="Times New Roman" w:hAnsi="Times New Roman" w:cs="Times New Roman"/>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default" w:ascii="Times New Roman" w:hAnsi="Times New Roman" w:cs="Times New Roman"/>
                <w:b w:val="0"/>
                <w:bCs w:val="0"/>
                <w:color w:val="auto"/>
                <w:szCs w:val="21"/>
                <w:lang w:val="en-US"/>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Times New Roman" w:hAnsi="Times New Roman" w:cs="Times New Roman"/>
                <w:b w:val="0"/>
                <w:bCs w:val="0"/>
                <w:color w:val="auto"/>
                <w:szCs w:val="21"/>
                <w:lang w:val="en-US" w:eastAsia="zh-CN"/>
              </w:rPr>
              <w:t>日本文学概论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对后续的支撑：</w:t>
            </w:r>
            <w:r>
              <w:rPr>
                <w:rFonts w:hint="eastAsia" w:ascii="宋体" w:hAnsi="宋体"/>
                <w:bCs/>
                <w:color w:val="auto"/>
                <w:szCs w:val="21"/>
              </w:rPr>
              <w:t>高级日语Ⅱ、专业八级测试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主撰人：</w:t>
            </w:r>
            <w:r>
              <w:rPr>
                <w:rFonts w:hint="default" w:ascii="Times New Roman" w:hAnsi="Times New Roman" w:cs="Times New Roman"/>
                <w:b w:val="0"/>
                <w:bCs w:val="0"/>
                <w:color w:val="auto"/>
                <w:szCs w:val="21"/>
                <w:lang w:val="en-US"/>
              </w:rPr>
              <w:t>李晓宇</w:t>
            </w:r>
          </w:p>
        </w:tc>
        <w:tc>
          <w:tcPr>
            <w:tcW w:w="2649" w:type="dxa"/>
          </w:tcPr>
          <w:p>
            <w:pPr>
              <w:keepNext w:val="0"/>
              <w:keepLines w:val="0"/>
              <w:suppressLineNumbers w:val="0"/>
              <w:spacing w:before="0" w:beforeAutospacing="0" w:after="0" w:afterAutospacing="0" w:line="30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审核人：</w:t>
            </w:r>
            <w:r>
              <w:rPr>
                <w:rFonts w:hint="default" w:ascii="Times New Roman" w:hAnsi="Times New Roman" w:cs="Times New Roman"/>
                <w:b w:val="0"/>
                <w:bCs w:val="0"/>
                <w:color w:val="auto"/>
                <w:szCs w:val="21"/>
                <w:lang w:val="en-US"/>
              </w:rPr>
              <w:t>邱丽君</w:t>
            </w:r>
          </w:p>
        </w:tc>
        <w:tc>
          <w:tcPr>
            <w:tcW w:w="3430" w:type="dxa"/>
          </w:tcPr>
          <w:p>
            <w:pPr>
              <w:keepNext w:val="0"/>
              <w:keepLines w:val="0"/>
              <w:suppressLineNumbers w:val="0"/>
              <w:spacing w:before="0" w:beforeAutospacing="0" w:after="0" w:afterAutospacing="0" w:line="300" w:lineRule="auto"/>
              <w:ind w:left="0" w:right="0"/>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大纲制定（修订）日期：</w:t>
            </w:r>
            <w:r>
              <w:rPr>
                <w:rFonts w:hint="default" w:ascii="Times New Roman" w:hAnsi="Times New Roman" w:cs="Times New Roman"/>
                <w:b w:val="0"/>
                <w:bCs w:val="0"/>
                <w:color w:val="auto"/>
                <w:szCs w:val="21"/>
                <w:lang w:val="en-US"/>
              </w:rPr>
              <w:t>2023</w:t>
            </w:r>
            <w:r>
              <w:rPr>
                <w:rFonts w:hint="eastAsia" w:ascii="Times New Roman" w:hAnsi="Times New Roman" w:cs="Times New Roman"/>
                <w:b w:val="0"/>
                <w:bCs w:val="0"/>
                <w:color w:val="auto"/>
                <w:szCs w:val="21"/>
                <w:lang w:val="en-US" w:eastAsia="zh-CN"/>
              </w:rPr>
              <w:t>.6</w:t>
            </w:r>
          </w:p>
        </w:tc>
      </w:tr>
    </w:tbl>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Cs w:val="21"/>
        </w:rPr>
      </w:pPr>
      <w:r>
        <w:rPr>
          <w:rFonts w:hint="eastAsia"/>
          <w:color w:val="auto"/>
          <w:kern w:val="0"/>
          <w:szCs w:val="21"/>
        </w:rPr>
        <w:t>《古典日语文法》是本科日语专业的必修课程。该课程既是日语古文的语法课程，又是丰富学生文化背景知识、了解现代日语源头的文化课程。课程开设的目的在于让学生了解日语词汇和语法的前世今生，了解中国古代文言文与日本文语的重要联系，培养学生日语古文的阅读能力，增加学生对日本古代文学和古代文化的了解。通过该课程的学习，学生应掌握基础日语文语文法的相关知识，具备阅读浅易日语古文的能力，初步掌握日本古代和歌、俳句的阅读方法，借助于工具书能够将中国文言文进行训读标记，能够用日语文语读出中国的律诗、绝句，能够将日语古文翻译为现代日语。该课程的核心教学理念是增强学生的中日传统文化底蕴，使学生热爱传统、传承古典。采用的主要教学方法是讲授与实践并行、中日古文对照学习，加大中日经典著作如《论语》、《史记》、《唐诗三百首》、《万叶集》、《古今和歌集 》、《平家物语》等的课时比重，提高实际运用能力。从思政角度看，学生通过感受中国古代经典对日本的深远影响，能够增强文化自信和民族自豪感，这就能将四个自信、四个回归的教育落到实处。</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Ansi="宋体"/>
          <w:color w:val="auto"/>
          <w:kern w:val="0"/>
          <w:szCs w:val="21"/>
        </w:rPr>
      </w:pPr>
      <w:r>
        <w:rPr>
          <w:rFonts w:hint="eastAsia"/>
          <w:color w:val="auto"/>
          <w:kern w:val="0"/>
          <w:szCs w:val="21"/>
        </w:rPr>
        <w:t xml:space="preserve">   </w:t>
      </w:r>
      <w:r>
        <w:rPr>
          <w:color w:val="auto"/>
          <w:kern w:val="0"/>
          <w:szCs w:val="21"/>
        </w:rPr>
        <w:t>1</w:t>
      </w:r>
      <w:r>
        <w:rPr>
          <w:rFonts w:hAnsi="宋体"/>
          <w:color w:val="auto"/>
          <w:kern w:val="0"/>
          <w:szCs w:val="21"/>
        </w:rPr>
        <w:t>、理论知识方面：</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rPr>
        <w:t>（1）掌握历史假名的用法。</w:t>
      </w:r>
    </w:p>
    <w:p>
      <w:pPr>
        <w:pStyle w:val="1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（2）掌握动词、形容词、形容动词的活用变化规则。</w:t>
      </w:r>
    </w:p>
    <w:p>
      <w:pPr>
        <w:pStyle w:val="1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（3）掌握常见助动词的用法。</w:t>
      </w:r>
    </w:p>
    <w:p>
      <w:pPr>
        <w:pStyle w:val="10"/>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（4）掌握系结法则。</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（5）初步了解古代敬语的用法。</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rPr>
        <w:t>（6）掌握日本古代文学的脉络，了解重点作家作品。</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2、实验技能方面：</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（1）能够阅读汉文和汉诗等中国古典。</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（2）借助工具书能够阅读一般难度的日文古代篇目，能够读懂和歌、俳句等诗歌文学作品。</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rPr>
        <w:t>三、课程的教学设计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Cs/>
          <w:color w:val="auto"/>
          <w:kern w:val="0"/>
          <w:sz w:val="21"/>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Cs/>
          <w:color w:val="auto"/>
          <w:kern w:val="0"/>
          <w:sz w:val="21"/>
          <w:szCs w:val="21"/>
        </w:rPr>
        <w:t>本课程紧密围绕教学目标进行教学设计，采用理论联系实际的教学原则。在学习一个章节时首先介绍课文的时代背景，然后帮助学生梳理古文与现代文的传承和演变关系，再通过实际例子加深学生对相关语法条目的理解，还要引导学生思考日语古文与中国文言文的异同，辅助必要的与课文相关的日本原版视频和音频，使学生获得更为直观的印象。通过古今对比、中日对比、图文并茂、视听结合等手段，使学生在快乐中学习，在理解中记忆。课后通过布置阅读欣赏篇目、文语翻译、中日古文对比研究等作业，让学生活学活用，在实际应用中检验学习成效。对于作业中出现的代表性问题，要及时给予反馈，以帮助学生不断进步。</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Cs/>
          <w:color w:val="auto"/>
          <w:kern w:val="0"/>
          <w:sz w:val="21"/>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2. 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cs="Times New Roman" w:eastAsiaTheme="minorEastAsia"/>
                <w:color w:val="auto"/>
                <w:sz w:val="18"/>
                <w:szCs w:val="18"/>
                <w:highlight w:val="yellow"/>
              </w:rPr>
            </w:pPr>
            <w:r>
              <w:rPr>
                <w:rFonts w:hint="default" w:ascii="Times New Roman" w:hAnsi="Times New Roman" w:eastAsia="宋体" w:cs="Times New Roman"/>
                <w:color w:val="auto"/>
                <w:kern w:val="0"/>
                <w:sz w:val="18"/>
                <w:szCs w:val="18"/>
                <w:lang w:val="en-US" w:eastAsia="zh-CN" w:bidi="ar"/>
              </w:rPr>
              <w:t>使学生掌握</w:t>
            </w:r>
            <w:r>
              <w:rPr>
                <w:rFonts w:hint="eastAsia" w:cs="Times New Roman"/>
                <w:color w:val="auto"/>
                <w:kern w:val="0"/>
                <w:sz w:val="18"/>
                <w:szCs w:val="18"/>
                <w:lang w:val="en-US" w:eastAsia="zh-CN" w:bidi="ar"/>
              </w:rPr>
              <w:t>日语古典语法的基础知识，了解中国文言文翻译为日语古文的原则和方法。</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使学生具备</w:t>
            </w:r>
            <w:r>
              <w:rPr>
                <w:rFonts w:hint="default" w:ascii="Times New Roman" w:hAnsi="Times New Roman" w:cs="Times New Roman"/>
                <w:color w:val="auto"/>
                <w:kern w:val="0"/>
                <w:sz w:val="18"/>
                <w:szCs w:val="18"/>
                <w:lang w:val="en-US" w:eastAsia="zh-CN" w:bidi="ar"/>
              </w:rPr>
              <w:t>阅读浅显</w:t>
            </w:r>
            <w:r>
              <w:rPr>
                <w:rFonts w:hint="eastAsia" w:cs="Times New Roman"/>
                <w:color w:val="auto"/>
                <w:kern w:val="0"/>
                <w:sz w:val="18"/>
                <w:szCs w:val="18"/>
                <w:lang w:val="en-US" w:eastAsia="zh-CN" w:bidi="ar"/>
              </w:rPr>
              <w:t>日语古文</w:t>
            </w:r>
            <w:r>
              <w:rPr>
                <w:rFonts w:hint="default" w:ascii="Times New Roman" w:hAnsi="Times New Roman" w:cs="Times New Roman"/>
                <w:color w:val="auto"/>
                <w:kern w:val="0"/>
                <w:sz w:val="18"/>
                <w:szCs w:val="18"/>
                <w:lang w:val="en-US" w:eastAsia="zh-CN" w:bidi="ar"/>
              </w:rPr>
              <w:t>文章</w:t>
            </w:r>
            <w:r>
              <w:rPr>
                <w:rFonts w:hint="default" w:ascii="Times New Roman" w:hAnsi="Times New Roman" w:eastAsia="宋体" w:cs="Times New Roman"/>
                <w:color w:val="auto"/>
                <w:kern w:val="0"/>
                <w:sz w:val="18"/>
                <w:szCs w:val="18"/>
                <w:lang w:val="en-US" w:eastAsia="zh-CN" w:bidi="ar"/>
              </w:rPr>
              <w:t>并利用理论进行文本分析的能力。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4</w:t>
            </w:r>
          </w:p>
        </w:tc>
      </w:tr>
    </w:tbl>
    <w:p>
      <w:pPr>
        <w:widowControl/>
        <w:snapToGrid w:val="0"/>
        <w:spacing w:line="360" w:lineRule="auto"/>
        <w:jc w:val="left"/>
        <w:rPr>
          <w:rFonts w:hint="eastAsia"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（32学时）</w:t>
      </w:r>
    </w:p>
    <w:p>
      <w:pPr>
        <w:keepNext w:val="0"/>
        <w:keepLines w:val="0"/>
        <w:pageBreakBefore w:val="0"/>
        <w:widowControl w:val="0"/>
        <w:kinsoku/>
        <w:wordWrap/>
        <w:overflowPunct/>
        <w:topLinePunct w:val="0"/>
        <w:autoSpaceDE/>
        <w:autoSpaceDN/>
        <w:bidi w:val="0"/>
        <w:adjustRightInd/>
        <w:snapToGrid w:val="0"/>
        <w:spacing w:line="360" w:lineRule="auto"/>
        <w:jc w:val="right"/>
        <w:textAlignment w:val="auto"/>
        <w:rPr>
          <w:color w:val="auto"/>
          <w:kern w:val="0"/>
          <w:szCs w:val="21"/>
        </w:rPr>
      </w:pPr>
      <w:r>
        <w:rPr>
          <w:b/>
          <w:bCs/>
          <w:color w:val="auto"/>
          <w:kern w:val="0"/>
          <w:szCs w:val="21"/>
        </w:rPr>
        <w:t>    </w:t>
      </w:r>
      <w:r>
        <w:rPr>
          <w:rFonts w:hAnsi="宋体"/>
          <w:b/>
          <w:bCs/>
          <w:color w:val="auto"/>
          <w:kern w:val="0"/>
          <w:szCs w:val="21"/>
        </w:rPr>
        <w:t>第一</w:t>
      </w:r>
      <w:r>
        <w:rPr>
          <w:rFonts w:hint="eastAsia" w:hAnsi="宋体"/>
          <w:b/>
          <w:bCs/>
          <w:color w:val="auto"/>
          <w:kern w:val="0"/>
          <w:szCs w:val="21"/>
        </w:rPr>
        <w:t>章 历史假名的读法</w:t>
      </w:r>
      <w:r>
        <w:rPr>
          <w:b/>
          <w:bCs/>
          <w:color w:val="auto"/>
          <w:kern w:val="0"/>
          <w:szCs w:val="21"/>
        </w:rPr>
        <w:t>   </w:t>
      </w:r>
      <w:r>
        <w:rPr>
          <w:rFonts w:hint="eastAsia"/>
          <w:b/>
          <w:bCs/>
          <w:color w:val="auto"/>
          <w:kern w:val="0"/>
          <w:szCs w:val="21"/>
        </w:rPr>
        <w:t xml:space="preserve">                 </w:t>
      </w:r>
      <w:r>
        <w:rPr>
          <w:b/>
          <w:bCs/>
          <w:color w:val="auto"/>
          <w:kern w:val="0"/>
          <w:szCs w:val="21"/>
        </w:rPr>
        <w:t>                     </w:t>
      </w:r>
      <w:r>
        <w:rPr>
          <w:rFonts w:hAnsi="宋体"/>
          <w:b/>
          <w:bCs/>
          <w:color w:val="auto"/>
          <w:kern w:val="0"/>
          <w:szCs w:val="21"/>
        </w:rPr>
        <w:t>学时</w:t>
      </w:r>
      <w:r>
        <w:rPr>
          <w:rFonts w:hint="eastAsia" w:hAnsi="宋体"/>
          <w:b/>
          <w:bCs/>
          <w:color w:val="auto"/>
          <w:kern w:val="0"/>
          <w:szCs w:val="21"/>
        </w:rPr>
        <w:t>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color w:val="auto"/>
          <w:szCs w:val="19"/>
        </w:rPr>
        <w:t>熟练</w:t>
      </w:r>
      <w:r>
        <w:rPr>
          <w:color w:val="auto"/>
          <w:szCs w:val="19"/>
        </w:rPr>
        <w:t>掌握</w:t>
      </w:r>
      <w:r>
        <w:rPr>
          <w:rFonts w:hint="eastAsia"/>
          <w:color w:val="auto"/>
          <w:szCs w:val="19"/>
        </w:rPr>
        <w:t>古代</w:t>
      </w:r>
      <w:r>
        <w:rPr>
          <w:color w:val="auto"/>
          <w:szCs w:val="19"/>
        </w:rPr>
        <w:t>日语</w:t>
      </w:r>
      <w:r>
        <w:rPr>
          <w:rFonts w:hint="eastAsia"/>
          <w:color w:val="auto"/>
          <w:szCs w:val="19"/>
        </w:rPr>
        <w:t>五十音图</w:t>
      </w:r>
      <w:r>
        <w:rPr>
          <w:color w:val="auto"/>
          <w:szCs w:val="19"/>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教学重点和难点：</w:t>
      </w:r>
      <w:r>
        <w:rPr>
          <w:rFonts w:hint="eastAsia" w:ascii="宋体" w:hAnsi="宋体"/>
          <w:color w:val="auto"/>
          <w:kern w:val="0"/>
          <w:szCs w:val="21"/>
        </w:rPr>
        <w:t>词首以外的假名</w:t>
      </w:r>
      <w:r>
        <w:rPr>
          <w:rFonts w:hint="eastAsia" w:ascii="MS Mincho" w:hAnsi="MS Mincho" w:eastAsia="MS Mincho" w:cs="MS Mincho"/>
          <w:color w:val="auto"/>
          <w:kern w:val="0"/>
          <w:szCs w:val="21"/>
        </w:rPr>
        <w:t>｢</w:t>
      </w:r>
      <w:r>
        <w:rPr>
          <w:rFonts w:ascii="MS Mincho" w:hAnsi="MS Mincho" w:eastAsia="MS Mincho"/>
          <w:color w:val="auto"/>
          <w:kern w:val="0"/>
          <w:szCs w:val="21"/>
        </w:rPr>
        <w:t>はひふへほ</w:t>
      </w:r>
      <w:r>
        <w:rPr>
          <w:rFonts w:hint="eastAsia" w:ascii="MS Mincho" w:hAnsi="MS Mincho" w:eastAsia="MS Mincho" w:cs="MS Mincho"/>
          <w:color w:val="auto"/>
          <w:kern w:val="0"/>
          <w:szCs w:val="21"/>
        </w:rPr>
        <w:t>｣</w:t>
      </w:r>
      <w:r>
        <w:rPr>
          <w:rFonts w:ascii="MS Mincho" w:hAnsi="MS Mincho" w:eastAsia="MS Mincho"/>
          <w:color w:val="auto"/>
          <w:kern w:val="0"/>
          <w:szCs w:val="21"/>
        </w:rPr>
        <w:t>→</w:t>
      </w:r>
      <w:r>
        <w:rPr>
          <w:rFonts w:hint="eastAsia" w:ascii="MS Mincho" w:hAnsi="MS Mincho" w:eastAsia="MS Mincho" w:cs="MS Mincho"/>
          <w:color w:val="auto"/>
          <w:kern w:val="0"/>
          <w:szCs w:val="21"/>
        </w:rPr>
        <w:t>｢</w:t>
      </w:r>
      <w:r>
        <w:rPr>
          <w:rFonts w:hint="eastAsia" w:ascii="MS Mincho" w:hAnsi="MS Mincho" w:eastAsia="MS Mincho" w:cs="宋体"/>
          <w:color w:val="auto"/>
          <w:kern w:val="0"/>
          <w:szCs w:val="21"/>
        </w:rPr>
        <w:t>わいうえお</w:t>
      </w:r>
      <w:r>
        <w:rPr>
          <w:rFonts w:hint="eastAsia" w:ascii="MS Mincho" w:hAnsi="MS Mincho" w:eastAsia="MS Mincho" w:cs="MS Mincho"/>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熟练掌握以下内容：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MS Mincho" w:hAnsi="MS Mincho"/>
          <w:color w:val="auto"/>
          <w:kern w:val="0"/>
          <w:szCs w:val="21"/>
        </w:rPr>
      </w:pPr>
      <w:r>
        <w:rPr>
          <w:rFonts w:hint="eastAsia" w:ascii="MS Mincho" w:hAnsi="MS Mincho"/>
          <w:color w:val="auto"/>
          <w:kern w:val="0"/>
          <w:szCs w:val="21"/>
        </w:rPr>
        <w:t>古文中的读音变化</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20"/>
        </w:rPr>
      </w:pPr>
      <w:r>
        <w:rPr>
          <w:rFonts w:hint="eastAsia" w:ascii="MS Mincho" w:hAnsi="MS Mincho" w:eastAsia="MS Mincho" w:cs="MS Mincho"/>
          <w:color w:val="auto"/>
          <w:kern w:val="0"/>
          <w:szCs w:val="21"/>
        </w:rPr>
        <w:t>｢</w:t>
      </w:r>
      <w:r>
        <w:rPr>
          <w:rFonts w:hint="eastAsia" w:ascii="MS Mincho" w:hAnsi="MS Mincho" w:eastAsia="MS Mincho" w:cs="宋体"/>
          <w:color w:val="auto"/>
          <w:kern w:val="0"/>
          <w:szCs w:val="21"/>
        </w:rPr>
        <w:t>ア段の音＋う</w:t>
      </w:r>
      <w:r>
        <w:rPr>
          <w:rFonts w:hint="eastAsia" w:ascii="MS Mincho" w:hAnsi="MS Mincho" w:eastAsia="MS Mincho" w:cs="MS Mincho"/>
          <w:color w:val="auto"/>
          <w:kern w:val="0"/>
          <w:szCs w:val="21"/>
        </w:rPr>
        <w:t>｣</w:t>
      </w:r>
      <w:r>
        <w:rPr>
          <w:rFonts w:ascii="MS Mincho" w:hAnsi="MS Mincho" w:eastAsia="MS Mincho"/>
          <w:color w:val="auto"/>
          <w:kern w:val="0"/>
          <w:szCs w:val="21"/>
        </w:rPr>
        <w:t>→</w:t>
      </w:r>
      <w:r>
        <w:rPr>
          <w:rFonts w:hint="eastAsia" w:ascii="MS Mincho" w:hAnsi="MS Mincho" w:eastAsia="MS Mincho" w:cs="MS Mincho"/>
          <w:color w:val="auto"/>
          <w:kern w:val="0"/>
          <w:szCs w:val="21"/>
        </w:rPr>
        <w:t>｢</w:t>
      </w:r>
      <w:r>
        <w:rPr>
          <w:rFonts w:hint="eastAsia" w:ascii="MS Mincho" w:hAnsi="MS Mincho" w:eastAsia="MS Mincho" w:cs="宋体"/>
          <w:color w:val="auto"/>
          <w:kern w:val="0"/>
          <w:szCs w:val="21"/>
        </w:rPr>
        <w:t>オ段＋う</w:t>
      </w:r>
      <w:r>
        <w:rPr>
          <w:rFonts w:hint="eastAsia" w:ascii="MS Mincho" w:hAnsi="MS Mincho" w:eastAsia="MS Mincho" w:cs="MS Mincho"/>
          <w:color w:val="auto"/>
          <w:kern w:val="0"/>
          <w:szCs w:val="21"/>
        </w:rPr>
        <w:t>｣</w:t>
      </w:r>
      <w:r>
        <w:rPr>
          <w:rFonts w:ascii="MS Mincho" w:hAnsi="MS Mincho" w:eastAsia="MS Mincho"/>
          <w:color w:val="auto"/>
          <w:kern w:val="0"/>
          <w:szCs w:val="21"/>
        </w:rPr>
        <w:br w:type="textWrapping"/>
      </w:r>
      <w:r>
        <w:rPr>
          <w:rFonts w:hint="eastAsia" w:ascii="MS Mincho" w:hAnsi="MS Mincho" w:eastAsia="MS Mincho" w:cs="MS Mincho"/>
          <w:color w:val="auto"/>
          <w:kern w:val="0"/>
          <w:szCs w:val="21"/>
        </w:rPr>
        <w:t>｢</w:t>
      </w:r>
      <w:r>
        <w:rPr>
          <w:rFonts w:hint="eastAsia" w:ascii="MS Mincho" w:hAnsi="MS Mincho" w:eastAsia="MS Mincho" w:cs="宋体"/>
          <w:color w:val="auto"/>
          <w:kern w:val="0"/>
          <w:szCs w:val="21"/>
        </w:rPr>
        <w:t>イ段の音＋う</w:t>
      </w:r>
      <w:r>
        <w:rPr>
          <w:rFonts w:hint="eastAsia" w:ascii="MS Mincho" w:hAnsi="MS Mincho" w:eastAsia="MS Mincho" w:cs="MS Mincho"/>
          <w:color w:val="auto"/>
          <w:kern w:val="0"/>
          <w:szCs w:val="21"/>
        </w:rPr>
        <w:t>｣</w:t>
      </w:r>
      <w:r>
        <w:rPr>
          <w:rFonts w:ascii="MS Mincho" w:hAnsi="MS Mincho" w:eastAsia="MS Mincho"/>
          <w:color w:val="auto"/>
          <w:kern w:val="0"/>
          <w:szCs w:val="21"/>
        </w:rPr>
        <w:t>→</w:t>
      </w:r>
      <w:r>
        <w:rPr>
          <w:rFonts w:hint="eastAsia" w:ascii="MS Mincho" w:hAnsi="MS Mincho" w:eastAsia="MS Mincho" w:cs="MS Mincho"/>
          <w:color w:val="auto"/>
          <w:kern w:val="0"/>
          <w:szCs w:val="21"/>
        </w:rPr>
        <w:t>｢</w:t>
      </w:r>
      <w:r>
        <w:rPr>
          <w:rFonts w:hint="eastAsia" w:ascii="MS Mincho" w:hAnsi="MS Mincho" w:eastAsia="MS Mincho" w:cs="宋体"/>
          <w:color w:val="auto"/>
          <w:kern w:val="0"/>
          <w:szCs w:val="21"/>
        </w:rPr>
        <w:t>イ段＋ゅう</w:t>
      </w:r>
      <w:r>
        <w:rPr>
          <w:rFonts w:hint="eastAsia" w:ascii="MS Mincho" w:hAnsi="MS Mincho" w:eastAsia="MS Mincho" w:cs="MS Mincho"/>
          <w:color w:val="auto"/>
          <w:kern w:val="0"/>
          <w:szCs w:val="21"/>
        </w:rPr>
        <w:t>｣</w:t>
      </w:r>
      <w:r>
        <w:rPr>
          <w:rFonts w:ascii="MS Mincho" w:hAnsi="MS Mincho" w:eastAsia="MS Mincho"/>
          <w:color w:val="auto"/>
          <w:kern w:val="0"/>
          <w:szCs w:val="21"/>
        </w:rPr>
        <w:br w:type="textWrapping"/>
      </w:r>
      <w:r>
        <w:rPr>
          <w:rFonts w:hint="eastAsia" w:ascii="MS Mincho" w:hAnsi="MS Mincho" w:eastAsia="MS Mincho" w:cs="MS Mincho"/>
          <w:color w:val="auto"/>
          <w:kern w:val="0"/>
          <w:szCs w:val="21"/>
        </w:rPr>
        <w:t>｢</w:t>
      </w:r>
      <w:r>
        <w:rPr>
          <w:rFonts w:hint="eastAsia" w:ascii="MS Mincho" w:hAnsi="MS Mincho" w:eastAsia="MS Mincho" w:cs="宋体"/>
          <w:color w:val="auto"/>
          <w:kern w:val="0"/>
          <w:szCs w:val="21"/>
        </w:rPr>
        <w:t>エ段の音＋う</w:t>
      </w:r>
      <w:r>
        <w:rPr>
          <w:rFonts w:hint="eastAsia" w:ascii="MS Mincho" w:hAnsi="MS Mincho" w:eastAsia="MS Mincho" w:cs="MS Mincho"/>
          <w:color w:val="auto"/>
          <w:kern w:val="0"/>
          <w:szCs w:val="21"/>
        </w:rPr>
        <w:t>｣</w:t>
      </w:r>
      <w:r>
        <w:rPr>
          <w:rFonts w:ascii="MS Mincho" w:hAnsi="MS Mincho" w:eastAsia="MS Mincho"/>
          <w:color w:val="auto"/>
          <w:kern w:val="0"/>
          <w:szCs w:val="21"/>
        </w:rPr>
        <w:t>→</w:t>
      </w:r>
      <w:r>
        <w:rPr>
          <w:rFonts w:hint="eastAsia" w:ascii="MS Mincho" w:hAnsi="MS Mincho" w:eastAsia="MS Mincho" w:cs="MS Mincho"/>
          <w:color w:val="auto"/>
          <w:kern w:val="0"/>
          <w:szCs w:val="21"/>
        </w:rPr>
        <w:t>｢</w:t>
      </w:r>
      <w:r>
        <w:rPr>
          <w:rFonts w:hint="eastAsia" w:ascii="MS Mincho" w:hAnsi="MS Mincho" w:eastAsia="MS Mincho" w:cs="宋体"/>
          <w:color w:val="auto"/>
          <w:kern w:val="0"/>
          <w:szCs w:val="21"/>
        </w:rPr>
        <w:t>イ段＋ょう</w:t>
      </w:r>
      <w:r>
        <w:rPr>
          <w:rFonts w:hint="eastAsia" w:ascii="MS Mincho" w:hAnsi="MS Mincho" w:eastAsia="MS Mincho" w:cs="MS Mincho"/>
          <w:color w:val="auto"/>
          <w:kern w:val="0"/>
          <w:szCs w:val="21"/>
        </w:rPr>
        <w:t>｣</w:t>
      </w:r>
      <w:r>
        <w:rPr>
          <w:rFonts w:ascii="MS Mincho" w:hAnsi="MS Mincho" w:eastAsia="MS Mincho"/>
          <w:color w:val="auto"/>
          <w:kern w:val="0"/>
          <w:szCs w:val="21"/>
        </w:rPr>
        <w:br w:type="textWrapping"/>
      </w: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认知规律和学生的接受特点，在紧扣教学大纲的基础上，多通过图画、音频、视频等多媒体手段使学生获得直观的认识，提高学习的兴趣与效果。加强翻译练习提高学生的语言实际运用水平。</w:t>
      </w:r>
    </w:p>
    <w:p>
      <w:pPr>
        <w:keepNext w:val="0"/>
        <w:keepLines w:val="0"/>
        <w:pageBreakBefore w:val="0"/>
        <w:widowControl w:val="0"/>
        <w:kinsoku/>
        <w:wordWrap/>
        <w:overflowPunct/>
        <w:topLinePunct w:val="0"/>
        <w:autoSpaceDE/>
        <w:autoSpaceDN/>
        <w:bidi w:val="0"/>
        <w:adjustRightInd/>
        <w:snapToGrid w:val="0"/>
        <w:spacing w:line="360" w:lineRule="auto"/>
        <w:ind w:firstLine="3122" w:firstLineChars="1481"/>
        <w:textAlignment w:val="auto"/>
        <w:rPr>
          <w:b/>
          <w:color w:val="auto"/>
          <w:kern w:val="0"/>
          <w:szCs w:val="21"/>
        </w:rPr>
      </w:pPr>
      <w:r>
        <w:rPr>
          <w:rFonts w:hAnsi="宋体"/>
          <w:b/>
          <w:color w:val="auto"/>
          <w:kern w:val="0"/>
          <w:szCs w:val="21"/>
        </w:rPr>
        <w:t>第</w:t>
      </w:r>
      <w:r>
        <w:rPr>
          <w:rFonts w:hint="eastAsia" w:hAnsi="宋体"/>
          <w:b/>
          <w:color w:val="auto"/>
          <w:kern w:val="0"/>
          <w:szCs w:val="21"/>
        </w:rPr>
        <w:t xml:space="preserve">二章  汉文基础                             </w:t>
      </w:r>
      <w:r>
        <w:rPr>
          <w:rFonts w:hAnsi="宋体"/>
          <w:b/>
          <w:bCs/>
          <w:color w:val="auto"/>
          <w:kern w:val="0"/>
          <w:szCs w:val="21"/>
        </w:rPr>
        <w:t>学时</w:t>
      </w:r>
      <w:r>
        <w:rPr>
          <w:rFonts w:hint="eastAsia" w:hAnsi="宋体"/>
          <w:b/>
          <w:bCs/>
          <w:color w:val="auto"/>
          <w:kern w:val="0"/>
          <w:szCs w:val="21"/>
        </w:rPr>
        <w:t>数：12</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color w:val="auto"/>
          <w:szCs w:val="19"/>
        </w:rPr>
        <w:t>掌握日语汉文的基本规则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b/>
          <w:bCs/>
          <w:color w:val="auto"/>
        </w:rPr>
        <w:t>教学重点和难点：</w:t>
      </w:r>
      <w:r>
        <w:rPr>
          <w:rFonts w:hint="eastAsia" w:hAnsi="宋体"/>
          <w:color w:val="auto"/>
          <w:kern w:val="0"/>
          <w:szCs w:val="21"/>
        </w:rPr>
        <w:t>助动词的用法，汉文的训读规则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19"/>
        </w:rPr>
      </w:pPr>
      <w:r>
        <w:rPr>
          <w:rFonts w:hint="eastAsia"/>
          <w:color w:val="auto"/>
          <w:szCs w:val="19"/>
        </w:rPr>
        <w:t>熟练掌握以下内容：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eastAsia="MS Mincho"/>
          <w:color w:val="auto"/>
          <w:szCs w:val="19"/>
          <w:lang w:eastAsia="ja-JP"/>
        </w:rPr>
      </w:pPr>
      <w:r>
        <w:rPr>
          <w:rFonts w:hint="eastAsia"/>
          <w:color w:val="auto"/>
          <w:szCs w:val="19"/>
        </w:rPr>
        <w:t>（1）</w:t>
      </w:r>
      <w:r>
        <w:rPr>
          <w:rFonts w:hint="eastAsia" w:ascii="MS Mincho" w:hAnsi="MS Mincho" w:eastAsia="MS Mincho"/>
          <w:color w:val="auto"/>
          <w:szCs w:val="19"/>
          <w:lang w:eastAsia="ja-JP"/>
        </w:rPr>
        <w:t>「</w:t>
      </w:r>
      <w:r>
        <w:rPr>
          <w:rFonts w:hint="eastAsia" w:eastAsia="MS Mincho"/>
          <w:color w:val="auto"/>
          <w:szCs w:val="19"/>
          <w:lang w:eastAsia="ja-JP"/>
        </w:rPr>
        <w:t>書き下ろし文」</w:t>
      </w:r>
      <w:r>
        <w:rPr>
          <w:rFonts w:hint="eastAsia" w:ascii="宋体" w:hAnsi="宋体"/>
          <w:color w:val="auto"/>
          <w:szCs w:val="19"/>
        </w:rPr>
        <w:t>的概念及具体应用。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olor w:val="auto"/>
          <w:szCs w:val="19"/>
        </w:rPr>
      </w:pPr>
      <w:r>
        <w:rPr>
          <w:color w:val="auto"/>
          <w:szCs w:val="19"/>
        </w:rPr>
        <w:t>（2）</w:t>
      </w:r>
      <w:r>
        <w:rPr>
          <w:rFonts w:hint="eastAsia" w:ascii="MS Mincho" w:hAnsi="MS Mincho" w:eastAsia="MS Mincho"/>
          <w:color w:val="auto"/>
          <w:szCs w:val="19"/>
          <w:lang w:eastAsia="ja-JP"/>
        </w:rPr>
        <w:t>「置き字」、「返り点」</w:t>
      </w:r>
      <w:r>
        <w:rPr>
          <w:rFonts w:hint="eastAsia" w:ascii="MS Mincho" w:hAnsi="MS Mincho"/>
          <w:color w:val="auto"/>
          <w:szCs w:val="19"/>
        </w:rPr>
        <w:t>的概念及应用。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19"/>
        </w:rPr>
      </w:pPr>
      <w:r>
        <w:rPr>
          <w:color w:val="auto"/>
          <w:szCs w:val="19"/>
        </w:rPr>
        <w:t>（3）</w:t>
      </w:r>
      <w:r>
        <w:rPr>
          <w:rFonts w:hint="eastAsia"/>
          <w:color w:val="auto"/>
          <w:szCs w:val="19"/>
        </w:rPr>
        <w:t>汉诗《春晓》</w:t>
      </w:r>
      <w:r>
        <w:rPr>
          <w:rFonts w:hint="eastAsia" w:ascii="MS Mincho" w:hAnsi="MS Mincho" w:eastAsia="MS Mincho"/>
          <w:color w:val="auto"/>
          <w:szCs w:val="19"/>
          <w:lang w:eastAsia="ja-JP"/>
        </w:rPr>
        <w:t>、</w:t>
      </w:r>
      <w:r>
        <w:rPr>
          <w:rFonts w:hint="eastAsia"/>
          <w:color w:val="auto"/>
          <w:szCs w:val="19"/>
        </w:rPr>
        <w:t>汉文《论语》、《守株待兔》等代表篇目选讲。</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教学组织与实施：</w:t>
      </w:r>
      <w:r>
        <w:rPr>
          <w:rFonts w:hint="eastAsia" w:ascii="宋体" w:hAnsi="宋体"/>
          <w:bCs/>
          <w:color w:val="auto"/>
        </w:rPr>
        <w:t>通过汉文学习加深对日语文语文法的理解，并使学生认识到中国古代经典对日本产生的巨大影响，从而增强学生的文化自信。</w:t>
      </w:r>
      <w:r>
        <w:rPr>
          <w:rFonts w:hint="eastAsia" w:ascii="宋体" w:hAnsi="宋体"/>
          <w:color w:val="auto"/>
          <w:szCs w:val="20"/>
        </w:rPr>
        <w:t>在紧扣教学大纲的基础上，多通过图画、音频、视频等多媒体手段使学生获得直观的认识，提高学习的兴趣与效果。</w:t>
      </w:r>
    </w:p>
    <w:p>
      <w:pPr>
        <w:keepNext w:val="0"/>
        <w:keepLines w:val="0"/>
        <w:pageBreakBefore w:val="0"/>
        <w:widowControl w:val="0"/>
        <w:kinsoku/>
        <w:wordWrap/>
        <w:overflowPunct/>
        <w:topLinePunct w:val="0"/>
        <w:autoSpaceDE/>
        <w:autoSpaceDN/>
        <w:bidi w:val="0"/>
        <w:adjustRightInd/>
        <w:snapToGrid w:val="0"/>
        <w:spacing w:line="360" w:lineRule="auto"/>
        <w:ind w:firstLine="2498" w:firstLineChars="1185"/>
        <w:textAlignment w:val="auto"/>
        <w:rPr>
          <w:rFonts w:hAnsi="宋体"/>
          <w:b/>
          <w:color w:val="auto"/>
          <w:kern w:val="0"/>
          <w:szCs w:val="21"/>
        </w:rPr>
      </w:pPr>
      <w:r>
        <w:rPr>
          <w:rFonts w:hAnsi="宋体"/>
          <w:b/>
          <w:color w:val="auto"/>
          <w:kern w:val="0"/>
          <w:szCs w:val="21"/>
        </w:rPr>
        <w:t>第</w:t>
      </w:r>
      <w:r>
        <w:rPr>
          <w:rFonts w:hint="eastAsia" w:hAnsi="宋体"/>
          <w:b/>
          <w:color w:val="auto"/>
          <w:kern w:val="0"/>
          <w:szCs w:val="21"/>
        </w:rPr>
        <w:t>三章  日语古文篇目选讲</w:t>
      </w:r>
      <w:r>
        <w:rPr>
          <w:rFonts w:hint="eastAsia"/>
          <w:b/>
          <w:bCs/>
          <w:color w:val="auto"/>
          <w:kern w:val="0"/>
          <w:szCs w:val="21"/>
        </w:rPr>
        <w:t xml:space="preserve">                          </w:t>
      </w:r>
      <w:r>
        <w:rPr>
          <w:rFonts w:hAnsi="宋体"/>
          <w:b/>
          <w:bCs/>
          <w:color w:val="auto"/>
          <w:kern w:val="0"/>
          <w:szCs w:val="21"/>
        </w:rPr>
        <w:t>学时</w:t>
      </w:r>
      <w:r>
        <w:rPr>
          <w:rFonts w:hint="eastAsia" w:hAnsi="宋体"/>
          <w:b/>
          <w:bCs/>
          <w:color w:val="auto"/>
          <w:kern w:val="0"/>
          <w:szCs w:val="21"/>
        </w:rPr>
        <w:t>数：16</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color w:val="auto"/>
          <w:szCs w:val="19"/>
        </w:rPr>
        <w:t>掌握初级古文的基本语法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b/>
          <w:bCs/>
          <w:color w:val="auto"/>
        </w:rPr>
        <w:t>教学重点和难点：</w:t>
      </w:r>
      <w:r>
        <w:rPr>
          <w:rFonts w:hint="eastAsia" w:ascii="宋体" w:hAnsi="宋体"/>
          <w:bCs/>
          <w:color w:val="auto"/>
        </w:rPr>
        <w:t>助动词的活用、</w:t>
      </w:r>
      <w:r>
        <w:rPr>
          <w:rFonts w:hint="eastAsia" w:ascii="宋体" w:hAnsi="宋体" w:cs="宋体"/>
          <w:color w:val="auto"/>
          <w:szCs w:val="21"/>
        </w:rPr>
        <w:t>系结法则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19"/>
        </w:rPr>
      </w:pPr>
      <w:r>
        <w:rPr>
          <w:rFonts w:hint="eastAsia"/>
          <w:color w:val="auto"/>
          <w:szCs w:val="19"/>
        </w:rPr>
        <w:t>熟练掌握以下内容：</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（1）古文</w:t>
      </w:r>
      <w:r>
        <w:rPr>
          <w:rFonts w:hint="eastAsia" w:ascii="宋体" w:hAnsi="宋体" w:eastAsia="宋体" w:cs="宋体"/>
          <w:color w:val="auto"/>
          <w:sz w:val="21"/>
          <w:szCs w:val="21"/>
        </w:rPr>
        <w:t>动词、形容词、形容动词的活用变化规则。</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（2）</w:t>
      </w:r>
      <w:r>
        <w:rPr>
          <w:rFonts w:hint="eastAsia" w:ascii="宋体" w:hAnsi="宋体" w:eastAsia="宋体" w:cs="宋体"/>
          <w:color w:val="auto"/>
          <w:sz w:val="21"/>
          <w:szCs w:val="21"/>
        </w:rPr>
        <w:t>常见古文助动词的用法。</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（3）</w:t>
      </w:r>
      <w:r>
        <w:rPr>
          <w:rFonts w:hint="eastAsia" w:ascii="宋体" w:hAnsi="宋体" w:eastAsia="宋体" w:cs="宋体"/>
          <w:color w:val="auto"/>
          <w:sz w:val="21"/>
          <w:szCs w:val="21"/>
        </w:rPr>
        <w:t>系结法则。</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（4）</w:t>
      </w:r>
      <w:r>
        <w:rPr>
          <w:rFonts w:hint="eastAsia" w:ascii="宋体" w:hAnsi="宋体" w:eastAsia="宋体" w:cs="宋体"/>
          <w:color w:val="auto"/>
          <w:sz w:val="21"/>
          <w:szCs w:val="21"/>
        </w:rPr>
        <w:t>初步了解古代敬语的用法。</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（5）通过古文代表篇目的学习，</w:t>
      </w:r>
      <w:r>
        <w:rPr>
          <w:rFonts w:hint="eastAsia" w:ascii="宋体" w:hAnsi="宋体" w:eastAsia="宋体" w:cs="宋体"/>
          <w:color w:val="auto"/>
          <w:sz w:val="21"/>
          <w:szCs w:val="21"/>
        </w:rPr>
        <w:t>掌握</w:t>
      </w:r>
      <w:r>
        <w:rPr>
          <w:rFonts w:ascii="Times New Roman" w:hAnsi="Times New Roman" w:eastAsia="宋体" w:cs="Times New Roman"/>
          <w:color w:val="auto"/>
          <w:sz w:val="21"/>
          <w:szCs w:val="21"/>
        </w:rPr>
        <w:t>日本</w:t>
      </w:r>
      <w:r>
        <w:rPr>
          <w:rFonts w:hint="eastAsia" w:ascii="宋体" w:hAnsi="宋体" w:eastAsia="宋体" w:cs="宋体"/>
          <w:color w:val="auto"/>
          <w:sz w:val="21"/>
          <w:szCs w:val="21"/>
        </w:rPr>
        <w:t>古代文学的脉络，了解重要的作家作品。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教学组织与实施：</w:t>
      </w:r>
      <w:r>
        <w:rPr>
          <w:rFonts w:hint="eastAsia" w:ascii="宋体" w:hAnsi="宋体"/>
          <w:color w:val="auto"/>
          <w:szCs w:val="20"/>
        </w:rPr>
        <w:t>在紧扣教学大纲的基础上，多通过图画、音频、视频等多媒体手段使学生获得直观的认识，提高学习的兴趣与效果。加强师生之间、学生之间的交流互动、资源共享、知识生成，及时反馈教学信息，不断提高教学效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Cs w:val="21"/>
        </w:rPr>
      </w:pPr>
      <w:r>
        <w:rPr>
          <w:rFonts w:hint="eastAsia" w:ascii="宋体" w:hAnsi="宋体"/>
          <w:b/>
          <w:color w:val="auto"/>
          <w:szCs w:val="21"/>
        </w:rPr>
        <w:t>六</w:t>
      </w:r>
      <w:r>
        <w:rPr>
          <w:rFonts w:ascii="宋体" w:hAnsi="宋体"/>
          <w:b/>
          <w:color w:val="auto"/>
          <w:szCs w:val="21"/>
        </w:rPr>
        <w:t>、</w:t>
      </w:r>
      <w:r>
        <w:rPr>
          <w:rFonts w:hint="eastAsia" w:ascii="宋体" w:hAnsi="宋体"/>
          <w:b/>
          <w:color w:val="auto"/>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color w:val="auto"/>
          <w:szCs w:val="21"/>
        </w:rPr>
      </w:pPr>
      <w:r>
        <w:rPr>
          <w:rFonts w:hint="eastAsia" w:hAnsi="宋体"/>
          <w:color w:val="auto"/>
          <w:szCs w:val="21"/>
        </w:rPr>
        <w:t>任课教师要从宏观角度整体把握教材的课程思政要点，构建思政框架；通过拓展例句、引申讲解将单词和语法灵活运用于课程思政。任课日语教师要增强立德树人责任意识，从思政的角度审视教材，不断发掘思政素材，将课程思政贯彻落实到教育教学的全过程、各方面，做到知识传授、能力发展和素质提升三位一体，“育人”和“育才”相统一。</w:t>
      </w:r>
    </w:p>
    <w:p>
      <w:pPr>
        <w:keepNext w:val="0"/>
        <w:keepLines w:val="0"/>
        <w:pageBreakBefore w:val="0"/>
        <w:widowControl w:val="0"/>
        <w:tabs>
          <w:tab w:val="left" w:pos="2903"/>
        </w:tabs>
        <w:kinsoku/>
        <w:wordWrap/>
        <w:overflowPunct/>
        <w:topLinePunct w:val="0"/>
        <w:autoSpaceDE/>
        <w:autoSpaceDN/>
        <w:bidi w:val="0"/>
        <w:adjustRightInd/>
        <w:snapToGrid w:val="0"/>
        <w:spacing w:line="360" w:lineRule="auto"/>
        <w:ind w:firstLine="420" w:firstLineChars="200"/>
        <w:textAlignment w:val="auto"/>
        <w:rPr>
          <w:rFonts w:hAnsi="宋体"/>
          <w:color w:val="auto"/>
          <w:szCs w:val="21"/>
        </w:rPr>
      </w:pPr>
      <w:r>
        <w:rPr>
          <w:rFonts w:hint="eastAsia" w:hAnsi="宋体"/>
          <w:color w:val="auto"/>
          <w:szCs w:val="21"/>
        </w:rPr>
        <w:t>比如，《史记》的日语古文在古文的汉文教学中占有很大分量，这也是日本人汉学修养的必修内容之一。教师在用日语古文讲解《史记》时，可以围绕其前后发生的历史故事展开教学。像管鲍之交、纸上谈兵、破釜沉舟等。一边讲解波澜壮阔的历史，介绍鲜活生动的人物形象，一边引导学生以史为镜，知兴替、明是非、省自身。</w:t>
      </w:r>
      <w:r>
        <w:rPr>
          <w:rFonts w:hAnsi="宋体"/>
          <w:color w:val="auto"/>
          <w:szCs w:val="21"/>
        </w:rPr>
        <w:tab/>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rPr>
        <w:t>七</w:t>
      </w:r>
      <w:r>
        <w:rPr>
          <w:rFonts w:hAnsi="宋体"/>
          <w:b/>
          <w:bCs/>
          <w:color w:val="auto"/>
          <w:kern w:val="0"/>
          <w:szCs w:val="21"/>
        </w:rPr>
        <w:t>、教材</w:t>
      </w:r>
      <w:r>
        <w:rPr>
          <w:rFonts w:hint="eastAsia" w:hAnsi="宋体"/>
          <w:b/>
          <w:bCs/>
          <w:color w:val="auto"/>
          <w:kern w:val="0"/>
          <w:szCs w:val="21"/>
        </w:rPr>
        <w:t>及教学参考书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b/>
          <w:bCs/>
          <w:color w:val="auto"/>
          <w:kern w:val="0"/>
          <w:szCs w:val="21"/>
        </w:rPr>
      </w:pPr>
      <w:r>
        <w:rPr>
          <w:b/>
          <w:bCs/>
          <w:color w:val="auto"/>
          <w:kern w:val="0"/>
          <w:szCs w:val="21"/>
        </w:rPr>
        <w:t>1、选用教材：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color w:val="auto"/>
          <w:szCs w:val="21"/>
        </w:rPr>
      </w:pPr>
      <w:r>
        <w:rPr>
          <w:rFonts w:hAnsi="宋体"/>
          <w:bCs/>
          <w:color w:val="auto"/>
          <w:kern w:val="0"/>
          <w:szCs w:val="21"/>
        </w:rPr>
        <w:t>（</w:t>
      </w:r>
      <w:r>
        <w:rPr>
          <w:bCs/>
          <w:color w:val="auto"/>
          <w:kern w:val="0"/>
          <w:szCs w:val="21"/>
        </w:rPr>
        <w:t>1</w:t>
      </w:r>
      <w:r>
        <w:rPr>
          <w:rFonts w:hAnsi="宋体"/>
          <w:bCs/>
          <w:color w:val="auto"/>
          <w:kern w:val="0"/>
          <w:szCs w:val="21"/>
        </w:rPr>
        <w:t>）理论课教材：日本原版教材</w:t>
      </w:r>
      <w:r>
        <w:rPr>
          <w:rFonts w:hAnsi="宋体"/>
          <w:color w:val="auto"/>
          <w:szCs w:val="21"/>
        </w:rPr>
        <w:t>《古文教室</w:t>
      </w:r>
      <w:r>
        <w:rPr>
          <w:color w:val="auto"/>
          <w:szCs w:val="21"/>
        </w:rPr>
        <w:t>-</w:t>
      </w:r>
      <w:r>
        <w:rPr>
          <w:rFonts w:hAnsi="宋体"/>
          <w:color w:val="auto"/>
          <w:szCs w:val="21"/>
        </w:rPr>
        <w:t>古典文法编》，望月光编著，日本旺文社，</w:t>
      </w:r>
      <w:r>
        <w:rPr>
          <w:color w:val="auto"/>
          <w:szCs w:val="21"/>
        </w:rPr>
        <w:t>20</w:t>
      </w:r>
      <w:r>
        <w:rPr>
          <w:rFonts w:hint="eastAsia"/>
          <w:color w:val="auto"/>
          <w:szCs w:val="21"/>
        </w:rPr>
        <w:t>22</w:t>
      </w:r>
      <w:r>
        <w:rPr>
          <w:rFonts w:hAnsi="宋体"/>
          <w:color w:val="auto"/>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b/>
          <w:bCs/>
          <w:color w:val="auto"/>
          <w:kern w:val="0"/>
          <w:szCs w:val="21"/>
        </w:rPr>
      </w:pPr>
      <w:r>
        <w:rPr>
          <w:b/>
          <w:bCs/>
          <w:color w:val="auto"/>
          <w:kern w:val="0"/>
          <w:szCs w:val="21"/>
        </w:rPr>
        <w:t>2、参考书：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color w:val="auto"/>
        </w:rPr>
      </w:pPr>
      <w:r>
        <w:rPr>
          <w:color w:val="auto"/>
        </w:rPr>
        <w:t>（1）《日语文语语法》，王廷凯、丁旻著，四川大学出版社，20</w:t>
      </w:r>
      <w:r>
        <w:rPr>
          <w:rFonts w:hint="eastAsia"/>
          <w:color w:val="auto"/>
        </w:rPr>
        <w:t>22</w:t>
      </w:r>
      <w:r>
        <w:rPr>
          <w:color w:val="auto"/>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color w:val="auto"/>
        </w:rPr>
      </w:pPr>
      <w:r>
        <w:rPr>
          <w:color w:val="auto"/>
        </w:rPr>
        <w:t>（2）《日语专业八级考试.文语法文学文化篇》，</w:t>
      </w:r>
      <w:r>
        <w:rPr>
          <w:color w:val="auto"/>
          <w:szCs w:val="21"/>
          <w:shd w:val="clear" w:color="auto" w:fill="FFFFFF"/>
        </w:rPr>
        <w:t>吴宏</w:t>
      </w:r>
      <w:r>
        <w:rPr>
          <w:color w:val="auto"/>
        </w:rPr>
        <w:t>著，</w:t>
      </w:r>
      <w:r>
        <w:rPr>
          <w:color w:val="auto"/>
          <w:szCs w:val="21"/>
          <w:shd w:val="clear" w:color="auto" w:fill="FFFFFF"/>
        </w:rPr>
        <w:t>大连理工大学出版社</w:t>
      </w:r>
      <w:r>
        <w:rPr>
          <w:color w:val="auto"/>
        </w:rPr>
        <w:t>，20</w:t>
      </w:r>
      <w:r>
        <w:rPr>
          <w:rFonts w:hint="eastAsia"/>
          <w:color w:val="auto"/>
        </w:rPr>
        <w:t>20</w:t>
      </w:r>
      <w:r>
        <w:rPr>
          <w:color w:val="auto"/>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color w:val="auto"/>
        </w:rPr>
      </w:pPr>
      <w:r>
        <w:rPr>
          <w:color w:val="auto"/>
        </w:rPr>
        <w:t>（3）《论语》（中日文对照），刘德润著，商务印书馆，20</w:t>
      </w:r>
      <w:r>
        <w:rPr>
          <w:rFonts w:hint="eastAsia"/>
          <w:color w:val="auto"/>
        </w:rPr>
        <w:t>21</w:t>
      </w:r>
      <w:r>
        <w:rPr>
          <w:color w:val="auto"/>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color w:val="auto"/>
        </w:rPr>
      </w:pPr>
      <w:r>
        <w:rPr>
          <w:color w:val="auto"/>
        </w:rPr>
        <w:t>（4）《日本汉诗溯源比较研究》</w:t>
      </w:r>
      <w:r>
        <w:rPr>
          <w:rFonts w:hint="eastAsia"/>
          <w:color w:val="auto"/>
        </w:rPr>
        <w:t>，</w:t>
      </w:r>
      <w:r>
        <w:rPr>
          <w:color w:val="auto"/>
        </w:rPr>
        <w:t>马歌东著，商务印书馆，</w:t>
      </w:r>
      <w:r>
        <w:rPr>
          <w:rFonts w:hint="eastAsia"/>
          <w:color w:val="auto"/>
        </w:rPr>
        <w:t>2019</w:t>
      </w:r>
      <w:r>
        <w:rPr>
          <w:color w:val="auto"/>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color w:val="auto"/>
        </w:rPr>
      </w:pPr>
      <w:r>
        <w:rPr>
          <w:color w:val="auto"/>
        </w:rPr>
        <w:t>（5）《万叶集精选 》，文洁若著，商务印书馆，20</w:t>
      </w:r>
      <w:r>
        <w:rPr>
          <w:rFonts w:hint="eastAsia"/>
          <w:color w:val="auto"/>
        </w:rPr>
        <w:t>20</w:t>
      </w:r>
      <w:r>
        <w:rPr>
          <w:color w:val="auto"/>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b/>
          <w:color w:val="auto"/>
          <w:kern w:val="0"/>
          <w:szCs w:val="21"/>
        </w:rPr>
      </w:pPr>
      <w:r>
        <w:rPr>
          <w:rFonts w:hint="eastAsia"/>
          <w:b/>
          <w:color w:val="auto"/>
          <w:kern w:val="0"/>
          <w:szCs w:val="21"/>
        </w:rPr>
        <w:t>3、推荐网站：</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hint="eastAsia" w:eastAsiaTheme="minorEastAsia"/>
          <w:color w:val="auto"/>
          <w:szCs w:val="21"/>
        </w:rPr>
      </w:pPr>
      <w:r>
        <w:rPr>
          <w:rFonts w:hAnsi="宋体"/>
          <w:color w:val="auto"/>
          <w:szCs w:val="21"/>
        </w:rPr>
        <w:t>（</w:t>
      </w:r>
      <w:r>
        <w:rPr>
          <w:color w:val="auto"/>
          <w:szCs w:val="21"/>
        </w:rPr>
        <w:t>1</w:t>
      </w:r>
      <w:r>
        <w:rPr>
          <w:rFonts w:hAnsi="宋体"/>
          <w:color w:val="auto"/>
          <w:szCs w:val="21"/>
        </w:rPr>
        <w:t>）</w:t>
      </w:r>
      <w:r>
        <w:rPr>
          <w:rFonts w:hint="eastAsia" w:ascii="MS Mincho" w:hAnsi="MS Mincho"/>
          <w:color w:val="auto"/>
          <w:szCs w:val="21"/>
        </w:rPr>
        <w:t>古文学习</w:t>
      </w:r>
      <w:r>
        <w:rPr>
          <w:rFonts w:hAnsi="宋体"/>
          <w:color w:val="auto"/>
          <w:szCs w:val="21"/>
        </w:rPr>
        <w:t>，</w:t>
      </w:r>
      <w:r>
        <w:rPr>
          <w:color w:val="auto"/>
          <w:szCs w:val="21"/>
        </w:rPr>
        <w:t>http://contest.japias.jp/tqj2001/40555/gakutop.htm</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color w:val="auto"/>
          <w:kern w:val="0"/>
        </w:rPr>
      </w:pPr>
      <w:r>
        <w:rPr>
          <w:rFonts w:hAnsi="宋体"/>
          <w:color w:val="auto"/>
          <w:szCs w:val="21"/>
        </w:rPr>
        <w:t>（</w:t>
      </w:r>
      <w:r>
        <w:rPr>
          <w:color w:val="auto"/>
          <w:szCs w:val="21"/>
        </w:rPr>
        <w:t>2</w:t>
      </w:r>
      <w:r>
        <w:rPr>
          <w:rFonts w:hAnsi="宋体"/>
          <w:color w:val="auto"/>
          <w:szCs w:val="21"/>
        </w:rPr>
        <w:t>）青空文库，</w:t>
      </w:r>
      <w:r>
        <w:rPr>
          <w:color w:val="auto"/>
          <w:szCs w:val="21"/>
        </w:rPr>
        <w:t>http://www.aozora.gr.jp/</w:t>
      </w:r>
      <w:r>
        <w:rPr>
          <w:color w:val="auto"/>
          <w:kern w:val="0"/>
        </w:rPr>
        <w:t> </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八</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
          <w:bCs/>
          <w:color w:val="auto"/>
          <w:kern w:val="0"/>
          <w:szCs w:val="21"/>
        </w:rPr>
      </w:pPr>
      <w:r>
        <w:rPr>
          <w:rFonts w:hint="eastAsia" w:ascii="宋体" w:hAnsi="宋体"/>
          <w:color w:val="auto"/>
          <w:szCs w:val="21"/>
        </w:rPr>
        <w:t>本课程实施需要标准化多媒体教室，能播放教材配套录音及相关音像材料。本课程考试需要利用现有语音室机房并安装先进的网络考试系统，配备自动扫描试卷及自动批改客观试题设备。</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九、教学考核评价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1.过程性评价：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将学生</w:t>
      </w:r>
      <w:r>
        <w:rPr>
          <w:rFonts w:hint="default" w:ascii="Times New Roman" w:hAnsi="Times New Roman" w:cs="Times New Roman"/>
          <w:color w:val="auto"/>
        </w:rPr>
        <w:t>课前预习、</w:t>
      </w:r>
      <w:r>
        <w:rPr>
          <w:rFonts w:hint="default" w:ascii="Times New Roman" w:hAnsi="Times New Roman" w:cs="Times New Roman"/>
          <w:color w:val="auto"/>
          <w:szCs w:val="21"/>
        </w:rPr>
        <w:t>出勤情况，课堂表现，</w:t>
      </w:r>
      <w:r>
        <w:rPr>
          <w:rFonts w:hint="default" w:ascii="Times New Roman" w:hAnsi="Times New Roman" w:cs="Times New Roman"/>
          <w:color w:val="auto"/>
        </w:rPr>
        <w:t>课后作业等学习过程全面纳入课程形成性评价体系，比重：40%-50%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2.终结性评价：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color w:val="auto"/>
        </w:rPr>
      </w:pPr>
      <w:r>
        <w:rPr>
          <w:rFonts w:hint="default" w:ascii="Times New Roman" w:hAnsi="Times New Roman" w:cs="Times New Roman"/>
          <w:color w:val="auto"/>
        </w:rPr>
        <w:t>可采用笔试闭卷形式，也可采用小论文等形式，比重：50%-60%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3.课程综合评价：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Times New Roman" w:hAnsi="Times New Roman" w:cs="Times New Roman"/>
          <w:color w:val="auto"/>
        </w:rPr>
      </w:pPr>
      <w:r>
        <w:rPr>
          <w:rFonts w:hint="default" w:ascii="Times New Roman" w:hAnsi="Times New Roman" w:cs="Times New Roman"/>
          <w:color w:val="auto"/>
        </w:rPr>
        <w:t>总成绩 = 平时成绩（40%-50%）+期末成绩（50%-60%）</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2"/>
        <w:bidi w:val="0"/>
        <w:rPr>
          <w:color w:val="auto"/>
        </w:rPr>
      </w:pPr>
      <w:bookmarkStart w:id="83" w:name="_Toc28008"/>
      <w:r>
        <w:rPr>
          <w:rFonts w:hint="eastAsia"/>
          <w:color w:val="auto"/>
          <w:lang w:val="en-US" w:eastAsia="zh-CN"/>
        </w:rPr>
        <w:t>农业日语</w:t>
      </w:r>
      <w:bookmarkEnd w:id="83"/>
    </w:p>
    <w:p>
      <w:pPr>
        <w:snapToGrid w:val="0"/>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（Agricultural Japanese）</w:t>
      </w:r>
    </w:p>
    <w:p>
      <w:pPr>
        <w:snapToGrid w:val="0"/>
        <w:spacing w:line="360" w:lineRule="auto"/>
        <w:jc w:val="center"/>
        <w:rPr>
          <w:b/>
          <w:bCs/>
          <w:color w:val="auto"/>
        </w:rPr>
      </w:pPr>
    </w:p>
    <w:p>
      <w:pPr>
        <w:snapToGrid w:val="0"/>
        <w:spacing w:line="360" w:lineRule="auto"/>
        <w:jc w:val="center"/>
        <w:rPr>
          <w:b/>
          <w:bCs/>
          <w:color w:val="auto"/>
        </w:rPr>
      </w:pPr>
      <w:r>
        <w:rPr>
          <w:rFonts w:hint="eastAsia" w:cs="宋体"/>
          <w:b/>
          <w:bCs/>
          <w:color w:val="auto"/>
        </w:rPr>
        <w:t>课程基本信息</w:t>
      </w:r>
    </w:p>
    <w:tbl>
      <w:tblPr>
        <w:tblStyle w:val="11"/>
        <w:tblW w:w="9306" w:type="dxa"/>
        <w:tblInd w:w="-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8"/>
        <w:gridCol w:w="2648"/>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8" w:type="dxa"/>
            <w:vAlign w:val="top"/>
          </w:tcPr>
          <w:p>
            <w:pPr>
              <w:keepNext w:val="0"/>
              <w:keepLines w:val="0"/>
              <w:suppressLineNumbers w:val="0"/>
              <w:spacing w:before="0" w:beforeAutospacing="0" w:after="0" w:afterAutospacing="0" w:line="300" w:lineRule="auto"/>
              <w:ind w:left="0" w:right="0"/>
              <w:rPr>
                <w:rFonts w:hint="default" w:ascii="宋体" w:eastAsia="宋体"/>
                <w:b/>
                <w:bCs/>
                <w:color w:val="auto"/>
                <w:lang w:val="en-US" w:eastAsia="zh-CN"/>
              </w:rPr>
            </w:pPr>
            <w:r>
              <w:rPr>
                <w:rFonts w:hint="eastAsia" w:ascii="宋体" w:hAnsi="宋体" w:cs="宋体"/>
                <w:b/>
                <w:bCs/>
                <w:color w:val="auto"/>
              </w:rPr>
              <w:t>课程编号：</w:t>
            </w:r>
            <w:r>
              <w:rPr>
                <w:rFonts w:hint="eastAsia" w:ascii="宋体" w:hAnsi="宋体" w:cs="宋体"/>
                <w:b w:val="0"/>
                <w:bCs w:val="0"/>
                <w:color w:val="auto"/>
              </w:rPr>
              <w:t>15062398</w:t>
            </w:r>
          </w:p>
        </w:tc>
        <w:tc>
          <w:tcPr>
            <w:tcW w:w="2648" w:type="dxa"/>
            <w:vAlign w:val="top"/>
          </w:tcPr>
          <w:p>
            <w:pPr>
              <w:keepNext w:val="0"/>
              <w:keepLines w:val="0"/>
              <w:suppressLineNumbers w:val="0"/>
              <w:spacing w:before="0" w:beforeAutospacing="0" w:after="0" w:afterAutospacing="0" w:line="300" w:lineRule="auto"/>
              <w:ind w:left="0" w:right="0"/>
              <w:rPr>
                <w:rFonts w:hint="default" w:ascii="宋体" w:eastAsia="宋体"/>
                <w:b/>
                <w:bCs/>
                <w:color w:val="auto"/>
                <w:lang w:val="en-US" w:eastAsia="zh-CN"/>
              </w:rPr>
            </w:pPr>
            <w:r>
              <w:rPr>
                <w:rFonts w:hint="eastAsia" w:ascii="宋体" w:hAnsi="宋体" w:cs="宋体"/>
                <w:b/>
                <w:bCs/>
                <w:color w:val="auto"/>
              </w:rPr>
              <w:t>课程总学时：</w:t>
            </w:r>
            <w:r>
              <w:rPr>
                <w:rFonts w:hint="eastAsia" w:ascii="宋体" w:hAnsi="宋体" w:cs="宋体"/>
                <w:b w:val="0"/>
                <w:bCs w:val="0"/>
                <w:color w:val="auto"/>
                <w:lang w:val="en-US" w:eastAsia="zh-CN"/>
              </w:rPr>
              <w:t>32学时</w:t>
            </w:r>
          </w:p>
        </w:tc>
        <w:tc>
          <w:tcPr>
            <w:tcW w:w="3430" w:type="dxa"/>
            <w:vAlign w:val="top"/>
          </w:tcPr>
          <w:p>
            <w:pPr>
              <w:keepNext w:val="0"/>
              <w:keepLines w:val="0"/>
              <w:suppressLineNumbers w:val="0"/>
              <w:spacing w:before="0" w:beforeAutospacing="0" w:after="0" w:afterAutospacing="0" w:line="300" w:lineRule="auto"/>
              <w:ind w:left="0" w:right="0"/>
              <w:rPr>
                <w:rFonts w:hint="default" w:ascii="宋体"/>
                <w:b/>
                <w:bCs/>
                <w:color w:val="auto"/>
              </w:rPr>
            </w:pPr>
            <w:r>
              <w:rPr>
                <w:rFonts w:hint="eastAsia" w:ascii="宋体" w:hAnsi="宋体" w:cs="宋体"/>
                <w:b/>
                <w:bCs/>
                <w:color w:val="auto"/>
              </w:rPr>
              <w:t>实验学时：</w:t>
            </w:r>
            <w:r>
              <w:rPr>
                <w:rFonts w:hint="eastAsia" w:ascii="宋体" w:hAnsi="宋体" w:cs="宋体"/>
                <w:b w:val="0"/>
                <w:bCs w:val="0"/>
                <w:color w:val="auto"/>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8" w:type="dxa"/>
            <w:vAlign w:val="top"/>
          </w:tcPr>
          <w:p>
            <w:pPr>
              <w:keepNext w:val="0"/>
              <w:keepLines w:val="0"/>
              <w:suppressLineNumbers w:val="0"/>
              <w:spacing w:before="0" w:beforeAutospacing="0" w:after="0" w:afterAutospacing="0" w:line="300" w:lineRule="auto"/>
              <w:ind w:left="0" w:right="0"/>
              <w:rPr>
                <w:rFonts w:hint="eastAsia" w:ascii="宋体" w:eastAsia="宋体"/>
                <w:b/>
                <w:bCs/>
                <w:color w:val="auto"/>
                <w:lang w:eastAsia="zh-CN"/>
              </w:rPr>
            </w:pPr>
            <w:r>
              <w:rPr>
                <w:rFonts w:hint="eastAsia" w:ascii="宋体" w:hAnsi="宋体" w:cs="宋体"/>
                <w:b/>
                <w:bCs/>
                <w:color w:val="auto"/>
              </w:rPr>
              <w:t>课程性质：</w:t>
            </w:r>
            <w:r>
              <w:rPr>
                <w:rFonts w:hint="eastAsia" w:ascii="宋体" w:hAnsi="宋体" w:cs="宋体"/>
                <w:b w:val="0"/>
                <w:bCs w:val="0"/>
                <w:color w:val="auto"/>
                <w:lang w:val="en-US" w:eastAsia="zh-CN"/>
              </w:rPr>
              <w:t>选修</w:t>
            </w:r>
          </w:p>
        </w:tc>
        <w:tc>
          <w:tcPr>
            <w:tcW w:w="2648" w:type="dxa"/>
            <w:vAlign w:val="top"/>
          </w:tcPr>
          <w:p>
            <w:pPr>
              <w:keepNext w:val="0"/>
              <w:keepLines w:val="0"/>
              <w:suppressLineNumbers w:val="0"/>
              <w:spacing w:before="0" w:beforeAutospacing="0" w:after="0" w:afterAutospacing="0" w:line="300" w:lineRule="auto"/>
              <w:ind w:left="0" w:right="0"/>
              <w:rPr>
                <w:rFonts w:hint="default" w:ascii="宋体"/>
                <w:b/>
                <w:bCs/>
                <w:color w:val="auto"/>
              </w:rPr>
            </w:pPr>
            <w:r>
              <w:rPr>
                <w:rFonts w:hint="eastAsia" w:ascii="宋体" w:hAnsi="宋体" w:cs="宋体"/>
                <w:b/>
                <w:bCs/>
                <w:color w:val="auto"/>
              </w:rPr>
              <w:t>课程属性：</w:t>
            </w:r>
            <w:r>
              <w:rPr>
                <w:rFonts w:hint="eastAsia" w:ascii="宋体" w:hAnsi="宋体" w:cs="宋体"/>
                <w:b w:val="0"/>
                <w:bCs w:val="0"/>
                <w:color w:val="auto"/>
              </w:rPr>
              <w:t>专业类</w:t>
            </w:r>
          </w:p>
        </w:tc>
        <w:tc>
          <w:tcPr>
            <w:tcW w:w="3430" w:type="dxa"/>
            <w:vAlign w:val="top"/>
          </w:tcPr>
          <w:p>
            <w:pPr>
              <w:keepNext w:val="0"/>
              <w:keepLines w:val="0"/>
              <w:suppressLineNumbers w:val="0"/>
              <w:spacing w:before="0" w:beforeAutospacing="0" w:after="0" w:afterAutospacing="0" w:line="300" w:lineRule="auto"/>
              <w:ind w:left="0" w:right="0"/>
              <w:rPr>
                <w:rFonts w:hint="default" w:ascii="宋体"/>
                <w:b/>
                <w:bCs/>
                <w:color w:val="auto"/>
              </w:rPr>
            </w:pPr>
            <w:r>
              <w:rPr>
                <w:rFonts w:hint="eastAsia" w:ascii="宋体" w:hAnsi="宋体" w:cs="宋体"/>
                <w:b/>
                <w:bCs/>
                <w:color w:val="auto"/>
              </w:rPr>
              <w:t>开设学期：</w:t>
            </w:r>
            <w:r>
              <w:rPr>
                <w:rFonts w:hint="eastAsia" w:ascii="宋体" w:hAnsi="宋体" w:cs="宋体"/>
                <w:b w:val="0"/>
                <w:bCs w:val="0"/>
                <w:color w:val="auto"/>
              </w:rPr>
              <w:t>第</w:t>
            </w:r>
            <w:r>
              <w:rPr>
                <w:rFonts w:hint="eastAsia" w:ascii="宋体" w:hAnsi="宋体" w:cs="宋体"/>
                <w:b w:val="0"/>
                <w:bCs w:val="0"/>
                <w:color w:val="auto"/>
                <w:lang w:val="en-US" w:eastAsia="zh-CN"/>
              </w:rPr>
              <w:t>5</w:t>
            </w:r>
            <w:r>
              <w:rPr>
                <w:rFonts w:hint="eastAsia" w:ascii="宋体" w:hAnsi="宋体" w:cs="宋体"/>
                <w:b w:val="0"/>
                <w:bCs w:val="0"/>
                <w:color w:val="auto"/>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8" w:type="dxa"/>
            <w:vAlign w:val="top"/>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lang w:eastAsia="zh-CN"/>
              </w:rPr>
            </w:pPr>
            <w:r>
              <w:rPr>
                <w:rFonts w:hint="eastAsia" w:ascii="宋体" w:hAnsi="宋体" w:cs="宋体"/>
                <w:b/>
                <w:bCs/>
                <w:color w:val="auto"/>
                <w:lang w:eastAsia="zh-CN"/>
              </w:rPr>
              <w:t>课程负责人：</w:t>
            </w:r>
            <w:r>
              <w:rPr>
                <w:rFonts w:hint="eastAsia" w:ascii="宋体" w:hAnsi="宋体" w:cs="宋体"/>
                <w:b w:val="0"/>
                <w:bCs w:val="0"/>
                <w:color w:val="auto"/>
                <w:lang w:val="en-US" w:eastAsia="zh-CN"/>
              </w:rPr>
              <w:t>余亮</w:t>
            </w:r>
          </w:p>
        </w:tc>
        <w:tc>
          <w:tcPr>
            <w:tcW w:w="2648" w:type="dxa"/>
            <w:vAlign w:val="top"/>
          </w:tcPr>
          <w:p>
            <w:pPr>
              <w:keepNext w:val="0"/>
              <w:keepLines w:val="0"/>
              <w:suppressLineNumbers w:val="0"/>
              <w:spacing w:before="0" w:beforeAutospacing="0" w:after="0" w:afterAutospacing="0" w:line="300" w:lineRule="auto"/>
              <w:ind w:left="0" w:right="0"/>
              <w:rPr>
                <w:rFonts w:hint="default" w:ascii="宋体" w:hAnsi="宋体" w:eastAsia="宋体" w:cs="宋体"/>
                <w:b/>
                <w:bCs/>
                <w:color w:val="auto"/>
                <w:lang w:val="en-US" w:eastAsia="zh-CN"/>
              </w:rPr>
            </w:pPr>
            <w:r>
              <w:rPr>
                <w:rFonts w:hint="eastAsia" w:ascii="宋体" w:hAnsi="宋体" w:cs="宋体"/>
                <w:b/>
                <w:bCs/>
                <w:color w:val="auto"/>
                <w:lang w:eastAsia="zh-CN"/>
              </w:rPr>
              <w:t>课程团队：</w:t>
            </w:r>
            <w:r>
              <w:rPr>
                <w:rFonts w:hint="eastAsia" w:ascii="宋体" w:hAnsi="宋体" w:cs="宋体"/>
                <w:b w:val="0"/>
                <w:bCs w:val="0"/>
                <w:color w:val="auto"/>
                <w:lang w:val="en-US" w:eastAsia="zh-CN"/>
              </w:rPr>
              <w:t>李晓宇</w:t>
            </w:r>
          </w:p>
        </w:tc>
        <w:tc>
          <w:tcPr>
            <w:tcW w:w="3430" w:type="dxa"/>
            <w:vAlign w:val="top"/>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lang w:eastAsia="zh-CN"/>
              </w:rPr>
            </w:pPr>
            <w:r>
              <w:rPr>
                <w:rFonts w:hint="eastAsia" w:ascii="宋体" w:hAnsi="宋体" w:cs="宋体"/>
                <w:b/>
                <w:bCs/>
                <w:color w:val="auto"/>
                <w:lang w:eastAsia="zh-CN"/>
              </w:rPr>
              <w:t>授课语言：</w:t>
            </w:r>
            <w:r>
              <w:rPr>
                <w:rFonts w:hint="eastAsia" w:ascii="宋体" w:hAnsi="宋体" w:cs="宋体"/>
                <w:b w:val="0"/>
                <w:bCs w:val="0"/>
                <w:color w:val="auto"/>
                <w:lang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06" w:type="dxa"/>
            <w:gridSpan w:val="3"/>
            <w:vAlign w:val="top"/>
          </w:tcPr>
          <w:p>
            <w:pPr>
              <w:keepNext w:val="0"/>
              <w:keepLines w:val="0"/>
              <w:suppressLineNumbers w:val="0"/>
              <w:spacing w:before="0" w:beforeAutospacing="0" w:after="0" w:afterAutospacing="0" w:line="300" w:lineRule="auto"/>
              <w:ind w:left="0" w:right="0"/>
              <w:rPr>
                <w:rFonts w:hint="default" w:ascii="宋体"/>
                <w:b/>
                <w:bCs/>
                <w:color w:val="auto"/>
              </w:rPr>
            </w:pPr>
            <w:r>
              <w:rPr>
                <w:rFonts w:hint="eastAsia" w:ascii="宋体" w:hAnsi="宋体" w:cs="宋体"/>
                <w:b/>
                <w:bCs/>
                <w:color w:val="auto"/>
              </w:rPr>
              <w:t>适用专业：</w:t>
            </w:r>
            <w:r>
              <w:rPr>
                <w:rFonts w:hint="default" w:ascii="宋体" w:hAnsi="宋体" w:cs="宋体"/>
                <w:b/>
                <w:bCs/>
                <w:color w:val="auto"/>
              </w:rPr>
              <w:t xml:space="preserve"> </w:t>
            </w:r>
            <w:r>
              <w:rPr>
                <w:rFonts w:hint="eastAsia" w:ascii="宋体" w:hAnsi="宋体" w:cs="宋体"/>
                <w:b w:val="0"/>
                <w:bCs w:val="0"/>
                <w:color w:val="auto"/>
                <w:lang w:val="en-US" w:eastAsia="zh-CN"/>
              </w:rPr>
              <w:t>日语</w:t>
            </w:r>
            <w:r>
              <w:rPr>
                <w:rFonts w:hint="default" w:ascii="宋体" w:cs="宋体"/>
                <w:b/>
                <w:bCs/>
                <w:color w:val="auto"/>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06" w:type="dxa"/>
            <w:gridSpan w:val="3"/>
            <w:vAlign w:val="top"/>
          </w:tcPr>
          <w:p>
            <w:pPr>
              <w:keepNext w:val="0"/>
              <w:keepLines w:val="0"/>
              <w:suppressLineNumbers w:val="0"/>
              <w:spacing w:before="0" w:beforeAutospacing="0" w:after="0" w:afterAutospacing="0" w:line="300" w:lineRule="auto"/>
              <w:ind w:left="0" w:right="0"/>
              <w:rPr>
                <w:rFonts w:hint="default" w:ascii="宋体" w:eastAsia="宋体" w:cs="宋体"/>
                <w:b/>
                <w:bCs/>
                <w:color w:val="auto"/>
                <w:lang w:val="en-US" w:eastAsia="zh-CN"/>
              </w:rPr>
            </w:pPr>
            <w:r>
              <w:rPr>
                <w:rFonts w:hint="eastAsia" w:ascii="宋体" w:hAnsi="宋体" w:cs="宋体"/>
                <w:b/>
                <w:bCs/>
                <w:color w:val="auto"/>
                <w:lang w:eastAsia="zh-CN"/>
              </w:rPr>
              <w:t>对</w:t>
            </w:r>
            <w:r>
              <w:rPr>
                <w:rFonts w:hint="eastAsia" w:ascii="宋体" w:hAnsi="宋体" w:cs="宋体"/>
                <w:b/>
                <w:bCs/>
                <w:color w:val="auto"/>
              </w:rPr>
              <w:t>先修</w:t>
            </w:r>
            <w:r>
              <w:rPr>
                <w:rFonts w:hint="eastAsia" w:ascii="宋体" w:hAnsi="宋体" w:cs="宋体"/>
                <w:b/>
                <w:bCs/>
                <w:color w:val="auto"/>
                <w:lang w:eastAsia="zh-CN"/>
              </w:rPr>
              <w:t>的要求</w:t>
            </w:r>
            <w:r>
              <w:rPr>
                <w:rFonts w:hint="eastAsia" w:ascii="宋体" w:hAnsi="宋体" w:cs="宋体"/>
                <w:b/>
                <w:bCs/>
                <w:color w:val="auto"/>
              </w:rPr>
              <w:t>：</w:t>
            </w:r>
            <w:r>
              <w:rPr>
                <w:rFonts w:hint="default" w:ascii="宋体" w:cs="宋体"/>
                <w:b/>
                <w:bCs/>
                <w:color w:val="auto"/>
              </w:rPr>
              <w:t xml:space="preserve"> </w:t>
            </w:r>
            <w:r>
              <w:rPr>
                <w:rFonts w:hint="eastAsia" w:ascii="宋体" w:hAnsi="宋体" w:cs="宋体"/>
                <w:b w:val="0"/>
                <w:bCs w:val="0"/>
                <w:color w:val="auto"/>
                <w:lang w:val="en-US" w:eastAsia="zh-CN"/>
              </w:rPr>
              <w:t>日本概况</w:t>
            </w:r>
          </w:p>
          <w:p>
            <w:pPr>
              <w:keepNext w:val="0"/>
              <w:keepLines w:val="0"/>
              <w:suppressLineNumbers w:val="0"/>
              <w:spacing w:before="0" w:beforeAutospacing="0" w:after="0" w:afterAutospacing="0" w:line="300" w:lineRule="auto"/>
              <w:ind w:left="0" w:right="0"/>
              <w:rPr>
                <w:rFonts w:hint="default" w:ascii="宋体" w:cs="宋体"/>
                <w:b/>
                <w:bCs/>
                <w:color w:val="auto"/>
                <w:lang w:val="en-US" w:eastAsia="zh-CN"/>
              </w:rPr>
            </w:pPr>
            <w:r>
              <w:rPr>
                <w:rFonts w:hint="eastAsia" w:ascii="宋体" w:hAnsi="宋体" w:cs="宋体"/>
                <w:b/>
                <w:bCs/>
                <w:color w:val="auto"/>
                <w:lang w:eastAsia="zh-CN"/>
              </w:rPr>
              <w:t>对后续的支撑</w:t>
            </w:r>
            <w:r>
              <w:rPr>
                <w:rFonts w:hint="eastAsia" w:ascii="宋体" w:hAnsi="宋体" w:cs="宋体"/>
                <w:b/>
                <w:bCs/>
                <w:color w:val="auto"/>
              </w:rPr>
              <w:t>：</w:t>
            </w:r>
            <w:r>
              <w:rPr>
                <w:rFonts w:hint="default" w:ascii="宋体" w:cs="宋体"/>
                <w:b/>
                <w:bCs/>
                <w:color w:val="auto"/>
              </w:rPr>
              <w:t xml:space="preserve"> </w:t>
            </w:r>
            <w:r>
              <w:rPr>
                <w:rFonts w:hint="eastAsia" w:ascii="宋体" w:hAnsi="宋体" w:cs="宋体"/>
                <w:b w:val="0"/>
                <w:bCs w:val="0"/>
                <w:color w:val="auto"/>
                <w:lang w:val="en-US" w:eastAsia="zh-CN"/>
              </w:rPr>
              <w:t>日本农业概论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228" w:type="dxa"/>
            <w:vAlign w:val="top"/>
          </w:tcPr>
          <w:p>
            <w:pPr>
              <w:keepNext w:val="0"/>
              <w:keepLines w:val="0"/>
              <w:suppressLineNumbers w:val="0"/>
              <w:spacing w:before="0" w:beforeAutospacing="0" w:after="0" w:afterAutospacing="0" w:line="300" w:lineRule="auto"/>
              <w:ind w:left="0" w:right="0"/>
              <w:rPr>
                <w:rFonts w:hint="eastAsia" w:ascii="宋体" w:eastAsia="宋体"/>
                <w:b/>
                <w:bCs/>
                <w:color w:val="auto"/>
                <w:lang w:eastAsia="zh-CN"/>
              </w:rPr>
            </w:pPr>
            <w:r>
              <w:rPr>
                <w:rFonts w:hint="eastAsia" w:ascii="宋体" w:hAnsi="宋体" w:cs="宋体"/>
                <w:b/>
                <w:bCs/>
                <w:color w:val="auto"/>
              </w:rPr>
              <w:t>主撰人：</w:t>
            </w:r>
            <w:r>
              <w:rPr>
                <w:rFonts w:hint="eastAsia" w:ascii="宋体" w:hAnsi="宋体" w:cs="宋体"/>
                <w:b w:val="0"/>
                <w:bCs w:val="0"/>
                <w:color w:val="auto"/>
                <w:lang w:eastAsia="zh-CN"/>
              </w:rPr>
              <w:t>余亮</w:t>
            </w:r>
          </w:p>
        </w:tc>
        <w:tc>
          <w:tcPr>
            <w:tcW w:w="2648" w:type="dxa"/>
            <w:vAlign w:val="top"/>
          </w:tcPr>
          <w:p>
            <w:pPr>
              <w:keepNext w:val="0"/>
              <w:keepLines w:val="0"/>
              <w:suppressLineNumbers w:val="0"/>
              <w:spacing w:before="0" w:beforeAutospacing="0" w:after="0" w:afterAutospacing="0" w:line="300" w:lineRule="auto"/>
              <w:ind w:left="80" w:leftChars="38" w:right="0"/>
              <w:rPr>
                <w:rFonts w:hint="default" w:ascii="宋体"/>
                <w:b/>
                <w:bCs/>
                <w:color w:val="auto"/>
              </w:rPr>
            </w:pPr>
            <w:r>
              <w:rPr>
                <w:rFonts w:hint="eastAsia" w:ascii="宋体" w:hAnsi="宋体" w:cs="宋体"/>
                <w:b/>
                <w:bCs/>
                <w:color w:val="auto"/>
              </w:rPr>
              <w:t>审核人：</w:t>
            </w:r>
            <w:r>
              <w:rPr>
                <w:rFonts w:hint="eastAsia" w:ascii="宋体" w:hAnsi="宋体" w:cs="宋体"/>
                <w:b w:val="0"/>
                <w:bCs w:val="0"/>
                <w:color w:val="auto"/>
              </w:rPr>
              <w:t>邱丽君</w:t>
            </w:r>
          </w:p>
        </w:tc>
        <w:tc>
          <w:tcPr>
            <w:tcW w:w="3430" w:type="dxa"/>
            <w:vAlign w:val="top"/>
          </w:tcPr>
          <w:p>
            <w:pPr>
              <w:keepNext w:val="0"/>
              <w:keepLines w:val="0"/>
              <w:suppressLineNumbers w:val="0"/>
              <w:spacing w:before="0" w:beforeAutospacing="0" w:after="0" w:afterAutospacing="0" w:line="300" w:lineRule="auto"/>
              <w:ind w:left="0" w:right="0"/>
              <w:rPr>
                <w:rFonts w:hint="default" w:ascii="宋体"/>
                <w:b/>
                <w:bCs/>
                <w:color w:val="auto"/>
                <w:lang w:val="en-US"/>
              </w:rPr>
            </w:pPr>
            <w:r>
              <w:rPr>
                <w:rFonts w:hint="eastAsia" w:ascii="宋体" w:hAnsi="宋体" w:cs="宋体"/>
                <w:b/>
                <w:bCs/>
                <w:color w:val="auto"/>
              </w:rPr>
              <w:t>大纲制定（修订）日期：</w:t>
            </w:r>
            <w:r>
              <w:rPr>
                <w:rFonts w:hint="eastAsia" w:ascii="宋体" w:hAnsi="宋体" w:cs="宋体"/>
                <w:b w:val="0"/>
                <w:bCs w:val="0"/>
                <w:color w:val="auto"/>
              </w:rPr>
              <w:t>20</w:t>
            </w:r>
            <w:r>
              <w:rPr>
                <w:rFonts w:hint="eastAsia" w:ascii="宋体" w:hAnsi="宋体" w:cs="宋体"/>
                <w:b w:val="0"/>
                <w:bCs w:val="0"/>
                <w:color w:val="auto"/>
                <w:lang w:val="en-US" w:eastAsia="zh-CN"/>
              </w:rPr>
              <w:t>23.6</w:t>
            </w:r>
          </w:p>
        </w:tc>
      </w:tr>
    </w:tbl>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hAnsi="宋体" w:cs="宋体"/>
          <w:b/>
          <w:bCs/>
          <w:color w:val="auto"/>
          <w:kern w:val="0"/>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rPr>
      </w:pPr>
      <w:r>
        <w:rPr>
          <w:rFonts w:hint="eastAsia" w:hAnsi="宋体" w:cs="宋体"/>
          <w:b/>
          <w:bCs/>
          <w:color w:val="auto"/>
          <w:kern w:val="0"/>
        </w:rPr>
        <w:t>一、课程的教学理念、性质、目的和任务</w:t>
      </w:r>
      <w:r>
        <w:rPr>
          <w:rFonts w:hint="eastAsia" w:ascii="宋体" w:hAnsi="宋体" w:cs="宋体"/>
          <w:b/>
          <w:bCs/>
          <w:color w:val="auto"/>
          <w:kern w:val="0"/>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1"/>
        <w:rPr>
          <w:rFonts w:hint="eastAsia" w:ascii="宋体" w:eastAsia="宋体"/>
          <w:color w:val="auto"/>
          <w:lang w:eastAsia="zh-CN"/>
        </w:rPr>
      </w:pPr>
      <w:r>
        <w:rPr>
          <w:rFonts w:hint="eastAsia"/>
          <w:color w:val="auto"/>
        </w:rPr>
        <w:t>本课程是我院为</w:t>
      </w:r>
      <w:r>
        <w:rPr>
          <w:rFonts w:hint="eastAsia"/>
          <w:color w:val="auto"/>
          <w:lang w:val="en-US" w:eastAsia="zh-CN"/>
        </w:rPr>
        <w:t>日语</w:t>
      </w:r>
      <w:r>
        <w:rPr>
          <w:rFonts w:hint="eastAsia"/>
          <w:color w:val="auto"/>
        </w:rPr>
        <w:t>专业</w:t>
      </w:r>
      <w:r>
        <w:rPr>
          <w:rFonts w:hint="eastAsia"/>
          <w:color w:val="auto"/>
          <w:lang w:val="en-US" w:eastAsia="zh-CN"/>
        </w:rPr>
        <w:t>三</w:t>
      </w:r>
      <w:r>
        <w:rPr>
          <w:rFonts w:hint="eastAsia"/>
          <w:color w:val="auto"/>
        </w:rPr>
        <w:t>年级学生开设的选修课。</w:t>
      </w:r>
      <w:r>
        <w:rPr>
          <w:rFonts w:hint="eastAsia"/>
          <w:color w:val="auto"/>
          <w:lang w:eastAsia="zh-CN"/>
        </w:rPr>
        <w:t>使用《</w:t>
      </w:r>
      <w:r>
        <w:rPr>
          <w:rFonts w:hint="eastAsia"/>
          <w:color w:val="auto"/>
          <w:lang w:val="en-US" w:eastAsia="zh-CN"/>
        </w:rPr>
        <w:t>农业日本语</w:t>
      </w:r>
      <w:r>
        <w:rPr>
          <w:rFonts w:hint="eastAsia"/>
          <w:color w:val="auto"/>
          <w:lang w:eastAsia="zh-CN"/>
        </w:rPr>
        <w:t>》作为教材进行授课，是一门提高学生综合人文素养的拓展型课程。本课程以日语科技语言知识与应用技能、学习策略和跨文化交际为主要内容，通过农业</w:t>
      </w:r>
      <w:r>
        <w:rPr>
          <w:rFonts w:hint="eastAsia"/>
          <w:color w:val="auto"/>
          <w:lang w:val="en-US" w:eastAsia="zh-CN"/>
        </w:rPr>
        <w:t>日语词汇讲授，农业</w:t>
      </w:r>
      <w:r>
        <w:rPr>
          <w:rFonts w:hint="eastAsia"/>
          <w:color w:val="auto"/>
          <w:lang w:eastAsia="zh-CN"/>
        </w:rPr>
        <w:t>文献的文本实训，</w:t>
      </w:r>
      <w:r>
        <w:rPr>
          <w:rFonts w:hint="eastAsia"/>
          <w:color w:val="auto"/>
        </w:rPr>
        <w:t>使学生在扩大词汇量的同时，增加农业知识</w:t>
      </w:r>
      <w:r>
        <w:rPr>
          <w:rFonts w:hint="eastAsia"/>
          <w:color w:val="auto"/>
          <w:lang w:eastAsia="zh-CN"/>
        </w:rPr>
        <w:t>，培养学生的科技文献阅读能力，使他们在今后工作和社会交往中能用日语有效地进行科技信息交流，同时增强其自主学习能力、提高综合文化素养。</w:t>
      </w:r>
      <w:r>
        <w:rPr>
          <w:rFonts w:hint="eastAsia"/>
          <w:color w:val="auto"/>
        </w:rPr>
        <w:t>学生在学习日语的同时对农业的发展</w:t>
      </w:r>
      <w:r>
        <w:rPr>
          <w:rFonts w:hint="eastAsia"/>
          <w:color w:val="auto"/>
          <w:lang w:val="en-US" w:eastAsia="zh-CN"/>
        </w:rPr>
        <w:t>规律</w:t>
      </w:r>
      <w:r>
        <w:rPr>
          <w:rFonts w:hint="eastAsia"/>
          <w:color w:val="auto"/>
        </w:rPr>
        <w:t>有所了解</w:t>
      </w:r>
      <w:r>
        <w:rPr>
          <w:rFonts w:hint="eastAsia"/>
          <w:color w:val="auto"/>
          <w:lang w:eastAsia="zh-CN"/>
        </w:rPr>
        <w:t>，为今后从事农业科技、管理、教育等工作打好理论基础，同时培养学生从宏观上分析农业问题、解决农业问题的能力，以较好地适应我国农业现代化发展的需要。本课程教学以讲授法为主，综合运用讨论法、演示法、</w:t>
      </w:r>
      <w:r>
        <w:rPr>
          <w:rFonts w:hint="eastAsia"/>
          <w:color w:val="auto"/>
          <w:lang w:val="en-US" w:eastAsia="zh-CN"/>
        </w:rPr>
        <w:t>视频资料法</w:t>
      </w:r>
      <w:r>
        <w:rPr>
          <w:rFonts w:hint="eastAsia"/>
          <w:color w:val="auto"/>
          <w:lang w:eastAsia="zh-CN"/>
        </w:rPr>
        <w:t>、读书指导法等，让学生</w:t>
      </w:r>
      <w:r>
        <w:rPr>
          <w:rFonts w:hint="eastAsia"/>
          <w:color w:val="auto"/>
          <w:lang w:val="en-US" w:eastAsia="zh-CN"/>
        </w:rPr>
        <w:t>更好地掌握农业日语</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rPr>
      </w:pPr>
      <w:r>
        <w:rPr>
          <w:rFonts w:hint="eastAsia" w:hAnsi="宋体" w:cs="宋体"/>
          <w:b/>
          <w:bCs/>
          <w:color w:val="auto"/>
          <w:kern w:val="0"/>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color w:val="auto"/>
          <w:kern w:val="0"/>
        </w:rPr>
      </w:pPr>
      <w:r>
        <w:rPr>
          <w:color w:val="auto"/>
          <w:kern w:val="0"/>
        </w:rPr>
        <w:t xml:space="preserve">     </w:t>
      </w:r>
      <w:r>
        <w:rPr>
          <w:rFonts w:hint="eastAsia"/>
          <w:color w:val="auto"/>
          <w:kern w:val="0"/>
        </w:rPr>
        <w:t>通过本课程的学习，</w:t>
      </w:r>
      <w:r>
        <w:rPr>
          <w:rFonts w:hint="eastAsia"/>
          <w:color w:val="auto"/>
          <w:kern w:val="0"/>
          <w:lang w:val="en-US" w:eastAsia="zh-CN"/>
        </w:rPr>
        <w:t>学习</w:t>
      </w:r>
      <w:r>
        <w:rPr>
          <w:rFonts w:hint="eastAsia"/>
          <w:color w:val="auto"/>
          <w:kern w:val="0"/>
        </w:rPr>
        <w:t>者应达到以下要求：</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cs="宋体"/>
          <w:color w:val="auto"/>
          <w:kern w:val="0"/>
        </w:rPr>
      </w:pPr>
      <w:r>
        <w:rPr>
          <w:rFonts w:hint="eastAsia" w:ascii="Times New Roman" w:hAnsi="Times New Roman" w:eastAsia="宋体" w:cs="宋体"/>
          <w:color w:val="auto"/>
          <w:kern w:val="0"/>
          <w:sz w:val="21"/>
          <w:szCs w:val="21"/>
          <w:lang w:val="en-US" w:eastAsia="zh-CN" w:bidi="ar-SA"/>
        </w:rPr>
        <w:t>1)</w:t>
      </w:r>
      <w:r>
        <w:rPr>
          <w:rFonts w:hint="eastAsia" w:cs="宋体"/>
          <w:color w:val="auto"/>
          <w:kern w:val="0"/>
        </w:rPr>
        <w:t xml:space="preserve">词汇量及运用能力：累计掌握 </w:t>
      </w:r>
      <w:r>
        <w:rPr>
          <w:rFonts w:hint="eastAsia" w:cs="宋体"/>
          <w:color w:val="auto"/>
          <w:kern w:val="0"/>
          <w:lang w:val="en-US" w:eastAsia="zh-CN"/>
        </w:rPr>
        <w:t>1</w:t>
      </w:r>
      <w:r>
        <w:rPr>
          <w:rFonts w:hint="eastAsia" w:cs="宋体"/>
          <w:color w:val="auto"/>
          <w:kern w:val="0"/>
        </w:rPr>
        <w:t>000 个左右的</w:t>
      </w:r>
      <w:r>
        <w:rPr>
          <w:rFonts w:hint="eastAsia" w:cs="宋体"/>
          <w:color w:val="auto"/>
          <w:kern w:val="0"/>
          <w:lang w:val="en-US" w:eastAsia="zh-CN"/>
        </w:rPr>
        <w:t>农业日语</w:t>
      </w:r>
      <w:r>
        <w:rPr>
          <w:rFonts w:hint="eastAsia" w:cs="宋体"/>
          <w:color w:val="auto"/>
          <w:kern w:val="0"/>
        </w:rPr>
        <w:t>词汇，要求学生能熟练运用。</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cs="宋体"/>
          <w:color w:val="auto"/>
          <w:kern w:val="0"/>
        </w:rPr>
      </w:pPr>
      <w:r>
        <w:rPr>
          <w:rFonts w:hint="eastAsia" w:cs="宋体"/>
          <w:color w:val="auto"/>
          <w:kern w:val="0"/>
        </w:rPr>
        <w:t>2)语法知识和运用能力：注重提高在语篇水平上运用语法知识的能力，侧重在语文本解读中的实际运用训练。</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cs="宋体"/>
          <w:color w:val="auto"/>
          <w:kern w:val="0"/>
        </w:rPr>
      </w:pPr>
      <w:r>
        <w:rPr>
          <w:rFonts w:hint="eastAsia" w:cs="宋体"/>
          <w:color w:val="auto"/>
          <w:kern w:val="0"/>
        </w:rPr>
        <w:t>3)阅读理解能力：能够基本读懂文献内容，阅读速度达到每分钟 60 词，在快速阅读篇幅较长、难度略低的材料时，阅读速度达到每分钟 80 词。</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cs="宋体"/>
          <w:color w:val="auto"/>
          <w:kern w:val="0"/>
        </w:rPr>
      </w:pPr>
      <w:r>
        <w:rPr>
          <w:rFonts w:hint="eastAsia" w:cs="宋体"/>
          <w:color w:val="auto"/>
          <w:kern w:val="0"/>
        </w:rPr>
        <w:t>4)翻译能力：能翻译难度不低于课文的日语科技文献，用词较为得当，译文基本达意。</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cs="宋体"/>
          <w:color w:val="auto"/>
          <w:kern w:val="0"/>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Ansi="宋体"/>
          <w:b/>
          <w:bCs/>
          <w:color w:val="auto"/>
          <w:kern w:val="0"/>
          <w:szCs w:val="21"/>
        </w:rPr>
        <w:t>三、</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lang w:eastAsia="zh-CN"/>
        </w:rPr>
      </w:pPr>
      <w:r>
        <w:rPr>
          <w:rFonts w:hint="eastAsia" w:hAnsi="宋体"/>
          <w:bCs/>
          <w:color w:val="auto"/>
          <w:kern w:val="0"/>
          <w:szCs w:val="21"/>
        </w:rPr>
        <w:t>本课程是面向</w:t>
      </w:r>
      <w:r>
        <w:rPr>
          <w:rFonts w:hint="eastAsia" w:hAnsi="宋体"/>
          <w:bCs/>
          <w:color w:val="auto"/>
          <w:kern w:val="0"/>
          <w:szCs w:val="21"/>
          <w:lang w:val="en-US" w:eastAsia="zh-CN"/>
        </w:rPr>
        <w:t>日语专业三</w:t>
      </w:r>
      <w:r>
        <w:rPr>
          <w:rFonts w:hint="eastAsia" w:hAnsi="宋体"/>
          <w:bCs/>
          <w:color w:val="auto"/>
          <w:kern w:val="0"/>
          <w:szCs w:val="21"/>
        </w:rPr>
        <w:t>年级学生开设的课程，</w:t>
      </w:r>
      <w:r>
        <w:rPr>
          <w:rFonts w:hint="eastAsia"/>
          <w:color w:val="auto"/>
          <w:kern w:val="0"/>
        </w:rPr>
        <w:t>有较强的概括性、政策性和实用性，学</w:t>
      </w:r>
      <w:r>
        <w:rPr>
          <w:rFonts w:hint="eastAsia"/>
          <w:color w:val="auto"/>
          <w:kern w:val="0"/>
          <w:lang w:val="en-US" w:eastAsia="zh-CN"/>
        </w:rPr>
        <w:t>生</w:t>
      </w:r>
      <w:r>
        <w:rPr>
          <w:rFonts w:hint="eastAsia"/>
          <w:color w:val="auto"/>
          <w:kern w:val="0"/>
        </w:rPr>
        <w:t>应注重基本理论和基础知识的理解和应用，在</w:t>
      </w:r>
      <w:r>
        <w:rPr>
          <w:rFonts w:hint="eastAsia"/>
          <w:color w:val="auto"/>
          <w:kern w:val="0"/>
          <w:lang w:val="en-US" w:eastAsia="zh-CN"/>
        </w:rPr>
        <w:t>教学</w:t>
      </w:r>
      <w:r>
        <w:rPr>
          <w:rFonts w:hint="eastAsia"/>
          <w:color w:val="auto"/>
          <w:kern w:val="0"/>
        </w:rPr>
        <w:t>过程中一定要</w:t>
      </w:r>
      <w:r>
        <w:rPr>
          <w:rFonts w:hint="eastAsia"/>
          <w:color w:val="auto"/>
          <w:kern w:val="0"/>
          <w:lang w:val="en-US" w:eastAsia="zh-CN"/>
        </w:rPr>
        <w:t>引导学生</w:t>
      </w:r>
      <w:r>
        <w:rPr>
          <w:rFonts w:hint="eastAsia"/>
          <w:color w:val="auto"/>
          <w:kern w:val="0"/>
        </w:rPr>
        <w:t>理论联系实际，多思考，多讨论，多实践，加深对本课程基本</w:t>
      </w:r>
      <w:r>
        <w:rPr>
          <w:rFonts w:hint="eastAsia"/>
          <w:color w:val="auto"/>
          <w:kern w:val="0"/>
          <w:lang w:val="en-US" w:eastAsia="zh-CN"/>
        </w:rPr>
        <w:t>内</w:t>
      </w:r>
      <w:r>
        <w:rPr>
          <w:rFonts w:hint="eastAsia"/>
          <w:color w:val="auto"/>
          <w:kern w:val="0"/>
        </w:rPr>
        <w:t>容的理解。</w:t>
      </w:r>
      <w:r>
        <w:rPr>
          <w:rFonts w:hint="eastAsia" w:hAnsi="宋体"/>
          <w:bCs/>
          <w:color w:val="auto"/>
          <w:kern w:val="0"/>
          <w:szCs w:val="21"/>
        </w:rPr>
        <w:t>为了让学生掌握正确的学习方法并提高学生的学习兴趣，教学中主要采用</w:t>
      </w:r>
      <w:r>
        <w:rPr>
          <w:rFonts w:hint="eastAsia" w:hAnsi="宋体"/>
          <w:bCs/>
          <w:color w:val="auto"/>
          <w:kern w:val="0"/>
          <w:szCs w:val="21"/>
          <w:lang w:val="en-US" w:eastAsia="zh-CN"/>
        </w:rPr>
        <w:t>讲授与视频相结合的</w:t>
      </w:r>
      <w:r>
        <w:rPr>
          <w:rFonts w:hint="eastAsia" w:hAnsi="宋体"/>
          <w:bCs/>
          <w:color w:val="auto"/>
          <w:kern w:val="0"/>
          <w:szCs w:val="21"/>
        </w:rPr>
        <w:t>教学法，尽可能利用</w:t>
      </w:r>
      <w:r>
        <w:rPr>
          <w:rFonts w:hint="eastAsia" w:hAnsi="宋体"/>
          <w:bCs/>
          <w:color w:val="auto"/>
          <w:kern w:val="0"/>
          <w:szCs w:val="21"/>
          <w:lang w:val="en-US" w:eastAsia="zh-CN"/>
        </w:rPr>
        <w:t>视频</w:t>
      </w:r>
      <w:r>
        <w:rPr>
          <w:rFonts w:hint="eastAsia" w:hAnsi="宋体"/>
          <w:bCs/>
          <w:color w:val="auto"/>
          <w:kern w:val="0"/>
          <w:szCs w:val="21"/>
        </w:rPr>
        <w:t>、</w:t>
      </w:r>
      <w:r>
        <w:rPr>
          <w:rFonts w:hint="eastAsia" w:hAnsi="宋体"/>
          <w:bCs/>
          <w:color w:val="auto"/>
          <w:kern w:val="0"/>
          <w:szCs w:val="21"/>
          <w:lang w:val="en-US" w:eastAsia="zh-CN"/>
        </w:rPr>
        <w:t>影像资料</w:t>
      </w:r>
      <w:r>
        <w:rPr>
          <w:rFonts w:hint="eastAsia" w:hAnsi="宋体"/>
          <w:bCs/>
          <w:color w:val="auto"/>
          <w:kern w:val="0"/>
          <w:szCs w:val="21"/>
        </w:rPr>
        <w:t>等，让学生尽快融入到学习当中。</w:t>
      </w:r>
      <w:r>
        <w:rPr>
          <w:rFonts w:hint="eastAsia" w:hAnsi="宋体"/>
          <w:bCs/>
          <w:color w:val="auto"/>
          <w:kern w:val="0"/>
          <w:szCs w:val="21"/>
          <w:lang w:val="en-US" w:eastAsia="zh-CN"/>
        </w:rPr>
        <w:t>通过案例分析，小组讨论等形式，真正的做到具体问题具体分析</w:t>
      </w:r>
      <w:r>
        <w:rPr>
          <w:rFonts w:hint="eastAsia" w:hAnsi="宋体"/>
          <w:bCs/>
          <w:color w:val="auto"/>
          <w:kern w:val="0"/>
          <w:szCs w:val="21"/>
          <w:lang w:eastAsia="zh-CN"/>
        </w:rPr>
        <w:t>。课后，教师通过</w:t>
      </w:r>
      <w:r>
        <w:rPr>
          <w:rFonts w:hint="eastAsia" w:hAnsi="宋体"/>
          <w:bCs/>
          <w:color w:val="auto"/>
          <w:kern w:val="0"/>
          <w:szCs w:val="21"/>
          <w:lang w:val="en-US" w:eastAsia="zh-CN"/>
        </w:rPr>
        <w:t>布置课题及调查报告的形式</w:t>
      </w:r>
      <w:r>
        <w:rPr>
          <w:rFonts w:hint="eastAsia" w:hAnsi="宋体"/>
          <w:bCs/>
          <w:color w:val="auto"/>
          <w:kern w:val="0"/>
          <w:szCs w:val="21"/>
          <w:lang w:eastAsia="zh-CN"/>
        </w:rPr>
        <w:t>，</w:t>
      </w:r>
      <w:r>
        <w:rPr>
          <w:rFonts w:hint="eastAsia" w:hAnsi="宋体"/>
          <w:bCs/>
          <w:color w:val="auto"/>
          <w:kern w:val="0"/>
          <w:szCs w:val="21"/>
          <w:lang w:val="en-US" w:eastAsia="zh-CN"/>
        </w:rPr>
        <w:t>让学生主动的进行学习研究，帮助学生掌握农业发展与分析的基本原理，培养学生驾驭农业全局的能力，提高研究与论文写作水平</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rPr>
            </w:pPr>
            <w:r>
              <w:rPr>
                <w:rFonts w:hint="eastAsia" w:hAnsiTheme="minorEastAsia" w:eastAsiaTheme="minorEastAsia"/>
                <w:color w:val="auto"/>
                <w:sz w:val="18"/>
                <w:szCs w:val="18"/>
              </w:rPr>
              <w:t>通过本课程的学习，使</w:t>
            </w:r>
            <w:r>
              <w:rPr>
                <w:rFonts w:hint="eastAsia" w:hAnsiTheme="minorEastAsia" w:eastAsiaTheme="minorEastAsia"/>
                <w:color w:val="auto"/>
                <w:sz w:val="18"/>
                <w:szCs w:val="18"/>
                <w:lang w:val="en-US" w:eastAsia="zh-CN"/>
              </w:rPr>
              <w:t>学生掌握基本的农业日语词汇</w:t>
            </w:r>
            <w:r>
              <w:rPr>
                <w:rFonts w:hint="eastAsia" w:hAnsiTheme="minorEastAsia" w:eastAsiaTheme="minorEastAsia"/>
                <w:color w:val="auto"/>
                <w:sz w:val="18"/>
                <w:szCs w:val="18"/>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hAnsiTheme="minorEastAsia" w:eastAsiaTheme="minorEastAsia"/>
                <w:color w:val="auto"/>
                <w:sz w:val="18"/>
                <w:szCs w:val="18"/>
                <w:highlight w:val="yellow"/>
                <w:lang w:eastAsia="zh-CN"/>
              </w:rPr>
            </w:pPr>
            <w:r>
              <w:rPr>
                <w:rFonts w:hint="eastAsia" w:hAnsiTheme="minorEastAsia" w:eastAsiaTheme="minorEastAsia"/>
                <w:color w:val="auto"/>
                <w:sz w:val="18"/>
                <w:szCs w:val="18"/>
              </w:rPr>
              <w:t>通过本课程的学习，使学生掌握</w:t>
            </w:r>
            <w:r>
              <w:rPr>
                <w:rFonts w:hint="eastAsia" w:hAnsiTheme="minorEastAsia" w:eastAsiaTheme="minorEastAsia"/>
                <w:color w:val="auto"/>
                <w:sz w:val="18"/>
                <w:szCs w:val="18"/>
                <w:lang w:val="en-US" w:eastAsia="zh-CN"/>
              </w:rPr>
              <w:t>熟练阅读农业日文文献的能力</w:t>
            </w:r>
            <w:r>
              <w:rPr>
                <w:rFonts w:hint="eastAsia" w:hAnsiTheme="minorEastAsia" w:eastAsiaTheme="minorEastAsia"/>
                <w:color w:val="auto"/>
                <w:sz w:val="18"/>
                <w:szCs w:val="18"/>
                <w:lang w:eastAsia="zh-CN"/>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hAnsiTheme="minorEastAsia" w:eastAsiaTheme="minorEastAsia"/>
                <w:color w:val="auto"/>
                <w:sz w:val="18"/>
                <w:szCs w:val="18"/>
              </w:rPr>
              <w:t>通过本课程的学习，使学生掌握</w:t>
            </w:r>
            <w:r>
              <w:rPr>
                <w:rFonts w:hint="eastAsia" w:hAnsiTheme="minorEastAsia" w:eastAsiaTheme="minorEastAsia"/>
                <w:color w:val="auto"/>
                <w:sz w:val="18"/>
                <w:szCs w:val="18"/>
                <w:lang w:val="en-US" w:eastAsia="zh-CN"/>
              </w:rPr>
              <w:t>日文原版</w:t>
            </w:r>
            <w:r>
              <w:rPr>
                <w:rFonts w:hint="eastAsia" w:hAnsiTheme="minorEastAsia" w:eastAsiaTheme="minorEastAsia"/>
                <w:color w:val="auto"/>
                <w:sz w:val="18"/>
                <w:szCs w:val="18"/>
              </w:rPr>
              <w:t>农业</w:t>
            </w:r>
            <w:r>
              <w:rPr>
                <w:rFonts w:hint="eastAsia" w:hAnsiTheme="minorEastAsia" w:eastAsiaTheme="minorEastAsia"/>
                <w:color w:val="auto"/>
                <w:sz w:val="18"/>
                <w:szCs w:val="18"/>
                <w:lang w:val="en-US" w:eastAsia="zh-CN"/>
              </w:rPr>
              <w:t>文献翻译能力</w:t>
            </w:r>
            <w:r>
              <w:rPr>
                <w:rFonts w:hint="eastAsia" w:eastAsiaTheme="minorEastAsia"/>
                <w:color w:val="auto"/>
                <w:sz w:val="18"/>
                <w:szCs w:val="18"/>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lang w:val="en-US" w:eastAsia="zh-CN"/>
              </w:rPr>
              <w:t>5</w:t>
            </w:r>
          </w:p>
        </w:tc>
      </w:tr>
    </w:tbl>
    <w:p>
      <w:pPr>
        <w:widowControl/>
        <w:snapToGrid w:val="0"/>
        <w:spacing w:line="360" w:lineRule="auto"/>
        <w:jc w:val="left"/>
        <w:rPr>
          <w:rFonts w:hint="eastAsia" w:hAnsi="宋体"/>
          <w:bCs/>
          <w:color w:val="auto"/>
          <w:kern w:val="0"/>
          <w:szCs w:val="21"/>
          <w:lang w:eastAsia="zh-CN"/>
        </w:rPr>
      </w:pPr>
    </w:p>
    <w:p>
      <w:pPr>
        <w:keepNext w:val="0"/>
        <w:keepLines w:val="0"/>
        <w:pageBreakBefore w:val="0"/>
        <w:widowControl w:val="0"/>
        <w:numPr>
          <w:ilvl w:val="0"/>
          <w:numId w:val="0"/>
        </w:numPr>
        <w:kinsoku/>
        <w:overflowPunct/>
        <w:topLinePunct w:val="0"/>
        <w:autoSpaceDE/>
        <w:autoSpaceDN/>
        <w:bidi w:val="0"/>
        <w:adjustRightInd/>
        <w:snapToGrid w:val="0"/>
        <w:spacing w:line="360" w:lineRule="auto"/>
        <w:ind w:leftChars="0"/>
        <w:jc w:val="left"/>
        <w:textAlignment w:val="auto"/>
        <w:rPr>
          <w:rFonts w:hAnsi="宋体"/>
          <w:b/>
          <w:bCs/>
          <w:color w:val="auto"/>
          <w:kern w:val="0"/>
        </w:rPr>
      </w:pPr>
      <w:r>
        <w:rPr>
          <w:rFonts w:hint="eastAsia" w:hAnsi="宋体" w:cs="宋体"/>
          <w:b/>
          <w:bCs/>
          <w:color w:val="auto"/>
          <w:kern w:val="0"/>
          <w:lang w:eastAsia="zh-CN"/>
        </w:rPr>
        <w:t>四、</w:t>
      </w:r>
      <w:r>
        <w:rPr>
          <w:rFonts w:hint="eastAsia" w:hAnsi="宋体" w:cs="宋体"/>
          <w:b/>
          <w:bCs/>
          <w:color w:val="auto"/>
          <w:kern w:val="0"/>
        </w:rPr>
        <w:t>理论教学内容及学时分配（</w:t>
      </w:r>
      <w:r>
        <w:rPr>
          <w:rFonts w:hint="eastAsia" w:hAnsi="宋体"/>
          <w:b/>
          <w:bCs/>
          <w:color w:val="auto"/>
          <w:kern w:val="0"/>
          <w:lang w:val="en-US" w:eastAsia="zh-CN"/>
        </w:rPr>
        <w:t>32</w:t>
      </w:r>
      <w:r>
        <w:rPr>
          <w:rFonts w:hint="eastAsia" w:hAnsi="宋体" w:cs="宋体"/>
          <w:b/>
          <w:bCs/>
          <w:color w:val="auto"/>
          <w:kern w:val="0"/>
        </w:rPr>
        <w:t>学时）</w:t>
      </w:r>
      <w:r>
        <w:rPr>
          <w:rFonts w:hint="eastAsia" w:ascii="宋体" w:hAnsi="宋体" w:cs="宋体"/>
          <w:b/>
          <w:bCs/>
          <w:color w:val="auto"/>
          <w:kern w:val="0"/>
        </w:rPr>
        <w:t></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hint="eastAsia" w:eastAsia="宋体"/>
          <w:color w:val="auto"/>
          <w:kern w:val="0"/>
          <w:lang w:eastAsia="zh-CN"/>
        </w:rPr>
      </w:pPr>
      <w:r>
        <w:rPr>
          <w:rFonts w:hAnsi="宋体"/>
          <w:b/>
          <w:bCs/>
          <w:color w:val="auto"/>
          <w:kern w:val="0"/>
        </w:rPr>
        <w:t>第</w:t>
      </w:r>
      <w:r>
        <w:rPr>
          <w:rFonts w:hint="eastAsia" w:hAnsi="宋体"/>
          <w:b/>
          <w:bCs/>
          <w:color w:val="auto"/>
          <w:kern w:val="0"/>
        </w:rPr>
        <w:t>一</w:t>
      </w:r>
      <w:r>
        <w:rPr>
          <w:rFonts w:hAnsi="宋体"/>
          <w:b/>
          <w:bCs/>
          <w:color w:val="auto"/>
          <w:kern w:val="0"/>
        </w:rPr>
        <w:t>章</w:t>
      </w:r>
      <w:r>
        <w:rPr>
          <w:b/>
          <w:bCs/>
          <w:color w:val="auto"/>
          <w:kern w:val="0"/>
        </w:rPr>
        <w:t>     </w:t>
      </w:r>
      <w:r>
        <w:rPr>
          <w:rFonts w:hint="eastAsia"/>
          <w:b/>
          <w:bCs/>
          <w:color w:val="auto"/>
          <w:kern w:val="0"/>
          <w:lang w:val="en-US" w:eastAsia="zh-CN"/>
        </w:rPr>
        <w:t>基础农业日语词汇</w:t>
      </w:r>
      <w:r>
        <w:rPr>
          <w:b/>
          <w:bCs/>
          <w:color w:val="auto"/>
          <w:kern w:val="0"/>
        </w:rPr>
        <w:t>     </w:t>
      </w:r>
      <w:r>
        <w:rPr>
          <w:rFonts w:hint="eastAsia"/>
          <w:b/>
          <w:bCs/>
          <w:color w:val="auto"/>
          <w:kern w:val="0"/>
          <w:lang w:val="en-US" w:eastAsia="zh-CN"/>
        </w:rPr>
        <w:t xml:space="preserve">         </w:t>
      </w:r>
      <w:r>
        <w:rPr>
          <w:b/>
          <w:bCs/>
          <w:color w:val="auto"/>
          <w:kern w:val="0"/>
        </w:rPr>
        <w:t>               </w:t>
      </w:r>
      <w:r>
        <w:rPr>
          <w:rFonts w:hAnsi="宋体"/>
          <w:b/>
          <w:bCs/>
          <w:color w:val="auto"/>
          <w:kern w:val="0"/>
        </w:rPr>
        <w:t>学时</w:t>
      </w:r>
      <w:r>
        <w:rPr>
          <w:rFonts w:hint="eastAsia" w:hAnsi="宋体"/>
          <w:b/>
          <w:bCs/>
          <w:color w:val="auto"/>
          <w:kern w:val="0"/>
        </w:rPr>
        <w:t>数：</w:t>
      </w:r>
      <w:r>
        <w:rPr>
          <w:rFonts w:hint="eastAsia" w:hAnsi="宋体"/>
          <w:b/>
          <w:bCs/>
          <w:color w:val="auto"/>
          <w:kern w:val="0"/>
          <w:lang w:val="en-US" w:eastAsia="zh-CN"/>
        </w:rPr>
        <w:t>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教学目的：</w:t>
      </w:r>
      <w:r>
        <w:rPr>
          <w:rFonts w:hint="eastAsia" w:ascii="宋体" w:hAnsi="宋体" w:cs="宋体"/>
          <w:color w:val="auto"/>
          <w:kern w:val="0"/>
          <w:lang w:val="en-US" w:eastAsia="zh-CN"/>
        </w:rPr>
        <w:t>了解并掌握础农业日语词汇</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b/>
          <w:bCs/>
          <w:color w:val="auto"/>
          <w:lang w:val="en-US" w:eastAsia="zh-CN"/>
        </w:rPr>
      </w:pPr>
      <w:r>
        <w:rPr>
          <w:rFonts w:hint="eastAsia" w:ascii="宋体" w:hAnsi="宋体"/>
          <w:b/>
          <w:bCs/>
          <w:color w:val="auto"/>
        </w:rPr>
        <w:t>教学重点和难点：</w:t>
      </w:r>
      <w:r>
        <w:rPr>
          <w:rFonts w:hint="eastAsia" w:ascii="宋体" w:hAnsi="宋体"/>
          <w:color w:val="auto"/>
          <w:lang w:val="en-US" w:eastAsia="zh-CN"/>
        </w:rPr>
        <w:t>农业相关术语</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color w:val="auto"/>
          <w:lang w:val="en-US"/>
        </w:rPr>
      </w:pPr>
      <w:r>
        <w:rPr>
          <w:color w:val="auto"/>
          <w:kern w:val="0"/>
        </w:rPr>
        <w:t xml:space="preserve">    </w:t>
      </w:r>
      <w:r>
        <w:rPr>
          <w:rFonts w:hint="eastAsia"/>
          <w:color w:val="auto"/>
          <w:kern w:val="0"/>
        </w:rPr>
        <w:t xml:space="preserve"> 了解：</w:t>
      </w:r>
      <w:r>
        <w:rPr>
          <w:rFonts w:hint="eastAsia"/>
          <w:color w:val="auto"/>
          <w:kern w:val="0"/>
          <w:lang w:val="en-US" w:eastAsia="zh-CN"/>
        </w:rPr>
        <w:t>基础农业日语词汇</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eastAsia="宋体"/>
          <w:color w:val="auto"/>
          <w:kern w:val="0"/>
          <w:lang w:val="en-US" w:eastAsia="zh-CN"/>
        </w:rPr>
      </w:pPr>
      <w:r>
        <w:rPr>
          <w:rFonts w:hint="eastAsia"/>
          <w:color w:val="auto"/>
          <w:kern w:val="0"/>
        </w:rPr>
        <w:t>理解：</w:t>
      </w:r>
      <w:r>
        <w:rPr>
          <w:rFonts w:hint="eastAsia"/>
          <w:color w:val="auto"/>
          <w:kern w:val="0"/>
          <w:lang w:val="en-US" w:eastAsia="zh-CN"/>
        </w:rPr>
        <w:t>农业日语的分类</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eastAsia="宋体"/>
          <w:color w:val="auto"/>
          <w:kern w:val="0"/>
          <w:lang w:val="en-US" w:eastAsia="zh-CN"/>
        </w:rPr>
      </w:pPr>
      <w:r>
        <w:rPr>
          <w:rFonts w:hint="eastAsia"/>
          <w:color w:val="auto"/>
          <w:kern w:val="0"/>
        </w:rPr>
        <w:t>掌握：</w:t>
      </w:r>
      <w:r>
        <w:rPr>
          <w:rFonts w:hint="eastAsia"/>
          <w:color w:val="auto"/>
          <w:kern w:val="0"/>
          <w:lang w:val="en-US" w:eastAsia="zh-CN"/>
        </w:rPr>
        <w:t>农业相关术语日语表达</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宋体" w:hAnsi="宋体" w:eastAsia="宋体"/>
          <w:color w:val="auto"/>
          <w:lang w:val="en-US" w:eastAsia="zh-CN"/>
        </w:rPr>
      </w:pPr>
      <w:r>
        <w:rPr>
          <w:rFonts w:hint="eastAsia"/>
          <w:color w:val="auto"/>
          <w:kern w:val="0"/>
        </w:rPr>
        <w:t>熟练掌握：</w:t>
      </w:r>
      <w:r>
        <w:rPr>
          <w:rFonts w:hint="eastAsia" w:ascii="宋体" w:hAnsi="宋体"/>
          <w:color w:val="auto"/>
          <w:lang w:val="en-US" w:eastAsia="zh-CN"/>
        </w:rPr>
        <w:t>常用农副产品的日语表达</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eastAsia" w:ascii="宋体" w:hAnsi="宋体"/>
          <w:b w:val="0"/>
          <w:bCs w:val="0"/>
          <w:color w:val="auto"/>
          <w:lang w:eastAsia="zh-CN"/>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hint="eastAsia" w:eastAsia="宋体"/>
          <w:color w:val="auto"/>
          <w:kern w:val="0"/>
          <w:lang w:eastAsia="zh-CN"/>
        </w:rPr>
      </w:pPr>
      <w:r>
        <w:rPr>
          <w:b/>
          <w:bCs/>
          <w:color w:val="auto"/>
          <w:kern w:val="0"/>
        </w:rPr>
        <w:t> </w:t>
      </w:r>
      <w:r>
        <w:rPr>
          <w:rFonts w:hAnsi="宋体"/>
          <w:b/>
          <w:bCs/>
          <w:color w:val="auto"/>
          <w:kern w:val="0"/>
        </w:rPr>
        <w:t>第</w:t>
      </w:r>
      <w:r>
        <w:rPr>
          <w:rFonts w:hint="eastAsia" w:hAnsi="宋体"/>
          <w:b/>
          <w:bCs/>
          <w:color w:val="auto"/>
          <w:kern w:val="0"/>
        </w:rPr>
        <w:t>二</w:t>
      </w:r>
      <w:r>
        <w:rPr>
          <w:rFonts w:hAnsi="宋体"/>
          <w:b/>
          <w:bCs/>
          <w:color w:val="auto"/>
          <w:kern w:val="0"/>
        </w:rPr>
        <w:t>章</w:t>
      </w:r>
      <w:r>
        <w:rPr>
          <w:b/>
          <w:bCs/>
          <w:color w:val="auto"/>
          <w:kern w:val="0"/>
        </w:rPr>
        <w:t>    </w:t>
      </w:r>
      <w:r>
        <w:rPr>
          <w:rFonts w:hint="eastAsia"/>
          <w:b/>
          <w:bCs/>
          <w:color w:val="auto"/>
          <w:kern w:val="0"/>
          <w:lang w:val="en-US" w:eastAsia="zh-CN"/>
        </w:rPr>
        <w:t>种植业相关农业日语</w:t>
      </w:r>
      <w:r>
        <w:rPr>
          <w:b/>
          <w:bCs/>
          <w:color w:val="auto"/>
          <w:kern w:val="0"/>
        </w:rPr>
        <w:t>     </w:t>
      </w:r>
      <w:r>
        <w:rPr>
          <w:rFonts w:hint="eastAsia"/>
          <w:b/>
          <w:bCs/>
          <w:color w:val="auto"/>
          <w:kern w:val="0"/>
          <w:lang w:val="en-US" w:eastAsia="zh-CN"/>
        </w:rPr>
        <w:t xml:space="preserve">        </w:t>
      </w:r>
      <w:r>
        <w:rPr>
          <w:b/>
          <w:bCs/>
          <w:color w:val="auto"/>
          <w:kern w:val="0"/>
        </w:rPr>
        <w:t>               </w:t>
      </w:r>
      <w:r>
        <w:rPr>
          <w:rFonts w:hAnsi="宋体"/>
          <w:b/>
          <w:bCs/>
          <w:color w:val="auto"/>
          <w:kern w:val="0"/>
        </w:rPr>
        <w:t>学时</w:t>
      </w:r>
      <w:r>
        <w:rPr>
          <w:rFonts w:hint="eastAsia" w:hAnsi="宋体"/>
          <w:b/>
          <w:bCs/>
          <w:color w:val="auto"/>
          <w:kern w:val="0"/>
        </w:rPr>
        <w:t>数：</w:t>
      </w:r>
      <w:r>
        <w:rPr>
          <w:rFonts w:hint="eastAsia" w:hAnsi="宋体"/>
          <w:b/>
          <w:bCs/>
          <w:color w:val="auto"/>
          <w:kern w:val="0"/>
          <w:lang w:val="en-US" w:eastAsia="zh-CN"/>
        </w:rPr>
        <w:t>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bCs/>
          <w:color w:val="auto"/>
          <w:lang w:val="en-US" w:eastAsia="zh-CN"/>
        </w:rPr>
      </w:pPr>
      <w:r>
        <w:rPr>
          <w:rFonts w:hint="eastAsia" w:ascii="宋体" w:hAnsi="宋体"/>
          <w:b/>
          <w:bCs/>
          <w:color w:val="auto"/>
        </w:rPr>
        <w:t>教学目的：</w:t>
      </w:r>
      <w:r>
        <w:rPr>
          <w:rFonts w:hint="eastAsia" w:ascii="宋体" w:hAnsi="宋体" w:cs="宋体"/>
          <w:color w:val="auto"/>
          <w:kern w:val="0"/>
          <w:lang w:val="en-US" w:eastAsia="zh-CN"/>
        </w:rPr>
        <w:t>了解并掌握种植业相关农业日语</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b/>
          <w:bCs/>
          <w:color w:val="auto"/>
          <w:lang w:val="en-US"/>
        </w:rPr>
      </w:pPr>
      <w:r>
        <w:rPr>
          <w:rFonts w:hint="eastAsia" w:ascii="宋体" w:hAnsi="宋体"/>
          <w:b/>
          <w:bCs/>
          <w:color w:val="auto"/>
        </w:rPr>
        <w:t>教学重点和难点：</w:t>
      </w:r>
      <w:r>
        <w:rPr>
          <w:rFonts w:hint="eastAsia" w:ascii="宋体" w:hAnsi="宋体"/>
          <w:b w:val="0"/>
          <w:bCs w:val="0"/>
          <w:color w:val="auto"/>
          <w:lang w:val="en-US" w:eastAsia="zh-CN"/>
        </w:rPr>
        <w:t>掌握常见蔬菜、水果、农作物等词汇日语表达</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color w:val="auto"/>
          <w:lang w:val="en-US" w:eastAsia="zh-CN"/>
        </w:rPr>
      </w:pPr>
      <w:r>
        <w:rPr>
          <w:color w:val="auto"/>
          <w:kern w:val="0"/>
        </w:rPr>
        <w:t xml:space="preserve">    </w:t>
      </w:r>
      <w:r>
        <w:rPr>
          <w:rFonts w:hint="eastAsia"/>
          <w:color w:val="auto"/>
          <w:kern w:val="0"/>
        </w:rPr>
        <w:t xml:space="preserve"> 了解：</w:t>
      </w:r>
      <w:r>
        <w:rPr>
          <w:rFonts w:hint="eastAsia" w:ascii="宋体" w:hAnsi="宋体"/>
          <w:color w:val="auto"/>
          <w:lang w:val="en-US" w:eastAsia="zh-CN"/>
        </w:rPr>
        <w:t>种植业分类</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eastAsia="宋体"/>
          <w:color w:val="auto"/>
          <w:kern w:val="0"/>
          <w:lang w:val="en-US" w:eastAsia="zh-CN"/>
        </w:rPr>
      </w:pPr>
      <w:r>
        <w:rPr>
          <w:rFonts w:hint="eastAsia"/>
          <w:color w:val="auto"/>
          <w:kern w:val="0"/>
        </w:rPr>
        <w:t>理解：</w:t>
      </w:r>
      <w:r>
        <w:rPr>
          <w:rFonts w:hint="eastAsia"/>
          <w:color w:val="auto"/>
          <w:kern w:val="0"/>
          <w:lang w:val="en-US" w:eastAsia="zh-CN"/>
        </w:rPr>
        <w:t>种植业各种分类的主要代表作物</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color w:val="auto"/>
          <w:kern w:val="0"/>
          <w:lang w:val="en-US" w:eastAsia="ja-JP"/>
        </w:rPr>
      </w:pPr>
      <w:r>
        <w:rPr>
          <w:rFonts w:hint="eastAsia"/>
          <w:color w:val="auto"/>
          <w:kern w:val="0"/>
          <w:lang w:eastAsia="ja-JP"/>
        </w:rPr>
        <w:t>掌握：</w:t>
      </w:r>
      <w:r>
        <w:rPr>
          <w:rFonts w:hint="eastAsia"/>
          <w:color w:val="auto"/>
          <w:kern w:val="0"/>
          <w:lang w:val="en-US" w:eastAsia="zh-CN"/>
        </w:rPr>
        <w:t>常见粮食、农作物日语表达</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宋体" w:hAnsi="宋体" w:eastAsia="宋体"/>
          <w:color w:val="auto"/>
          <w:lang w:val="en-US" w:eastAsia="zh-CN"/>
        </w:rPr>
      </w:pPr>
      <w:r>
        <w:rPr>
          <w:rFonts w:hint="eastAsia"/>
          <w:color w:val="auto"/>
          <w:kern w:val="0"/>
        </w:rPr>
        <w:t>熟练掌握：</w:t>
      </w:r>
      <w:r>
        <w:rPr>
          <w:rFonts w:hint="eastAsia" w:ascii="宋体" w:hAnsi="宋体"/>
          <w:color w:val="auto"/>
          <w:lang w:val="en-US" w:eastAsia="zh-CN"/>
        </w:rPr>
        <w:t>常见蔬菜、水果类的表达</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eastAsia" w:ascii="宋体" w:hAnsi="宋体"/>
          <w:b w:val="0"/>
          <w:bCs w:val="0"/>
          <w:color w:val="auto"/>
          <w:lang w:eastAsia="zh-CN"/>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hint="eastAsia" w:eastAsia="宋体"/>
          <w:color w:val="auto"/>
          <w:kern w:val="0"/>
          <w:lang w:eastAsia="zh-CN"/>
        </w:rPr>
      </w:pPr>
      <w:r>
        <w:rPr>
          <w:b/>
          <w:bCs/>
          <w:color w:val="auto"/>
          <w:kern w:val="0"/>
        </w:rPr>
        <w:t> </w:t>
      </w:r>
      <w:r>
        <w:rPr>
          <w:rFonts w:hAnsi="宋体"/>
          <w:b/>
          <w:bCs/>
          <w:color w:val="auto"/>
          <w:kern w:val="0"/>
        </w:rPr>
        <w:t>第</w:t>
      </w:r>
      <w:r>
        <w:rPr>
          <w:rFonts w:hint="eastAsia" w:hAnsi="宋体"/>
          <w:b/>
          <w:bCs/>
          <w:color w:val="auto"/>
          <w:kern w:val="0"/>
        </w:rPr>
        <w:t>三</w:t>
      </w:r>
      <w:r>
        <w:rPr>
          <w:rFonts w:hAnsi="宋体"/>
          <w:b/>
          <w:bCs/>
          <w:color w:val="auto"/>
          <w:kern w:val="0"/>
        </w:rPr>
        <w:t>章</w:t>
      </w:r>
      <w:r>
        <w:rPr>
          <w:b/>
          <w:bCs/>
          <w:color w:val="auto"/>
          <w:kern w:val="0"/>
        </w:rPr>
        <w:t>     </w:t>
      </w:r>
      <w:r>
        <w:rPr>
          <w:rFonts w:hint="eastAsia"/>
          <w:b/>
          <w:bCs/>
          <w:color w:val="auto"/>
          <w:kern w:val="0"/>
          <w:lang w:val="en-US" w:eastAsia="zh-CN"/>
        </w:rPr>
        <w:t>畜牧业相关农业日语</w:t>
      </w:r>
      <w:r>
        <w:rPr>
          <w:b/>
          <w:bCs/>
          <w:color w:val="auto"/>
          <w:kern w:val="0"/>
        </w:rPr>
        <w:t>       </w:t>
      </w:r>
      <w:r>
        <w:rPr>
          <w:rFonts w:hint="eastAsia"/>
          <w:b/>
          <w:bCs/>
          <w:color w:val="auto"/>
          <w:kern w:val="0"/>
          <w:lang w:val="en-US" w:eastAsia="zh-CN"/>
        </w:rPr>
        <w:t xml:space="preserve">        </w:t>
      </w:r>
      <w:r>
        <w:rPr>
          <w:b/>
          <w:bCs/>
          <w:color w:val="auto"/>
          <w:kern w:val="0"/>
        </w:rPr>
        <w:t>             </w:t>
      </w:r>
      <w:r>
        <w:rPr>
          <w:rFonts w:hAnsi="宋体"/>
          <w:b/>
          <w:bCs/>
          <w:color w:val="auto"/>
          <w:kern w:val="0"/>
        </w:rPr>
        <w:t>学时</w:t>
      </w:r>
      <w:r>
        <w:rPr>
          <w:rFonts w:hint="eastAsia" w:hAnsi="宋体"/>
          <w:b/>
          <w:bCs/>
          <w:color w:val="auto"/>
          <w:kern w:val="0"/>
        </w:rPr>
        <w:t>数：</w:t>
      </w:r>
      <w:r>
        <w:rPr>
          <w:rFonts w:hint="eastAsia" w:hAnsi="宋体"/>
          <w:b/>
          <w:bCs/>
          <w:color w:val="auto"/>
          <w:kern w:val="0"/>
          <w:lang w:val="en-US" w:eastAsia="zh-CN"/>
        </w:rPr>
        <w:t>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ascii="宋体" w:hAnsi="宋体" w:eastAsia="宋体"/>
          <w:bCs/>
          <w:color w:val="auto"/>
          <w:lang w:val="en-US" w:eastAsia="zh-CN"/>
        </w:rPr>
      </w:pPr>
      <w:r>
        <w:rPr>
          <w:rFonts w:hint="eastAsia" w:ascii="宋体" w:hAnsi="宋体"/>
          <w:b/>
          <w:bCs/>
          <w:color w:val="auto"/>
        </w:rPr>
        <w:t>教学目的：</w:t>
      </w:r>
      <w:r>
        <w:rPr>
          <w:rFonts w:hint="eastAsia" w:ascii="宋体" w:hAnsi="宋体" w:cs="宋体"/>
          <w:color w:val="auto"/>
          <w:kern w:val="0"/>
          <w:lang w:val="en-US" w:eastAsia="zh-CN"/>
        </w:rPr>
        <w:t>了解并掌握畜牧业相关农业日语</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教学重点和难点：</w:t>
      </w:r>
      <w:r>
        <w:rPr>
          <w:rFonts w:hint="eastAsia" w:ascii="宋体" w:hAnsi="宋体"/>
          <w:b w:val="0"/>
          <w:bCs w:val="0"/>
          <w:color w:val="auto"/>
          <w:lang w:val="en-US" w:eastAsia="zh-CN"/>
        </w:rPr>
        <w:t>掌握常见家畜、肉蛋制品等词汇日语表达</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olor w:val="auto"/>
        </w:rPr>
      </w:pPr>
      <w:r>
        <w:rPr>
          <w:color w:val="auto"/>
          <w:kern w:val="0"/>
        </w:rPr>
        <w:t xml:space="preserve">    </w:t>
      </w:r>
      <w:r>
        <w:rPr>
          <w:rFonts w:hint="eastAsia"/>
          <w:color w:val="auto"/>
          <w:kern w:val="0"/>
        </w:rPr>
        <w:t xml:space="preserve"> 了解：</w:t>
      </w:r>
      <w:r>
        <w:rPr>
          <w:rFonts w:hint="eastAsia"/>
          <w:color w:val="auto"/>
          <w:kern w:val="0"/>
          <w:lang w:val="en-US" w:eastAsia="zh-CN"/>
        </w:rPr>
        <w:t>畜牧业</w:t>
      </w:r>
      <w:r>
        <w:rPr>
          <w:rFonts w:hint="eastAsia" w:ascii="宋体" w:hAnsi="宋体"/>
          <w:color w:val="auto"/>
          <w:lang w:val="en-US" w:eastAsia="zh-CN"/>
        </w:rPr>
        <w:t>分类</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rPr>
      </w:pPr>
      <w:r>
        <w:rPr>
          <w:rFonts w:hint="eastAsia"/>
          <w:color w:val="auto"/>
          <w:kern w:val="0"/>
        </w:rPr>
        <w:t>理解：</w:t>
      </w:r>
      <w:r>
        <w:rPr>
          <w:rFonts w:hint="eastAsia"/>
          <w:color w:val="auto"/>
          <w:kern w:val="0"/>
          <w:lang w:val="en-US" w:eastAsia="zh-CN"/>
        </w:rPr>
        <w:t>畜牧业各分类的主要代表家畜</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color w:val="auto"/>
          <w:kern w:val="0"/>
        </w:rPr>
      </w:pPr>
      <w:r>
        <w:rPr>
          <w:rFonts w:hint="eastAsia"/>
          <w:color w:val="auto"/>
          <w:kern w:val="0"/>
        </w:rPr>
        <w:t>掌握：</w:t>
      </w:r>
      <w:r>
        <w:rPr>
          <w:rFonts w:hint="eastAsia"/>
          <w:color w:val="auto"/>
          <w:kern w:val="0"/>
          <w:lang w:val="en-US" w:eastAsia="zh-CN"/>
        </w:rPr>
        <w:t>常见家畜日语表达</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宋体" w:hAnsi="宋体" w:eastAsia="宋体"/>
          <w:color w:val="auto"/>
          <w:lang w:val="en-US" w:eastAsia="zh-CN"/>
        </w:rPr>
      </w:pPr>
      <w:r>
        <w:rPr>
          <w:rFonts w:hint="eastAsia"/>
          <w:color w:val="auto"/>
          <w:kern w:val="0"/>
        </w:rPr>
        <w:t>熟练掌握：</w:t>
      </w:r>
      <w:r>
        <w:rPr>
          <w:rFonts w:hint="eastAsia"/>
          <w:color w:val="auto"/>
          <w:kern w:val="0"/>
          <w:lang w:val="en-US" w:eastAsia="zh-CN"/>
        </w:rPr>
        <w:t>肉蛋乳制品相关词汇的日语表达</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eastAsia" w:ascii="宋体" w:hAnsi="宋体"/>
          <w:b w:val="0"/>
          <w:bCs w:val="0"/>
          <w:color w:val="auto"/>
          <w:lang w:eastAsia="zh-CN"/>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hint="eastAsia" w:eastAsia="宋体"/>
          <w:color w:val="auto"/>
          <w:kern w:val="0"/>
          <w:lang w:eastAsia="zh-CN"/>
        </w:rPr>
      </w:pPr>
      <w:r>
        <w:rPr>
          <w:b/>
          <w:bCs/>
          <w:color w:val="auto"/>
          <w:kern w:val="0"/>
        </w:rPr>
        <w:t> </w:t>
      </w:r>
      <w:r>
        <w:rPr>
          <w:rFonts w:hAnsi="宋体"/>
          <w:b/>
          <w:bCs/>
          <w:color w:val="auto"/>
          <w:kern w:val="0"/>
        </w:rPr>
        <w:t>第</w:t>
      </w:r>
      <w:r>
        <w:rPr>
          <w:rFonts w:hint="eastAsia" w:hAnsi="宋体"/>
          <w:b/>
          <w:bCs/>
          <w:color w:val="auto"/>
          <w:kern w:val="0"/>
        </w:rPr>
        <w:t>四</w:t>
      </w:r>
      <w:r>
        <w:rPr>
          <w:rFonts w:hAnsi="宋体"/>
          <w:b/>
          <w:bCs/>
          <w:color w:val="auto"/>
          <w:kern w:val="0"/>
        </w:rPr>
        <w:t>章</w:t>
      </w:r>
      <w:r>
        <w:rPr>
          <w:b/>
          <w:bCs/>
          <w:color w:val="auto"/>
          <w:kern w:val="0"/>
        </w:rPr>
        <w:t>     </w:t>
      </w:r>
      <w:r>
        <w:rPr>
          <w:rFonts w:hint="eastAsia"/>
          <w:b/>
          <w:bCs/>
          <w:color w:val="auto"/>
          <w:kern w:val="0"/>
        </w:rPr>
        <w:t xml:space="preserve"> </w:t>
      </w:r>
      <w:r>
        <w:rPr>
          <w:rFonts w:hint="eastAsia"/>
          <w:b/>
          <w:bCs/>
          <w:color w:val="auto"/>
          <w:kern w:val="0"/>
          <w:lang w:val="en-US" w:eastAsia="zh-CN"/>
        </w:rPr>
        <w:t>渔业相关农业日语</w:t>
      </w:r>
      <w:r>
        <w:rPr>
          <w:b/>
          <w:bCs/>
          <w:color w:val="auto"/>
          <w:kern w:val="0"/>
        </w:rPr>
        <w:t>    </w:t>
      </w:r>
      <w:r>
        <w:rPr>
          <w:rFonts w:hint="eastAsia"/>
          <w:b/>
          <w:bCs/>
          <w:color w:val="auto"/>
          <w:kern w:val="0"/>
          <w:lang w:val="en-US" w:eastAsia="zh-CN"/>
        </w:rPr>
        <w:t xml:space="preserve">         </w:t>
      </w:r>
      <w:r>
        <w:rPr>
          <w:b/>
          <w:bCs/>
          <w:color w:val="auto"/>
          <w:kern w:val="0"/>
        </w:rPr>
        <w:t>                </w:t>
      </w:r>
      <w:r>
        <w:rPr>
          <w:rFonts w:hAnsi="宋体"/>
          <w:b/>
          <w:bCs/>
          <w:color w:val="auto"/>
          <w:kern w:val="0"/>
        </w:rPr>
        <w:t>学时</w:t>
      </w:r>
      <w:r>
        <w:rPr>
          <w:rFonts w:hint="eastAsia" w:hAnsi="宋体"/>
          <w:b/>
          <w:bCs/>
          <w:color w:val="auto"/>
          <w:kern w:val="0"/>
        </w:rPr>
        <w:t>数：</w:t>
      </w:r>
      <w:r>
        <w:rPr>
          <w:rFonts w:hint="eastAsia" w:hAnsi="宋体"/>
          <w:b/>
          <w:bCs/>
          <w:color w:val="auto"/>
          <w:kern w:val="0"/>
          <w:lang w:val="en-US" w:eastAsia="zh-CN"/>
        </w:rPr>
        <w:t>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教学目的：</w:t>
      </w:r>
      <w:r>
        <w:rPr>
          <w:rFonts w:hint="eastAsia" w:ascii="宋体" w:hAnsi="宋体" w:cs="宋体"/>
          <w:color w:val="auto"/>
          <w:kern w:val="0"/>
          <w:lang w:val="en-US" w:eastAsia="zh-CN"/>
        </w:rPr>
        <w:t>了解并掌握渔业相关农业日语</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教学重点和难点：</w:t>
      </w:r>
      <w:r>
        <w:rPr>
          <w:rFonts w:hint="eastAsia" w:ascii="宋体" w:hAnsi="宋体"/>
          <w:b w:val="0"/>
          <w:bCs w:val="0"/>
          <w:color w:val="auto"/>
          <w:lang w:val="en-US" w:eastAsia="zh-CN"/>
        </w:rPr>
        <w:t>掌握常见鱼虾制品等词汇日语表达</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color w:val="auto"/>
          <w:lang w:val="en-US" w:eastAsia="zh-CN"/>
        </w:rPr>
      </w:pPr>
      <w:r>
        <w:rPr>
          <w:color w:val="auto"/>
          <w:kern w:val="0"/>
        </w:rPr>
        <w:t xml:space="preserve">    </w:t>
      </w:r>
      <w:r>
        <w:rPr>
          <w:rFonts w:hint="eastAsia"/>
          <w:color w:val="auto"/>
          <w:kern w:val="0"/>
        </w:rPr>
        <w:t xml:space="preserve"> 了解：</w:t>
      </w:r>
      <w:r>
        <w:rPr>
          <w:rFonts w:hint="eastAsia" w:ascii="宋体" w:hAnsi="宋体"/>
          <w:color w:val="auto"/>
          <w:lang w:val="en-US" w:eastAsia="zh-CN"/>
        </w:rPr>
        <w:t>渔业分类</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lang w:eastAsia="ja-JP"/>
        </w:rPr>
      </w:pPr>
      <w:r>
        <w:rPr>
          <w:rFonts w:hint="eastAsia"/>
          <w:color w:val="auto"/>
          <w:kern w:val="0"/>
          <w:lang w:eastAsia="ja-JP"/>
        </w:rPr>
        <w:t>理解：</w:t>
      </w:r>
      <w:r>
        <w:rPr>
          <w:rFonts w:hint="eastAsia"/>
          <w:color w:val="auto"/>
          <w:kern w:val="0"/>
          <w:lang w:val="en-US" w:eastAsia="zh-CN"/>
        </w:rPr>
        <w:t>渔业各分类的主要代表鱼类</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color w:val="auto"/>
          <w:kern w:val="0"/>
        </w:rPr>
      </w:pPr>
      <w:r>
        <w:rPr>
          <w:rFonts w:hint="eastAsia"/>
          <w:color w:val="auto"/>
          <w:kern w:val="0"/>
        </w:rPr>
        <w:t>掌握：</w:t>
      </w:r>
      <w:r>
        <w:rPr>
          <w:rFonts w:hint="eastAsia"/>
          <w:color w:val="auto"/>
          <w:kern w:val="0"/>
          <w:lang w:val="en-US" w:eastAsia="zh-CN"/>
        </w:rPr>
        <w:t>常见鱼类的日语表达</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color w:val="auto"/>
          <w:kern w:val="0"/>
        </w:rPr>
      </w:pPr>
      <w:r>
        <w:rPr>
          <w:rFonts w:hint="eastAsia"/>
          <w:color w:val="auto"/>
          <w:kern w:val="0"/>
        </w:rPr>
        <w:t>熟练掌握：</w:t>
      </w:r>
      <w:r>
        <w:rPr>
          <w:rFonts w:hint="eastAsia"/>
          <w:color w:val="auto"/>
          <w:kern w:val="0"/>
          <w:lang w:val="en-US" w:eastAsia="zh-CN"/>
        </w:rPr>
        <w:t>海鲜制品相关词汇的日语表达</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eastAsia" w:ascii="宋体" w:hAnsi="宋体"/>
          <w:b w:val="0"/>
          <w:bCs w:val="0"/>
          <w:color w:val="auto"/>
          <w:lang w:eastAsia="zh-CN"/>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color w:val="auto"/>
          <w:szCs w:val="21"/>
        </w:rPr>
      </w:pPr>
      <w:r>
        <w:rPr>
          <w:rFonts w:hint="eastAsia" w:ascii="宋体" w:hAnsi="宋体"/>
          <w:b/>
          <w:color w:val="auto"/>
          <w:szCs w:val="21"/>
          <w:lang w:val="en-US" w:eastAsia="zh-CN"/>
        </w:rPr>
        <w:t>五</w:t>
      </w:r>
      <w:r>
        <w:rPr>
          <w:rFonts w:ascii="宋体" w:hAnsi="宋体"/>
          <w:b/>
          <w:color w:val="auto"/>
          <w:szCs w:val="21"/>
        </w:rPr>
        <w:t>、</w:t>
      </w:r>
      <w:r>
        <w:rPr>
          <w:rFonts w:hint="eastAsia" w:ascii="宋体" w:hAnsi="宋体"/>
          <w:b/>
          <w:color w:val="auto"/>
          <w:szCs w:val="21"/>
        </w:rPr>
        <w:t>课程思政</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default" w:ascii="宋体"/>
          <w:color w:val="auto"/>
          <w:lang w:val="en-US"/>
        </w:rPr>
      </w:pPr>
      <w:r>
        <w:rPr>
          <w:rFonts w:hint="eastAsia" w:hAnsi="宋体"/>
          <w:color w:val="auto"/>
          <w:szCs w:val="21"/>
        </w:rPr>
        <w:t>在课程教学过程中将政治认同、家国情怀、文化素养、宪法法治意识、道德修养等思政元素融入专业教育</w:t>
      </w:r>
      <w:r>
        <w:rPr>
          <w:rFonts w:hint="eastAsia" w:hAnsi="宋体"/>
          <w:color w:val="auto"/>
          <w:szCs w:val="21"/>
          <w:lang w:eastAsia="zh-CN"/>
        </w:rPr>
        <w:t>。</w:t>
      </w:r>
      <w:r>
        <w:rPr>
          <w:rFonts w:hint="eastAsia" w:hAnsi="宋体"/>
          <w:color w:val="auto"/>
          <w:szCs w:val="21"/>
          <w:lang w:val="en-US" w:eastAsia="zh-CN"/>
        </w:rPr>
        <w:t>例如：将中国农业与日本农业进行对比，引出中国在粮食生产方面做出的巨大贡献。以袁隆平团队潜心研究的“超级稻”为例，分析中国在世界粮食计划与开发项目中起到的重要作用。</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color w:val="auto"/>
          <w:kern w:val="0"/>
        </w:rPr>
      </w:pPr>
      <w:r>
        <w:rPr>
          <w:rFonts w:hint="eastAsia" w:hAnsi="宋体" w:cs="宋体"/>
          <w:b/>
          <w:bCs/>
          <w:color w:val="auto"/>
          <w:kern w:val="0"/>
          <w:lang w:val="en-US" w:eastAsia="zh-CN"/>
        </w:rPr>
        <w:t>六</w:t>
      </w:r>
      <w:r>
        <w:rPr>
          <w:rFonts w:hint="eastAsia" w:hAnsi="宋体" w:cs="宋体"/>
          <w:b/>
          <w:bCs/>
          <w:color w:val="auto"/>
          <w:kern w:val="0"/>
        </w:rPr>
        <w:t>、使用教材</w:t>
      </w:r>
      <w:r>
        <w:rPr>
          <w:rFonts w:hint="eastAsia" w:ascii="宋体" w:hAnsi="宋体" w:cs="宋体"/>
          <w:b/>
          <w:bCs/>
          <w:color w:val="auto"/>
          <w:kern w:val="0"/>
        </w:rPr>
        <w:t></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hAnsi="宋体"/>
          <w:b/>
          <w:bCs/>
          <w:color w:val="auto"/>
          <w:kern w:val="0"/>
        </w:rPr>
      </w:pPr>
      <w:r>
        <w:rPr>
          <w:b/>
          <w:bCs/>
          <w:color w:val="auto"/>
          <w:kern w:val="0"/>
        </w:rPr>
        <w:t>1</w:t>
      </w:r>
      <w:r>
        <w:rPr>
          <w:rFonts w:hint="eastAsia" w:hAnsi="宋体" w:cs="宋体"/>
          <w:b/>
          <w:bCs/>
          <w:color w:val="auto"/>
          <w:kern w:val="0"/>
        </w:rPr>
        <w:t>、选用教材：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宋体" w:eastAsia="宋体"/>
          <w:color w:val="auto"/>
          <w:lang w:val="en-US" w:eastAsia="zh-CN"/>
        </w:rPr>
      </w:pPr>
      <w:r>
        <w:rPr>
          <w:rFonts w:hint="eastAsia" w:ascii="宋体" w:hAnsi="宋体"/>
          <w:bCs/>
          <w:color w:val="auto"/>
          <w:kern w:val="0"/>
          <w:szCs w:val="21"/>
        </w:rPr>
        <w:t>（1）理论课教材：</w:t>
      </w:r>
      <w:r>
        <w:rPr>
          <w:rFonts w:hint="eastAsia" w:ascii="宋体" w:hAnsi="宋体" w:cs="宋体"/>
          <w:color w:val="auto"/>
        </w:rPr>
        <w:t>《</w:t>
      </w:r>
      <w:r>
        <w:rPr>
          <w:rFonts w:hint="eastAsia" w:ascii="宋体" w:hAnsi="宋体" w:cs="宋体"/>
          <w:color w:val="auto"/>
          <w:lang w:val="en-US" w:eastAsia="zh-CN"/>
        </w:rPr>
        <w:t>农业日本语</w:t>
      </w:r>
      <w:r>
        <w:rPr>
          <w:rFonts w:hint="eastAsia" w:ascii="宋体" w:hAnsi="宋体" w:cs="宋体"/>
          <w:color w:val="auto"/>
        </w:rPr>
        <w:t>》</w:t>
      </w:r>
      <w:r>
        <w:rPr>
          <w:rFonts w:hint="eastAsia" w:ascii="宋体" w:hAnsi="宋体" w:cs="宋体"/>
          <w:color w:val="auto"/>
          <w:lang w:eastAsia="zh-CN"/>
        </w:rPr>
        <w:t>，</w:t>
      </w:r>
      <w:r>
        <w:rPr>
          <w:rFonts w:hint="eastAsia" w:ascii="宋体" w:hAnsi="宋体" w:cs="宋体"/>
          <w:color w:val="auto"/>
          <w:lang w:val="en-US" w:eastAsia="zh-CN"/>
        </w:rPr>
        <w:t>冷平、袁汉青主编，中国农业出版社</w:t>
      </w:r>
      <w:r>
        <w:rPr>
          <w:rFonts w:hint="eastAsia" w:ascii="宋体" w:hAnsi="宋体" w:cs="宋体"/>
          <w:color w:val="auto"/>
          <w:lang w:eastAsia="zh-CN"/>
        </w:rPr>
        <w:t>，</w:t>
      </w:r>
      <w:r>
        <w:rPr>
          <w:rFonts w:hint="eastAsia" w:ascii="宋体" w:hAnsi="宋体" w:cs="宋体"/>
          <w:color w:val="auto"/>
          <w:lang w:val="en-US" w:eastAsia="zh-CN"/>
        </w:rPr>
        <w:t>2000</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color w:val="auto"/>
          <w:kern w:val="0"/>
        </w:rPr>
      </w:pPr>
      <w:r>
        <w:rPr>
          <w:b/>
          <w:bCs/>
          <w:color w:val="auto"/>
          <w:kern w:val="0"/>
        </w:rPr>
        <w:t>2</w:t>
      </w:r>
      <w:r>
        <w:rPr>
          <w:rFonts w:hint="eastAsia" w:hAnsi="宋体" w:cs="宋体"/>
          <w:b/>
          <w:bCs/>
          <w:color w:val="auto"/>
          <w:kern w:val="0"/>
        </w:rPr>
        <w:t>、参考书：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宋体" w:eastAsia="宋体"/>
          <w:color w:val="auto"/>
          <w:lang w:val="en-US" w:eastAsia="zh-CN"/>
        </w:rPr>
      </w:pPr>
      <w:r>
        <w:rPr>
          <w:rFonts w:hint="eastAsia" w:ascii="宋体" w:hAnsi="宋体" w:cs="宋体"/>
          <w:color w:val="auto"/>
          <w:lang w:eastAsia="zh-CN"/>
        </w:rPr>
        <w:t>（</w:t>
      </w:r>
      <w:r>
        <w:rPr>
          <w:rFonts w:hint="eastAsia" w:ascii="宋体" w:hAnsi="宋体" w:cs="宋体"/>
          <w:color w:val="auto"/>
          <w:lang w:val="en-US" w:eastAsia="zh-CN"/>
        </w:rPr>
        <w:t>1</w:t>
      </w:r>
      <w:r>
        <w:rPr>
          <w:rFonts w:hint="eastAsia" w:ascii="宋体" w:hAnsi="宋体" w:cs="宋体"/>
          <w:color w:val="auto"/>
          <w:lang w:eastAsia="zh-CN"/>
        </w:rPr>
        <w:t>）</w:t>
      </w:r>
      <w:r>
        <w:rPr>
          <w:rFonts w:hint="eastAsia" w:ascii="宋体" w:hAnsi="宋体" w:cs="宋体"/>
          <w:color w:val="auto"/>
        </w:rPr>
        <w:t>《</w:t>
      </w:r>
      <w:r>
        <w:rPr>
          <w:rFonts w:hint="eastAsia" w:ascii="宋体" w:hAnsi="宋体" w:cs="宋体"/>
          <w:color w:val="auto"/>
          <w:lang w:val="en-US" w:eastAsia="zh-CN"/>
        </w:rPr>
        <w:t>日本农业概论</w:t>
      </w:r>
      <w:r>
        <w:rPr>
          <w:rFonts w:hint="eastAsia" w:ascii="宋体" w:hAnsi="宋体" w:cs="宋体"/>
          <w:color w:val="auto"/>
        </w:rPr>
        <w:t>》</w:t>
      </w:r>
      <w:r>
        <w:rPr>
          <w:rFonts w:hint="eastAsia" w:ascii="宋体" w:hAnsi="宋体" w:cs="宋体"/>
          <w:color w:val="auto"/>
          <w:lang w:eastAsia="zh-CN"/>
        </w:rPr>
        <w:t>，</w:t>
      </w:r>
      <w:r>
        <w:rPr>
          <w:rFonts w:hint="eastAsia" w:ascii="宋体" w:hAnsi="宋体" w:cs="宋体"/>
          <w:color w:val="auto"/>
          <w:lang w:val="en-US" w:eastAsia="zh-CN"/>
        </w:rPr>
        <w:t>冈部守</w:t>
      </w:r>
      <w:r>
        <w:rPr>
          <w:rFonts w:hint="eastAsia" w:ascii="宋体" w:hAnsi="宋体" w:cs="宋体"/>
          <w:color w:val="auto"/>
          <w:lang w:eastAsia="zh-CN"/>
        </w:rPr>
        <w:t>主编</w:t>
      </w:r>
      <w:r>
        <w:rPr>
          <w:rFonts w:ascii="宋体" w:hAnsi="宋体" w:cs="宋体"/>
          <w:color w:val="auto"/>
        </w:rPr>
        <w:t xml:space="preserve"> </w:t>
      </w:r>
      <w:r>
        <w:rPr>
          <w:rFonts w:hint="eastAsia" w:ascii="宋体" w:hAnsi="宋体" w:cs="宋体"/>
          <w:color w:val="auto"/>
          <w:lang w:eastAsia="zh-CN"/>
        </w:rPr>
        <w:t>，</w:t>
      </w:r>
      <w:r>
        <w:rPr>
          <w:rFonts w:hint="eastAsia" w:ascii="宋体" w:hAnsi="宋体" w:cs="宋体"/>
          <w:color w:val="auto"/>
          <w:lang w:val="en-US" w:eastAsia="zh-CN"/>
        </w:rPr>
        <w:t>中国农业出版社</w:t>
      </w:r>
      <w:r>
        <w:rPr>
          <w:rFonts w:hint="eastAsia" w:ascii="宋体" w:hAnsi="宋体" w:cs="宋体"/>
          <w:color w:val="auto"/>
          <w:lang w:eastAsia="zh-CN"/>
        </w:rPr>
        <w:t>，</w:t>
      </w:r>
      <w:r>
        <w:rPr>
          <w:rFonts w:hint="eastAsia" w:ascii="宋体" w:hAnsi="宋体" w:cs="宋体"/>
          <w:color w:val="auto"/>
          <w:lang w:val="en-US" w:eastAsia="zh-CN"/>
        </w:rPr>
        <w:t>2004</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宋体" w:eastAsia="宋体"/>
          <w:color w:val="auto"/>
          <w:lang w:val="en-US" w:eastAsia="zh-CN"/>
        </w:rPr>
      </w:pPr>
      <w:r>
        <w:rPr>
          <w:rFonts w:hint="eastAsia" w:ascii="宋体" w:hAnsi="宋体" w:cs="宋体"/>
          <w:color w:val="auto"/>
          <w:lang w:eastAsia="zh-CN"/>
        </w:rPr>
        <w:t>（</w:t>
      </w:r>
      <w:r>
        <w:rPr>
          <w:rFonts w:hint="eastAsia" w:ascii="宋体" w:hAnsi="宋体" w:cs="宋体"/>
          <w:color w:val="auto"/>
          <w:lang w:val="en-US" w:eastAsia="zh-CN"/>
        </w:rPr>
        <w:t>2</w:t>
      </w:r>
      <w:r>
        <w:rPr>
          <w:rFonts w:hint="eastAsia" w:ascii="宋体" w:hAnsi="宋体" w:cs="宋体"/>
          <w:color w:val="auto"/>
          <w:lang w:eastAsia="zh-CN"/>
        </w:rPr>
        <w:t>）</w:t>
      </w:r>
      <w:r>
        <w:rPr>
          <w:rFonts w:hint="eastAsia" w:ascii="宋体" w:hAnsi="宋体" w:cs="宋体"/>
          <w:color w:val="auto"/>
        </w:rPr>
        <w:t>《</w:t>
      </w:r>
      <w:r>
        <w:rPr>
          <w:rFonts w:hint="eastAsia" w:ascii="宋体" w:hAnsi="宋体" w:cs="宋体"/>
          <w:color w:val="auto"/>
          <w:lang w:val="en-US" w:eastAsia="zh-CN"/>
        </w:rPr>
        <w:t>日本农业</w:t>
      </w:r>
      <w:r>
        <w:rPr>
          <w:rFonts w:hint="eastAsia" w:ascii="宋体" w:hAnsi="宋体" w:cs="宋体"/>
          <w:color w:val="auto"/>
        </w:rPr>
        <w:t>》</w:t>
      </w:r>
      <w:r>
        <w:rPr>
          <w:rFonts w:hint="eastAsia" w:ascii="宋体" w:hAnsi="宋体" w:cs="宋体"/>
          <w:color w:val="auto"/>
          <w:lang w:eastAsia="zh-CN"/>
        </w:rPr>
        <w:t>，</w:t>
      </w:r>
      <w:r>
        <w:rPr>
          <w:rFonts w:hint="eastAsia" w:ascii="宋体" w:hAnsi="宋体" w:cs="宋体"/>
          <w:color w:val="auto"/>
          <w:lang w:val="en-US" w:eastAsia="zh-CN"/>
        </w:rPr>
        <w:t>曹斌主编，中国农业出版社</w:t>
      </w:r>
      <w:r>
        <w:rPr>
          <w:rFonts w:hint="eastAsia" w:ascii="宋体" w:hAnsi="宋体" w:cs="宋体"/>
          <w:color w:val="auto"/>
          <w:lang w:eastAsia="zh-CN"/>
        </w:rPr>
        <w:t>，</w:t>
      </w:r>
      <w:r>
        <w:rPr>
          <w:rFonts w:hint="eastAsia" w:ascii="宋体" w:hAnsi="宋体" w:cs="宋体"/>
          <w:color w:val="auto"/>
          <w:lang w:val="en-US" w:eastAsia="zh-CN"/>
        </w:rPr>
        <w:t>2021</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ascii="宋体"/>
          <w:color w:val="auto"/>
        </w:rPr>
      </w:pPr>
      <w:r>
        <w:rPr>
          <w:rFonts w:hint="eastAsia" w:ascii="宋体" w:hAnsi="宋体" w:cs="宋体"/>
          <w:color w:val="auto"/>
          <w:lang w:eastAsia="zh-CN"/>
        </w:rPr>
        <w:t>（</w:t>
      </w:r>
      <w:r>
        <w:rPr>
          <w:rFonts w:hint="eastAsia" w:ascii="宋体" w:hAnsi="宋体" w:cs="宋体"/>
          <w:color w:val="auto"/>
          <w:lang w:val="en-US" w:eastAsia="zh-CN"/>
        </w:rPr>
        <w:t>3</w:t>
      </w:r>
      <w:r>
        <w:rPr>
          <w:rFonts w:hint="eastAsia" w:ascii="宋体" w:hAnsi="宋体" w:cs="宋体"/>
          <w:color w:val="auto"/>
          <w:lang w:eastAsia="zh-CN"/>
        </w:rPr>
        <w:t>）</w:t>
      </w:r>
      <w:r>
        <w:rPr>
          <w:rFonts w:hint="eastAsia" w:ascii="宋体" w:hAnsi="宋体" w:cs="宋体"/>
          <w:color w:val="auto"/>
        </w:rPr>
        <w:t>《日本农业150年》</w:t>
      </w:r>
      <w:r>
        <w:rPr>
          <w:rFonts w:hint="eastAsia" w:ascii="宋体" w:hAnsi="宋体" w:cs="宋体"/>
          <w:color w:val="auto"/>
          <w:lang w:eastAsia="zh-CN"/>
        </w:rPr>
        <w:t>，晖峻众三 、胡浩</w:t>
      </w:r>
      <w:r>
        <w:rPr>
          <w:rFonts w:hint="eastAsia" w:ascii="宋体" w:hAnsi="宋体" w:cs="宋体"/>
          <w:color w:val="auto"/>
          <w:lang w:val="en-US" w:eastAsia="zh-CN"/>
        </w:rPr>
        <w:t>主编，</w:t>
      </w:r>
      <w:r>
        <w:rPr>
          <w:rFonts w:hint="eastAsia" w:ascii="宋体" w:hAnsi="宋体" w:cs="宋体"/>
          <w:color w:val="auto"/>
        </w:rPr>
        <w:t>中国农业出版社，20</w:t>
      </w:r>
      <w:r>
        <w:rPr>
          <w:rFonts w:hint="eastAsia" w:ascii="宋体" w:hAnsi="宋体" w:cs="宋体"/>
          <w:color w:val="auto"/>
          <w:lang w:val="en-US" w:eastAsia="zh-CN"/>
        </w:rPr>
        <w:t>1</w:t>
      </w:r>
      <w:r>
        <w:rPr>
          <w:rFonts w:hint="eastAsia" w:ascii="宋体" w:hAnsi="宋体" w:cs="宋体"/>
          <w:color w:val="auto"/>
        </w:rPr>
        <w:t>1</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b/>
          <w:bCs/>
          <w:color w:val="auto"/>
          <w:kern w:val="0"/>
        </w:rPr>
      </w:pPr>
      <w:r>
        <w:rPr>
          <w:b/>
          <w:bCs/>
          <w:color w:val="auto"/>
          <w:kern w:val="0"/>
        </w:rPr>
        <w:t>3</w:t>
      </w:r>
      <w:r>
        <w:rPr>
          <w:rFonts w:hint="eastAsia" w:cs="宋体"/>
          <w:b/>
          <w:bCs/>
          <w:color w:val="auto"/>
          <w:kern w:val="0"/>
        </w:rPr>
        <w:t>、推荐网站：</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color w:val="auto"/>
        </w:rPr>
      </w:pPr>
      <w:r>
        <w:rPr>
          <w:rFonts w:hint="eastAsia" w:ascii="宋体" w:hAnsi="宋体" w:cs="宋体"/>
          <w:color w:val="auto"/>
          <w:lang w:eastAsia="zh-CN"/>
        </w:rPr>
        <w:t>（</w:t>
      </w:r>
      <w:r>
        <w:rPr>
          <w:rFonts w:hint="eastAsia" w:ascii="宋体" w:hAnsi="宋体" w:cs="宋体"/>
          <w:color w:val="auto"/>
          <w:lang w:val="en-US" w:eastAsia="zh-CN"/>
        </w:rPr>
        <w:t>1</w:t>
      </w:r>
      <w:r>
        <w:rPr>
          <w:rFonts w:hint="eastAsia" w:ascii="宋体" w:hAnsi="宋体" w:cs="宋体"/>
          <w:color w:val="auto"/>
          <w:lang w:eastAsia="zh-CN"/>
        </w:rPr>
        <w:t>）</w:t>
      </w:r>
      <w:r>
        <w:rPr>
          <w:rFonts w:hint="eastAsia" w:ascii="宋体" w:hAnsi="宋体" w:cs="宋体"/>
          <w:color w:val="auto"/>
        </w:rPr>
        <w:t>和风日语</w:t>
      </w:r>
      <w:r>
        <w:rPr>
          <w:rFonts w:ascii="宋体" w:hAnsi="宋体" w:cs="宋体"/>
          <w:color w:val="auto"/>
        </w:rPr>
        <w:t xml:space="preserve"> http://www.jpwind.com/jponline.asp</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color w:val="auto"/>
        </w:rPr>
      </w:pPr>
      <w:r>
        <w:rPr>
          <w:rFonts w:hint="eastAsia" w:ascii="宋体" w:hAnsi="宋体" w:cs="宋体"/>
          <w:color w:val="auto"/>
          <w:lang w:eastAsia="zh-CN"/>
        </w:rPr>
        <w:t>（</w:t>
      </w:r>
      <w:r>
        <w:rPr>
          <w:rFonts w:hint="eastAsia" w:ascii="宋体" w:hAnsi="宋体" w:cs="宋体"/>
          <w:color w:val="auto"/>
          <w:lang w:val="en-US" w:eastAsia="zh-CN"/>
        </w:rPr>
        <w:t>2</w:t>
      </w:r>
      <w:r>
        <w:rPr>
          <w:rFonts w:hint="eastAsia" w:ascii="宋体" w:hAnsi="宋体" w:cs="宋体"/>
          <w:color w:val="auto"/>
          <w:lang w:eastAsia="zh-CN"/>
        </w:rPr>
        <w:t>）</w:t>
      </w:r>
      <w:r>
        <w:rPr>
          <w:rFonts w:ascii="宋体" w:hAnsi="宋体" w:cs="宋体"/>
          <w:color w:val="auto"/>
        </w:rPr>
        <w:t>NHK</w:t>
      </w:r>
      <w:r>
        <w:rPr>
          <w:rFonts w:hint="eastAsia" w:ascii="宋体" w:hAnsi="宋体" w:cs="宋体"/>
          <w:color w:val="auto"/>
        </w:rPr>
        <w:t>每日日语新闻</w:t>
      </w:r>
      <w:r>
        <w:rPr>
          <w:rFonts w:ascii="宋体" w:hAnsi="宋体" w:cs="宋体"/>
          <w:color w:val="auto"/>
        </w:rPr>
        <w:t xml:space="preserve"> http://www.nhk.or.jp/rj/ram/jp/japanese.ram </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color w:val="auto"/>
        </w:rPr>
      </w:pPr>
      <w:r>
        <w:rPr>
          <w:rFonts w:hint="eastAsia" w:ascii="宋体" w:hAnsi="宋体" w:cs="宋体"/>
          <w:color w:val="auto"/>
          <w:lang w:eastAsia="zh-CN"/>
        </w:rPr>
        <w:t>（</w:t>
      </w:r>
      <w:r>
        <w:rPr>
          <w:rFonts w:hint="eastAsia" w:ascii="宋体" w:hAnsi="宋体" w:cs="宋体"/>
          <w:color w:val="auto"/>
          <w:lang w:val="en-US" w:eastAsia="zh-CN"/>
        </w:rPr>
        <w:t>3</w:t>
      </w:r>
      <w:r>
        <w:rPr>
          <w:rFonts w:hint="eastAsia" w:ascii="宋体" w:hAnsi="宋体" w:cs="宋体"/>
          <w:color w:val="auto"/>
          <w:lang w:eastAsia="zh-CN"/>
        </w:rPr>
        <w:t>）</w:t>
      </w:r>
      <w:r>
        <w:rPr>
          <w:rFonts w:hint="eastAsia" w:ascii="宋体" w:hAnsi="宋体" w:cs="宋体"/>
          <w:color w:val="auto"/>
        </w:rPr>
        <w:t>沪江外语</w:t>
      </w:r>
      <w:r>
        <w:rPr>
          <w:rFonts w:ascii="宋体" w:hAnsi="宋体" w:cs="宋体"/>
          <w:color w:val="auto"/>
        </w:rPr>
        <w:t>http://www.hjenglish.com/</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color w:val="auto"/>
        </w:rPr>
      </w:pPr>
      <w:r>
        <w:rPr>
          <w:rFonts w:hint="eastAsia" w:ascii="宋体" w:hAnsi="宋体" w:cs="宋体"/>
          <w:color w:val="auto"/>
          <w:lang w:eastAsia="zh-CN"/>
        </w:rPr>
        <w:t>（</w:t>
      </w:r>
      <w:r>
        <w:rPr>
          <w:rFonts w:hint="eastAsia" w:ascii="宋体" w:hAnsi="宋体" w:cs="宋体"/>
          <w:color w:val="auto"/>
          <w:lang w:val="en-US" w:eastAsia="zh-CN"/>
        </w:rPr>
        <w:t>4</w:t>
      </w:r>
      <w:r>
        <w:rPr>
          <w:rFonts w:hint="eastAsia" w:ascii="宋体" w:hAnsi="宋体" w:cs="宋体"/>
          <w:color w:val="auto"/>
          <w:lang w:eastAsia="zh-CN"/>
        </w:rPr>
        <w:t>）</w:t>
      </w:r>
      <w:r>
        <w:rPr>
          <w:rFonts w:hint="eastAsia" w:ascii="宋体" w:hAnsi="宋体" w:cs="宋体"/>
          <w:color w:val="auto"/>
        </w:rPr>
        <w:t>朝日新闻</w:t>
      </w:r>
      <w:r>
        <w:rPr>
          <w:rFonts w:ascii="宋体" w:hAnsi="宋体" w:cs="宋体"/>
          <w:color w:val="auto"/>
        </w:rPr>
        <w:t xml:space="preserve"> http://www.asahi.com </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s="宋体"/>
          <w:color w:val="auto"/>
        </w:rPr>
      </w:pPr>
      <w:r>
        <w:rPr>
          <w:rFonts w:hint="eastAsia" w:ascii="宋体" w:hAnsi="宋体" w:cs="宋体"/>
          <w:color w:val="auto"/>
          <w:lang w:eastAsia="zh-CN"/>
        </w:rPr>
        <w:t>（</w:t>
      </w:r>
      <w:r>
        <w:rPr>
          <w:rFonts w:hint="eastAsia" w:ascii="宋体" w:hAnsi="宋体" w:cs="宋体"/>
          <w:color w:val="auto"/>
          <w:lang w:val="en-US" w:eastAsia="zh-CN"/>
        </w:rPr>
        <w:t>5</w:t>
      </w:r>
      <w:r>
        <w:rPr>
          <w:rFonts w:hint="eastAsia" w:ascii="宋体" w:hAnsi="宋体" w:cs="宋体"/>
          <w:color w:val="auto"/>
          <w:lang w:eastAsia="zh-CN"/>
        </w:rPr>
        <w:t>）</w:t>
      </w:r>
      <w:r>
        <w:rPr>
          <w:rFonts w:hint="eastAsia" w:ascii="宋体" w:hAnsi="宋体" w:cs="宋体"/>
          <w:color w:val="auto"/>
        </w:rPr>
        <w:t>中国日报</w:t>
      </w:r>
      <w:r>
        <w:rPr>
          <w:rFonts w:ascii="宋体" w:hAnsi="宋体" w:cs="宋体"/>
          <w:color w:val="auto"/>
        </w:rPr>
        <w:t xml:space="preserve">http://www.chinadaily.com.cn/ </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lang w:val="en-US" w:eastAsia="zh-CN"/>
        </w:rPr>
        <w:t>七</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rPr>
      </w:pPr>
      <w:r>
        <w:rPr>
          <w:rFonts w:hint="eastAsia" w:ascii="宋体" w:hAnsi="宋体"/>
          <w:color w:val="auto"/>
          <w:szCs w:val="21"/>
          <w:lang w:eastAsia="zh-CN"/>
        </w:rPr>
        <w:t>本课程实施需要标准化多媒体教室，能播放教材配套录音及相关音像材料。</w:t>
      </w:r>
      <w:r>
        <w:rPr>
          <w:rFonts w:hint="eastAsia" w:ascii="宋体" w:hAnsi="宋体"/>
          <w:color w:val="auto"/>
          <w:szCs w:val="21"/>
        </w:rPr>
        <w:t></w:t>
      </w:r>
    </w:p>
    <w:p>
      <w:pPr>
        <w:keepNext w:val="0"/>
        <w:keepLines w:val="0"/>
        <w:pageBreakBefore w:val="0"/>
        <w:widowControl w:val="0"/>
        <w:numPr>
          <w:ilvl w:val="0"/>
          <w:numId w:val="0"/>
        </w:numPr>
        <w:kinsoku/>
        <w:overflowPunct/>
        <w:topLinePunct w:val="0"/>
        <w:autoSpaceDE/>
        <w:autoSpaceDN/>
        <w:bidi w:val="0"/>
        <w:adjustRightInd/>
        <w:snapToGrid w:val="0"/>
        <w:spacing w:line="360" w:lineRule="auto"/>
        <w:jc w:val="left"/>
        <w:textAlignment w:val="auto"/>
        <w:rPr>
          <w:rFonts w:hint="eastAsia" w:hAnsi="宋体"/>
          <w:b/>
          <w:bCs/>
          <w:color w:val="auto"/>
          <w:kern w:val="0"/>
          <w:szCs w:val="21"/>
        </w:rPr>
      </w:pPr>
      <w:r>
        <w:rPr>
          <w:rFonts w:hint="eastAsia" w:ascii="Times New Roman" w:hAnsi="宋体" w:eastAsia="宋体" w:cs="Times New Roman"/>
          <w:b/>
          <w:bCs/>
          <w:color w:val="auto"/>
          <w:kern w:val="0"/>
          <w:sz w:val="21"/>
          <w:szCs w:val="21"/>
          <w:lang w:val="en-US" w:eastAsia="zh-CN" w:bidi="ar-SA"/>
        </w:rPr>
        <w:t>八、</w:t>
      </w:r>
      <w:r>
        <w:rPr>
          <w:rFonts w:hint="eastAsia" w:hAnsi="宋体"/>
          <w:b/>
          <w:bCs/>
          <w:color w:val="auto"/>
          <w:kern w:val="0"/>
          <w:szCs w:val="21"/>
        </w:rPr>
        <w:t>教学考核评价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color w:val="auto"/>
          <w:szCs w:val="21"/>
        </w:rPr>
      </w:pPr>
      <w:r>
        <w:rPr>
          <w:rFonts w:hint="eastAsia" w:hAnsi="宋体"/>
          <w:b/>
          <w:bCs/>
          <w:color w:val="auto"/>
          <w:kern w:val="0"/>
          <w:szCs w:val="21"/>
        </w:rPr>
        <w:t>1.过程性评价：</w:t>
      </w:r>
      <w:r>
        <w:rPr>
          <w:rFonts w:hint="eastAsia" w:hAnsi="宋体"/>
          <w:b w:val="0"/>
          <w:bCs w:val="0"/>
          <w:color w:val="auto"/>
          <w:kern w:val="0"/>
          <w:szCs w:val="21"/>
          <w:lang w:val="en-US" w:eastAsia="zh-CN"/>
        </w:rPr>
        <w:t>课前预习（25%）、课堂表现（25%）、课后作业（25%）、调查报告（25%）</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hAnsi="宋体"/>
          <w:b/>
          <w:bCs/>
          <w:color w:val="auto"/>
          <w:kern w:val="0"/>
          <w:szCs w:val="21"/>
        </w:rPr>
      </w:pPr>
      <w:r>
        <w:rPr>
          <w:rFonts w:hint="eastAsia" w:hAnsi="宋体"/>
          <w:b/>
          <w:bCs/>
          <w:color w:val="auto"/>
          <w:kern w:val="0"/>
          <w:szCs w:val="21"/>
        </w:rPr>
        <w:t>2.终结性评价：</w:t>
      </w:r>
      <w:r>
        <w:rPr>
          <w:rFonts w:hint="eastAsia" w:hAnsi="宋体"/>
          <w:b w:val="0"/>
          <w:bCs w:val="0"/>
          <w:color w:val="auto"/>
          <w:kern w:val="0"/>
          <w:szCs w:val="21"/>
          <w:lang w:val="en-US" w:eastAsia="zh-CN"/>
        </w:rPr>
        <w:t>期末笔试（60%）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color w:val="auto"/>
        </w:rPr>
      </w:pPr>
      <w:r>
        <w:rPr>
          <w:rFonts w:hint="eastAsia" w:hAnsi="宋体"/>
          <w:b/>
          <w:bCs/>
          <w:color w:val="auto"/>
          <w:kern w:val="0"/>
          <w:szCs w:val="21"/>
        </w:rPr>
        <w:t>3.课程综合评价：</w:t>
      </w:r>
      <w:r>
        <w:rPr>
          <w:rFonts w:hint="eastAsia" w:ascii="宋体" w:hAnsi="宋体"/>
          <w:color w:val="auto"/>
          <w:lang w:eastAsia="zh-CN"/>
        </w:rPr>
        <w:t>总成绩</w:t>
      </w:r>
      <w:r>
        <w:rPr>
          <w:rFonts w:hint="eastAsia" w:ascii="宋体" w:hAnsi="宋体"/>
          <w:color w:val="auto"/>
          <w:lang w:val="en-US" w:eastAsia="zh-CN"/>
        </w:rPr>
        <w:t xml:space="preserve"> = 过程性评价</w:t>
      </w:r>
      <w:r>
        <w:rPr>
          <w:rFonts w:hint="eastAsia" w:ascii="宋体" w:hAnsi="宋体"/>
          <w:color w:val="auto"/>
          <w:lang w:eastAsia="zh-CN"/>
        </w:rPr>
        <w:t>（</w:t>
      </w:r>
      <w:r>
        <w:rPr>
          <w:rFonts w:hint="eastAsia" w:ascii="宋体" w:hAnsi="宋体"/>
          <w:color w:val="auto"/>
          <w:lang w:val="en-US" w:eastAsia="zh-CN"/>
        </w:rPr>
        <w:t>40</w:t>
      </w:r>
      <w:r>
        <w:rPr>
          <w:rFonts w:hint="eastAsia" w:ascii="宋体" w:hAnsi="宋体"/>
          <w:color w:val="auto"/>
        </w:rPr>
        <w:t>%</w:t>
      </w:r>
      <w:r>
        <w:rPr>
          <w:rFonts w:hint="eastAsia" w:ascii="宋体" w:hAnsi="宋体"/>
          <w:color w:val="auto"/>
          <w:lang w:eastAsia="zh-CN"/>
        </w:rPr>
        <w:t>）</w:t>
      </w:r>
      <w:r>
        <w:rPr>
          <w:rFonts w:hint="eastAsia" w:ascii="宋体" w:hAnsi="宋体"/>
          <w:color w:val="auto"/>
          <w:lang w:val="en-US" w:eastAsia="zh-CN"/>
        </w:rPr>
        <w:t>+</w:t>
      </w:r>
      <w:r>
        <w:rPr>
          <w:rFonts w:hint="eastAsia" w:ascii="宋体" w:hAnsi="宋体"/>
          <w:color w:val="auto"/>
        </w:rPr>
        <w:t>期末成绩</w:t>
      </w:r>
      <w:r>
        <w:rPr>
          <w:rFonts w:hint="eastAsia" w:ascii="宋体" w:hAnsi="宋体"/>
          <w:color w:val="auto"/>
          <w:lang w:eastAsia="zh-CN"/>
        </w:rPr>
        <w:t>（</w:t>
      </w:r>
      <w:r>
        <w:rPr>
          <w:rFonts w:hint="eastAsia" w:ascii="宋体" w:hAnsi="宋体"/>
          <w:color w:val="auto"/>
          <w:lang w:val="en-US" w:eastAsia="zh-CN"/>
        </w:rPr>
        <w:t>6</w:t>
      </w:r>
      <w:r>
        <w:rPr>
          <w:rFonts w:hint="eastAsia" w:ascii="宋体" w:hAnsi="宋体"/>
          <w:color w:val="auto"/>
        </w:rPr>
        <w:t>0%</w:t>
      </w:r>
      <w:r>
        <w:rPr>
          <w:rFonts w:hint="eastAsia" w:ascii="宋体" w:hAnsi="宋体"/>
          <w:color w:val="auto"/>
          <w:lang w:eastAsia="zh-CN"/>
        </w:rPr>
        <w:t>）</w:t>
      </w:r>
    </w:p>
    <w:p>
      <w:pPr>
        <w:widowControl/>
        <w:numPr>
          <w:ilvl w:val="0"/>
          <w:numId w:val="0"/>
        </w:numPr>
        <w:snapToGrid w:val="0"/>
        <w:spacing w:line="360" w:lineRule="auto"/>
        <w:jc w:val="left"/>
        <w:rPr>
          <w:rFonts w:hint="eastAsia" w:hAnsi="宋体"/>
          <w:b/>
          <w:bCs/>
          <w:color w:val="auto"/>
          <w:kern w:val="0"/>
          <w:szCs w:val="21"/>
        </w:rPr>
      </w:pPr>
    </w:p>
    <w:p>
      <w:pPr>
        <w:rPr>
          <w:rFonts w:hint="default"/>
          <w:color w:val="auto"/>
          <w:lang w:val="en-US" w:eastAsia="zh-CN"/>
        </w:rPr>
      </w:pPr>
      <w:r>
        <w:rPr>
          <w:rFonts w:hint="default"/>
          <w:color w:val="auto"/>
          <w:lang w:val="en-US" w:eastAsia="zh-CN"/>
        </w:rPr>
        <w:br w:type="page"/>
      </w:r>
    </w:p>
    <w:p>
      <w:pPr>
        <w:pStyle w:val="2"/>
        <w:bidi w:val="0"/>
        <w:rPr>
          <w:color w:val="auto"/>
        </w:rPr>
      </w:pPr>
      <w:bookmarkStart w:id="84" w:name="_Toc13117"/>
      <w:r>
        <w:rPr>
          <w:rFonts w:hint="eastAsia"/>
          <w:color w:val="auto"/>
          <w:lang w:val="en-US" w:eastAsia="zh-CN"/>
        </w:rPr>
        <w:t>日本农业概论</w:t>
      </w:r>
      <w:bookmarkEnd w:id="84"/>
    </w:p>
    <w:p>
      <w:pPr>
        <w:snapToGrid w:val="0"/>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（An Outline Introduction to Japanese Agriculture）</w:t>
      </w:r>
    </w:p>
    <w:p>
      <w:pPr>
        <w:snapToGrid w:val="0"/>
        <w:spacing w:line="360" w:lineRule="auto"/>
        <w:jc w:val="center"/>
        <w:rPr>
          <w:b/>
          <w:bCs/>
          <w:color w:val="auto"/>
        </w:rPr>
      </w:pPr>
    </w:p>
    <w:p>
      <w:pPr>
        <w:snapToGrid w:val="0"/>
        <w:spacing w:line="360" w:lineRule="auto"/>
        <w:jc w:val="center"/>
        <w:rPr>
          <w:b/>
          <w:bCs/>
          <w:color w:val="auto"/>
        </w:rPr>
      </w:pPr>
      <w:r>
        <w:rPr>
          <w:rFonts w:hint="eastAsia" w:cs="宋体"/>
          <w:b/>
          <w:bCs/>
          <w:color w:val="auto"/>
        </w:rPr>
        <w:t>课程基本信息</w:t>
      </w:r>
    </w:p>
    <w:tbl>
      <w:tblPr>
        <w:tblStyle w:val="11"/>
        <w:tblW w:w="9306" w:type="dxa"/>
        <w:tblInd w:w="-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8"/>
        <w:gridCol w:w="2648"/>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8" w:type="dxa"/>
            <w:vAlign w:val="top"/>
          </w:tcPr>
          <w:p>
            <w:pPr>
              <w:keepNext w:val="0"/>
              <w:keepLines w:val="0"/>
              <w:suppressLineNumbers w:val="0"/>
              <w:spacing w:before="0" w:beforeAutospacing="0" w:after="0" w:afterAutospacing="0" w:line="300" w:lineRule="auto"/>
              <w:ind w:left="0" w:right="0"/>
              <w:rPr>
                <w:rFonts w:hint="default" w:ascii="宋体" w:eastAsia="宋体"/>
                <w:b/>
                <w:bCs/>
                <w:color w:val="auto"/>
                <w:lang w:val="en-US" w:eastAsia="zh-CN"/>
              </w:rPr>
            </w:pPr>
            <w:r>
              <w:rPr>
                <w:rFonts w:hint="eastAsia" w:ascii="宋体" w:hAnsi="宋体" w:cs="宋体"/>
                <w:b/>
                <w:bCs/>
                <w:color w:val="auto"/>
              </w:rPr>
              <w:t>课程编号：</w:t>
            </w:r>
            <w:r>
              <w:rPr>
                <w:rFonts w:hint="eastAsia" w:ascii="宋体" w:hAnsi="宋体" w:cs="宋体"/>
                <w:b w:val="0"/>
                <w:bCs w:val="0"/>
                <w:color w:val="auto"/>
              </w:rPr>
              <w:t>15062399</w:t>
            </w:r>
          </w:p>
        </w:tc>
        <w:tc>
          <w:tcPr>
            <w:tcW w:w="2648" w:type="dxa"/>
            <w:vAlign w:val="top"/>
          </w:tcPr>
          <w:p>
            <w:pPr>
              <w:keepNext w:val="0"/>
              <w:keepLines w:val="0"/>
              <w:suppressLineNumbers w:val="0"/>
              <w:spacing w:before="0" w:beforeAutospacing="0" w:after="0" w:afterAutospacing="0" w:line="300" w:lineRule="auto"/>
              <w:ind w:left="0" w:right="0"/>
              <w:rPr>
                <w:rFonts w:hint="default" w:ascii="宋体" w:eastAsia="宋体"/>
                <w:b/>
                <w:bCs/>
                <w:color w:val="auto"/>
                <w:lang w:val="en-US" w:eastAsia="zh-CN"/>
              </w:rPr>
            </w:pPr>
            <w:r>
              <w:rPr>
                <w:rFonts w:hint="eastAsia" w:ascii="宋体" w:hAnsi="宋体" w:cs="宋体"/>
                <w:b/>
                <w:bCs/>
                <w:color w:val="auto"/>
              </w:rPr>
              <w:t>课程总学时：</w:t>
            </w:r>
            <w:r>
              <w:rPr>
                <w:rFonts w:hint="eastAsia" w:ascii="宋体" w:hAnsi="宋体" w:cs="宋体"/>
                <w:b w:val="0"/>
                <w:bCs w:val="0"/>
                <w:color w:val="auto"/>
                <w:lang w:val="en-US" w:eastAsia="zh-CN"/>
              </w:rPr>
              <w:t>32学时</w:t>
            </w:r>
          </w:p>
        </w:tc>
        <w:tc>
          <w:tcPr>
            <w:tcW w:w="3430" w:type="dxa"/>
            <w:vAlign w:val="top"/>
          </w:tcPr>
          <w:p>
            <w:pPr>
              <w:keepNext w:val="0"/>
              <w:keepLines w:val="0"/>
              <w:suppressLineNumbers w:val="0"/>
              <w:spacing w:before="0" w:beforeAutospacing="0" w:after="0" w:afterAutospacing="0" w:line="300" w:lineRule="auto"/>
              <w:ind w:left="0" w:right="0"/>
              <w:rPr>
                <w:rFonts w:hint="default" w:ascii="宋体"/>
                <w:b/>
                <w:bCs/>
                <w:color w:val="auto"/>
              </w:rPr>
            </w:pPr>
            <w:r>
              <w:rPr>
                <w:rFonts w:hint="eastAsia" w:ascii="宋体" w:hAnsi="宋体" w:cs="宋体"/>
                <w:b/>
                <w:bCs/>
                <w:color w:val="auto"/>
              </w:rPr>
              <w:t>实验学时：</w:t>
            </w:r>
            <w:r>
              <w:rPr>
                <w:rFonts w:hint="eastAsia" w:ascii="宋体" w:hAnsi="宋体" w:cs="宋体"/>
                <w:b w:val="0"/>
                <w:bCs w:val="0"/>
                <w:color w:val="auto"/>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8" w:type="dxa"/>
            <w:vAlign w:val="top"/>
          </w:tcPr>
          <w:p>
            <w:pPr>
              <w:keepNext w:val="0"/>
              <w:keepLines w:val="0"/>
              <w:suppressLineNumbers w:val="0"/>
              <w:spacing w:before="0" w:beforeAutospacing="0" w:after="0" w:afterAutospacing="0" w:line="300" w:lineRule="auto"/>
              <w:ind w:left="0" w:right="0"/>
              <w:rPr>
                <w:rFonts w:hint="eastAsia" w:ascii="宋体" w:eastAsia="宋体"/>
                <w:b/>
                <w:bCs/>
                <w:color w:val="auto"/>
                <w:lang w:eastAsia="zh-CN"/>
              </w:rPr>
            </w:pPr>
            <w:r>
              <w:rPr>
                <w:rFonts w:hint="eastAsia" w:ascii="宋体" w:hAnsi="宋体" w:cs="宋体"/>
                <w:b/>
                <w:bCs/>
                <w:color w:val="auto"/>
              </w:rPr>
              <w:t>课程性质：</w:t>
            </w:r>
            <w:r>
              <w:rPr>
                <w:rFonts w:hint="eastAsia" w:ascii="宋体" w:hAnsi="宋体" w:cs="宋体"/>
                <w:b w:val="0"/>
                <w:bCs w:val="0"/>
                <w:color w:val="auto"/>
                <w:lang w:val="en-US" w:eastAsia="zh-CN"/>
              </w:rPr>
              <w:t>选修</w:t>
            </w:r>
          </w:p>
        </w:tc>
        <w:tc>
          <w:tcPr>
            <w:tcW w:w="2648" w:type="dxa"/>
            <w:vAlign w:val="top"/>
          </w:tcPr>
          <w:p>
            <w:pPr>
              <w:keepNext w:val="0"/>
              <w:keepLines w:val="0"/>
              <w:suppressLineNumbers w:val="0"/>
              <w:spacing w:before="0" w:beforeAutospacing="0" w:after="0" w:afterAutospacing="0" w:line="300" w:lineRule="auto"/>
              <w:ind w:left="0" w:right="0"/>
              <w:rPr>
                <w:rFonts w:hint="default" w:ascii="宋体"/>
                <w:b/>
                <w:bCs/>
                <w:color w:val="auto"/>
              </w:rPr>
            </w:pPr>
            <w:r>
              <w:rPr>
                <w:rFonts w:hint="eastAsia" w:ascii="宋体" w:hAnsi="宋体" w:cs="宋体"/>
                <w:b/>
                <w:bCs/>
                <w:color w:val="auto"/>
              </w:rPr>
              <w:t>课程属性：</w:t>
            </w:r>
            <w:r>
              <w:rPr>
                <w:rFonts w:hint="eastAsia" w:ascii="宋体" w:hAnsi="宋体" w:cs="宋体"/>
                <w:b w:val="0"/>
                <w:bCs w:val="0"/>
                <w:color w:val="auto"/>
              </w:rPr>
              <w:t>专业类</w:t>
            </w:r>
          </w:p>
        </w:tc>
        <w:tc>
          <w:tcPr>
            <w:tcW w:w="3430" w:type="dxa"/>
            <w:vAlign w:val="top"/>
          </w:tcPr>
          <w:p>
            <w:pPr>
              <w:keepNext w:val="0"/>
              <w:keepLines w:val="0"/>
              <w:suppressLineNumbers w:val="0"/>
              <w:spacing w:before="0" w:beforeAutospacing="0" w:after="0" w:afterAutospacing="0" w:line="300" w:lineRule="auto"/>
              <w:ind w:left="0" w:right="0"/>
              <w:rPr>
                <w:rFonts w:hint="default" w:ascii="宋体"/>
                <w:b/>
                <w:bCs/>
                <w:color w:val="auto"/>
              </w:rPr>
            </w:pPr>
            <w:r>
              <w:rPr>
                <w:rFonts w:hint="eastAsia" w:ascii="宋体" w:hAnsi="宋体" w:cs="宋体"/>
                <w:b/>
                <w:bCs/>
                <w:color w:val="auto"/>
              </w:rPr>
              <w:t>开设学期：</w:t>
            </w:r>
            <w:r>
              <w:rPr>
                <w:rFonts w:hint="eastAsia" w:ascii="宋体" w:hAnsi="宋体" w:cs="宋体"/>
                <w:b w:val="0"/>
                <w:bCs w:val="0"/>
                <w:color w:val="auto"/>
              </w:rPr>
              <w:t>第</w:t>
            </w:r>
            <w:r>
              <w:rPr>
                <w:rFonts w:hint="eastAsia" w:ascii="宋体" w:hAnsi="宋体" w:cs="宋体"/>
                <w:b w:val="0"/>
                <w:bCs w:val="0"/>
                <w:color w:val="auto"/>
                <w:lang w:val="en-US" w:eastAsia="zh-CN"/>
              </w:rPr>
              <w:t>6</w:t>
            </w:r>
            <w:r>
              <w:rPr>
                <w:rFonts w:hint="eastAsia" w:ascii="宋体" w:hAnsi="宋体" w:cs="宋体"/>
                <w:b w:val="0"/>
                <w:bCs w:val="0"/>
                <w:color w:val="auto"/>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8" w:type="dxa"/>
            <w:vAlign w:val="top"/>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lang w:eastAsia="zh-CN"/>
              </w:rPr>
            </w:pPr>
            <w:r>
              <w:rPr>
                <w:rFonts w:hint="eastAsia" w:ascii="宋体" w:hAnsi="宋体" w:cs="宋体"/>
                <w:b/>
                <w:bCs/>
                <w:color w:val="auto"/>
                <w:lang w:eastAsia="zh-CN"/>
              </w:rPr>
              <w:t>课程负责人：</w:t>
            </w:r>
            <w:r>
              <w:rPr>
                <w:rFonts w:hint="eastAsia" w:ascii="宋体" w:hAnsi="宋体" w:cs="宋体"/>
                <w:b w:val="0"/>
                <w:bCs w:val="0"/>
                <w:color w:val="auto"/>
                <w:lang w:val="en-US" w:eastAsia="zh-CN"/>
              </w:rPr>
              <w:t>余亮</w:t>
            </w:r>
          </w:p>
        </w:tc>
        <w:tc>
          <w:tcPr>
            <w:tcW w:w="2648" w:type="dxa"/>
            <w:vAlign w:val="top"/>
          </w:tcPr>
          <w:p>
            <w:pPr>
              <w:keepNext w:val="0"/>
              <w:keepLines w:val="0"/>
              <w:suppressLineNumbers w:val="0"/>
              <w:spacing w:before="0" w:beforeAutospacing="0" w:after="0" w:afterAutospacing="0" w:line="300" w:lineRule="auto"/>
              <w:ind w:left="0" w:right="0"/>
              <w:rPr>
                <w:rFonts w:hint="default" w:ascii="宋体" w:hAnsi="宋体" w:eastAsia="宋体" w:cs="宋体"/>
                <w:b/>
                <w:bCs/>
                <w:color w:val="auto"/>
                <w:lang w:val="en-US" w:eastAsia="zh-CN"/>
              </w:rPr>
            </w:pPr>
            <w:r>
              <w:rPr>
                <w:rFonts w:hint="eastAsia" w:ascii="宋体" w:hAnsi="宋体" w:cs="宋体"/>
                <w:b/>
                <w:bCs/>
                <w:color w:val="auto"/>
                <w:lang w:eastAsia="zh-CN"/>
              </w:rPr>
              <w:t>课程团队：</w:t>
            </w:r>
            <w:r>
              <w:rPr>
                <w:rFonts w:hint="eastAsia" w:ascii="宋体" w:hAnsi="宋体" w:cs="宋体"/>
                <w:b w:val="0"/>
                <w:bCs w:val="0"/>
                <w:color w:val="auto"/>
              </w:rPr>
              <w:t>邱丽君</w:t>
            </w:r>
          </w:p>
        </w:tc>
        <w:tc>
          <w:tcPr>
            <w:tcW w:w="3430" w:type="dxa"/>
            <w:vAlign w:val="top"/>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lang w:eastAsia="zh-CN"/>
              </w:rPr>
            </w:pPr>
            <w:r>
              <w:rPr>
                <w:rFonts w:hint="eastAsia" w:ascii="宋体" w:hAnsi="宋体" w:cs="宋体"/>
                <w:b/>
                <w:bCs/>
                <w:color w:val="auto"/>
                <w:lang w:eastAsia="zh-CN"/>
              </w:rPr>
              <w:t>授课语言：</w:t>
            </w:r>
            <w:r>
              <w:rPr>
                <w:rFonts w:hint="eastAsia" w:ascii="宋体" w:hAnsi="宋体" w:cs="宋体"/>
                <w:b w:val="0"/>
                <w:bCs w:val="0"/>
                <w:color w:val="auto"/>
                <w:lang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06" w:type="dxa"/>
            <w:gridSpan w:val="3"/>
            <w:vAlign w:val="top"/>
          </w:tcPr>
          <w:p>
            <w:pPr>
              <w:keepNext w:val="0"/>
              <w:keepLines w:val="0"/>
              <w:suppressLineNumbers w:val="0"/>
              <w:spacing w:before="0" w:beforeAutospacing="0" w:after="0" w:afterAutospacing="0" w:line="300" w:lineRule="auto"/>
              <w:ind w:left="0" w:right="0"/>
              <w:rPr>
                <w:rFonts w:hint="default" w:ascii="宋体"/>
                <w:b/>
                <w:bCs/>
                <w:color w:val="auto"/>
              </w:rPr>
            </w:pPr>
            <w:r>
              <w:rPr>
                <w:rFonts w:hint="eastAsia" w:ascii="宋体" w:hAnsi="宋体" w:cs="宋体"/>
                <w:b/>
                <w:bCs/>
                <w:color w:val="auto"/>
              </w:rPr>
              <w:t>适用专业：</w:t>
            </w:r>
            <w:r>
              <w:rPr>
                <w:rFonts w:hint="eastAsia" w:ascii="宋体" w:hAnsi="宋体" w:cs="宋体"/>
                <w:b w:val="0"/>
                <w:bCs w:val="0"/>
                <w:color w:val="auto"/>
                <w:lang w:val="en-US" w:eastAsia="zh-CN"/>
              </w:rPr>
              <w:t>日语</w:t>
            </w:r>
            <w:r>
              <w:rPr>
                <w:rFonts w:hint="default" w:ascii="宋体" w:cs="宋体"/>
                <w:b/>
                <w:bCs/>
                <w:color w:val="auto"/>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06" w:type="dxa"/>
            <w:gridSpan w:val="3"/>
            <w:vAlign w:val="top"/>
          </w:tcPr>
          <w:p>
            <w:pPr>
              <w:keepNext w:val="0"/>
              <w:keepLines w:val="0"/>
              <w:suppressLineNumbers w:val="0"/>
              <w:spacing w:before="0" w:beforeAutospacing="0" w:after="0" w:afterAutospacing="0" w:line="300" w:lineRule="auto"/>
              <w:ind w:left="0" w:right="0"/>
              <w:rPr>
                <w:rFonts w:hint="default" w:ascii="宋体" w:eastAsia="宋体" w:cs="宋体"/>
                <w:b/>
                <w:bCs/>
                <w:color w:val="auto"/>
                <w:lang w:val="en-US" w:eastAsia="zh-CN"/>
              </w:rPr>
            </w:pPr>
            <w:r>
              <w:rPr>
                <w:rFonts w:hint="eastAsia" w:ascii="宋体" w:hAnsi="宋体" w:cs="宋体"/>
                <w:b/>
                <w:bCs/>
                <w:color w:val="auto"/>
                <w:lang w:eastAsia="zh-CN"/>
              </w:rPr>
              <w:t>对</w:t>
            </w:r>
            <w:r>
              <w:rPr>
                <w:rFonts w:hint="eastAsia" w:ascii="宋体" w:hAnsi="宋体" w:cs="宋体"/>
                <w:b/>
                <w:bCs/>
                <w:color w:val="auto"/>
              </w:rPr>
              <w:t>先修</w:t>
            </w:r>
            <w:r>
              <w:rPr>
                <w:rFonts w:hint="eastAsia" w:ascii="宋体" w:hAnsi="宋体" w:cs="宋体"/>
                <w:b/>
                <w:bCs/>
                <w:color w:val="auto"/>
                <w:lang w:eastAsia="zh-CN"/>
              </w:rPr>
              <w:t>的要求</w:t>
            </w:r>
            <w:r>
              <w:rPr>
                <w:rFonts w:hint="eastAsia" w:ascii="宋体" w:hAnsi="宋体" w:cs="宋体"/>
                <w:b/>
                <w:bCs/>
                <w:color w:val="auto"/>
              </w:rPr>
              <w:t>：</w:t>
            </w:r>
            <w:r>
              <w:rPr>
                <w:rFonts w:hint="eastAsia" w:ascii="宋体" w:hAnsi="宋体" w:cs="宋体"/>
                <w:b w:val="0"/>
                <w:bCs w:val="0"/>
                <w:color w:val="auto"/>
                <w:lang w:val="en-US" w:eastAsia="zh-CN"/>
              </w:rPr>
              <w:t>农业日语</w:t>
            </w:r>
          </w:p>
          <w:p>
            <w:pPr>
              <w:keepNext w:val="0"/>
              <w:keepLines w:val="0"/>
              <w:suppressLineNumbers w:val="0"/>
              <w:spacing w:before="0" w:beforeAutospacing="0" w:after="0" w:afterAutospacing="0" w:line="300" w:lineRule="auto"/>
              <w:ind w:left="0" w:right="0"/>
              <w:rPr>
                <w:rFonts w:hint="default" w:ascii="宋体" w:cs="宋体"/>
                <w:b/>
                <w:bCs/>
                <w:color w:val="auto"/>
                <w:lang w:val="en-US" w:eastAsia="zh-CN"/>
              </w:rPr>
            </w:pPr>
            <w:r>
              <w:rPr>
                <w:rFonts w:hint="eastAsia" w:ascii="宋体" w:hAnsi="宋体" w:cs="宋体"/>
                <w:b/>
                <w:bCs/>
                <w:color w:val="auto"/>
                <w:lang w:eastAsia="zh-CN"/>
              </w:rPr>
              <w:t>对后续的支撑</w:t>
            </w:r>
            <w:r>
              <w:rPr>
                <w:rFonts w:hint="eastAsia" w:ascii="宋体" w:hAnsi="宋体" w:cs="宋体"/>
                <w:b/>
                <w:bCs/>
                <w:color w:val="auto"/>
              </w:rPr>
              <w:t>：</w:t>
            </w:r>
            <w:r>
              <w:rPr>
                <w:rFonts w:hint="eastAsia" w:ascii="宋体" w:hAnsi="宋体" w:cs="宋体"/>
                <w:b w:val="0"/>
                <w:bCs w:val="0"/>
                <w:color w:val="auto"/>
              </w:rPr>
              <w:t>农业日语科技文献阅读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28" w:type="dxa"/>
            <w:vAlign w:val="top"/>
          </w:tcPr>
          <w:p>
            <w:pPr>
              <w:keepNext w:val="0"/>
              <w:keepLines w:val="0"/>
              <w:suppressLineNumbers w:val="0"/>
              <w:spacing w:before="0" w:beforeAutospacing="0" w:after="0" w:afterAutospacing="0" w:line="300" w:lineRule="auto"/>
              <w:ind w:left="0" w:right="0"/>
              <w:rPr>
                <w:rFonts w:hint="eastAsia" w:ascii="宋体" w:eastAsia="宋体"/>
                <w:b/>
                <w:bCs/>
                <w:color w:val="auto"/>
                <w:lang w:eastAsia="zh-CN"/>
              </w:rPr>
            </w:pPr>
            <w:r>
              <w:rPr>
                <w:rFonts w:hint="eastAsia" w:ascii="宋体" w:hAnsi="宋体" w:cs="宋体"/>
                <w:b/>
                <w:bCs/>
                <w:color w:val="auto"/>
              </w:rPr>
              <w:t>主撰人：</w:t>
            </w:r>
            <w:r>
              <w:rPr>
                <w:rFonts w:hint="eastAsia" w:ascii="宋体" w:hAnsi="宋体" w:cs="宋体"/>
                <w:b w:val="0"/>
                <w:bCs w:val="0"/>
                <w:color w:val="auto"/>
                <w:lang w:eastAsia="zh-CN"/>
              </w:rPr>
              <w:t>余亮</w:t>
            </w:r>
          </w:p>
        </w:tc>
        <w:tc>
          <w:tcPr>
            <w:tcW w:w="2648" w:type="dxa"/>
            <w:vAlign w:val="top"/>
          </w:tcPr>
          <w:p>
            <w:pPr>
              <w:keepNext w:val="0"/>
              <w:keepLines w:val="0"/>
              <w:suppressLineNumbers w:val="0"/>
              <w:spacing w:before="0" w:beforeAutospacing="0" w:after="0" w:afterAutospacing="0" w:line="300" w:lineRule="auto"/>
              <w:ind w:left="80" w:leftChars="38" w:right="0"/>
              <w:rPr>
                <w:rFonts w:hint="default" w:ascii="宋体"/>
                <w:b/>
                <w:bCs/>
                <w:color w:val="auto"/>
              </w:rPr>
            </w:pPr>
            <w:r>
              <w:rPr>
                <w:rFonts w:hint="eastAsia" w:ascii="宋体" w:hAnsi="宋体" w:cs="宋体"/>
                <w:b/>
                <w:bCs/>
                <w:color w:val="auto"/>
              </w:rPr>
              <w:t>审核人：</w:t>
            </w:r>
            <w:r>
              <w:rPr>
                <w:rFonts w:hint="eastAsia" w:ascii="宋体" w:hAnsi="宋体" w:cs="宋体"/>
                <w:b w:val="0"/>
                <w:bCs w:val="0"/>
                <w:color w:val="auto"/>
              </w:rPr>
              <w:t>邱丽君</w:t>
            </w:r>
          </w:p>
        </w:tc>
        <w:tc>
          <w:tcPr>
            <w:tcW w:w="3430" w:type="dxa"/>
            <w:vAlign w:val="top"/>
          </w:tcPr>
          <w:p>
            <w:pPr>
              <w:keepNext w:val="0"/>
              <w:keepLines w:val="0"/>
              <w:suppressLineNumbers w:val="0"/>
              <w:spacing w:before="0" w:beforeAutospacing="0" w:after="0" w:afterAutospacing="0" w:line="300" w:lineRule="auto"/>
              <w:ind w:left="0" w:right="0"/>
              <w:rPr>
                <w:rFonts w:hint="default" w:ascii="宋体"/>
                <w:b/>
                <w:bCs/>
                <w:color w:val="auto"/>
                <w:lang w:val="en-US"/>
              </w:rPr>
            </w:pPr>
            <w:r>
              <w:rPr>
                <w:rFonts w:hint="eastAsia" w:ascii="宋体" w:hAnsi="宋体" w:cs="宋体"/>
                <w:b/>
                <w:bCs/>
                <w:color w:val="auto"/>
              </w:rPr>
              <w:t>大纲制定（修订）日期：</w:t>
            </w:r>
            <w:r>
              <w:rPr>
                <w:rFonts w:hint="eastAsia" w:ascii="宋体" w:hAnsi="宋体" w:cs="宋体"/>
                <w:b w:val="0"/>
                <w:bCs w:val="0"/>
                <w:color w:val="auto"/>
              </w:rPr>
              <w:t>20</w:t>
            </w:r>
            <w:r>
              <w:rPr>
                <w:rFonts w:hint="eastAsia" w:ascii="宋体" w:hAnsi="宋体" w:cs="宋体"/>
                <w:b w:val="0"/>
                <w:bCs w:val="0"/>
                <w:color w:val="auto"/>
                <w:lang w:val="en-US" w:eastAsia="zh-CN"/>
              </w:rPr>
              <w:t>23.6</w:t>
            </w:r>
          </w:p>
        </w:tc>
      </w:tr>
    </w:tbl>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hAnsi="宋体" w:cs="宋体"/>
          <w:b/>
          <w:bCs/>
          <w:color w:val="auto"/>
          <w:kern w:val="0"/>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rPr>
      </w:pPr>
      <w:r>
        <w:rPr>
          <w:rFonts w:hint="eastAsia" w:hAnsi="宋体" w:cs="宋体"/>
          <w:b/>
          <w:bCs/>
          <w:color w:val="auto"/>
          <w:kern w:val="0"/>
        </w:rPr>
        <w:t>一、课程的教学理念、性质、目的和任务</w:t>
      </w:r>
      <w:r>
        <w:rPr>
          <w:rFonts w:hint="eastAsia" w:ascii="宋体" w:hAnsi="宋体" w:cs="宋体"/>
          <w:b/>
          <w:bCs/>
          <w:color w:val="auto"/>
          <w:kern w:val="0"/>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1"/>
        <w:rPr>
          <w:rFonts w:hint="eastAsia" w:ascii="宋体" w:eastAsia="宋体"/>
          <w:color w:val="auto"/>
          <w:lang w:eastAsia="zh-CN"/>
        </w:rPr>
      </w:pPr>
      <w:r>
        <w:rPr>
          <w:rFonts w:hint="eastAsia"/>
          <w:color w:val="auto"/>
        </w:rPr>
        <w:t>本课程是我院为</w:t>
      </w:r>
      <w:r>
        <w:rPr>
          <w:rFonts w:hint="eastAsia"/>
          <w:color w:val="auto"/>
          <w:lang w:val="en-US" w:eastAsia="zh-CN"/>
        </w:rPr>
        <w:t>日语</w:t>
      </w:r>
      <w:r>
        <w:rPr>
          <w:rFonts w:hint="eastAsia"/>
          <w:color w:val="auto"/>
        </w:rPr>
        <w:t>专业</w:t>
      </w:r>
      <w:r>
        <w:rPr>
          <w:rFonts w:hint="eastAsia"/>
          <w:color w:val="auto"/>
          <w:lang w:val="en-US" w:eastAsia="zh-CN"/>
        </w:rPr>
        <w:t>三</w:t>
      </w:r>
      <w:r>
        <w:rPr>
          <w:rFonts w:hint="eastAsia"/>
          <w:color w:val="auto"/>
        </w:rPr>
        <w:t>年级学生开设的选修课。</w:t>
      </w:r>
      <w:r>
        <w:rPr>
          <w:rFonts w:hint="eastAsia"/>
          <w:color w:val="auto"/>
          <w:lang w:eastAsia="zh-CN"/>
        </w:rPr>
        <w:t>使用《日本农业》作为教材进行授课，</w:t>
      </w:r>
      <w:r>
        <w:rPr>
          <w:rFonts w:hint="eastAsia"/>
          <w:color w:val="auto"/>
        </w:rPr>
        <w:t>目的是</w:t>
      </w:r>
      <w:r>
        <w:rPr>
          <w:rFonts w:hint="eastAsia"/>
          <w:color w:val="auto"/>
          <w:lang w:val="en-US" w:eastAsia="zh-CN"/>
        </w:rPr>
        <w:t>让</w:t>
      </w:r>
      <w:r>
        <w:rPr>
          <w:rFonts w:hint="eastAsia"/>
          <w:color w:val="auto"/>
        </w:rPr>
        <w:t>学生了解到日本农业的整体发展情况和日本现代农业的情况，对从事日本农业相关领域研究和管理、规划等工作的人员具有指导和参考作用。</w:t>
      </w:r>
      <w:r>
        <w:rPr>
          <w:rFonts w:hint="eastAsia"/>
          <w:color w:val="auto"/>
          <w:lang w:eastAsia="zh-CN"/>
        </w:rPr>
        <w:t>通过本课程的学习，让学生了解农业生产、科技和经营管理发展的历史和共同基本规律、世界不同类型农业的特点及其成因，全球关注的重大农业问题，世界农业发展的新思路、新模式、新趋势，世界农业与中国农业的关系。让学生树立农业全球一体化的观念，能够正确认识我国农业在世界农业中的地位和作用，并借鉴国外农业的成功经验建立开放的可持续发展的中国现代农业。为今后从事农业科技、管理、教育等工作打好理论基础，同时培养学生从宏观上分析农业问题、解决农业问题的能力，以较好地适应我国农业现代化发展的需要。本课程教学以讲授法为主，综合运用讨论法、演示法、</w:t>
      </w:r>
      <w:r>
        <w:rPr>
          <w:rFonts w:hint="eastAsia"/>
          <w:color w:val="auto"/>
          <w:lang w:val="en-US" w:eastAsia="zh-CN"/>
        </w:rPr>
        <w:t>视频资料法</w:t>
      </w:r>
      <w:r>
        <w:rPr>
          <w:rFonts w:hint="eastAsia"/>
          <w:color w:val="auto"/>
          <w:lang w:eastAsia="zh-CN"/>
        </w:rPr>
        <w:t>、读书指导法等，让学生</w:t>
      </w:r>
      <w:r>
        <w:rPr>
          <w:rFonts w:hint="eastAsia"/>
          <w:color w:val="auto"/>
          <w:lang w:val="en-US" w:eastAsia="zh-CN"/>
        </w:rPr>
        <w:t>更好地了解日本农业的构成</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rPr>
      </w:pPr>
      <w:r>
        <w:rPr>
          <w:rFonts w:hint="eastAsia" w:hAnsi="宋体" w:cs="宋体"/>
          <w:b/>
          <w:bCs/>
          <w:color w:val="auto"/>
          <w:kern w:val="0"/>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cs="宋体"/>
          <w:color w:val="auto"/>
          <w:kern w:val="0"/>
        </w:rPr>
      </w:pPr>
      <w:r>
        <w:rPr>
          <w:color w:val="auto"/>
          <w:kern w:val="0"/>
        </w:rPr>
        <w:t xml:space="preserve">     </w:t>
      </w:r>
      <w:r>
        <w:rPr>
          <w:rFonts w:hint="eastAsia"/>
          <w:color w:val="auto"/>
          <w:kern w:val="0"/>
        </w:rPr>
        <w:t>通过本课程的学习，</w:t>
      </w:r>
      <w:r>
        <w:rPr>
          <w:rFonts w:hint="eastAsia"/>
          <w:color w:val="auto"/>
          <w:kern w:val="0"/>
          <w:lang w:val="en-US" w:eastAsia="zh-CN"/>
        </w:rPr>
        <w:t>学习</w:t>
      </w:r>
      <w:r>
        <w:rPr>
          <w:rFonts w:hint="eastAsia"/>
          <w:color w:val="auto"/>
          <w:kern w:val="0"/>
        </w:rPr>
        <w:t>者应达到以下要求：</w:t>
      </w:r>
      <w:r>
        <w:rPr>
          <w:rFonts w:hint="eastAsia" w:cs="宋体"/>
          <w:color w:val="auto"/>
          <w:kern w:val="0"/>
        </w:rPr>
        <w:t>了解</w:t>
      </w:r>
      <w:r>
        <w:rPr>
          <w:rFonts w:hint="eastAsia" w:cs="宋体"/>
          <w:color w:val="auto"/>
          <w:kern w:val="0"/>
          <w:lang w:val="en-US" w:eastAsia="zh-CN"/>
        </w:rPr>
        <w:t>并掌握</w:t>
      </w:r>
      <w:r>
        <w:rPr>
          <w:rFonts w:hint="eastAsia" w:cs="宋体"/>
          <w:color w:val="auto"/>
          <w:kern w:val="0"/>
        </w:rPr>
        <w:t>到日本农业的整体发展情况和日本现代农业的情况</w:t>
      </w:r>
      <w:r>
        <w:rPr>
          <w:rFonts w:hint="eastAsia" w:cs="宋体"/>
          <w:color w:val="auto"/>
          <w:kern w:val="0"/>
          <w:lang w:eastAsia="zh-CN"/>
        </w:rPr>
        <w:t>。</w:t>
      </w:r>
      <w:r>
        <w:rPr>
          <w:rFonts w:hint="eastAsia" w:cs="宋体"/>
          <w:color w:val="auto"/>
          <w:kern w:val="0"/>
        </w:rPr>
        <w:t>包括日本概况，日本农业发展历程，种植业、畜牧业、渔业、林业的发展情况，日本农业用地制度，农业经营体系，农民合作经济组织，农村金融体系，农业农村保险体系，农业科技推广体系，农产品流通体系，农产品贸易，农业投资环境及农业发展的经验、教训和启示</w:t>
      </w:r>
      <w:r>
        <w:rPr>
          <w:rFonts w:hint="eastAsia" w:cs="宋体"/>
          <w:color w:val="auto"/>
          <w:kern w:val="0"/>
          <w:lang w:val="en-US" w:eastAsia="zh-CN"/>
        </w:rPr>
        <w:t>等</w:t>
      </w:r>
      <w:r>
        <w:rPr>
          <w:rFonts w:hint="eastAsia" w:cs="宋体"/>
          <w:color w:val="auto"/>
          <w:kern w:val="0"/>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Ansi="宋体"/>
          <w:b/>
          <w:bCs/>
          <w:color w:val="auto"/>
          <w:kern w:val="0"/>
          <w:szCs w:val="21"/>
        </w:rPr>
        <w:t>三、</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lang w:eastAsia="zh-CN"/>
        </w:rPr>
      </w:pPr>
      <w:r>
        <w:rPr>
          <w:rFonts w:hint="eastAsia" w:hAnsi="宋体"/>
          <w:bCs/>
          <w:color w:val="auto"/>
          <w:kern w:val="0"/>
          <w:szCs w:val="21"/>
        </w:rPr>
        <w:t>本课程是面向</w:t>
      </w:r>
      <w:r>
        <w:rPr>
          <w:rFonts w:hint="eastAsia" w:hAnsi="宋体"/>
          <w:bCs/>
          <w:color w:val="auto"/>
          <w:kern w:val="0"/>
          <w:szCs w:val="21"/>
          <w:lang w:val="en-US" w:eastAsia="zh-CN"/>
        </w:rPr>
        <w:t>日语专业三</w:t>
      </w:r>
      <w:r>
        <w:rPr>
          <w:rFonts w:hint="eastAsia" w:hAnsi="宋体"/>
          <w:bCs/>
          <w:color w:val="auto"/>
          <w:kern w:val="0"/>
          <w:szCs w:val="21"/>
        </w:rPr>
        <w:t>年级学生开设的课程，</w:t>
      </w:r>
      <w:r>
        <w:rPr>
          <w:rFonts w:hint="eastAsia"/>
          <w:color w:val="auto"/>
          <w:kern w:val="0"/>
        </w:rPr>
        <w:t>有较强的概括性、政策性和实用性，学</w:t>
      </w:r>
      <w:r>
        <w:rPr>
          <w:rFonts w:hint="eastAsia"/>
          <w:color w:val="auto"/>
          <w:kern w:val="0"/>
          <w:lang w:val="en-US" w:eastAsia="zh-CN"/>
        </w:rPr>
        <w:t>生</w:t>
      </w:r>
      <w:r>
        <w:rPr>
          <w:rFonts w:hint="eastAsia"/>
          <w:color w:val="auto"/>
          <w:kern w:val="0"/>
        </w:rPr>
        <w:t>应注重基本理论和基础知识的理解和应用，在</w:t>
      </w:r>
      <w:r>
        <w:rPr>
          <w:rFonts w:hint="eastAsia"/>
          <w:color w:val="auto"/>
          <w:kern w:val="0"/>
          <w:lang w:val="en-US" w:eastAsia="zh-CN"/>
        </w:rPr>
        <w:t>教学</w:t>
      </w:r>
      <w:r>
        <w:rPr>
          <w:rFonts w:hint="eastAsia"/>
          <w:color w:val="auto"/>
          <w:kern w:val="0"/>
        </w:rPr>
        <w:t>过程中一定要</w:t>
      </w:r>
      <w:r>
        <w:rPr>
          <w:rFonts w:hint="eastAsia"/>
          <w:color w:val="auto"/>
          <w:kern w:val="0"/>
          <w:lang w:val="en-US" w:eastAsia="zh-CN"/>
        </w:rPr>
        <w:t>引导学生</w:t>
      </w:r>
      <w:r>
        <w:rPr>
          <w:rFonts w:hint="eastAsia"/>
          <w:color w:val="auto"/>
          <w:kern w:val="0"/>
        </w:rPr>
        <w:t>理论联系实际，多思考，多讨论，多实践，加深对本课程基本</w:t>
      </w:r>
      <w:r>
        <w:rPr>
          <w:rFonts w:hint="eastAsia"/>
          <w:color w:val="auto"/>
          <w:kern w:val="0"/>
          <w:lang w:val="en-US" w:eastAsia="zh-CN"/>
        </w:rPr>
        <w:t>内</w:t>
      </w:r>
      <w:r>
        <w:rPr>
          <w:rFonts w:hint="eastAsia"/>
          <w:color w:val="auto"/>
          <w:kern w:val="0"/>
        </w:rPr>
        <w:t>容的理解。</w:t>
      </w:r>
      <w:r>
        <w:rPr>
          <w:rFonts w:hint="eastAsia" w:hAnsi="宋体"/>
          <w:bCs/>
          <w:color w:val="auto"/>
          <w:kern w:val="0"/>
          <w:szCs w:val="21"/>
        </w:rPr>
        <w:t>为了让学生掌握正确的学习方法并提高学生的学习兴趣，教学中主要采用</w:t>
      </w:r>
      <w:r>
        <w:rPr>
          <w:rFonts w:hint="eastAsia" w:hAnsi="宋体"/>
          <w:bCs/>
          <w:color w:val="auto"/>
          <w:kern w:val="0"/>
          <w:szCs w:val="21"/>
          <w:lang w:val="en-US" w:eastAsia="zh-CN"/>
        </w:rPr>
        <w:t>讲授与视频相结合的</w:t>
      </w:r>
      <w:r>
        <w:rPr>
          <w:rFonts w:hint="eastAsia" w:hAnsi="宋体"/>
          <w:bCs/>
          <w:color w:val="auto"/>
          <w:kern w:val="0"/>
          <w:szCs w:val="21"/>
        </w:rPr>
        <w:t>教学法，尽可能利用</w:t>
      </w:r>
      <w:r>
        <w:rPr>
          <w:rFonts w:hint="eastAsia" w:hAnsi="宋体"/>
          <w:bCs/>
          <w:color w:val="auto"/>
          <w:kern w:val="0"/>
          <w:szCs w:val="21"/>
          <w:lang w:val="en-US" w:eastAsia="zh-CN"/>
        </w:rPr>
        <w:t>视频</w:t>
      </w:r>
      <w:r>
        <w:rPr>
          <w:rFonts w:hint="eastAsia" w:hAnsi="宋体"/>
          <w:bCs/>
          <w:color w:val="auto"/>
          <w:kern w:val="0"/>
          <w:szCs w:val="21"/>
        </w:rPr>
        <w:t>、</w:t>
      </w:r>
      <w:r>
        <w:rPr>
          <w:rFonts w:hint="eastAsia" w:hAnsi="宋体"/>
          <w:bCs/>
          <w:color w:val="auto"/>
          <w:kern w:val="0"/>
          <w:szCs w:val="21"/>
          <w:lang w:val="en-US" w:eastAsia="zh-CN"/>
        </w:rPr>
        <w:t>影像资料</w:t>
      </w:r>
      <w:r>
        <w:rPr>
          <w:rFonts w:hint="eastAsia" w:hAnsi="宋体"/>
          <w:bCs/>
          <w:color w:val="auto"/>
          <w:kern w:val="0"/>
          <w:szCs w:val="21"/>
        </w:rPr>
        <w:t>等，让学生尽快融入到学习当中。</w:t>
      </w:r>
      <w:r>
        <w:rPr>
          <w:rFonts w:hint="eastAsia" w:hAnsi="宋体"/>
          <w:bCs/>
          <w:color w:val="auto"/>
          <w:kern w:val="0"/>
          <w:szCs w:val="21"/>
          <w:lang w:val="en-US" w:eastAsia="zh-CN"/>
        </w:rPr>
        <w:t>通过案例分析，小组讨论等形式，真正的做到具体问题具体分析</w:t>
      </w:r>
      <w:r>
        <w:rPr>
          <w:rFonts w:hint="eastAsia" w:hAnsi="宋体"/>
          <w:bCs/>
          <w:color w:val="auto"/>
          <w:kern w:val="0"/>
          <w:szCs w:val="21"/>
          <w:lang w:eastAsia="zh-CN"/>
        </w:rPr>
        <w:t>。课后，教师通过</w:t>
      </w:r>
      <w:r>
        <w:rPr>
          <w:rFonts w:hint="eastAsia" w:hAnsi="宋体"/>
          <w:bCs/>
          <w:color w:val="auto"/>
          <w:kern w:val="0"/>
          <w:szCs w:val="21"/>
          <w:lang w:val="en-US" w:eastAsia="zh-CN"/>
        </w:rPr>
        <w:t>布置课题及调查报告的形式</w:t>
      </w:r>
      <w:r>
        <w:rPr>
          <w:rFonts w:hint="eastAsia" w:hAnsi="宋体"/>
          <w:bCs/>
          <w:color w:val="auto"/>
          <w:kern w:val="0"/>
          <w:szCs w:val="21"/>
          <w:lang w:eastAsia="zh-CN"/>
        </w:rPr>
        <w:t>，</w:t>
      </w:r>
      <w:r>
        <w:rPr>
          <w:rFonts w:hint="eastAsia" w:hAnsi="宋体"/>
          <w:bCs/>
          <w:color w:val="auto"/>
          <w:kern w:val="0"/>
          <w:szCs w:val="21"/>
          <w:lang w:val="en-US" w:eastAsia="zh-CN"/>
        </w:rPr>
        <w:t>让学生主动的进行学习研究，帮助学生掌握农业发展与分析的基本原理，培养学生驾驭农业全局的能力，提高研究与论文写作水平</w:t>
      </w:r>
      <w:r>
        <w:rPr>
          <w:rFonts w:hint="eastAsia" w:hAnsi="宋体"/>
          <w:bCs/>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rPr>
            </w:pPr>
            <w:r>
              <w:rPr>
                <w:rFonts w:hint="eastAsia" w:hAnsiTheme="minorEastAsia" w:eastAsiaTheme="minorEastAsia"/>
                <w:color w:val="auto"/>
                <w:sz w:val="18"/>
                <w:szCs w:val="18"/>
              </w:rPr>
              <w:t>通过本课程的学习，使</w:t>
            </w:r>
            <w:r>
              <w:rPr>
                <w:rFonts w:hint="eastAsia" w:hAnsiTheme="minorEastAsia" w:eastAsiaTheme="minorEastAsia"/>
                <w:color w:val="auto"/>
                <w:sz w:val="18"/>
                <w:szCs w:val="18"/>
                <w:lang w:val="en-US" w:eastAsia="zh-CN"/>
              </w:rPr>
              <w:t>学生掌握</w:t>
            </w:r>
            <w:r>
              <w:rPr>
                <w:rFonts w:hint="eastAsia" w:hAnsiTheme="minorEastAsia" w:eastAsiaTheme="minorEastAsia"/>
                <w:color w:val="auto"/>
                <w:sz w:val="18"/>
                <w:szCs w:val="18"/>
              </w:rPr>
              <w:t>日本概况</w:t>
            </w:r>
            <w:r>
              <w:rPr>
                <w:rFonts w:hint="eastAsia" w:hAnsiTheme="minorEastAsia" w:eastAsiaTheme="minorEastAsia"/>
                <w:color w:val="auto"/>
                <w:sz w:val="18"/>
                <w:szCs w:val="18"/>
                <w:lang w:eastAsia="zh-CN"/>
              </w:rPr>
              <w:t>，</w:t>
            </w:r>
            <w:r>
              <w:rPr>
                <w:rFonts w:hint="eastAsia" w:hAnsiTheme="minorEastAsia" w:eastAsiaTheme="minorEastAsia"/>
                <w:color w:val="auto"/>
                <w:sz w:val="18"/>
                <w:szCs w:val="18"/>
                <w:lang w:val="en-US" w:eastAsia="zh-CN"/>
              </w:rPr>
              <w:t>完成对《</w:t>
            </w:r>
            <w:r>
              <w:rPr>
                <w:rFonts w:hint="eastAsia" w:hAnsiTheme="minorEastAsia" w:eastAsiaTheme="minorEastAsia"/>
                <w:color w:val="auto"/>
                <w:sz w:val="18"/>
                <w:szCs w:val="18"/>
              </w:rPr>
              <w:t>日本概况</w:t>
            </w:r>
            <w:r>
              <w:rPr>
                <w:rFonts w:hint="eastAsia" w:hAnsiTheme="minorEastAsia" w:eastAsiaTheme="minorEastAsia"/>
                <w:color w:val="auto"/>
                <w:sz w:val="18"/>
                <w:szCs w:val="18"/>
                <w:lang w:val="en-US" w:eastAsia="zh-CN"/>
              </w:rPr>
              <w:t>》课程的补充</w:t>
            </w:r>
            <w:r>
              <w:rPr>
                <w:rFonts w:hint="eastAsia" w:hAnsiTheme="minorEastAsia" w:eastAsiaTheme="minorEastAsia"/>
                <w:color w:val="auto"/>
                <w:sz w:val="18"/>
                <w:szCs w:val="18"/>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hAnsiTheme="minorEastAsia" w:eastAsiaTheme="minorEastAsia"/>
                <w:color w:val="auto"/>
                <w:sz w:val="18"/>
                <w:szCs w:val="18"/>
                <w:highlight w:val="yellow"/>
                <w:lang w:eastAsia="zh-CN"/>
              </w:rPr>
            </w:pPr>
            <w:r>
              <w:rPr>
                <w:rFonts w:hint="eastAsia" w:hAnsiTheme="minorEastAsia" w:eastAsiaTheme="minorEastAsia"/>
                <w:color w:val="auto"/>
                <w:sz w:val="18"/>
                <w:szCs w:val="18"/>
              </w:rPr>
              <w:t>通过本课程的学习，使学生了解并掌握到日本农业的整体发展情况和日本现代农业的情况</w:t>
            </w:r>
            <w:r>
              <w:rPr>
                <w:rFonts w:hint="eastAsia" w:hAnsiTheme="minorEastAsia" w:eastAsiaTheme="minorEastAsia"/>
                <w:color w:val="auto"/>
                <w:sz w:val="18"/>
                <w:szCs w:val="18"/>
                <w:lang w:eastAsia="zh-CN"/>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hAnsiTheme="minorEastAsia" w:eastAsiaTheme="minorEastAsia"/>
                <w:color w:val="auto"/>
                <w:sz w:val="18"/>
                <w:szCs w:val="18"/>
              </w:rPr>
              <w:t>通过本课程的学习，使学生掌握农业发展与分析的基本原理</w:t>
            </w:r>
            <w:r>
              <w:rPr>
                <w:rFonts w:hint="eastAsia" w:eastAsiaTheme="minorEastAsia"/>
                <w:color w:val="auto"/>
                <w:sz w:val="18"/>
                <w:szCs w:val="18"/>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lang w:val="en-US" w:eastAsia="zh-CN"/>
              </w:rPr>
              <w:t>6</w:t>
            </w:r>
          </w:p>
        </w:tc>
      </w:tr>
    </w:tbl>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int="eastAsia" w:hAnsi="宋体"/>
          <w:bCs/>
          <w:color w:val="auto"/>
          <w:kern w:val="0"/>
          <w:szCs w:val="21"/>
          <w:lang w:eastAsia="zh-CN"/>
        </w:rPr>
      </w:pPr>
    </w:p>
    <w:p>
      <w:pPr>
        <w:keepNext w:val="0"/>
        <w:keepLines w:val="0"/>
        <w:pageBreakBefore w:val="0"/>
        <w:widowControl w:val="0"/>
        <w:numPr>
          <w:ilvl w:val="0"/>
          <w:numId w:val="0"/>
        </w:numPr>
        <w:kinsoku/>
        <w:overflowPunct/>
        <w:topLinePunct w:val="0"/>
        <w:autoSpaceDE/>
        <w:autoSpaceDN/>
        <w:bidi w:val="0"/>
        <w:adjustRightInd/>
        <w:snapToGrid w:val="0"/>
        <w:spacing w:line="360" w:lineRule="auto"/>
        <w:ind w:leftChars="0"/>
        <w:jc w:val="left"/>
        <w:textAlignment w:val="auto"/>
        <w:rPr>
          <w:rFonts w:hAnsi="宋体"/>
          <w:b/>
          <w:bCs/>
          <w:color w:val="auto"/>
          <w:kern w:val="0"/>
        </w:rPr>
      </w:pPr>
      <w:r>
        <w:rPr>
          <w:rFonts w:hint="eastAsia" w:hAnsi="宋体" w:cs="宋体"/>
          <w:b/>
          <w:bCs/>
          <w:color w:val="auto"/>
          <w:kern w:val="0"/>
          <w:lang w:eastAsia="zh-CN"/>
        </w:rPr>
        <w:t>四、</w:t>
      </w:r>
      <w:r>
        <w:rPr>
          <w:rFonts w:hint="eastAsia" w:hAnsi="宋体" w:cs="宋体"/>
          <w:b/>
          <w:bCs/>
          <w:color w:val="auto"/>
          <w:kern w:val="0"/>
        </w:rPr>
        <w:t>理论教学内容及学时分配（</w:t>
      </w:r>
      <w:r>
        <w:rPr>
          <w:rFonts w:hAnsi="宋体"/>
          <w:b/>
          <w:bCs/>
          <w:color w:val="auto"/>
          <w:kern w:val="0"/>
        </w:rPr>
        <w:t>48</w:t>
      </w:r>
      <w:r>
        <w:rPr>
          <w:rFonts w:hint="eastAsia" w:hAnsi="宋体" w:cs="宋体"/>
          <w:b/>
          <w:bCs/>
          <w:color w:val="auto"/>
          <w:kern w:val="0"/>
        </w:rPr>
        <w:t>学时）</w:t>
      </w:r>
      <w:r>
        <w:rPr>
          <w:rFonts w:hint="eastAsia" w:ascii="宋体" w:hAnsi="宋体" w:cs="宋体"/>
          <w:b/>
          <w:bCs/>
          <w:color w:val="auto"/>
          <w:kern w:val="0"/>
        </w:rPr>
        <w:t></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hint="eastAsia" w:eastAsia="宋体"/>
          <w:color w:val="auto"/>
          <w:kern w:val="0"/>
          <w:lang w:eastAsia="zh-CN"/>
        </w:rPr>
      </w:pPr>
      <w:r>
        <w:rPr>
          <w:rFonts w:hAnsi="宋体"/>
          <w:b/>
          <w:bCs/>
          <w:color w:val="auto"/>
          <w:kern w:val="0"/>
        </w:rPr>
        <w:t>第</w:t>
      </w:r>
      <w:r>
        <w:rPr>
          <w:rFonts w:hint="eastAsia" w:hAnsi="宋体"/>
          <w:b/>
          <w:bCs/>
          <w:color w:val="auto"/>
          <w:kern w:val="0"/>
        </w:rPr>
        <w:t>一</w:t>
      </w:r>
      <w:r>
        <w:rPr>
          <w:rFonts w:hAnsi="宋体"/>
          <w:b/>
          <w:bCs/>
          <w:color w:val="auto"/>
          <w:kern w:val="0"/>
        </w:rPr>
        <w:t>章</w:t>
      </w:r>
      <w:r>
        <w:rPr>
          <w:b/>
          <w:bCs/>
          <w:color w:val="auto"/>
          <w:kern w:val="0"/>
        </w:rPr>
        <w:t>     </w:t>
      </w:r>
      <w:r>
        <w:rPr>
          <w:rFonts w:hint="eastAsia"/>
          <w:b/>
          <w:bCs/>
          <w:color w:val="auto"/>
          <w:kern w:val="0"/>
        </w:rPr>
        <w:t>日本概况</w:t>
      </w:r>
      <w:r>
        <w:rPr>
          <w:b/>
          <w:bCs/>
          <w:color w:val="auto"/>
          <w:kern w:val="0"/>
        </w:rPr>
        <w:t>      </w:t>
      </w:r>
      <w:r>
        <w:rPr>
          <w:rFonts w:hint="eastAsia"/>
          <w:b/>
          <w:bCs/>
          <w:color w:val="auto"/>
          <w:kern w:val="0"/>
          <w:lang w:val="en-US" w:eastAsia="zh-CN"/>
        </w:rPr>
        <w:t xml:space="preserve">              </w:t>
      </w:r>
      <w:r>
        <w:rPr>
          <w:b/>
          <w:bCs/>
          <w:color w:val="auto"/>
          <w:kern w:val="0"/>
        </w:rPr>
        <w:t>               </w:t>
      </w:r>
      <w:r>
        <w:rPr>
          <w:rFonts w:hAnsi="宋体"/>
          <w:b/>
          <w:bCs/>
          <w:color w:val="auto"/>
          <w:kern w:val="0"/>
        </w:rPr>
        <w:t>学时</w:t>
      </w:r>
      <w:r>
        <w:rPr>
          <w:rFonts w:hint="eastAsia" w:hAnsi="宋体"/>
          <w:b/>
          <w:bCs/>
          <w:color w:val="auto"/>
          <w:kern w:val="0"/>
        </w:rPr>
        <w:t>数：</w:t>
      </w:r>
      <w:r>
        <w:rPr>
          <w:rFonts w:hint="eastAsia" w:hAnsi="宋体"/>
          <w:b/>
          <w:bCs/>
          <w:color w:val="auto"/>
          <w:kern w:val="0"/>
          <w:lang w:val="en-US" w:eastAsia="zh-CN"/>
        </w:rPr>
        <w:t>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教学目的：</w:t>
      </w:r>
      <w:r>
        <w:rPr>
          <w:rFonts w:hint="eastAsia" w:ascii="宋体" w:hAnsi="宋体" w:cs="宋体"/>
          <w:color w:val="auto"/>
          <w:kern w:val="0"/>
          <w:lang w:val="en-US" w:eastAsia="zh-CN"/>
        </w:rPr>
        <w:t>了解日本概况，地形地貌，土地资源</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b/>
          <w:bCs/>
          <w:color w:val="auto"/>
          <w:lang w:val="en-US" w:eastAsia="zh-CN"/>
        </w:rPr>
      </w:pPr>
      <w:r>
        <w:rPr>
          <w:rFonts w:hint="eastAsia" w:ascii="宋体" w:hAnsi="宋体"/>
          <w:b/>
          <w:bCs/>
          <w:color w:val="auto"/>
        </w:rPr>
        <w:t>教学重点和难点：</w:t>
      </w:r>
      <w:r>
        <w:rPr>
          <w:rFonts w:hint="eastAsia" w:ascii="宋体" w:hAnsi="宋体"/>
          <w:color w:val="auto"/>
          <w:lang w:val="en-US" w:eastAsia="zh-CN"/>
        </w:rPr>
        <w:t>自然环境与农业生产之间的关系</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olor w:val="auto"/>
        </w:rPr>
      </w:pPr>
      <w:r>
        <w:rPr>
          <w:color w:val="auto"/>
          <w:kern w:val="0"/>
        </w:rPr>
        <w:t xml:space="preserve">    </w:t>
      </w:r>
      <w:r>
        <w:rPr>
          <w:rFonts w:hint="eastAsia"/>
          <w:color w:val="auto"/>
          <w:kern w:val="0"/>
        </w:rPr>
        <w:t xml:space="preserve"> 了解：</w:t>
      </w:r>
      <w:r>
        <w:rPr>
          <w:rFonts w:hint="eastAsia"/>
          <w:color w:val="auto"/>
          <w:kern w:val="0"/>
          <w:lang w:val="en-US" w:eastAsia="zh-CN"/>
        </w:rPr>
        <w:t>日本</w:t>
      </w:r>
      <w:r>
        <w:rPr>
          <w:rFonts w:hint="eastAsia" w:ascii="宋体" w:hAnsi="宋体"/>
          <w:color w:val="auto"/>
        </w:rPr>
        <w:t>地形地貌</w:t>
      </w:r>
      <w:r>
        <w:rPr>
          <w:rFonts w:hint="eastAsia" w:ascii="宋体" w:hAnsi="宋体"/>
          <w:color w:val="auto"/>
          <w:lang w:eastAsia="zh-CN"/>
        </w:rPr>
        <w:t>、</w:t>
      </w:r>
      <w:r>
        <w:rPr>
          <w:rFonts w:hint="eastAsia" w:ascii="宋体" w:hAnsi="宋体"/>
          <w:color w:val="auto"/>
        </w:rPr>
        <w:t>气候</w:t>
      </w:r>
      <w:r>
        <w:rPr>
          <w:rFonts w:hint="eastAsia" w:ascii="宋体" w:hAnsi="宋体"/>
          <w:color w:val="auto"/>
          <w:lang w:val="en-US" w:eastAsia="zh-CN"/>
        </w:rPr>
        <w:t>特征</w:t>
      </w:r>
      <w:r>
        <w:rPr>
          <w:rFonts w:hint="eastAsia" w:ascii="宋体" w:hAnsi="宋体"/>
          <w:color w:val="auto"/>
          <w:lang w:eastAsia="zh-CN"/>
        </w:rPr>
        <w:t>、</w:t>
      </w:r>
      <w:r>
        <w:rPr>
          <w:rFonts w:hint="eastAsia" w:ascii="宋体" w:hAnsi="宋体"/>
          <w:color w:val="auto"/>
        </w:rPr>
        <w:t>生物资源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eastAsia="宋体"/>
          <w:color w:val="auto"/>
          <w:kern w:val="0"/>
          <w:lang w:val="en-US" w:eastAsia="zh-CN"/>
        </w:rPr>
      </w:pPr>
      <w:r>
        <w:rPr>
          <w:rFonts w:hint="eastAsia"/>
          <w:color w:val="auto"/>
          <w:kern w:val="0"/>
        </w:rPr>
        <w:t>理解：</w:t>
      </w:r>
      <w:r>
        <w:rPr>
          <w:rFonts w:hint="eastAsia" w:ascii="宋体" w:hAnsi="宋体"/>
          <w:color w:val="auto"/>
          <w:lang w:val="en-US" w:eastAsia="zh-CN"/>
        </w:rPr>
        <w:t>自然环境与农业之间的关系</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color w:val="auto"/>
          <w:kern w:val="0"/>
        </w:rPr>
      </w:pPr>
      <w:r>
        <w:rPr>
          <w:rFonts w:hint="eastAsia"/>
          <w:color w:val="auto"/>
          <w:kern w:val="0"/>
        </w:rPr>
        <w:t>掌握：</w:t>
      </w:r>
      <w:r>
        <w:rPr>
          <w:rFonts w:hint="eastAsia" w:ascii="宋体" w:hAnsi="宋体"/>
          <w:color w:val="auto"/>
          <w:lang w:val="en-US" w:eastAsia="zh-CN"/>
        </w:rPr>
        <w:t>日本的行政划分</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宋体" w:hAnsi="宋体" w:eastAsia="宋体"/>
          <w:color w:val="auto"/>
          <w:lang w:val="en-US" w:eastAsia="zh-CN"/>
        </w:rPr>
      </w:pPr>
      <w:r>
        <w:rPr>
          <w:rFonts w:hint="eastAsia"/>
          <w:color w:val="auto"/>
          <w:kern w:val="0"/>
        </w:rPr>
        <w:t>熟练掌握：</w:t>
      </w:r>
      <w:r>
        <w:rPr>
          <w:rFonts w:hint="eastAsia" w:ascii="宋体" w:hAnsi="宋体"/>
          <w:color w:val="auto"/>
          <w:lang w:val="en-US" w:eastAsia="zh-CN"/>
        </w:rPr>
        <w:t>日本的农业经济构成</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eastAsia" w:ascii="宋体" w:hAnsi="宋体"/>
          <w:b w:val="0"/>
          <w:bCs w:val="0"/>
          <w:color w:val="auto"/>
          <w:lang w:eastAsia="zh-CN"/>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hint="eastAsia" w:eastAsia="宋体"/>
          <w:color w:val="auto"/>
          <w:kern w:val="0"/>
          <w:lang w:eastAsia="zh-CN"/>
        </w:rPr>
      </w:pPr>
      <w:r>
        <w:rPr>
          <w:b/>
          <w:bCs/>
          <w:color w:val="auto"/>
          <w:kern w:val="0"/>
        </w:rPr>
        <w:t> </w:t>
      </w:r>
      <w:r>
        <w:rPr>
          <w:rFonts w:hAnsi="宋体"/>
          <w:b/>
          <w:bCs/>
          <w:color w:val="auto"/>
          <w:kern w:val="0"/>
        </w:rPr>
        <w:t>第</w:t>
      </w:r>
      <w:r>
        <w:rPr>
          <w:rFonts w:hint="eastAsia" w:hAnsi="宋体"/>
          <w:b/>
          <w:bCs/>
          <w:color w:val="auto"/>
          <w:kern w:val="0"/>
        </w:rPr>
        <w:t>二</w:t>
      </w:r>
      <w:r>
        <w:rPr>
          <w:rFonts w:hAnsi="宋体"/>
          <w:b/>
          <w:bCs/>
          <w:color w:val="auto"/>
          <w:kern w:val="0"/>
        </w:rPr>
        <w:t>章</w:t>
      </w:r>
      <w:r>
        <w:rPr>
          <w:b/>
          <w:bCs/>
          <w:color w:val="auto"/>
          <w:kern w:val="0"/>
        </w:rPr>
        <w:t>     </w:t>
      </w:r>
      <w:r>
        <w:rPr>
          <w:rFonts w:hint="eastAsia"/>
          <w:b/>
          <w:bCs/>
          <w:color w:val="auto"/>
          <w:kern w:val="0"/>
        </w:rPr>
        <w:t>日本农业的基础构造</w:t>
      </w:r>
      <w:r>
        <w:rPr>
          <w:b/>
          <w:bCs/>
          <w:color w:val="auto"/>
          <w:kern w:val="0"/>
        </w:rPr>
        <w:t>       </w:t>
      </w:r>
      <w:r>
        <w:rPr>
          <w:rFonts w:hint="eastAsia"/>
          <w:b/>
          <w:bCs/>
          <w:color w:val="auto"/>
          <w:kern w:val="0"/>
          <w:lang w:val="en-US" w:eastAsia="zh-CN"/>
        </w:rPr>
        <w:t xml:space="preserve">        </w:t>
      </w:r>
      <w:r>
        <w:rPr>
          <w:b/>
          <w:bCs/>
          <w:color w:val="auto"/>
          <w:kern w:val="0"/>
        </w:rPr>
        <w:t>            </w:t>
      </w:r>
      <w:r>
        <w:rPr>
          <w:rFonts w:hAnsi="宋体"/>
          <w:b/>
          <w:bCs/>
          <w:color w:val="auto"/>
          <w:kern w:val="0"/>
        </w:rPr>
        <w:t>学时</w:t>
      </w:r>
      <w:r>
        <w:rPr>
          <w:rFonts w:hint="eastAsia" w:hAnsi="宋体"/>
          <w:b/>
          <w:bCs/>
          <w:color w:val="auto"/>
          <w:kern w:val="0"/>
        </w:rPr>
        <w:t>数：</w:t>
      </w:r>
      <w:r>
        <w:rPr>
          <w:rFonts w:hint="eastAsia" w:hAnsi="宋体"/>
          <w:b/>
          <w:bCs/>
          <w:color w:val="auto"/>
          <w:kern w:val="0"/>
          <w:lang w:val="en-US" w:eastAsia="zh-CN"/>
        </w:rPr>
        <w:t>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教学目的：</w:t>
      </w:r>
      <w:r>
        <w:rPr>
          <w:rFonts w:hint="eastAsia" w:ascii="宋体" w:hAnsi="宋体" w:cs="宋体"/>
          <w:color w:val="auto"/>
          <w:kern w:val="0"/>
          <w:lang w:val="en-US" w:eastAsia="zh-CN"/>
        </w:rPr>
        <w:t>了解</w:t>
      </w:r>
      <w:r>
        <w:rPr>
          <w:rFonts w:hint="eastAsia" w:ascii="宋体" w:hAnsi="宋体" w:cs="宋体"/>
          <w:color w:val="auto"/>
          <w:kern w:val="0"/>
        </w:rPr>
        <w:t>日本农业的基础构造</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教学重点和难点：</w:t>
      </w:r>
      <w:r>
        <w:rPr>
          <w:rFonts w:hint="eastAsia" w:ascii="宋体" w:hAnsi="宋体"/>
          <w:b w:val="0"/>
          <w:bCs w:val="0"/>
          <w:color w:val="auto"/>
          <w:lang w:val="en-US" w:eastAsia="zh-CN"/>
        </w:rPr>
        <w:t>掌握日本</w:t>
      </w:r>
      <w:r>
        <w:rPr>
          <w:rFonts w:hint="eastAsia" w:ascii="宋体" w:hAnsi="宋体"/>
          <w:color w:val="auto"/>
        </w:rPr>
        <w:t>农业的特征</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olor w:val="auto"/>
        </w:rPr>
      </w:pPr>
      <w:r>
        <w:rPr>
          <w:color w:val="auto"/>
          <w:kern w:val="0"/>
        </w:rPr>
        <w:t xml:space="preserve">    </w:t>
      </w:r>
      <w:r>
        <w:rPr>
          <w:rFonts w:hint="eastAsia"/>
          <w:color w:val="auto"/>
          <w:kern w:val="0"/>
        </w:rPr>
        <w:t xml:space="preserve"> 了解：</w:t>
      </w:r>
      <w:r>
        <w:rPr>
          <w:rFonts w:hint="eastAsia" w:ascii="宋体" w:hAnsi="宋体"/>
          <w:color w:val="auto"/>
        </w:rPr>
        <w:t>日本农业发展历程</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rPr>
      </w:pPr>
      <w:r>
        <w:rPr>
          <w:rFonts w:hint="eastAsia"/>
          <w:color w:val="auto"/>
          <w:kern w:val="0"/>
        </w:rPr>
        <w:t>理解：</w:t>
      </w:r>
      <w:r>
        <w:rPr>
          <w:rFonts w:hint="eastAsia"/>
          <w:color w:val="auto"/>
          <w:kern w:val="0"/>
          <w:lang w:val="en-US" w:eastAsia="zh-CN"/>
        </w:rPr>
        <w:t>农业是</w:t>
      </w:r>
      <w:r>
        <w:rPr>
          <w:rFonts w:hint="eastAsia"/>
          <w:color w:val="auto"/>
          <w:kern w:val="0"/>
        </w:rPr>
        <w:t>社会的基底</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color w:val="auto"/>
          <w:kern w:val="0"/>
          <w:lang w:eastAsia="ja-JP"/>
        </w:rPr>
      </w:pPr>
      <w:r>
        <w:rPr>
          <w:rFonts w:hint="eastAsia"/>
          <w:color w:val="auto"/>
          <w:kern w:val="0"/>
          <w:lang w:eastAsia="ja-JP"/>
        </w:rPr>
        <w:t>掌握：</w:t>
      </w:r>
      <w:r>
        <w:rPr>
          <w:rFonts w:hint="eastAsia"/>
          <w:color w:val="auto"/>
          <w:kern w:val="0"/>
          <w:lang w:val="en-US" w:eastAsia="zh-CN"/>
        </w:rPr>
        <w:t>日本</w:t>
      </w:r>
      <w:r>
        <w:rPr>
          <w:rFonts w:hint="eastAsia" w:ascii="宋体" w:hAnsi="宋体"/>
          <w:color w:val="auto"/>
          <w:lang w:eastAsia="ja-JP"/>
        </w:rPr>
        <w:t>农业发展现状</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ascii="宋体" w:hAnsi="宋体"/>
          <w:color w:val="auto"/>
        </w:rPr>
      </w:pPr>
      <w:r>
        <w:rPr>
          <w:rFonts w:hint="eastAsia"/>
          <w:color w:val="auto"/>
          <w:kern w:val="0"/>
        </w:rPr>
        <w:t>熟练掌握：</w:t>
      </w:r>
      <w:r>
        <w:rPr>
          <w:rFonts w:hint="eastAsia"/>
          <w:color w:val="auto"/>
          <w:kern w:val="0"/>
          <w:lang w:val="en-US" w:eastAsia="zh-CN"/>
        </w:rPr>
        <w:t>日本</w:t>
      </w:r>
      <w:r>
        <w:rPr>
          <w:rFonts w:hint="eastAsia" w:ascii="宋体" w:hAnsi="宋体"/>
          <w:color w:val="auto"/>
        </w:rPr>
        <w:t>农业的特征</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eastAsia" w:ascii="宋体" w:hAnsi="宋体"/>
          <w:b w:val="0"/>
          <w:bCs w:val="0"/>
          <w:color w:val="auto"/>
          <w:lang w:eastAsia="zh-CN"/>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hint="eastAsia" w:eastAsia="宋体"/>
          <w:color w:val="auto"/>
          <w:kern w:val="0"/>
          <w:lang w:eastAsia="zh-CN"/>
        </w:rPr>
      </w:pPr>
      <w:r>
        <w:rPr>
          <w:b/>
          <w:bCs/>
          <w:color w:val="auto"/>
          <w:kern w:val="0"/>
        </w:rPr>
        <w:t> </w:t>
      </w:r>
      <w:r>
        <w:rPr>
          <w:rFonts w:hAnsi="宋体"/>
          <w:b/>
          <w:bCs/>
          <w:color w:val="auto"/>
          <w:kern w:val="0"/>
        </w:rPr>
        <w:t>第</w:t>
      </w:r>
      <w:r>
        <w:rPr>
          <w:rFonts w:hint="eastAsia" w:hAnsi="宋体"/>
          <w:b/>
          <w:bCs/>
          <w:color w:val="auto"/>
          <w:kern w:val="0"/>
        </w:rPr>
        <w:t>三</w:t>
      </w:r>
      <w:r>
        <w:rPr>
          <w:rFonts w:hAnsi="宋体"/>
          <w:b/>
          <w:bCs/>
          <w:color w:val="auto"/>
          <w:kern w:val="0"/>
        </w:rPr>
        <w:t>章</w:t>
      </w:r>
      <w:r>
        <w:rPr>
          <w:b/>
          <w:bCs/>
          <w:color w:val="auto"/>
          <w:kern w:val="0"/>
        </w:rPr>
        <w:t>     </w:t>
      </w:r>
      <w:r>
        <w:rPr>
          <w:rFonts w:hint="eastAsia"/>
          <w:b/>
          <w:bCs/>
          <w:color w:val="auto"/>
          <w:kern w:val="0"/>
        </w:rPr>
        <w:t>日本的农业贸易</w:t>
      </w:r>
      <w:r>
        <w:rPr>
          <w:b/>
          <w:bCs/>
          <w:color w:val="auto"/>
          <w:kern w:val="0"/>
        </w:rPr>
        <w:t>     </w:t>
      </w:r>
      <w:r>
        <w:rPr>
          <w:rFonts w:hint="eastAsia"/>
          <w:b/>
          <w:bCs/>
          <w:color w:val="auto"/>
          <w:kern w:val="0"/>
          <w:lang w:val="en-US" w:eastAsia="zh-CN"/>
        </w:rPr>
        <w:t xml:space="preserve">        </w:t>
      </w:r>
      <w:r>
        <w:rPr>
          <w:b/>
          <w:bCs/>
          <w:color w:val="auto"/>
          <w:kern w:val="0"/>
        </w:rPr>
        <w:t>               </w:t>
      </w:r>
      <w:r>
        <w:rPr>
          <w:rFonts w:hAnsi="宋体"/>
          <w:b/>
          <w:bCs/>
          <w:color w:val="auto"/>
          <w:kern w:val="0"/>
        </w:rPr>
        <w:t>学时</w:t>
      </w:r>
      <w:r>
        <w:rPr>
          <w:rFonts w:hint="eastAsia" w:hAnsi="宋体"/>
          <w:b/>
          <w:bCs/>
          <w:color w:val="auto"/>
          <w:kern w:val="0"/>
        </w:rPr>
        <w:t>数：</w:t>
      </w:r>
      <w:r>
        <w:rPr>
          <w:rFonts w:hint="eastAsia" w:hAnsi="宋体"/>
          <w:b/>
          <w:bCs/>
          <w:color w:val="auto"/>
          <w:kern w:val="0"/>
          <w:lang w:val="en-US" w:eastAsia="zh-CN"/>
        </w:rPr>
        <w:t>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ascii="宋体" w:hAnsi="宋体" w:eastAsia="宋体"/>
          <w:bCs/>
          <w:color w:val="auto"/>
          <w:lang w:val="en-US" w:eastAsia="zh-CN"/>
        </w:rPr>
      </w:pPr>
      <w:r>
        <w:rPr>
          <w:rFonts w:hint="eastAsia" w:ascii="宋体" w:hAnsi="宋体"/>
          <w:b/>
          <w:bCs/>
          <w:color w:val="auto"/>
        </w:rPr>
        <w:t>教学目的：</w:t>
      </w:r>
      <w:r>
        <w:rPr>
          <w:rFonts w:hint="eastAsia" w:ascii="宋体" w:hAnsi="宋体" w:cs="宋体"/>
          <w:color w:val="auto"/>
          <w:kern w:val="0"/>
          <w:lang w:val="en-US" w:eastAsia="zh-CN"/>
        </w:rPr>
        <w:t>了解</w:t>
      </w:r>
      <w:r>
        <w:rPr>
          <w:rFonts w:hint="eastAsia" w:ascii="宋体" w:hAnsi="宋体" w:cs="宋体"/>
          <w:color w:val="auto"/>
          <w:kern w:val="0"/>
        </w:rPr>
        <w:t>日本的农业贸易</w:t>
      </w:r>
      <w:r>
        <w:rPr>
          <w:rFonts w:hint="eastAsia" w:ascii="宋体" w:hAnsi="宋体" w:cs="宋体"/>
          <w:color w:val="auto"/>
          <w:kern w:val="0"/>
          <w:lang w:val="en-US" w:eastAsia="zh-CN"/>
        </w:rPr>
        <w:t>形式</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教学重点和难点：</w:t>
      </w:r>
      <w:r>
        <w:rPr>
          <w:rFonts w:hint="eastAsia" w:ascii="宋体" w:hAnsi="宋体" w:cs="宋体"/>
          <w:color w:val="auto"/>
          <w:kern w:val="0"/>
        </w:rPr>
        <w:t>日本农产品贸易模式</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olor w:val="auto"/>
        </w:rPr>
      </w:pPr>
      <w:r>
        <w:rPr>
          <w:color w:val="auto"/>
          <w:kern w:val="0"/>
        </w:rPr>
        <w:t xml:space="preserve">    </w:t>
      </w:r>
      <w:r>
        <w:rPr>
          <w:rFonts w:hint="eastAsia"/>
          <w:color w:val="auto"/>
          <w:kern w:val="0"/>
        </w:rPr>
        <w:t xml:space="preserve"> 了解：</w:t>
      </w:r>
      <w:r>
        <w:rPr>
          <w:rFonts w:hint="eastAsia" w:ascii="宋体" w:hAnsi="宋体"/>
          <w:color w:val="auto"/>
        </w:rPr>
        <w:t>日本农产品自由化的轨迹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rPr>
      </w:pPr>
      <w:r>
        <w:rPr>
          <w:rFonts w:hint="eastAsia"/>
          <w:color w:val="auto"/>
          <w:kern w:val="0"/>
        </w:rPr>
        <w:t>理解：</w:t>
      </w:r>
      <w:r>
        <w:rPr>
          <w:rFonts w:hint="eastAsia" w:ascii="宋体" w:hAnsi="宋体"/>
          <w:color w:val="auto"/>
        </w:rPr>
        <w:t>日本农产品贸易结构</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color w:val="auto"/>
          <w:kern w:val="0"/>
        </w:rPr>
      </w:pPr>
      <w:r>
        <w:rPr>
          <w:rFonts w:hint="eastAsia"/>
          <w:color w:val="auto"/>
          <w:kern w:val="0"/>
        </w:rPr>
        <w:t>掌握：</w:t>
      </w:r>
      <w:r>
        <w:rPr>
          <w:rFonts w:hint="eastAsia" w:ascii="宋体" w:hAnsi="宋体"/>
          <w:color w:val="auto"/>
        </w:rPr>
        <w:t>日本农产品贸易模式</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default" w:ascii="宋体" w:hAnsi="宋体" w:eastAsia="宋体"/>
          <w:color w:val="auto"/>
          <w:lang w:val="en-US" w:eastAsia="zh-CN"/>
        </w:rPr>
      </w:pPr>
      <w:r>
        <w:rPr>
          <w:rFonts w:hint="eastAsia"/>
          <w:color w:val="auto"/>
          <w:kern w:val="0"/>
        </w:rPr>
        <w:t>熟练掌握：日本的农业贸易</w:t>
      </w:r>
      <w:r>
        <w:rPr>
          <w:rFonts w:hint="eastAsia"/>
          <w:color w:val="auto"/>
          <w:kern w:val="0"/>
          <w:lang w:eastAsia="zh-CN"/>
        </w:rPr>
        <w:t>的</w:t>
      </w:r>
      <w:r>
        <w:rPr>
          <w:rFonts w:hint="eastAsia"/>
          <w:color w:val="auto"/>
          <w:kern w:val="0"/>
          <w:lang w:val="en-US" w:eastAsia="zh-CN"/>
        </w:rPr>
        <w:t>特点</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eastAsia" w:ascii="宋体" w:hAnsi="宋体"/>
          <w:b w:val="0"/>
          <w:bCs w:val="0"/>
          <w:color w:val="auto"/>
          <w:lang w:eastAsia="zh-CN"/>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hint="eastAsia" w:eastAsia="宋体"/>
          <w:color w:val="auto"/>
          <w:kern w:val="0"/>
          <w:lang w:eastAsia="zh-CN"/>
        </w:rPr>
      </w:pPr>
      <w:r>
        <w:rPr>
          <w:b/>
          <w:bCs/>
          <w:color w:val="auto"/>
          <w:kern w:val="0"/>
        </w:rPr>
        <w:t> </w:t>
      </w:r>
      <w:r>
        <w:rPr>
          <w:rFonts w:hAnsi="宋体"/>
          <w:b/>
          <w:bCs/>
          <w:color w:val="auto"/>
          <w:kern w:val="0"/>
        </w:rPr>
        <w:t>第</w:t>
      </w:r>
      <w:r>
        <w:rPr>
          <w:rFonts w:hint="eastAsia" w:hAnsi="宋体"/>
          <w:b/>
          <w:bCs/>
          <w:color w:val="auto"/>
          <w:kern w:val="0"/>
        </w:rPr>
        <w:t>四</w:t>
      </w:r>
      <w:r>
        <w:rPr>
          <w:rFonts w:hAnsi="宋体"/>
          <w:b/>
          <w:bCs/>
          <w:color w:val="auto"/>
          <w:kern w:val="0"/>
        </w:rPr>
        <w:t>章</w:t>
      </w:r>
      <w:r>
        <w:rPr>
          <w:b/>
          <w:bCs/>
          <w:color w:val="auto"/>
          <w:kern w:val="0"/>
        </w:rPr>
        <w:t>     </w:t>
      </w:r>
      <w:r>
        <w:rPr>
          <w:rFonts w:hint="eastAsia"/>
          <w:b/>
          <w:bCs/>
          <w:color w:val="auto"/>
          <w:kern w:val="0"/>
        </w:rPr>
        <w:t xml:space="preserve"> 日本农业经营</w:t>
      </w:r>
      <w:r>
        <w:rPr>
          <w:b/>
          <w:bCs/>
          <w:color w:val="auto"/>
          <w:kern w:val="0"/>
        </w:rPr>
        <w:t>     </w:t>
      </w:r>
      <w:r>
        <w:rPr>
          <w:rFonts w:hint="eastAsia"/>
          <w:b/>
          <w:bCs/>
          <w:color w:val="auto"/>
          <w:kern w:val="0"/>
          <w:lang w:val="en-US" w:eastAsia="zh-CN"/>
        </w:rPr>
        <w:t xml:space="preserve">        </w:t>
      </w:r>
      <w:r>
        <w:rPr>
          <w:b/>
          <w:bCs/>
          <w:color w:val="auto"/>
          <w:kern w:val="0"/>
        </w:rPr>
        <w:t>               </w:t>
      </w:r>
      <w:r>
        <w:rPr>
          <w:rFonts w:hAnsi="宋体"/>
          <w:b/>
          <w:bCs/>
          <w:color w:val="auto"/>
          <w:kern w:val="0"/>
        </w:rPr>
        <w:t>学时</w:t>
      </w:r>
      <w:r>
        <w:rPr>
          <w:rFonts w:hint="eastAsia" w:hAnsi="宋体"/>
          <w:b/>
          <w:bCs/>
          <w:color w:val="auto"/>
          <w:kern w:val="0"/>
        </w:rPr>
        <w:t>数：</w:t>
      </w:r>
      <w:r>
        <w:rPr>
          <w:rFonts w:hint="eastAsia" w:hAnsi="宋体"/>
          <w:b/>
          <w:bCs/>
          <w:color w:val="auto"/>
          <w:kern w:val="0"/>
          <w:lang w:val="en-US" w:eastAsia="zh-CN"/>
        </w:rPr>
        <w:t>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教学目的：</w:t>
      </w:r>
      <w:r>
        <w:rPr>
          <w:rFonts w:hint="eastAsia" w:ascii="宋体" w:hAnsi="宋体" w:cs="宋体"/>
          <w:color w:val="auto"/>
          <w:kern w:val="0"/>
          <w:lang w:val="en-US" w:eastAsia="zh-CN"/>
        </w:rPr>
        <w:t>掌握</w:t>
      </w:r>
      <w:r>
        <w:rPr>
          <w:rFonts w:hint="eastAsia" w:ascii="宋体" w:hAnsi="宋体" w:cs="宋体"/>
          <w:color w:val="auto"/>
          <w:kern w:val="0"/>
        </w:rPr>
        <w:t>日本农业经营的特征</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教学重点和难点：</w:t>
      </w:r>
      <w:r>
        <w:rPr>
          <w:rFonts w:hint="eastAsia" w:ascii="宋体" w:hAnsi="宋体"/>
          <w:b w:val="0"/>
          <w:bCs w:val="0"/>
          <w:color w:val="auto"/>
          <w:lang w:val="en-US" w:eastAsia="zh-CN"/>
        </w:rPr>
        <w:t>日本</w:t>
      </w:r>
      <w:r>
        <w:rPr>
          <w:rFonts w:hint="eastAsia" w:ascii="宋体" w:hAnsi="宋体" w:cs="宋体"/>
          <w:color w:val="auto"/>
          <w:kern w:val="0"/>
        </w:rPr>
        <w:t>农业经营中的农法问题</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color w:val="auto"/>
          <w:lang w:val="en-US" w:eastAsia="zh-CN"/>
        </w:rPr>
      </w:pPr>
      <w:r>
        <w:rPr>
          <w:color w:val="auto"/>
          <w:kern w:val="0"/>
        </w:rPr>
        <w:t xml:space="preserve">    </w:t>
      </w:r>
      <w:r>
        <w:rPr>
          <w:rFonts w:hint="eastAsia"/>
          <w:color w:val="auto"/>
          <w:kern w:val="0"/>
        </w:rPr>
        <w:t xml:space="preserve"> 了解：</w:t>
      </w:r>
      <w:r>
        <w:rPr>
          <w:rFonts w:hint="eastAsia" w:ascii="宋体" w:hAnsi="宋体"/>
          <w:color w:val="auto"/>
        </w:rPr>
        <w:t>日本种植业</w:t>
      </w:r>
      <w:r>
        <w:rPr>
          <w:rFonts w:hint="eastAsia" w:ascii="宋体" w:hAnsi="宋体"/>
          <w:color w:val="auto"/>
          <w:lang w:eastAsia="zh-CN"/>
        </w:rPr>
        <w:t>、</w:t>
      </w:r>
      <w:r>
        <w:rPr>
          <w:rFonts w:hint="eastAsia" w:ascii="宋体" w:hAnsi="宋体"/>
          <w:color w:val="auto"/>
          <w:lang w:val="en-US" w:eastAsia="zh-CN"/>
        </w:rPr>
        <w:t>畜牧业、渔业分类及特征</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lang w:eastAsia="ja-JP"/>
        </w:rPr>
      </w:pPr>
      <w:r>
        <w:rPr>
          <w:rFonts w:hint="eastAsia"/>
          <w:color w:val="auto"/>
          <w:kern w:val="0"/>
          <w:lang w:eastAsia="ja-JP"/>
        </w:rPr>
        <w:t>理解：</w:t>
      </w:r>
      <w:r>
        <w:rPr>
          <w:rFonts w:hint="eastAsia"/>
          <w:color w:val="auto"/>
          <w:kern w:val="0"/>
          <w:lang w:val="en-US" w:eastAsia="zh-CN"/>
        </w:rPr>
        <w:t>日本农业</w:t>
      </w:r>
      <w:r>
        <w:rPr>
          <w:rFonts w:hint="eastAsia" w:ascii="宋体" w:hAnsi="宋体" w:eastAsia="宋体" w:cs="宋体"/>
          <w:color w:val="auto"/>
          <w:lang w:eastAsia="ja-JP"/>
        </w:rPr>
        <w:t>经营规模扩大的问题</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color w:val="auto"/>
          <w:kern w:val="0"/>
        </w:rPr>
      </w:pPr>
      <w:r>
        <w:rPr>
          <w:rFonts w:hint="eastAsia"/>
          <w:color w:val="auto"/>
          <w:kern w:val="0"/>
        </w:rPr>
        <w:t>掌握：</w:t>
      </w:r>
      <w:r>
        <w:rPr>
          <w:rFonts w:hint="eastAsia"/>
          <w:color w:val="auto"/>
          <w:kern w:val="0"/>
          <w:lang w:val="en-US" w:eastAsia="zh-CN"/>
        </w:rPr>
        <w:t>日本</w:t>
      </w:r>
      <w:r>
        <w:rPr>
          <w:rFonts w:hint="eastAsia" w:ascii="宋体" w:hAnsi="宋体"/>
          <w:color w:val="auto"/>
        </w:rPr>
        <w:t>农业经营中的农法问题</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color w:val="auto"/>
          <w:kern w:val="0"/>
        </w:rPr>
      </w:pPr>
      <w:r>
        <w:rPr>
          <w:rFonts w:hint="eastAsia"/>
          <w:color w:val="auto"/>
          <w:kern w:val="0"/>
        </w:rPr>
        <w:t>熟练掌握：</w:t>
      </w:r>
      <w:r>
        <w:rPr>
          <w:rFonts w:hint="eastAsia" w:ascii="宋体" w:hAnsi="宋体" w:cs="宋体"/>
          <w:color w:val="auto"/>
          <w:kern w:val="0"/>
        </w:rPr>
        <w:t>日本农业经营的特征</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eastAsia" w:ascii="宋体" w:hAnsi="宋体"/>
          <w:b w:val="0"/>
          <w:bCs w:val="0"/>
          <w:color w:val="auto"/>
          <w:lang w:eastAsia="zh-CN"/>
        </w:rPr>
      </w:pPr>
      <w:r>
        <w:rPr>
          <w:rFonts w:hint="eastAsia" w:ascii="宋体" w:hAnsi="宋体"/>
          <w:b/>
          <w:bCs/>
          <w:color w:val="auto"/>
        </w:rPr>
        <w:t>教学组织与实施：</w:t>
      </w:r>
      <w:r>
        <w:rPr>
          <w:rFonts w:hint="eastAsia" w:hAnsi="宋体"/>
          <w:bCs/>
          <w:color w:val="auto"/>
          <w:kern w:val="0"/>
          <w:szCs w:val="21"/>
        </w:rPr>
        <w:t>教师讲解、课堂讨论、小组讨论等。以学生为主体、教师为主导，以精讲多练为原则，以任务为中心，以启发式、研讨式组织课堂活动，充分调动学生的积极性，培养学生独立解决问题的能力。</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color w:val="auto"/>
          <w:szCs w:val="21"/>
        </w:rPr>
      </w:pPr>
      <w:r>
        <w:rPr>
          <w:rFonts w:hint="eastAsia" w:ascii="宋体" w:hAnsi="宋体"/>
          <w:b/>
          <w:color w:val="auto"/>
          <w:szCs w:val="21"/>
          <w:lang w:val="en-US" w:eastAsia="zh-CN"/>
        </w:rPr>
        <w:t>五</w:t>
      </w:r>
      <w:r>
        <w:rPr>
          <w:rFonts w:ascii="宋体" w:hAnsi="宋体"/>
          <w:b/>
          <w:color w:val="auto"/>
          <w:szCs w:val="21"/>
        </w:rPr>
        <w:t>、</w:t>
      </w:r>
      <w:r>
        <w:rPr>
          <w:rFonts w:hint="eastAsia" w:ascii="宋体" w:hAnsi="宋体"/>
          <w:b/>
          <w:color w:val="auto"/>
          <w:szCs w:val="21"/>
        </w:rPr>
        <w:t>课程思政</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hAnsi="宋体"/>
          <w:color w:val="auto"/>
          <w:szCs w:val="21"/>
          <w:lang w:val="en-US" w:eastAsia="zh-CN"/>
        </w:rPr>
      </w:pPr>
      <w:r>
        <w:rPr>
          <w:rFonts w:hint="eastAsia" w:hAnsi="宋体"/>
          <w:color w:val="auto"/>
          <w:szCs w:val="21"/>
        </w:rPr>
        <w:t>在课程教学过程中将政治认同、家国情怀、文化素养、宪法法治意识、道德修养等思政元素融入专业教育</w:t>
      </w:r>
      <w:r>
        <w:rPr>
          <w:rFonts w:hint="eastAsia" w:hAnsi="宋体"/>
          <w:color w:val="auto"/>
          <w:szCs w:val="21"/>
          <w:lang w:eastAsia="zh-CN"/>
        </w:rPr>
        <w:t>。</w:t>
      </w:r>
      <w:r>
        <w:rPr>
          <w:rFonts w:hint="eastAsia" w:hAnsi="宋体"/>
          <w:color w:val="auto"/>
          <w:szCs w:val="21"/>
          <w:lang w:val="en-US" w:eastAsia="zh-CN"/>
        </w:rPr>
        <w:t>例如：将中国农业与日本农业进行对比，引出中国在粮食生产方面做出的巨大贡献。以袁隆平团队潜心研究的“超级稻”为例，分析中国在世界粮食计划与开发项目中起到的重要作用。</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color w:val="auto"/>
          <w:kern w:val="0"/>
        </w:rPr>
      </w:pPr>
      <w:r>
        <w:rPr>
          <w:rFonts w:hint="eastAsia" w:hAnsi="宋体" w:cs="宋体"/>
          <w:b/>
          <w:bCs/>
          <w:color w:val="auto"/>
          <w:kern w:val="0"/>
          <w:lang w:val="en-US" w:eastAsia="zh-CN"/>
        </w:rPr>
        <w:t>六</w:t>
      </w:r>
      <w:r>
        <w:rPr>
          <w:rFonts w:hint="eastAsia" w:hAnsi="宋体" w:cs="宋体"/>
          <w:b/>
          <w:bCs/>
          <w:color w:val="auto"/>
          <w:kern w:val="0"/>
        </w:rPr>
        <w:t>、使用教材</w:t>
      </w:r>
      <w:r>
        <w:rPr>
          <w:rFonts w:hint="eastAsia" w:ascii="宋体" w:hAnsi="宋体" w:cs="宋体"/>
          <w:b/>
          <w:bCs/>
          <w:color w:val="auto"/>
          <w:kern w:val="0"/>
        </w:rPr>
        <w:t></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hAnsi="宋体"/>
          <w:b/>
          <w:bCs/>
          <w:color w:val="auto"/>
          <w:kern w:val="0"/>
        </w:rPr>
      </w:pPr>
      <w:r>
        <w:rPr>
          <w:b/>
          <w:bCs/>
          <w:color w:val="auto"/>
          <w:kern w:val="0"/>
        </w:rPr>
        <w:t>1</w:t>
      </w:r>
      <w:r>
        <w:rPr>
          <w:rFonts w:hint="eastAsia" w:hAnsi="宋体" w:cs="宋体"/>
          <w:b/>
          <w:bCs/>
          <w:color w:val="auto"/>
          <w:kern w:val="0"/>
        </w:rPr>
        <w:t>、选用教材：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宋体" w:eastAsia="宋体"/>
          <w:color w:val="auto"/>
          <w:lang w:val="en-US" w:eastAsia="zh-CN"/>
        </w:rPr>
      </w:pPr>
      <w:r>
        <w:rPr>
          <w:rFonts w:hint="eastAsia" w:ascii="宋体" w:hAnsi="宋体"/>
          <w:bCs/>
          <w:color w:val="auto"/>
          <w:kern w:val="0"/>
          <w:szCs w:val="21"/>
        </w:rPr>
        <w:t>（1）理论课教材：</w:t>
      </w:r>
      <w:r>
        <w:rPr>
          <w:rFonts w:hint="eastAsia" w:ascii="宋体" w:hAnsi="宋体" w:cs="宋体"/>
          <w:color w:val="auto"/>
        </w:rPr>
        <w:t>《</w:t>
      </w:r>
      <w:r>
        <w:rPr>
          <w:rFonts w:hint="eastAsia" w:ascii="宋体" w:hAnsi="宋体" w:cs="宋体"/>
          <w:color w:val="auto"/>
          <w:lang w:val="en-US" w:eastAsia="zh-CN"/>
        </w:rPr>
        <w:t>日本农业</w:t>
      </w:r>
      <w:r>
        <w:rPr>
          <w:rFonts w:hint="eastAsia" w:ascii="宋体" w:hAnsi="宋体" w:cs="宋体"/>
          <w:color w:val="auto"/>
        </w:rPr>
        <w:t>》</w:t>
      </w:r>
      <w:r>
        <w:rPr>
          <w:rFonts w:hint="eastAsia" w:ascii="宋体" w:hAnsi="宋体" w:cs="宋体"/>
          <w:color w:val="auto"/>
          <w:lang w:eastAsia="zh-CN"/>
        </w:rPr>
        <w:t>，</w:t>
      </w:r>
      <w:r>
        <w:rPr>
          <w:rFonts w:hint="eastAsia" w:ascii="宋体" w:hAnsi="宋体" w:cs="宋体"/>
          <w:color w:val="auto"/>
          <w:lang w:val="en-US" w:eastAsia="zh-CN"/>
        </w:rPr>
        <w:t>曹斌主编，中国农业出版社</w:t>
      </w:r>
      <w:r>
        <w:rPr>
          <w:rFonts w:hint="eastAsia" w:ascii="宋体" w:hAnsi="宋体" w:cs="宋体"/>
          <w:color w:val="auto"/>
          <w:lang w:eastAsia="zh-CN"/>
        </w:rPr>
        <w:t>，</w:t>
      </w:r>
      <w:r>
        <w:rPr>
          <w:rFonts w:hint="eastAsia" w:ascii="宋体" w:hAnsi="宋体" w:cs="宋体"/>
          <w:color w:val="auto"/>
          <w:lang w:val="en-US" w:eastAsia="zh-CN"/>
        </w:rPr>
        <w:t>2021</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color w:val="auto"/>
          <w:kern w:val="0"/>
        </w:rPr>
      </w:pPr>
      <w:r>
        <w:rPr>
          <w:b/>
          <w:bCs/>
          <w:color w:val="auto"/>
          <w:kern w:val="0"/>
        </w:rPr>
        <w:t>2</w:t>
      </w:r>
      <w:r>
        <w:rPr>
          <w:rFonts w:hint="eastAsia" w:hAnsi="宋体" w:cs="宋体"/>
          <w:b/>
          <w:bCs/>
          <w:color w:val="auto"/>
          <w:kern w:val="0"/>
        </w:rPr>
        <w:t>、参考书：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宋体" w:eastAsia="宋体"/>
          <w:color w:val="auto"/>
          <w:lang w:val="en-US" w:eastAsia="zh-CN"/>
        </w:rPr>
      </w:pPr>
      <w:r>
        <w:rPr>
          <w:rFonts w:hint="eastAsia" w:ascii="宋体" w:hAnsi="宋体" w:cs="宋体"/>
          <w:color w:val="auto"/>
          <w:lang w:eastAsia="zh-CN"/>
        </w:rPr>
        <w:t>（</w:t>
      </w:r>
      <w:r>
        <w:rPr>
          <w:rFonts w:hint="eastAsia" w:ascii="宋体" w:hAnsi="宋体" w:cs="宋体"/>
          <w:color w:val="auto"/>
          <w:lang w:val="en-US" w:eastAsia="zh-CN"/>
        </w:rPr>
        <w:t>1</w:t>
      </w:r>
      <w:r>
        <w:rPr>
          <w:rFonts w:hint="eastAsia" w:ascii="宋体" w:hAnsi="宋体" w:cs="宋体"/>
          <w:color w:val="auto"/>
          <w:lang w:eastAsia="zh-CN"/>
        </w:rPr>
        <w:t>）</w:t>
      </w:r>
      <w:r>
        <w:rPr>
          <w:rFonts w:hint="eastAsia" w:ascii="宋体" w:hAnsi="宋体" w:cs="宋体"/>
          <w:color w:val="auto"/>
        </w:rPr>
        <w:t>《</w:t>
      </w:r>
      <w:r>
        <w:rPr>
          <w:rFonts w:hint="eastAsia" w:ascii="宋体" w:hAnsi="宋体" w:cs="宋体"/>
          <w:color w:val="auto"/>
          <w:lang w:val="en-US" w:eastAsia="zh-CN"/>
        </w:rPr>
        <w:t>日本农业概论</w:t>
      </w:r>
      <w:r>
        <w:rPr>
          <w:rFonts w:hint="eastAsia" w:ascii="宋体" w:hAnsi="宋体" w:cs="宋体"/>
          <w:color w:val="auto"/>
        </w:rPr>
        <w:t>》</w:t>
      </w:r>
      <w:r>
        <w:rPr>
          <w:rFonts w:hint="eastAsia" w:ascii="宋体" w:hAnsi="宋体" w:cs="宋体"/>
          <w:color w:val="auto"/>
          <w:lang w:eastAsia="zh-CN"/>
        </w:rPr>
        <w:t>，</w:t>
      </w:r>
      <w:r>
        <w:rPr>
          <w:rFonts w:hint="eastAsia" w:ascii="宋体" w:hAnsi="宋体" w:cs="宋体"/>
          <w:color w:val="auto"/>
          <w:lang w:val="en-US" w:eastAsia="zh-CN"/>
        </w:rPr>
        <w:t>冈部守</w:t>
      </w:r>
      <w:r>
        <w:rPr>
          <w:rFonts w:hint="eastAsia" w:ascii="宋体" w:hAnsi="宋体" w:cs="宋体"/>
          <w:color w:val="auto"/>
          <w:lang w:eastAsia="zh-CN"/>
        </w:rPr>
        <w:t>主编</w:t>
      </w:r>
      <w:r>
        <w:rPr>
          <w:rFonts w:ascii="宋体" w:hAnsi="宋体" w:cs="宋体"/>
          <w:color w:val="auto"/>
        </w:rPr>
        <w:t xml:space="preserve"> </w:t>
      </w:r>
      <w:r>
        <w:rPr>
          <w:rFonts w:hint="eastAsia" w:ascii="宋体" w:hAnsi="宋体" w:cs="宋体"/>
          <w:color w:val="auto"/>
          <w:lang w:eastAsia="zh-CN"/>
        </w:rPr>
        <w:t>，</w:t>
      </w:r>
      <w:r>
        <w:rPr>
          <w:rFonts w:hint="eastAsia" w:ascii="宋体" w:hAnsi="宋体" w:cs="宋体"/>
          <w:color w:val="auto"/>
          <w:lang w:val="en-US" w:eastAsia="zh-CN"/>
        </w:rPr>
        <w:t>中国农业出版社</w:t>
      </w:r>
      <w:r>
        <w:rPr>
          <w:rFonts w:hint="eastAsia" w:ascii="宋体" w:hAnsi="宋体" w:cs="宋体"/>
          <w:color w:val="auto"/>
          <w:lang w:eastAsia="zh-CN"/>
        </w:rPr>
        <w:t>，</w:t>
      </w:r>
      <w:r>
        <w:rPr>
          <w:rFonts w:hint="eastAsia" w:ascii="宋体" w:hAnsi="宋体" w:cs="宋体"/>
          <w:color w:val="auto"/>
          <w:lang w:val="en-US" w:eastAsia="zh-CN"/>
        </w:rPr>
        <w:t>2004</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宋体" w:eastAsia="宋体"/>
          <w:color w:val="auto"/>
          <w:lang w:val="en-US" w:eastAsia="zh-CN"/>
        </w:rPr>
      </w:pPr>
      <w:r>
        <w:rPr>
          <w:rFonts w:hint="eastAsia" w:ascii="宋体" w:hAnsi="宋体" w:cs="宋体"/>
          <w:color w:val="auto"/>
          <w:lang w:eastAsia="zh-CN"/>
        </w:rPr>
        <w:t>（</w:t>
      </w:r>
      <w:r>
        <w:rPr>
          <w:rFonts w:hint="eastAsia" w:ascii="宋体" w:hAnsi="宋体" w:cs="宋体"/>
          <w:color w:val="auto"/>
          <w:lang w:val="en-US" w:eastAsia="zh-CN"/>
        </w:rPr>
        <w:t>2</w:t>
      </w:r>
      <w:r>
        <w:rPr>
          <w:rFonts w:hint="eastAsia" w:ascii="宋体" w:hAnsi="宋体" w:cs="宋体"/>
          <w:color w:val="auto"/>
          <w:lang w:eastAsia="zh-CN"/>
        </w:rPr>
        <w:t>）</w:t>
      </w:r>
      <w:r>
        <w:rPr>
          <w:rFonts w:hint="eastAsia" w:ascii="宋体" w:hAnsi="宋体" w:cs="宋体"/>
          <w:color w:val="auto"/>
          <w:lang w:eastAsia="ja-JP"/>
        </w:rPr>
        <w:t>《</w:t>
      </w:r>
      <w:r>
        <w:rPr>
          <w:rFonts w:hint="eastAsia" w:ascii="宋体" w:hAnsi="宋体" w:cs="宋体"/>
          <w:color w:val="auto"/>
          <w:lang w:val="en-US" w:eastAsia="zh-CN"/>
        </w:rPr>
        <w:t>日本概况</w:t>
      </w:r>
      <w:r>
        <w:rPr>
          <w:rFonts w:hint="eastAsia" w:ascii="宋体" w:hAnsi="宋体" w:cs="宋体"/>
          <w:color w:val="auto"/>
          <w:lang w:eastAsia="ja-JP"/>
        </w:rPr>
        <w:t>》</w:t>
      </w:r>
      <w:r>
        <w:rPr>
          <w:rFonts w:hint="eastAsia" w:ascii="宋体" w:hAnsi="宋体" w:cs="宋体"/>
          <w:color w:val="auto"/>
          <w:lang w:eastAsia="zh-CN"/>
        </w:rPr>
        <w:t>，</w:t>
      </w:r>
      <w:r>
        <w:rPr>
          <w:rFonts w:hint="eastAsia" w:ascii="宋体" w:hAnsi="宋体" w:cs="宋体"/>
          <w:color w:val="auto"/>
          <w:lang w:val="en-US" w:eastAsia="zh-CN"/>
        </w:rPr>
        <w:t>盛勤</w:t>
      </w:r>
      <w:r>
        <w:rPr>
          <w:rFonts w:hint="eastAsia" w:ascii="宋体" w:hAnsi="宋体" w:cs="宋体"/>
          <w:color w:val="auto"/>
          <w:lang w:eastAsia="zh-CN"/>
        </w:rPr>
        <w:t>主编，</w:t>
      </w:r>
      <w:r>
        <w:rPr>
          <w:rFonts w:hint="eastAsia" w:ascii="宋体" w:hAnsi="宋体" w:cs="宋体"/>
          <w:color w:val="auto"/>
        </w:rPr>
        <w:t>上海外语教育出版社</w:t>
      </w:r>
      <w:r>
        <w:rPr>
          <w:rFonts w:hint="eastAsia" w:ascii="宋体" w:hAnsi="宋体" w:cs="宋体"/>
          <w:color w:val="auto"/>
          <w:lang w:eastAsia="zh-CN"/>
        </w:rPr>
        <w:t>，</w:t>
      </w:r>
      <w:r>
        <w:rPr>
          <w:rFonts w:hint="eastAsia" w:ascii="宋体" w:hAnsi="宋体" w:cs="宋体"/>
          <w:color w:val="auto"/>
          <w:lang w:val="en-US" w:eastAsia="zh-CN"/>
        </w:rPr>
        <w:t>2011</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ascii="宋体"/>
          <w:color w:val="auto"/>
        </w:rPr>
      </w:pPr>
      <w:r>
        <w:rPr>
          <w:rFonts w:hint="eastAsia" w:ascii="宋体" w:hAnsi="宋体" w:cs="宋体"/>
          <w:color w:val="auto"/>
          <w:lang w:eastAsia="zh-CN"/>
        </w:rPr>
        <w:t>（</w:t>
      </w:r>
      <w:r>
        <w:rPr>
          <w:rFonts w:hint="eastAsia" w:ascii="宋体" w:hAnsi="宋体" w:cs="宋体"/>
          <w:color w:val="auto"/>
          <w:lang w:val="en-US" w:eastAsia="zh-CN"/>
        </w:rPr>
        <w:t>3</w:t>
      </w:r>
      <w:r>
        <w:rPr>
          <w:rFonts w:hint="eastAsia" w:ascii="宋体" w:hAnsi="宋体" w:cs="宋体"/>
          <w:color w:val="auto"/>
          <w:lang w:eastAsia="zh-CN"/>
        </w:rPr>
        <w:t>）</w:t>
      </w:r>
      <w:r>
        <w:rPr>
          <w:rFonts w:hint="eastAsia" w:ascii="宋体" w:hAnsi="宋体" w:cs="宋体"/>
          <w:color w:val="auto"/>
        </w:rPr>
        <w:t>《日本农业150年》</w:t>
      </w:r>
      <w:r>
        <w:rPr>
          <w:rFonts w:hint="eastAsia" w:ascii="宋体" w:hAnsi="宋体" w:cs="宋体"/>
          <w:color w:val="auto"/>
          <w:lang w:eastAsia="zh-CN"/>
        </w:rPr>
        <w:t>，晖峻众三 、胡浩</w:t>
      </w:r>
      <w:r>
        <w:rPr>
          <w:rFonts w:hint="eastAsia" w:ascii="宋体" w:hAnsi="宋体" w:cs="宋体"/>
          <w:color w:val="auto"/>
          <w:lang w:val="en-US" w:eastAsia="zh-CN"/>
        </w:rPr>
        <w:t>主编，</w:t>
      </w:r>
      <w:r>
        <w:rPr>
          <w:rFonts w:hint="eastAsia" w:ascii="宋体" w:hAnsi="宋体" w:cs="宋体"/>
          <w:color w:val="auto"/>
        </w:rPr>
        <w:t>中国农业出版社，20</w:t>
      </w:r>
      <w:r>
        <w:rPr>
          <w:rFonts w:hint="eastAsia" w:ascii="宋体" w:hAnsi="宋体" w:cs="宋体"/>
          <w:color w:val="auto"/>
          <w:lang w:val="en-US" w:eastAsia="zh-CN"/>
        </w:rPr>
        <w:t>1</w:t>
      </w:r>
      <w:r>
        <w:rPr>
          <w:rFonts w:hint="eastAsia" w:ascii="宋体" w:hAnsi="宋体" w:cs="宋体"/>
          <w:color w:val="auto"/>
        </w:rPr>
        <w:t>1</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b/>
          <w:bCs/>
          <w:color w:val="auto"/>
          <w:kern w:val="0"/>
        </w:rPr>
      </w:pPr>
      <w:r>
        <w:rPr>
          <w:b/>
          <w:bCs/>
          <w:color w:val="auto"/>
          <w:kern w:val="0"/>
        </w:rPr>
        <w:t>3</w:t>
      </w:r>
      <w:r>
        <w:rPr>
          <w:rFonts w:hint="eastAsia" w:cs="宋体"/>
          <w:b/>
          <w:bCs/>
          <w:color w:val="auto"/>
          <w:kern w:val="0"/>
        </w:rPr>
        <w:t>、推荐网站：</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color w:val="auto"/>
        </w:rPr>
      </w:pPr>
      <w:r>
        <w:rPr>
          <w:rFonts w:hint="eastAsia" w:ascii="宋体" w:hAnsi="宋体" w:cs="宋体"/>
          <w:color w:val="auto"/>
          <w:lang w:eastAsia="zh-CN"/>
        </w:rPr>
        <w:t>（</w:t>
      </w:r>
      <w:r>
        <w:rPr>
          <w:rFonts w:hint="eastAsia" w:ascii="宋体" w:hAnsi="宋体" w:cs="宋体"/>
          <w:color w:val="auto"/>
          <w:lang w:val="en-US" w:eastAsia="zh-CN"/>
        </w:rPr>
        <w:t>1</w:t>
      </w:r>
      <w:r>
        <w:rPr>
          <w:rFonts w:hint="eastAsia" w:ascii="宋体" w:hAnsi="宋体" w:cs="宋体"/>
          <w:color w:val="auto"/>
          <w:lang w:eastAsia="zh-CN"/>
        </w:rPr>
        <w:t>）</w:t>
      </w:r>
      <w:r>
        <w:rPr>
          <w:rFonts w:hint="eastAsia" w:ascii="宋体" w:hAnsi="宋体" w:cs="宋体"/>
          <w:color w:val="auto"/>
        </w:rPr>
        <w:t>和风日语</w:t>
      </w:r>
      <w:r>
        <w:rPr>
          <w:rFonts w:ascii="宋体" w:hAnsi="宋体" w:cs="宋体"/>
          <w:color w:val="auto"/>
        </w:rPr>
        <w:t xml:space="preserve"> http://www.jpwind.com/jponline.asp</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color w:val="auto"/>
        </w:rPr>
      </w:pPr>
      <w:r>
        <w:rPr>
          <w:rFonts w:hint="eastAsia" w:ascii="宋体" w:hAnsi="宋体" w:cs="宋体"/>
          <w:color w:val="auto"/>
          <w:lang w:eastAsia="zh-CN"/>
        </w:rPr>
        <w:t>（</w:t>
      </w:r>
      <w:r>
        <w:rPr>
          <w:rFonts w:hint="eastAsia" w:ascii="宋体" w:hAnsi="宋体" w:cs="宋体"/>
          <w:color w:val="auto"/>
          <w:lang w:val="en-US" w:eastAsia="zh-CN"/>
        </w:rPr>
        <w:t>2</w:t>
      </w:r>
      <w:r>
        <w:rPr>
          <w:rFonts w:hint="eastAsia" w:ascii="宋体" w:hAnsi="宋体" w:cs="宋体"/>
          <w:color w:val="auto"/>
          <w:lang w:eastAsia="zh-CN"/>
        </w:rPr>
        <w:t>）</w:t>
      </w:r>
      <w:r>
        <w:rPr>
          <w:rFonts w:ascii="宋体" w:hAnsi="宋体" w:cs="宋体"/>
          <w:color w:val="auto"/>
        </w:rPr>
        <w:t>NHK</w:t>
      </w:r>
      <w:r>
        <w:rPr>
          <w:rFonts w:hint="eastAsia" w:ascii="宋体" w:hAnsi="宋体" w:cs="宋体"/>
          <w:color w:val="auto"/>
        </w:rPr>
        <w:t>每日日语新闻</w:t>
      </w:r>
      <w:r>
        <w:rPr>
          <w:rFonts w:ascii="宋体" w:hAnsi="宋体" w:cs="宋体"/>
          <w:color w:val="auto"/>
        </w:rPr>
        <w:t xml:space="preserve"> http://www.nhk.or.jp/rj/ram/jp/japanese.ram </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color w:val="auto"/>
        </w:rPr>
      </w:pPr>
      <w:r>
        <w:rPr>
          <w:rFonts w:hint="eastAsia" w:ascii="宋体" w:hAnsi="宋体" w:cs="宋体"/>
          <w:color w:val="auto"/>
          <w:lang w:eastAsia="zh-CN"/>
        </w:rPr>
        <w:t>（</w:t>
      </w:r>
      <w:r>
        <w:rPr>
          <w:rFonts w:hint="eastAsia" w:ascii="宋体" w:hAnsi="宋体" w:cs="宋体"/>
          <w:color w:val="auto"/>
          <w:lang w:val="en-US" w:eastAsia="zh-CN"/>
        </w:rPr>
        <w:t>3</w:t>
      </w:r>
      <w:r>
        <w:rPr>
          <w:rFonts w:hint="eastAsia" w:ascii="宋体" w:hAnsi="宋体" w:cs="宋体"/>
          <w:color w:val="auto"/>
          <w:lang w:eastAsia="zh-CN"/>
        </w:rPr>
        <w:t>）</w:t>
      </w:r>
      <w:r>
        <w:rPr>
          <w:rFonts w:hint="eastAsia" w:ascii="宋体" w:hAnsi="宋体" w:cs="宋体"/>
          <w:color w:val="auto"/>
        </w:rPr>
        <w:t>沪江外语</w:t>
      </w:r>
      <w:r>
        <w:rPr>
          <w:rFonts w:ascii="宋体" w:hAnsi="宋体" w:cs="宋体"/>
          <w:color w:val="auto"/>
        </w:rPr>
        <w:t>http://www.hjenglish.com/</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color w:val="auto"/>
        </w:rPr>
      </w:pPr>
      <w:r>
        <w:rPr>
          <w:rFonts w:hint="eastAsia" w:ascii="宋体" w:hAnsi="宋体" w:cs="宋体"/>
          <w:color w:val="auto"/>
          <w:lang w:eastAsia="zh-CN"/>
        </w:rPr>
        <w:t>（</w:t>
      </w:r>
      <w:r>
        <w:rPr>
          <w:rFonts w:hint="eastAsia" w:ascii="宋体" w:hAnsi="宋体" w:cs="宋体"/>
          <w:color w:val="auto"/>
          <w:lang w:val="en-US" w:eastAsia="zh-CN"/>
        </w:rPr>
        <w:t>4</w:t>
      </w:r>
      <w:r>
        <w:rPr>
          <w:rFonts w:hint="eastAsia" w:ascii="宋体" w:hAnsi="宋体" w:cs="宋体"/>
          <w:color w:val="auto"/>
          <w:lang w:eastAsia="zh-CN"/>
        </w:rPr>
        <w:t>）</w:t>
      </w:r>
      <w:r>
        <w:rPr>
          <w:rFonts w:hint="eastAsia" w:ascii="宋体" w:hAnsi="宋体" w:cs="宋体"/>
          <w:color w:val="auto"/>
        </w:rPr>
        <w:t>朝日新闻</w:t>
      </w:r>
      <w:r>
        <w:rPr>
          <w:rFonts w:ascii="宋体" w:hAnsi="宋体" w:cs="宋体"/>
          <w:color w:val="auto"/>
        </w:rPr>
        <w:t xml:space="preserve"> http://www.asahi.com </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s="宋体"/>
          <w:color w:val="auto"/>
        </w:rPr>
      </w:pPr>
      <w:r>
        <w:rPr>
          <w:rFonts w:hint="eastAsia" w:ascii="宋体" w:hAnsi="宋体" w:cs="宋体"/>
          <w:color w:val="auto"/>
          <w:lang w:eastAsia="zh-CN"/>
        </w:rPr>
        <w:t>（</w:t>
      </w:r>
      <w:r>
        <w:rPr>
          <w:rFonts w:hint="eastAsia" w:ascii="宋体" w:hAnsi="宋体" w:cs="宋体"/>
          <w:color w:val="auto"/>
          <w:lang w:val="en-US" w:eastAsia="zh-CN"/>
        </w:rPr>
        <w:t>5</w:t>
      </w:r>
      <w:r>
        <w:rPr>
          <w:rFonts w:hint="eastAsia" w:ascii="宋体" w:hAnsi="宋体" w:cs="宋体"/>
          <w:color w:val="auto"/>
          <w:lang w:eastAsia="zh-CN"/>
        </w:rPr>
        <w:t>）</w:t>
      </w:r>
      <w:r>
        <w:rPr>
          <w:rFonts w:hint="eastAsia" w:ascii="宋体" w:hAnsi="宋体" w:cs="宋体"/>
          <w:color w:val="auto"/>
        </w:rPr>
        <w:t>中国日报</w:t>
      </w:r>
      <w:r>
        <w:rPr>
          <w:rFonts w:ascii="宋体" w:hAnsi="宋体" w:cs="宋体"/>
          <w:color w:val="auto"/>
        </w:rPr>
        <w:t xml:space="preserve">http://www.chinadaily.com.cn/ </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lang w:val="en-US" w:eastAsia="zh-CN"/>
        </w:rPr>
        <w:t>七</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rPr>
      </w:pPr>
      <w:r>
        <w:rPr>
          <w:rFonts w:hint="eastAsia" w:ascii="宋体" w:hAnsi="宋体"/>
          <w:color w:val="auto"/>
          <w:szCs w:val="21"/>
          <w:lang w:eastAsia="zh-CN"/>
        </w:rPr>
        <w:t>本课程实施需要标准化多媒体教室，能播放教材配套录音及相关音像材料。</w:t>
      </w:r>
      <w:r>
        <w:rPr>
          <w:rFonts w:hint="eastAsia" w:ascii="宋体" w:hAnsi="宋体"/>
          <w:color w:val="auto"/>
          <w:szCs w:val="21"/>
        </w:rPr>
        <w:t></w:t>
      </w:r>
    </w:p>
    <w:p>
      <w:pPr>
        <w:keepNext w:val="0"/>
        <w:keepLines w:val="0"/>
        <w:pageBreakBefore w:val="0"/>
        <w:widowControl w:val="0"/>
        <w:numPr>
          <w:ilvl w:val="0"/>
          <w:numId w:val="0"/>
        </w:numPr>
        <w:kinsoku/>
        <w:overflowPunct/>
        <w:topLinePunct w:val="0"/>
        <w:autoSpaceDE/>
        <w:autoSpaceDN/>
        <w:bidi w:val="0"/>
        <w:adjustRightInd/>
        <w:snapToGrid w:val="0"/>
        <w:spacing w:line="360" w:lineRule="auto"/>
        <w:jc w:val="left"/>
        <w:textAlignment w:val="auto"/>
        <w:rPr>
          <w:rFonts w:hint="eastAsia" w:hAnsi="宋体"/>
          <w:b/>
          <w:bCs/>
          <w:color w:val="auto"/>
          <w:kern w:val="0"/>
          <w:szCs w:val="21"/>
        </w:rPr>
      </w:pPr>
      <w:r>
        <w:rPr>
          <w:rFonts w:hint="eastAsia" w:ascii="Times New Roman" w:hAnsi="宋体" w:eastAsia="宋体" w:cs="Times New Roman"/>
          <w:b/>
          <w:bCs/>
          <w:color w:val="auto"/>
          <w:kern w:val="0"/>
          <w:sz w:val="21"/>
          <w:szCs w:val="21"/>
          <w:lang w:val="en-US" w:eastAsia="zh-CN" w:bidi="ar-SA"/>
        </w:rPr>
        <w:t>八、</w:t>
      </w:r>
      <w:r>
        <w:rPr>
          <w:rFonts w:hint="eastAsia" w:hAnsi="宋体"/>
          <w:b/>
          <w:bCs/>
          <w:color w:val="auto"/>
          <w:kern w:val="0"/>
          <w:szCs w:val="21"/>
        </w:rPr>
        <w:t>教学考核评价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color w:val="auto"/>
          <w:szCs w:val="21"/>
        </w:rPr>
      </w:pPr>
      <w:r>
        <w:rPr>
          <w:rFonts w:hint="eastAsia" w:hAnsi="宋体"/>
          <w:b/>
          <w:bCs/>
          <w:color w:val="auto"/>
          <w:kern w:val="0"/>
          <w:szCs w:val="21"/>
        </w:rPr>
        <w:t>1.过程性评价：</w:t>
      </w:r>
      <w:r>
        <w:rPr>
          <w:rFonts w:hint="eastAsia" w:hAnsi="宋体"/>
          <w:b w:val="0"/>
          <w:bCs w:val="0"/>
          <w:color w:val="auto"/>
          <w:kern w:val="0"/>
          <w:szCs w:val="21"/>
          <w:lang w:val="en-US" w:eastAsia="zh-CN"/>
        </w:rPr>
        <w:t>课前预习（25%）、课堂表现（25%）、课后作业（25%）、小测试（25%）</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hAnsi="宋体"/>
          <w:b/>
          <w:bCs/>
          <w:color w:val="auto"/>
          <w:kern w:val="0"/>
          <w:szCs w:val="21"/>
        </w:rPr>
      </w:pPr>
      <w:r>
        <w:rPr>
          <w:rFonts w:hint="eastAsia" w:hAnsi="宋体"/>
          <w:b/>
          <w:bCs/>
          <w:color w:val="auto"/>
          <w:kern w:val="0"/>
          <w:szCs w:val="21"/>
        </w:rPr>
        <w:t>2.终结性评价：</w:t>
      </w:r>
      <w:r>
        <w:rPr>
          <w:rFonts w:hint="eastAsia" w:hAnsi="宋体"/>
          <w:b w:val="0"/>
          <w:bCs w:val="0"/>
          <w:color w:val="auto"/>
          <w:kern w:val="0"/>
          <w:szCs w:val="21"/>
          <w:lang w:val="en-US" w:eastAsia="zh-CN"/>
        </w:rPr>
        <w:t>期末笔试（60%）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color w:val="auto"/>
        </w:rPr>
      </w:pPr>
      <w:r>
        <w:rPr>
          <w:rFonts w:hint="eastAsia" w:hAnsi="宋体"/>
          <w:b/>
          <w:bCs/>
          <w:color w:val="auto"/>
          <w:kern w:val="0"/>
          <w:szCs w:val="21"/>
        </w:rPr>
        <w:t>3.课程综合评价：</w:t>
      </w:r>
      <w:r>
        <w:rPr>
          <w:rFonts w:hint="eastAsia" w:ascii="宋体" w:hAnsi="宋体"/>
          <w:color w:val="auto"/>
          <w:lang w:eastAsia="zh-CN"/>
        </w:rPr>
        <w:t>总成绩</w:t>
      </w:r>
      <w:r>
        <w:rPr>
          <w:rFonts w:hint="eastAsia" w:ascii="宋体" w:hAnsi="宋体"/>
          <w:color w:val="auto"/>
          <w:lang w:val="en-US" w:eastAsia="zh-CN"/>
        </w:rPr>
        <w:t xml:space="preserve"> = 过程性评价</w:t>
      </w:r>
      <w:r>
        <w:rPr>
          <w:rFonts w:hint="eastAsia" w:ascii="宋体" w:hAnsi="宋体"/>
          <w:color w:val="auto"/>
          <w:lang w:eastAsia="zh-CN"/>
        </w:rPr>
        <w:t>（</w:t>
      </w:r>
      <w:r>
        <w:rPr>
          <w:rFonts w:hint="eastAsia" w:ascii="宋体" w:hAnsi="宋体"/>
          <w:color w:val="auto"/>
          <w:lang w:val="en-US" w:eastAsia="zh-CN"/>
        </w:rPr>
        <w:t>40</w:t>
      </w:r>
      <w:r>
        <w:rPr>
          <w:rFonts w:hint="eastAsia" w:ascii="宋体" w:hAnsi="宋体"/>
          <w:color w:val="auto"/>
        </w:rPr>
        <w:t>%</w:t>
      </w:r>
      <w:r>
        <w:rPr>
          <w:rFonts w:hint="eastAsia" w:ascii="宋体" w:hAnsi="宋体"/>
          <w:color w:val="auto"/>
          <w:lang w:eastAsia="zh-CN"/>
        </w:rPr>
        <w:t>）</w:t>
      </w:r>
      <w:r>
        <w:rPr>
          <w:rFonts w:hint="eastAsia" w:ascii="宋体" w:hAnsi="宋体"/>
          <w:color w:val="auto"/>
          <w:lang w:val="en-US" w:eastAsia="zh-CN"/>
        </w:rPr>
        <w:t>+</w:t>
      </w:r>
      <w:r>
        <w:rPr>
          <w:rFonts w:hint="eastAsia" w:ascii="宋体" w:hAnsi="宋体"/>
          <w:color w:val="auto"/>
        </w:rPr>
        <w:t>期末成绩</w:t>
      </w:r>
      <w:r>
        <w:rPr>
          <w:rFonts w:hint="eastAsia" w:ascii="宋体" w:hAnsi="宋体"/>
          <w:color w:val="auto"/>
          <w:lang w:eastAsia="zh-CN"/>
        </w:rPr>
        <w:t>（</w:t>
      </w:r>
      <w:r>
        <w:rPr>
          <w:rFonts w:hint="eastAsia" w:ascii="宋体" w:hAnsi="宋体"/>
          <w:color w:val="auto"/>
          <w:lang w:val="en-US" w:eastAsia="zh-CN"/>
        </w:rPr>
        <w:t>6</w:t>
      </w:r>
      <w:r>
        <w:rPr>
          <w:rFonts w:hint="eastAsia" w:ascii="宋体" w:hAnsi="宋体"/>
          <w:color w:val="auto"/>
        </w:rPr>
        <w:t>0%</w:t>
      </w:r>
      <w:r>
        <w:rPr>
          <w:rFonts w:hint="eastAsia" w:ascii="宋体" w:hAnsi="宋体"/>
          <w:color w:val="auto"/>
          <w:lang w:eastAsia="zh-CN"/>
        </w:rPr>
        <w:t>）</w:t>
      </w:r>
    </w:p>
    <w:p>
      <w:pPr>
        <w:widowControl/>
        <w:numPr>
          <w:ilvl w:val="0"/>
          <w:numId w:val="0"/>
        </w:numPr>
        <w:snapToGrid w:val="0"/>
        <w:spacing w:line="360" w:lineRule="auto"/>
        <w:jc w:val="left"/>
        <w:rPr>
          <w:rFonts w:hint="eastAsia" w:hAnsi="宋体"/>
          <w:b/>
          <w:bCs/>
          <w:color w:val="auto"/>
          <w:kern w:val="0"/>
          <w:szCs w:val="21"/>
        </w:rPr>
      </w:pPr>
    </w:p>
    <w:p>
      <w:pPr>
        <w:rPr>
          <w:rFonts w:hint="default"/>
          <w:color w:val="auto"/>
          <w:lang w:val="en-US" w:eastAsia="zh-CN"/>
        </w:rPr>
      </w:pPr>
      <w:r>
        <w:rPr>
          <w:rFonts w:hint="default"/>
          <w:color w:val="auto"/>
          <w:lang w:val="en-US" w:eastAsia="zh-CN"/>
        </w:rPr>
        <w:br w:type="page"/>
      </w:r>
    </w:p>
    <w:p>
      <w:pPr>
        <w:pStyle w:val="2"/>
        <w:bidi w:val="0"/>
        <w:rPr>
          <w:rFonts w:hint="eastAsia"/>
          <w:color w:val="auto"/>
          <w:lang w:eastAsia="zh-CN"/>
        </w:rPr>
      </w:pPr>
      <w:bookmarkStart w:id="85" w:name="_Toc19905"/>
      <w:r>
        <w:rPr>
          <w:rFonts w:hint="eastAsia"/>
          <w:color w:val="auto"/>
          <w:lang w:eastAsia="zh-CN"/>
        </w:rPr>
        <w:t>旅游日语</w:t>
      </w:r>
      <w:bookmarkEnd w:id="85"/>
      <w:r>
        <w:rPr>
          <w:rFonts w:hint="eastAsia"/>
          <w:color w:val="auto"/>
          <w:lang w:eastAsia="zh-CN"/>
        </w:rPr>
        <w:t xml:space="preserve"> </w:t>
      </w:r>
    </w:p>
    <w:p>
      <w:pPr>
        <w:snapToGrid w:val="0"/>
        <w:spacing w:line="360" w:lineRule="auto"/>
        <w:jc w:val="center"/>
        <w:rPr>
          <w:rFonts w:hint="eastAsia" w:ascii="Times New Roman" w:hAnsi="Times New Roman" w:eastAsia="宋体" w:cs="Times New Roman"/>
          <w:bCs/>
          <w:color w:val="auto"/>
          <w:kern w:val="0"/>
          <w:sz w:val="24"/>
          <w:szCs w:val="24"/>
          <w:lang w:eastAsia="zh-CN"/>
        </w:rPr>
      </w:pPr>
      <w:r>
        <w:rPr>
          <w:rFonts w:hint="eastAsia" w:ascii="Times New Roman" w:hAnsi="Times New Roman" w:eastAsia="宋体" w:cs="Times New Roman"/>
          <w:bCs/>
          <w:color w:val="auto"/>
          <w:kern w:val="0"/>
          <w:sz w:val="24"/>
          <w:szCs w:val="24"/>
          <w:lang w:eastAsia="zh-CN"/>
        </w:rPr>
        <w:t>（</w:t>
      </w:r>
      <w:r>
        <w:rPr>
          <w:rFonts w:hint="eastAsia" w:ascii="Times New Roman" w:hAnsi="Times New Roman" w:eastAsia="宋体" w:cs="Times New Roman"/>
          <w:bCs/>
          <w:color w:val="auto"/>
          <w:kern w:val="0"/>
          <w:sz w:val="24"/>
          <w:szCs w:val="24"/>
          <w:lang w:val="en-US" w:eastAsia="zh-CN"/>
        </w:rPr>
        <w:t>Tourism</w:t>
      </w:r>
      <w:r>
        <w:rPr>
          <w:rFonts w:hint="eastAsia" w:ascii="Times New Roman" w:hAnsi="Times New Roman" w:eastAsia="宋体" w:cs="Times New Roman"/>
          <w:bCs/>
          <w:color w:val="auto"/>
          <w:kern w:val="0"/>
          <w:sz w:val="24"/>
          <w:szCs w:val="24"/>
          <w:lang w:eastAsia="zh-CN"/>
        </w:rPr>
        <w:t>  Japanese）</w:t>
      </w:r>
    </w:p>
    <w:p>
      <w:pPr>
        <w:snapToGrid w:val="0"/>
        <w:spacing w:line="360" w:lineRule="auto"/>
        <w:jc w:val="center"/>
        <w:rPr>
          <w:rFonts w:hint="eastAsia" w:ascii="Times New Roman" w:hAnsi="Times New Roman" w:eastAsia="宋体" w:cs="Times New Roman"/>
          <w:bCs/>
          <w:color w:val="auto"/>
          <w:kern w:val="0"/>
          <w:sz w:val="21"/>
          <w:szCs w:val="21"/>
          <w:lang w:eastAsia="zh-CN"/>
        </w:rPr>
      </w:pPr>
    </w:p>
    <w:p>
      <w:pPr>
        <w:snapToGrid w:val="0"/>
        <w:spacing w:line="360" w:lineRule="auto"/>
        <w:jc w:val="center"/>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w:t>
            </w:r>
            <w:r>
              <w:rPr>
                <w:rFonts w:hint="default" w:ascii="宋体" w:hAnsi="宋体" w:eastAsia="宋体" w:cs="Times New Roman"/>
                <w:b w:val="0"/>
                <w:bCs w:val="0"/>
                <w:color w:val="auto"/>
                <w:kern w:val="0"/>
                <w:sz w:val="21"/>
                <w:szCs w:val="21"/>
                <w:lang w:eastAsia="zh-CN"/>
              </w:rPr>
              <w:t>40</w:t>
            </w:r>
            <w:r>
              <w:rPr>
                <w:rFonts w:hint="eastAsia" w:ascii="宋体" w:hAnsi="宋体" w:eastAsia="宋体" w:cs="Times New Roman"/>
                <w:b w:val="0"/>
                <w:bCs w:val="0"/>
                <w:color w:val="auto"/>
                <w:kern w:val="0"/>
                <w:sz w:val="21"/>
                <w:szCs w:val="21"/>
                <w:lang w:val="en-US" w:eastAsia="zh-CN"/>
              </w:rPr>
              <w:t>1</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课程总学时：</w:t>
            </w:r>
            <w:r>
              <w:rPr>
                <w:rFonts w:hint="eastAsia" w:ascii="宋体" w:hAnsi="宋体" w:eastAsia="宋体" w:cs="Times New Roman"/>
                <w:b w:val="0"/>
                <w:bCs w:val="0"/>
                <w:color w:val="auto"/>
                <w:kern w:val="0"/>
                <w:sz w:val="21"/>
                <w:szCs w:val="21"/>
                <w:lang w:eastAsia="zh-CN"/>
              </w:rPr>
              <w:t>32学时</w:t>
            </w:r>
          </w:p>
        </w:tc>
        <w:tc>
          <w:tcPr>
            <w:tcW w:w="3430"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实验学时：</w:t>
            </w:r>
            <w:r>
              <w:rPr>
                <w:rFonts w:hint="eastAsia" w:ascii="宋体" w:hAnsi="宋体" w:eastAsia="宋体" w:cs="Times New Roman"/>
                <w:b w:val="0"/>
                <w:bCs w:val="0"/>
                <w:color w:val="auto"/>
                <w:kern w:val="0"/>
                <w:sz w:val="21"/>
                <w:szCs w:val="21"/>
                <w:lang w:val="en-US" w:eastAsia="zh-CN"/>
              </w:rPr>
              <w:t>0</w:t>
            </w:r>
            <w:r>
              <w:rPr>
                <w:rFonts w:hint="eastAsia" w:ascii="宋体" w:hAnsi="宋体" w:eastAsia="宋体" w:cs="Times New Roman"/>
                <w:b w:val="0"/>
                <w:bCs w:val="0"/>
                <w:color w:val="auto"/>
                <w:kern w:val="0"/>
                <w:sz w:val="21"/>
                <w:szCs w:val="21"/>
                <w:lang w:eastAsia="zh-CN"/>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课程性质：</w:t>
            </w:r>
            <w:r>
              <w:rPr>
                <w:rFonts w:hint="eastAsia" w:ascii="宋体" w:hAnsi="宋体" w:eastAsia="宋体" w:cs="Times New Roman"/>
                <w:b w:val="0"/>
                <w:bCs w:val="0"/>
                <w:color w:val="auto"/>
                <w:kern w:val="0"/>
                <w:sz w:val="21"/>
                <w:szCs w:val="21"/>
                <w:lang w:eastAsia="zh-CN"/>
              </w:rPr>
              <w:t>选修</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color w:val="auto"/>
                <w:kern w:val="0"/>
                <w:sz w:val="21"/>
                <w:szCs w:val="21"/>
                <w:lang w:eastAsia="zh-CN"/>
              </w:rPr>
              <w:t>课程属性</w:t>
            </w:r>
            <w:r>
              <w:rPr>
                <w:rFonts w:hint="eastAsia" w:ascii="宋体" w:hAnsi="宋体" w:eastAsia="宋体" w:cs="Times New Roman"/>
                <w:b/>
                <w:bCs/>
                <w:color w:val="auto"/>
                <w:kern w:val="0"/>
                <w:sz w:val="21"/>
                <w:szCs w:val="21"/>
                <w:lang w:eastAsia="zh-CN"/>
              </w:rPr>
              <w:t>：</w:t>
            </w:r>
            <w:r>
              <w:rPr>
                <w:rFonts w:hint="eastAsia" w:ascii="宋体" w:hAnsi="宋体" w:eastAsia="宋体" w:cs="Times New Roman"/>
                <w:b w:val="0"/>
                <w:bCs w:val="0"/>
                <w:color w:val="auto"/>
                <w:kern w:val="0"/>
                <w:sz w:val="21"/>
                <w:szCs w:val="21"/>
                <w:lang w:eastAsia="zh-CN"/>
              </w:rPr>
              <w:t>专业类</w:t>
            </w:r>
          </w:p>
        </w:tc>
        <w:tc>
          <w:tcPr>
            <w:tcW w:w="3430"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开设学期：</w:t>
            </w:r>
            <w:r>
              <w:rPr>
                <w:rFonts w:hint="eastAsia" w:ascii="宋体" w:hAnsi="宋体" w:eastAsia="宋体" w:cs="Times New Roman"/>
                <w:b w:val="0"/>
                <w:bCs w:val="0"/>
                <w:color w:val="auto"/>
                <w:kern w:val="0"/>
                <w:sz w:val="21"/>
                <w:szCs w:val="21"/>
                <w:lang w:eastAsia="zh-CN"/>
              </w:rPr>
              <w:t>第</w:t>
            </w:r>
            <w:r>
              <w:rPr>
                <w:rFonts w:hint="eastAsia" w:ascii="宋体" w:hAnsi="宋体" w:eastAsia="宋体" w:cs="Times New Roman"/>
                <w:b w:val="0"/>
                <w:bCs w:val="0"/>
                <w:color w:val="auto"/>
                <w:kern w:val="0"/>
                <w:sz w:val="21"/>
                <w:szCs w:val="21"/>
                <w:lang w:val="en-US" w:eastAsia="zh-CN"/>
              </w:rPr>
              <w:t>7</w:t>
            </w:r>
            <w:r>
              <w:rPr>
                <w:rFonts w:hint="eastAsia" w:ascii="宋体" w:hAnsi="宋体" w:eastAsia="宋体" w:cs="Times New Roman"/>
                <w:b w:val="0"/>
                <w:bCs w:val="0"/>
                <w:color w:val="auto"/>
                <w:kern w:val="0"/>
                <w:sz w:val="21"/>
                <w:szCs w:val="21"/>
                <w:lang w:eastAsia="zh-CN"/>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课程负责人：</w:t>
            </w:r>
            <w:r>
              <w:rPr>
                <w:rFonts w:hint="eastAsia" w:ascii="宋体" w:hAnsi="宋体" w:eastAsia="宋体" w:cs="Times New Roman"/>
                <w:b w:val="0"/>
                <w:bCs w:val="0"/>
                <w:color w:val="auto"/>
                <w:kern w:val="0"/>
                <w:sz w:val="21"/>
                <w:szCs w:val="21"/>
                <w:lang w:val="en-US" w:eastAsia="zh-CN"/>
              </w:rPr>
              <w:t>韦克利</w:t>
            </w:r>
            <w:r>
              <w:rPr>
                <w:rFonts w:hint="eastAsia" w:ascii="宋体" w:hAnsi="宋体" w:eastAsia="宋体" w:cs="Times New Roman"/>
                <w:b/>
                <w:bCs/>
                <w:color w:val="auto"/>
                <w:kern w:val="0"/>
                <w:sz w:val="21"/>
                <w:szCs w:val="21"/>
                <w:lang w:eastAsia="zh-CN"/>
              </w:rPr>
              <w:t xml:space="preserve">            课程团队：</w:t>
            </w:r>
            <w:r>
              <w:rPr>
                <w:rFonts w:hint="eastAsia" w:ascii="宋体" w:hAnsi="宋体" w:eastAsia="宋体" w:cs="Times New Roman"/>
                <w:b w:val="0"/>
                <w:bCs w:val="0"/>
                <w:color w:val="auto"/>
                <w:kern w:val="0"/>
                <w:sz w:val="21"/>
                <w:szCs w:val="21"/>
                <w:lang w:val="en-US" w:eastAsia="zh-CN"/>
              </w:rPr>
              <w:t>杨华</w:t>
            </w:r>
            <w:r>
              <w:rPr>
                <w:rFonts w:hint="eastAsia" w:ascii="宋体" w:hAnsi="宋体" w:eastAsia="宋体" w:cs="Times New Roman"/>
                <w:b/>
                <w:bCs/>
                <w:color w:val="auto"/>
                <w:kern w:val="0"/>
                <w:sz w:val="21"/>
                <w:szCs w:val="21"/>
                <w:lang w:eastAsia="zh-CN"/>
              </w:rPr>
              <w:t xml:space="preserve">     </w:t>
            </w:r>
            <w:r>
              <w:rPr>
                <w:rFonts w:hint="eastAsia" w:ascii="宋体" w:hAnsi="宋体" w:eastAsia="宋体" w:cs="Times New Roman"/>
                <w:b/>
                <w:bCs/>
                <w:color w:val="auto"/>
                <w:kern w:val="0"/>
                <w:sz w:val="21"/>
                <w:szCs w:val="21"/>
                <w:lang w:eastAsia="zh-CN"/>
              </w:rPr>
              <w:tab/>
            </w:r>
            <w:r>
              <w:rPr>
                <w:rFonts w:hint="eastAsia" w:ascii="宋体" w:hAnsi="宋体" w:eastAsia="宋体" w:cs="Times New Roman"/>
                <w:b/>
                <w:bCs/>
                <w:color w:val="auto"/>
                <w:kern w:val="0"/>
                <w:sz w:val="21"/>
                <w:szCs w:val="21"/>
                <w:lang w:eastAsia="zh-CN"/>
              </w:rPr>
              <w:t xml:space="preserve">   </w:t>
            </w:r>
            <w:r>
              <w:rPr>
                <w:rFonts w:hint="eastAsia" w:ascii="宋体" w:hAnsi="宋体" w:cs="Times New Roman"/>
                <w:b/>
                <w:bCs/>
                <w:color w:val="auto"/>
                <w:kern w:val="0"/>
                <w:sz w:val="21"/>
                <w:szCs w:val="21"/>
                <w:lang w:val="en-US" w:eastAsia="zh-CN"/>
              </w:rPr>
              <w:t xml:space="preserve"> </w:t>
            </w:r>
            <w:r>
              <w:rPr>
                <w:rFonts w:hint="eastAsia" w:ascii="宋体" w:hAnsi="宋体" w:eastAsia="宋体" w:cs="Times New Roman"/>
                <w:b/>
                <w:bCs/>
                <w:color w:val="auto"/>
                <w:kern w:val="0"/>
                <w:sz w:val="21"/>
                <w:szCs w:val="21"/>
                <w:lang w:eastAsia="zh-CN"/>
              </w:rPr>
              <w:t xml:space="preserve">   授课语言：</w:t>
            </w:r>
            <w:r>
              <w:rPr>
                <w:rFonts w:hint="eastAsia" w:ascii="宋体" w:hAnsi="宋体" w:eastAsia="宋体" w:cs="Times New Roman"/>
                <w:b w:val="0"/>
                <w:bCs w:val="0"/>
                <w:color w:val="auto"/>
                <w:kern w:val="0"/>
                <w:sz w:val="21"/>
                <w:szCs w:val="21"/>
                <w:lang w:eastAsia="zh-CN"/>
              </w:rPr>
              <w:t>日语</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适用专业：</w:t>
            </w:r>
            <w:r>
              <w:rPr>
                <w:rFonts w:hint="eastAsia" w:ascii="宋体" w:hAnsi="宋体" w:eastAsia="宋体" w:cs="Times New Roman"/>
                <w:b w:val="0"/>
                <w:bCs w:val="0"/>
                <w:color w:val="auto"/>
                <w:kern w:val="0"/>
                <w:sz w:val="21"/>
                <w:szCs w:val="21"/>
                <w:lang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先修课程：</w:t>
            </w:r>
            <w:r>
              <w:rPr>
                <w:rFonts w:hint="eastAsia" w:ascii="宋体" w:hAnsi="宋体" w:eastAsia="宋体" w:cs="Times New Roman"/>
                <w:b w:val="0"/>
                <w:bCs w:val="0"/>
                <w:color w:val="auto"/>
                <w:kern w:val="0"/>
                <w:sz w:val="21"/>
                <w:szCs w:val="21"/>
                <w:lang w:eastAsia="zh-CN"/>
              </w:rPr>
              <w:t>日语语言学</w:t>
            </w:r>
            <w:r>
              <w:rPr>
                <w:rFonts w:hint="eastAsia" w:ascii="宋体" w:hAnsi="宋体" w:eastAsia="宋体" w:cs="Times New Roman"/>
                <w:b w:val="0"/>
                <w:bCs w:val="0"/>
                <w:color w:val="auto"/>
                <w:kern w:val="0"/>
                <w:sz w:val="21"/>
                <w:szCs w:val="21"/>
                <w:lang w:val="en-US" w:eastAsia="zh-CN"/>
              </w:rPr>
              <w:t>概论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后续课程：</w:t>
            </w:r>
            <w:r>
              <w:rPr>
                <w:rFonts w:hint="eastAsia" w:ascii="宋体" w:hAnsi="宋体" w:eastAsia="宋体" w:cs="Times New Roman"/>
                <w:b w:val="0"/>
                <w:bCs w:val="0"/>
                <w:color w:val="auto"/>
                <w:kern w:val="0"/>
                <w:sz w:val="21"/>
                <w:szCs w:val="21"/>
                <w:lang w:eastAsia="zh-CN"/>
              </w:rPr>
              <w:t>无</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Times New Roman"/>
                <w:b w:val="0"/>
                <w:bCs w:val="0"/>
                <w:color w:val="auto"/>
                <w:kern w:val="0"/>
                <w:sz w:val="21"/>
                <w:szCs w:val="21"/>
                <w:lang w:eastAsia="zh-CN"/>
              </w:rPr>
              <w:t>邱丽君</w:t>
            </w:r>
          </w:p>
        </w:tc>
        <w:tc>
          <w:tcPr>
            <w:tcW w:w="3430"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eastAsia="宋体" w:cs="Times New Roman"/>
                <w:b w:val="0"/>
                <w:bCs w:val="0"/>
                <w:color w:val="auto"/>
                <w:kern w:val="0"/>
                <w:sz w:val="21"/>
                <w:szCs w:val="21"/>
                <w:lang w:eastAsia="zh-CN"/>
              </w:rPr>
              <w:t>2023</w:t>
            </w:r>
            <w:r>
              <w:rPr>
                <w:rFonts w:hint="eastAsia" w:ascii="宋体" w:hAnsi="宋体" w:eastAsia="宋体" w:cs="Times New Roman"/>
                <w:b w:val="0"/>
                <w:bCs w:val="0"/>
                <w:color w:val="auto"/>
                <w:kern w:val="0"/>
                <w:sz w:val="21"/>
                <w:szCs w:val="21"/>
                <w:lang w:val="en-US" w:eastAsia="zh-CN"/>
              </w:rPr>
              <w:t>.6</w:t>
            </w:r>
          </w:p>
        </w:tc>
      </w:tr>
    </w:tbl>
    <w:p>
      <w:pPr>
        <w:widowControl/>
        <w:snapToGrid w:val="0"/>
        <w:spacing w:line="360" w:lineRule="auto"/>
        <w:jc w:val="left"/>
        <w:rPr>
          <w:rFonts w:ascii="Times New Roman" w:hAnsi="宋体" w:eastAsia="宋体" w:cs="Times New Roman"/>
          <w:b/>
          <w:bCs/>
          <w:color w:val="auto"/>
          <w:kern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 w:val="21"/>
          <w:szCs w:val="21"/>
          <w:lang w:eastAsia="zh-CN"/>
        </w:rPr>
      </w:pPr>
      <w:r>
        <w:rPr>
          <w:rFonts w:ascii="Times New Roman" w:hAnsi="宋体" w:eastAsia="宋体" w:cs="Times New Roman"/>
          <w:b/>
          <w:bCs/>
          <w:color w:val="auto"/>
          <w:kern w:val="0"/>
          <w:sz w:val="21"/>
          <w:szCs w:val="21"/>
          <w:lang w:eastAsia="zh-CN"/>
        </w:rPr>
        <w:t>一、</w:t>
      </w:r>
      <w:r>
        <w:rPr>
          <w:rFonts w:hint="eastAsia" w:ascii="Times New Roman" w:hAnsi="宋体" w:eastAsia="宋体" w:cs="Times New Roman"/>
          <w:b/>
          <w:bCs/>
          <w:color w:val="auto"/>
          <w:kern w:val="0"/>
          <w:sz w:val="21"/>
          <w:szCs w:val="21"/>
          <w:lang w:eastAsia="zh-CN"/>
        </w:rPr>
        <w:t>课程的教学理念、性质、目标和任务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kern w:val="0"/>
          <w:szCs w:val="21"/>
          <w:lang w:eastAsia="zh-CN"/>
        </w:rPr>
      </w:pPr>
      <w:r>
        <w:rPr>
          <w:rFonts w:hint="eastAsia" w:ascii="Times New Roman" w:hAnsi="宋体" w:eastAsia="宋体" w:cs="Times New Roman"/>
          <w:bCs/>
          <w:color w:val="auto"/>
          <w:kern w:val="0"/>
          <w:szCs w:val="21"/>
          <w:lang w:eastAsia="zh-CN"/>
        </w:rPr>
        <w:t>本课程是日语专业</w:t>
      </w:r>
      <w:r>
        <w:rPr>
          <w:rFonts w:hint="eastAsia" w:ascii="Times New Roman" w:hAnsi="宋体" w:eastAsia="宋体" w:cs="Times New Roman"/>
          <w:bCs/>
          <w:color w:val="auto"/>
          <w:kern w:val="0"/>
          <w:szCs w:val="21"/>
          <w:lang w:val="en-US" w:eastAsia="zh-CN"/>
        </w:rPr>
        <w:t>四</w:t>
      </w:r>
      <w:r>
        <w:rPr>
          <w:rFonts w:hint="eastAsia" w:ascii="Times New Roman" w:hAnsi="宋体" w:eastAsia="宋体" w:cs="Times New Roman"/>
          <w:bCs/>
          <w:color w:val="auto"/>
          <w:kern w:val="0"/>
          <w:szCs w:val="21"/>
          <w:lang w:eastAsia="zh-CN"/>
        </w:rPr>
        <w:t>年级第</w:t>
      </w:r>
      <w:r>
        <w:rPr>
          <w:rFonts w:hint="eastAsia" w:ascii="Times New Roman" w:hAnsi="宋体" w:eastAsia="宋体" w:cs="Times New Roman"/>
          <w:bCs/>
          <w:color w:val="auto"/>
          <w:kern w:val="0"/>
          <w:szCs w:val="21"/>
          <w:lang w:val="en-US" w:eastAsia="zh-CN"/>
        </w:rPr>
        <w:t>一</w:t>
      </w:r>
      <w:r>
        <w:rPr>
          <w:rFonts w:hint="eastAsia" w:ascii="Times New Roman" w:hAnsi="宋体" w:eastAsia="宋体" w:cs="Times New Roman"/>
          <w:bCs/>
          <w:color w:val="auto"/>
          <w:kern w:val="0"/>
          <w:szCs w:val="21"/>
          <w:lang w:eastAsia="zh-CN"/>
        </w:rPr>
        <w:t>学期的课程，总学时32学时。该课程授课全部使用日语，专业词汇讲解时视学生理解程度可略用汉语解释。本课程是日语专业高年级学生的限选课。它是在低年级日语的基础上，以日语的专项实践为目的，为进一步增加学生的词汇量、扩大学生的知识面、熟悉旅游领域的基础知识而设立的一门课程。</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lang w:eastAsia="zh-CN"/>
        </w:rPr>
      </w:pPr>
      <w:r>
        <w:rPr>
          <w:rFonts w:ascii="Times New Roman" w:hAnsi="宋体" w:eastAsia="宋体" w:cs="Times New Roman"/>
          <w:b/>
          <w:bCs/>
          <w:color w:val="auto"/>
          <w:kern w:val="0"/>
          <w:szCs w:val="21"/>
          <w:lang w:eastAsia="zh-CN"/>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lang w:eastAsia="zh-CN"/>
        </w:rPr>
        <w:t> </w:t>
      </w:r>
      <w:r>
        <w:rPr>
          <w:rFonts w:hint="eastAsia" w:ascii="Times New Roman" w:hAnsi="Times New Roman" w:eastAsia="宋体" w:cs="Times New Roman"/>
          <w:color w:val="auto"/>
          <w:kern w:val="0"/>
          <w:szCs w:val="21"/>
          <w:lang w:val="en-US" w:eastAsia="zh-CN"/>
        </w:rPr>
        <w:t xml:space="preserve">  </w:t>
      </w:r>
      <w:r>
        <w:rPr>
          <w:rFonts w:ascii="Times New Roman" w:hAnsi="Times New Roman" w:eastAsia="宋体" w:cs="Times New Roman"/>
          <w:color w:val="auto"/>
          <w:kern w:val="0"/>
          <w:szCs w:val="21"/>
          <w:lang w:eastAsia="zh-CN"/>
        </w:rPr>
        <w:t>本课程是一门实践性很强的课程，所以课堂实践是教学中非常重要的环节。通过本课程各个教学环节的教学，要求学生熟练掌握北京等著名景点的解说，并学会根据时间的不同设计合理的旅游路线，为日后圆满完成导游任务打下良好的语言和素质基础</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lang w:eastAsia="zh-CN"/>
        </w:rPr>
        <w:t xml:space="preserve"> </w:t>
      </w:r>
      <w:r>
        <w:rPr>
          <w:rFonts w:hint="eastAsia" w:ascii="Times New Roman" w:hAnsi="Times New Roman" w:eastAsia="宋体" w:cs="Times New Roman"/>
          <w:color w:val="auto"/>
          <w:kern w:val="0"/>
          <w:szCs w:val="21"/>
          <w:lang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宋体" w:eastAsia="宋体" w:cs="Times New Roman"/>
          <w:color w:val="auto"/>
          <w:kern w:val="0"/>
          <w:szCs w:val="21"/>
          <w:lang w:val="en-US" w:eastAsia="zh-CN"/>
        </w:rPr>
      </w:pPr>
      <w:r>
        <w:rPr>
          <w:rFonts w:hint="eastAsia" w:ascii="Times New Roman" w:hAnsi="Times New Roman" w:eastAsia="宋体" w:cs="Times New Roman"/>
          <w:color w:val="auto"/>
          <w:kern w:val="0"/>
          <w:szCs w:val="21"/>
          <w:lang w:eastAsia="zh-CN"/>
        </w:rPr>
        <w:t xml:space="preserve"> </w:t>
      </w:r>
      <w:r>
        <w:rPr>
          <w:rFonts w:ascii="Times New Roman" w:hAnsi="Times New Roman" w:eastAsia="宋体" w:cs="Times New Roman"/>
          <w:color w:val="auto"/>
          <w:kern w:val="0"/>
          <w:szCs w:val="21"/>
          <w:lang w:eastAsia="zh-CN"/>
        </w:rPr>
        <w:t>1</w:t>
      </w:r>
      <w:r>
        <w:rPr>
          <w:rFonts w:ascii="Times New Roman" w:hAnsi="宋体" w:eastAsia="宋体" w:cs="Times New Roman"/>
          <w:color w:val="auto"/>
          <w:kern w:val="0"/>
          <w:szCs w:val="21"/>
          <w:lang w:eastAsia="zh-CN"/>
        </w:rPr>
        <w:t>、</w:t>
      </w:r>
      <w:r>
        <w:rPr>
          <w:rFonts w:hint="eastAsia" w:ascii="Times New Roman" w:hAnsi="宋体" w:eastAsia="宋体" w:cs="Times New Roman"/>
          <w:color w:val="auto"/>
          <w:kern w:val="0"/>
          <w:szCs w:val="21"/>
          <w:lang w:eastAsia="zh-CN"/>
        </w:rPr>
        <w:t>理论知识方面：</w:t>
      </w:r>
      <w:r>
        <w:rPr>
          <w:rFonts w:ascii="Times New Roman" w:hAnsi="Times New Roman" w:eastAsia="宋体" w:cs="Times New Roman"/>
          <w:color w:val="auto"/>
          <w:kern w:val="0"/>
          <w:szCs w:val="21"/>
          <w:lang w:eastAsia="zh-CN"/>
        </w:rPr>
        <w:t>导游人员所必须具备的基础知识以及展开业务所必须的各种知识</w:t>
      </w:r>
      <w:r>
        <w:rPr>
          <w:rFonts w:hint="eastAsia" w:ascii="Times New Roman" w:hAnsi="Times New Roman" w:eastAsia="宋体" w:cs="Times New Roman"/>
          <w:color w:val="auto"/>
          <w:kern w:val="0"/>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color w:val="auto"/>
          <w:kern w:val="0"/>
          <w:szCs w:val="21"/>
          <w:lang w:eastAsia="zh-CN"/>
        </w:rPr>
      </w:pPr>
      <w:r>
        <w:rPr>
          <w:rFonts w:ascii="Times New Roman" w:hAnsi="Times New Roman" w:eastAsia="宋体" w:cs="Times New Roman"/>
          <w:color w:val="auto"/>
          <w:kern w:val="0"/>
          <w:szCs w:val="21"/>
          <w:lang w:eastAsia="zh-CN"/>
        </w:rPr>
        <w:t xml:space="preserve">    </w:t>
      </w:r>
      <w:r>
        <w:rPr>
          <w:rFonts w:hint="eastAsia" w:ascii="Times New Roman" w:hAnsi="Times New Roman" w:eastAsia="宋体" w:cs="Times New Roman"/>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ascii="Times New Roman" w:hAnsi="宋体" w:eastAsia="宋体" w:cs="Times New Roman"/>
          <w:color w:val="auto"/>
          <w:kern w:val="0"/>
          <w:szCs w:val="21"/>
          <w:lang w:eastAsia="zh-CN"/>
        </w:rPr>
        <w:t>、实验技能方面：使学生能把所学的知识联系到实际中</w:t>
      </w:r>
      <w:r>
        <w:rPr>
          <w:rFonts w:hint="eastAsia" w:ascii="Times New Roman" w:hAnsi="宋体" w:eastAsia="宋体" w:cs="Times New Roman"/>
          <w:color w:val="auto"/>
          <w:kern w:val="0"/>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ascii="Times New Roman" w:hAnsi="宋体" w:eastAsia="宋体" w:cs="Times New Roman"/>
          <w:b/>
          <w:bCs/>
          <w:color w:val="auto"/>
          <w:kern w:val="0"/>
          <w:szCs w:val="21"/>
          <w:lang w:eastAsia="zh-CN"/>
        </w:rPr>
        <w:t>三、</w:t>
      </w:r>
      <w:r>
        <w:rPr>
          <w:rFonts w:hint="eastAsia" w:ascii="Times New Roman" w:hAnsi="宋体" w:eastAsia="宋体" w:cs="Times New Roman"/>
          <w:b/>
          <w:bCs/>
          <w:color w:val="auto"/>
          <w:kern w:val="0"/>
          <w:szCs w:val="21"/>
          <w:lang w:eastAsia="zh-CN"/>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hint="eastAsia" w:ascii="Times New Roman" w:hAnsi="宋体" w:eastAsia="宋体" w:cs="Times New Roman"/>
          <w:b/>
          <w:bCs/>
          <w:color w:val="auto"/>
          <w:kern w:val="0"/>
          <w:szCs w:val="21"/>
          <w:lang w:eastAsia="zh-CN"/>
        </w:rPr>
      </w:pPr>
      <w:r>
        <w:rPr>
          <w:rFonts w:hint="eastAsia" w:ascii="Times New Roman" w:hAnsi="宋体" w:eastAsia="宋体" w:cs="Times New Roman"/>
          <w:bCs/>
          <w:color w:val="auto"/>
          <w:kern w:val="0"/>
          <w:szCs w:val="21"/>
          <w:lang w:eastAsia="zh-CN"/>
        </w:rPr>
        <w:t>1</w:t>
      </w:r>
      <w:r>
        <w:rPr>
          <w:rFonts w:ascii="Times New Roman" w:hAnsi="宋体" w:eastAsia="宋体" w:cs="Times New Roman"/>
          <w:bCs/>
          <w:color w:val="auto"/>
          <w:kern w:val="0"/>
          <w:szCs w:val="21"/>
          <w:lang w:eastAsia="zh-CN"/>
        </w:rPr>
        <w:t>.教学设计说明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35"/>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 xml:space="preserve">本课程采取教师讲授为主、课件演示为辅的教学方法。通过分组讨论等方法，让学生进行反复练习以达到掌握本课程知识点。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Cs/>
          <w:color w:val="auto"/>
          <w:kern w:val="0"/>
          <w:szCs w:val="21"/>
          <w:lang w:eastAsia="zh-CN"/>
        </w:rPr>
      </w:pPr>
      <w:r>
        <w:rPr>
          <w:rFonts w:ascii="Times New Roman" w:hAnsi="宋体" w:eastAsia="宋体" w:cs="Times New Roman"/>
          <w:bCs/>
          <w:color w:val="auto"/>
          <w:kern w:val="0"/>
          <w:szCs w:val="21"/>
          <w:lang w:eastAsia="zh-CN"/>
        </w:rPr>
        <w:t>2.</w:t>
      </w:r>
      <w:r>
        <w:rPr>
          <w:rFonts w:hint="eastAsia" w:ascii="Times New Roman" w:hAnsi="宋体" w:eastAsia="宋体" w:cs="Times New Roman"/>
          <w:bCs/>
          <w:color w:val="auto"/>
          <w:kern w:val="0"/>
          <w:szCs w:val="21"/>
          <w:lang w:eastAsia="zh-CN"/>
        </w:rPr>
        <w:t>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1</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lang w:eastAsia="zh-CN" w:bidi="ar"/>
              </w:rPr>
            </w:pPr>
            <w:r>
              <w:rPr>
                <w:rFonts w:hint="eastAsia" w:ascii="宋体" w:hAnsi="宋体" w:eastAsia="宋体" w:cs="宋体"/>
                <w:color w:val="auto"/>
                <w:kern w:val="0"/>
                <w:sz w:val="18"/>
                <w:szCs w:val="18"/>
                <w:lang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宋体" w:eastAsia="宋体" w:cs="Times New Roman"/>
                <w:color w:val="auto"/>
                <w:kern w:val="0"/>
                <w:sz w:val="18"/>
                <w:szCs w:val="18"/>
                <w:lang w:eastAsia="zh-CN"/>
              </w:rPr>
            </w:pPr>
            <w:r>
              <w:rPr>
                <w:rFonts w:hint="eastAsia" w:ascii="宋体" w:hAnsi="宋体" w:eastAsia="宋体" w:cs="宋体"/>
                <w:color w:val="auto"/>
                <w:kern w:val="0"/>
                <w:sz w:val="18"/>
                <w:szCs w:val="18"/>
                <w:lang w:eastAsia="zh-CN" w:bidi="ar"/>
              </w:rPr>
              <w:t>2.提升学生的综合人文素质、和心理素质。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2</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highlight w:val="yellow"/>
                <w:lang w:eastAsia="zh-CN"/>
              </w:rPr>
            </w:pPr>
            <w:r>
              <w:rPr>
                <w:rFonts w:hint="eastAsia" w:ascii="宋体" w:hAnsi="宋体" w:eastAsia="宋体" w:cs="宋体"/>
                <w:color w:val="auto"/>
                <w:kern w:val="0"/>
                <w:sz w:val="18"/>
                <w:szCs w:val="18"/>
                <w:lang w:eastAsia="zh-CN" w:bidi="ar"/>
              </w:rPr>
              <w:t>本课是对学生大学四年所学知识的总结与提高，以达到学以致用的目的，既注重旅游知识，又兼顾日语语言知识，提高学生的日语实用知识。</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2</w:t>
            </w:r>
          </w:p>
        </w:tc>
      </w:tr>
    </w:tbl>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四、</w:t>
      </w:r>
      <w:r>
        <w:rPr>
          <w:rFonts w:ascii="Times New Roman" w:hAnsi="宋体" w:eastAsia="宋体" w:cs="Times New Roman"/>
          <w:b/>
          <w:bCs/>
          <w:color w:val="auto"/>
          <w:kern w:val="0"/>
          <w:szCs w:val="21"/>
          <w:lang w:eastAsia="zh-CN"/>
        </w:rPr>
        <w:t>理论教学内容及学时分配</w:t>
      </w:r>
      <w:r>
        <w:rPr>
          <w:rFonts w:hint="eastAsia" w:ascii="Times New Roman" w:hAnsi="宋体" w:eastAsia="宋体" w:cs="Times New Roman"/>
          <w:b/>
          <w:bCs/>
          <w:color w:val="auto"/>
          <w:kern w:val="0"/>
          <w:szCs w:val="21"/>
          <w:lang w:eastAsia="zh-CN"/>
        </w:rPr>
        <w:t>（32学时）</w:t>
      </w:r>
    </w:p>
    <w:p>
      <w:pPr>
        <w:keepNext w:val="0"/>
        <w:keepLines w:val="0"/>
        <w:pageBreakBefore w:val="0"/>
        <w:widowControl w:val="0"/>
        <w:kinsoku/>
        <w:overflowPunct/>
        <w:topLinePunct w:val="0"/>
        <w:autoSpaceDE/>
        <w:autoSpaceDN/>
        <w:bidi w:val="0"/>
        <w:adjustRightInd/>
        <w:snapToGrid w:val="0"/>
        <w:spacing w:line="360" w:lineRule="auto"/>
        <w:ind w:firstLine="1687" w:firstLineChars="800"/>
        <w:jc w:val="center"/>
        <w:textAlignment w:val="auto"/>
        <w:rPr>
          <w:rFonts w:hint="eastAsia" w:ascii="MS Mincho" w:hAnsi="MS Mincho" w:eastAsia="宋体" w:cs="Times New Roman"/>
          <w:b/>
          <w:bCs/>
          <w:color w:val="auto"/>
          <w:kern w:val="0"/>
          <w:szCs w:val="21"/>
          <w:lang w:val="en-US" w:eastAsia="zh-CN"/>
        </w:rPr>
      </w:pPr>
      <w:r>
        <w:rPr>
          <w:rFonts w:hint="eastAsia" w:hAnsi="宋体" w:cs="Times New Roman"/>
          <w:b/>
          <w:bCs/>
          <w:color w:val="auto"/>
          <w:kern w:val="0"/>
          <w:szCs w:val="21"/>
          <w:lang w:val="en-US" w:eastAsia="zh-CN"/>
        </w:rPr>
        <w:t xml:space="preserve">                         </w:t>
      </w:r>
      <w:r>
        <w:rPr>
          <w:rFonts w:hint="eastAsia" w:ascii="Times New Roman" w:hAnsi="宋体" w:eastAsia="宋体" w:cs="Times New Roman"/>
          <w:b/>
          <w:bCs/>
          <w:color w:val="auto"/>
          <w:kern w:val="0"/>
          <w:szCs w:val="21"/>
        </w:rPr>
        <w:t xml:space="preserve">绪论      </w:t>
      </w:r>
      <w:r>
        <w:rPr>
          <w:rFonts w:hint="eastAsia" w:hAnsi="宋体" w:cs="Times New Roman"/>
          <w:b/>
          <w:bCs/>
          <w:color w:val="auto"/>
          <w:kern w:val="0"/>
          <w:szCs w:val="21"/>
          <w:lang w:val="en-US" w:eastAsia="zh-CN"/>
        </w:rPr>
        <w:t xml:space="preserve">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default" w:ascii="Times New Roman" w:hAnsi="Times New Roman" w:eastAsia="宋体" w:cs="Times New Roman"/>
          <w:b/>
          <w:bCs/>
          <w:color w:val="auto"/>
          <w:kern w:val="0"/>
          <w:szCs w:val="21"/>
          <w:lang w:val="en-US" w:eastAsia="zh-CN"/>
        </w:rPr>
        <w:t>2</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通过对学生介绍课程内容、上课方式及课程评价等内容，使学生了解课程教学方法、课程任务及目标。引导学生思考，养成边思考、边理解、边识别的良好学习习惯。并有效进行分析、综合、判断和推理等思维活动，达到日语</w:t>
      </w:r>
      <w:r>
        <w:rPr>
          <w:rFonts w:hint="eastAsia" w:ascii="Times New Roman" w:hAnsi="宋体" w:eastAsia="宋体" w:cs="Times New Roman"/>
          <w:bCs/>
          <w:color w:val="auto"/>
          <w:kern w:val="0"/>
          <w:szCs w:val="21"/>
          <w:lang w:val="en-US" w:eastAsia="zh-CN"/>
        </w:rPr>
        <w:t>知识用语实践的目的</w:t>
      </w:r>
      <w:r>
        <w:rPr>
          <w:rFonts w:hint="eastAsia" w:ascii="Times New Roman" w:hAnsi="宋体" w:eastAsia="宋体" w:cs="Times New Roman"/>
          <w:bCs/>
          <w:color w:val="auto"/>
          <w:kern w:val="0"/>
          <w:szCs w:val="21"/>
          <w:lang w:eastAsia="zh-CN"/>
        </w:rPr>
        <w:t>。</w:t>
      </w:r>
    </w:p>
    <w:p>
      <w:pPr>
        <w:keepNext w:val="0"/>
        <w:keepLines w:val="0"/>
        <w:pageBreakBefore w:val="0"/>
        <w:widowControl w:val="0"/>
        <w:kinsoku/>
        <w:overflowPunct/>
        <w:topLinePunct w:val="0"/>
        <w:autoSpaceDE/>
        <w:autoSpaceDN/>
        <w:bidi w:val="0"/>
        <w:adjustRightInd/>
        <w:snapToGrid w:val="0"/>
        <w:spacing w:line="360" w:lineRule="auto"/>
        <w:ind w:firstLine="1687" w:firstLineChars="800"/>
        <w:jc w:val="right"/>
        <w:textAlignment w:val="auto"/>
        <w:rPr>
          <w:rFonts w:hint="eastAsia" w:ascii="Times New Roman" w:hAnsi="宋体" w:eastAsia="宋体" w:cs="Times New Roman"/>
          <w:bCs/>
          <w:color w:val="auto"/>
          <w:kern w:val="0"/>
          <w:szCs w:val="21"/>
          <w:lang w:eastAsia="zh-CN"/>
        </w:rPr>
      </w:pPr>
      <w:r>
        <w:rPr>
          <w:rFonts w:hint="eastAsia" w:hAnsi="宋体" w:cs="Times New Roman"/>
          <w:b/>
          <w:bCs/>
          <w:color w:val="auto"/>
          <w:kern w:val="0"/>
          <w:szCs w:val="21"/>
          <w:lang w:val="en-US" w:eastAsia="zh-CN"/>
        </w:rPr>
        <w:t xml:space="preserve">         </w:t>
      </w:r>
      <w:r>
        <w:rPr>
          <w:rFonts w:hint="eastAsia" w:ascii="宋体" w:hAnsi="宋体" w:eastAsia="宋体" w:cs="Times New Roman"/>
          <w:b/>
          <w:bCs/>
          <w:color w:val="auto"/>
          <w:szCs w:val="24"/>
          <w:lang w:eastAsia="zh-CN"/>
        </w:rPr>
        <w:t>第一章　基本会话</w:t>
      </w:r>
      <w:r>
        <w:rPr>
          <w:rFonts w:hint="eastAsia" w:ascii="Times New Roman" w:hAnsi="宋体" w:eastAsia="宋体" w:cs="Times New Roman"/>
          <w:b/>
          <w:bCs/>
          <w:color w:val="auto"/>
          <w:kern w:val="0"/>
          <w:szCs w:val="21"/>
        </w:rPr>
        <w:t xml:space="preserve">      </w:t>
      </w:r>
      <w:r>
        <w:rPr>
          <w:rFonts w:hint="eastAsia" w:hAnsi="宋体" w:cs="Times New Roman"/>
          <w:b/>
          <w:bCs/>
          <w:color w:val="auto"/>
          <w:kern w:val="0"/>
          <w:szCs w:val="21"/>
          <w:lang w:val="en-US" w:eastAsia="zh-CN"/>
        </w:rPr>
        <w:t xml:space="preserve">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cs="Times New Roman"/>
          <w:b/>
          <w:bCs/>
          <w:color w:val="auto"/>
          <w:kern w:val="0"/>
          <w:szCs w:val="21"/>
          <w:lang w:val="en-US" w:eastAsia="zh-CN"/>
        </w:rPr>
        <w:t>6</w:t>
      </w:r>
    </w:p>
    <w:p>
      <w:pPr>
        <w:keepNext w:val="0"/>
        <w:keepLines w:val="0"/>
        <w:pageBreakBefore w:val="0"/>
        <w:widowControl w:val="0"/>
        <w:kinsoku/>
        <w:wordWrap/>
        <w:overflowPunct/>
        <w:topLinePunct w:val="0"/>
        <w:autoSpaceDE/>
        <w:autoSpaceDN/>
        <w:bidi w:val="0"/>
        <w:adjustRightInd/>
        <w:snapToGrid w:val="0"/>
        <w:spacing w:line="360" w:lineRule="auto"/>
        <w:ind w:right="422"/>
        <w:jc w:val="both"/>
        <w:textAlignment w:val="auto"/>
        <w:rPr>
          <w:rStyle w:val="13"/>
          <w:rFonts w:hint="default" w:ascii="宋体" w:hAnsi="宋体" w:eastAsia="宋体" w:cs="宋体"/>
          <w:color w:val="auto"/>
          <w:sz w:val="24"/>
          <w:szCs w:val="24"/>
          <w:lang w:val="en-US"/>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w:t>
      </w:r>
      <w:r>
        <w:rPr>
          <w:rFonts w:hint="eastAsia" w:ascii="MS Mincho" w:hAnsi="MS Mincho" w:eastAsia="宋体" w:cs="Times New Roman"/>
          <w:color w:val="auto"/>
          <w:kern w:val="0"/>
          <w:szCs w:val="21"/>
          <w:lang w:val="en-US" w:eastAsia="zh-CN"/>
        </w:rPr>
        <w:t>学会</w:t>
      </w:r>
      <w:r>
        <w:rPr>
          <w:rFonts w:hint="eastAsia" w:ascii="MS Mincho" w:hAnsi="MS Mincho" w:eastAsia="宋体" w:cs="Times New Roman"/>
          <w:color w:val="auto"/>
          <w:kern w:val="0"/>
          <w:szCs w:val="21"/>
          <w:lang w:eastAsia="zh-CN"/>
        </w:rPr>
        <w:t>迎接客人、</w:t>
      </w:r>
      <w:r>
        <w:rPr>
          <w:rFonts w:hint="eastAsia" w:ascii="MS Mincho" w:hAnsi="MS Mincho" w:eastAsia="宋体" w:cs="Times New Roman"/>
          <w:color w:val="auto"/>
          <w:kern w:val="0"/>
          <w:szCs w:val="21"/>
          <w:lang w:val="en-US" w:eastAsia="zh-CN"/>
        </w:rPr>
        <w:t>入住酒店</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cs="Times New Roman"/>
          <w:b/>
          <w:bCs/>
          <w:color w:val="auto"/>
          <w:szCs w:val="24"/>
          <w:lang w:val="en-US" w:eastAsia="zh-CN"/>
        </w:rPr>
      </w:pPr>
      <w:r>
        <w:rPr>
          <w:rFonts w:hint="eastAsia" w:ascii="宋体" w:hAnsi="宋体" w:eastAsia="宋体" w:cs="Times New Roman"/>
          <w:b/>
          <w:bCs/>
          <w:color w:val="auto"/>
          <w:szCs w:val="24"/>
          <w:lang w:eastAsia="zh-CN"/>
        </w:rPr>
        <w:t>教学重点和难点：</w:t>
      </w:r>
      <w:r>
        <w:rPr>
          <w:rFonts w:hint="eastAsia" w:ascii="MS Mincho" w:hAnsi="MS Mincho" w:eastAsia="宋体" w:cs="Times New Roman"/>
          <w:color w:val="auto"/>
          <w:kern w:val="0"/>
          <w:szCs w:val="21"/>
          <w:lang w:val="en-US" w:eastAsia="zh-CN"/>
        </w:rPr>
        <w:t>旅游中常用的日语表达方式、中国和日本的习俗和禁忌</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default" w:ascii="宋体" w:hAnsi="宋体" w:eastAsia="宋体" w:cs="Times New Roman"/>
          <w:color w:val="auto"/>
          <w:szCs w:val="24"/>
          <w:lang w:val="en-US"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w:t>
      </w:r>
      <w:r>
        <w:rPr>
          <w:rFonts w:hint="eastAsia" w:ascii="宋体" w:hAnsi="宋体" w:eastAsia="宋体" w:cs="Times New Roman"/>
          <w:color w:val="auto"/>
          <w:szCs w:val="24"/>
          <w:lang w:val="en-US" w:eastAsia="zh-CN"/>
        </w:rPr>
        <w:t>日语中接待客人的常用句型。</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default" w:ascii="宋体" w:hAnsi="宋体" w:eastAsia="宋体" w:cs="Times New Roman"/>
          <w:color w:val="auto"/>
          <w:szCs w:val="24"/>
          <w:lang w:val="en-US" w:eastAsia="zh-CN"/>
        </w:rPr>
      </w:pPr>
      <w:r>
        <w:rPr>
          <w:rFonts w:hint="eastAsia" w:ascii="宋体" w:hAnsi="宋体" w:eastAsia="宋体" w:cs="Times New Roman"/>
          <w:color w:val="auto"/>
          <w:szCs w:val="24"/>
          <w:lang w:eastAsia="zh-CN"/>
        </w:rPr>
        <w:t>2</w:t>
      </w:r>
      <w:r>
        <w:rPr>
          <w:rFonts w:ascii="宋体" w:hAnsi="宋体" w:eastAsia="宋体" w:cs="Times New Roman"/>
          <w:color w:val="auto"/>
          <w:szCs w:val="24"/>
          <w:lang w:eastAsia="zh-CN"/>
        </w:rPr>
        <w:t>.</w:t>
      </w:r>
      <w:r>
        <w:rPr>
          <w:rFonts w:hint="eastAsia" w:ascii="宋体" w:hAnsi="宋体" w:eastAsia="宋体" w:cs="Times New Roman"/>
          <w:color w:val="auto"/>
          <w:szCs w:val="24"/>
          <w:lang w:val="en-US" w:eastAsia="zh-CN"/>
        </w:rPr>
        <w:t>了解中日两国的习俗和禁忌。</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w:t>
      </w:r>
      <w:r>
        <w:rPr>
          <w:rFonts w:hint="eastAsia" w:ascii="Times New Roman" w:hAnsi="Times New Roman" w:eastAsia="宋体" w:cs="宋体"/>
          <w:color w:val="auto"/>
          <w:szCs w:val="24"/>
          <w:lang w:val="en-US" w:eastAsia="zh-CN"/>
        </w:rPr>
        <w:t>理论方面进行讲解；</w:t>
      </w:r>
      <w:r>
        <w:rPr>
          <w:rFonts w:hint="eastAsia" w:ascii="Times New Roman" w:hAnsi="Times New Roman" w:eastAsia="宋体" w:cs="宋体"/>
          <w:color w:val="auto"/>
          <w:szCs w:val="24"/>
          <w:lang w:eastAsia="zh-CN"/>
        </w:rPr>
        <w:t>并根据内容需要，组织学生课堂讨论。</w:t>
      </w:r>
    </w:p>
    <w:p>
      <w:pPr>
        <w:keepNext w:val="0"/>
        <w:keepLines w:val="0"/>
        <w:pageBreakBefore w:val="0"/>
        <w:widowControl w:val="0"/>
        <w:kinsoku/>
        <w:overflowPunct/>
        <w:topLinePunct w:val="0"/>
        <w:autoSpaceDE/>
        <w:autoSpaceDN/>
        <w:bidi w:val="0"/>
        <w:adjustRightInd/>
        <w:snapToGrid w:val="0"/>
        <w:spacing w:line="360" w:lineRule="auto"/>
        <w:ind w:firstLine="1687" w:firstLineChars="800"/>
        <w:jc w:val="right"/>
        <w:textAlignment w:val="auto"/>
        <w:rPr>
          <w:rFonts w:hint="default" w:ascii="Times New Roman" w:hAnsi="宋体" w:eastAsia="宋体" w:cs="Times New Roman"/>
          <w:b/>
          <w:bCs/>
          <w:color w:val="auto"/>
          <w:kern w:val="0"/>
          <w:szCs w:val="21"/>
          <w:lang w:val="en-US" w:eastAsia="zh-CN"/>
        </w:rPr>
      </w:pPr>
      <w:r>
        <w:rPr>
          <w:rFonts w:hint="eastAsia" w:hAnsi="宋体" w:cs="Times New Roman"/>
          <w:b/>
          <w:bCs/>
          <w:color w:val="auto"/>
          <w:kern w:val="0"/>
          <w:szCs w:val="21"/>
          <w:lang w:val="en-US" w:eastAsia="zh-CN"/>
        </w:rPr>
        <w:t xml:space="preserve"> </w:t>
      </w:r>
      <w:r>
        <w:rPr>
          <w:rFonts w:hint="eastAsia" w:ascii="宋体" w:hAnsi="宋体" w:eastAsia="宋体" w:cs="宋体"/>
          <w:b/>
          <w:bCs/>
          <w:color w:val="auto"/>
          <w:szCs w:val="24"/>
          <w:lang w:eastAsia="zh-CN"/>
        </w:rPr>
        <w:t>第</w:t>
      </w:r>
      <w:r>
        <w:rPr>
          <w:rFonts w:hint="eastAsia" w:ascii="宋体" w:hAnsi="宋体" w:eastAsia="宋体" w:cs="宋体"/>
          <w:b/>
          <w:bCs/>
          <w:color w:val="auto"/>
          <w:szCs w:val="24"/>
          <w:lang w:val="en-US" w:eastAsia="zh-CN"/>
        </w:rPr>
        <w:t>二</w:t>
      </w:r>
      <w:r>
        <w:rPr>
          <w:rFonts w:hint="eastAsia" w:ascii="宋体" w:hAnsi="宋体" w:eastAsia="宋体" w:cs="宋体"/>
          <w:b/>
          <w:bCs/>
          <w:color w:val="auto"/>
          <w:szCs w:val="24"/>
          <w:lang w:eastAsia="zh-CN"/>
        </w:rPr>
        <w:t>章　</w:t>
      </w:r>
      <w:r>
        <w:rPr>
          <w:rFonts w:hint="eastAsia" w:ascii="宋体" w:hAnsi="宋体" w:eastAsia="宋体" w:cs="宋体"/>
          <w:b/>
          <w:bCs/>
          <w:color w:val="auto"/>
          <w:kern w:val="0"/>
          <w:szCs w:val="21"/>
          <w:lang w:eastAsia="zh-CN"/>
        </w:rPr>
        <w:t>导游</w:t>
      </w:r>
      <w:r>
        <w:rPr>
          <w:rFonts w:hint="eastAsia" w:ascii="宋体" w:hAnsi="宋体" w:eastAsia="宋体" w:cs="宋体"/>
          <w:b/>
          <w:bCs/>
          <w:color w:val="auto"/>
          <w:kern w:val="0"/>
          <w:szCs w:val="21"/>
          <w:lang w:val="en-US" w:eastAsia="zh-CN"/>
        </w:rPr>
        <w:t>知识储备</w:t>
      </w:r>
      <w:r>
        <w:rPr>
          <w:rFonts w:hint="eastAsia" w:ascii="Times New Roman" w:hAnsi="宋体" w:eastAsia="宋体" w:cs="Times New Roman"/>
          <w:b/>
          <w:bCs/>
          <w:color w:val="auto"/>
          <w:kern w:val="0"/>
          <w:szCs w:val="21"/>
        </w:rPr>
        <w:t xml:space="preserve">      </w:t>
      </w:r>
      <w:r>
        <w:rPr>
          <w:rFonts w:hint="eastAsia" w:hAnsi="宋体" w:cs="Times New Roman"/>
          <w:b/>
          <w:bCs/>
          <w:color w:val="auto"/>
          <w:kern w:val="0"/>
          <w:szCs w:val="21"/>
          <w:lang w:val="en-US" w:eastAsia="zh-CN"/>
        </w:rPr>
        <w:t xml:space="preserve">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cs="Times New Roman"/>
          <w:b/>
          <w:bCs/>
          <w:color w:val="auto"/>
          <w:kern w:val="0"/>
          <w:szCs w:val="21"/>
          <w:lang w:val="en-US" w:eastAsia="zh-CN"/>
        </w:rPr>
        <w:t>20</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让学生要求学生以“导游”的心态进行练习，从而达到提高日语的目的，同时通过介绍景点的解说方法，实现让学生掌握使用日语这一工具的技能。</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ascii="Times New Roman" w:hAnsi="宋体" w:eastAsia="宋体" w:cs="Times New Roman"/>
          <w:color w:val="auto"/>
          <w:kern w:val="0"/>
          <w:szCs w:val="21"/>
        </w:rPr>
      </w:pPr>
      <w:r>
        <w:rPr>
          <w:rFonts w:hint="eastAsia" w:ascii="宋体" w:hAnsi="宋体" w:eastAsia="宋体" w:cs="Times New Roman"/>
          <w:b/>
          <w:bCs/>
          <w:color w:val="auto"/>
          <w:szCs w:val="24"/>
        </w:rPr>
        <w:t>教学重点和难点：</w:t>
      </w:r>
      <w:r>
        <w:rPr>
          <w:rFonts w:hint="eastAsia" w:ascii="Times New Roman" w:hAnsi="宋体" w:eastAsia="宋体" w:cs="Times New Roman"/>
          <w:color w:val="auto"/>
          <w:kern w:val="0"/>
          <w:szCs w:val="21"/>
        </w:rPr>
        <w:t>讲课的重点一是为学生解决读音上的难点，二是传授介绍旅游景点的技巧。</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ascii="Times New Roman" w:hAnsi="宋体" w:eastAsia="宋体" w:cs="Times New Roman"/>
          <w:b/>
          <w:bCs/>
          <w:color w:val="auto"/>
          <w:kern w:val="0"/>
          <w:szCs w:val="21"/>
          <w:lang w:eastAsia="zh-CN"/>
        </w:rPr>
      </w:pPr>
      <w:r>
        <w:rPr>
          <w:rFonts w:hint="eastAsia" w:ascii="Times New Roman" w:hAnsi="宋体" w:eastAsia="宋体" w:cs="Times New Roman"/>
          <w:color w:val="auto"/>
          <w:kern w:val="0"/>
          <w:szCs w:val="21"/>
          <w:lang w:val="en-US" w:eastAsia="zh-CN"/>
        </w:rPr>
        <w:t>难点是</w:t>
      </w:r>
      <w:r>
        <w:rPr>
          <w:rFonts w:hint="eastAsia" w:ascii="Times New Roman" w:hAnsi="宋体" w:eastAsia="宋体" w:cs="Times New Roman"/>
          <w:color w:val="auto"/>
          <w:kern w:val="0"/>
          <w:szCs w:val="21"/>
        </w:rPr>
        <w:t>①发音吐字准确、清晰；②语言生动、有趣、有个性；③表情自然，有亲和力；④举止文明</w:t>
      </w:r>
      <w:r>
        <w:rPr>
          <w:rFonts w:hint="eastAsia" w:ascii="Times New Roman" w:hAnsi="宋体" w:eastAsia="宋体" w:cs="Times New Roman"/>
          <w:color w:val="auto"/>
          <w:kern w:val="0"/>
          <w:szCs w:val="21"/>
          <w:lang w:eastAsia="zh-CN"/>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val="en-US" w:eastAsia="zh-CN"/>
        </w:rPr>
        <w:t>掌握中国中国旅游景点和历史文化</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w:t>
      </w:r>
      <w:r>
        <w:rPr>
          <w:rFonts w:hint="eastAsia" w:ascii="Times New Roman" w:hAnsi="Times New Roman" w:eastAsia="宋体" w:cs="宋体"/>
          <w:color w:val="auto"/>
          <w:szCs w:val="24"/>
          <w:lang w:val="en-US" w:eastAsia="zh-CN"/>
        </w:rPr>
        <w:t>旅游</w:t>
      </w:r>
      <w:r>
        <w:rPr>
          <w:rFonts w:hint="eastAsia" w:ascii="Times New Roman" w:hAnsi="Times New Roman" w:eastAsia="宋体" w:cs="宋体"/>
          <w:color w:val="auto"/>
          <w:szCs w:val="24"/>
          <w:lang w:eastAsia="zh-CN"/>
        </w:rPr>
        <w:t>的基础知识、</w:t>
      </w:r>
      <w:r>
        <w:rPr>
          <w:rFonts w:hint="eastAsia" w:ascii="Times New Roman" w:hAnsi="Times New Roman" w:eastAsia="宋体" w:cs="宋体"/>
          <w:color w:val="auto"/>
          <w:szCs w:val="24"/>
          <w:lang w:val="en-US" w:eastAsia="zh-CN"/>
        </w:rPr>
        <w:t>中国各地的名声</w:t>
      </w:r>
      <w:r>
        <w:rPr>
          <w:rFonts w:hint="eastAsia" w:ascii="Times New Roman" w:hAnsi="Times New Roman" w:eastAsia="宋体" w:cs="宋体"/>
          <w:color w:val="auto"/>
          <w:szCs w:val="24"/>
          <w:lang w:eastAsia="zh-CN"/>
        </w:rPr>
        <w:t>等方面进行重点讲解。并根据内容需要，组织学生课堂讨论。</w:t>
      </w:r>
    </w:p>
    <w:p>
      <w:pPr>
        <w:keepNext w:val="0"/>
        <w:keepLines w:val="0"/>
        <w:pageBreakBefore w:val="0"/>
        <w:widowControl w:val="0"/>
        <w:kinsoku/>
        <w:overflowPunct/>
        <w:topLinePunct w:val="0"/>
        <w:autoSpaceDE/>
        <w:autoSpaceDN/>
        <w:bidi w:val="0"/>
        <w:adjustRightInd/>
        <w:snapToGrid w:val="0"/>
        <w:spacing w:line="360" w:lineRule="auto"/>
        <w:ind w:firstLine="1687" w:firstLineChars="800"/>
        <w:jc w:val="right"/>
        <w:textAlignment w:val="auto"/>
        <w:rPr>
          <w:rFonts w:hint="default" w:ascii="Times New Roman" w:hAnsi="宋体" w:eastAsia="宋体" w:cs="Times New Roman"/>
          <w:b/>
          <w:bCs/>
          <w:color w:val="auto"/>
          <w:kern w:val="0"/>
          <w:szCs w:val="21"/>
          <w:lang w:val="en-US" w:eastAsia="zh-CN"/>
        </w:rPr>
      </w:pPr>
      <w:r>
        <w:rPr>
          <w:rFonts w:hint="eastAsia" w:hAnsi="宋体" w:cs="Times New Roman"/>
          <w:b/>
          <w:bCs/>
          <w:color w:val="auto"/>
          <w:kern w:val="0"/>
          <w:szCs w:val="21"/>
          <w:lang w:val="en-US" w:eastAsia="zh-CN"/>
        </w:rPr>
        <w:t xml:space="preserve"> </w:t>
      </w:r>
      <w:r>
        <w:rPr>
          <w:rFonts w:hint="eastAsia" w:ascii="宋体" w:hAnsi="宋体" w:eastAsia="宋体" w:cs="宋体"/>
          <w:b/>
          <w:bCs/>
          <w:color w:val="auto"/>
          <w:szCs w:val="24"/>
          <w:lang w:eastAsia="zh-CN"/>
        </w:rPr>
        <w:t>第</w:t>
      </w:r>
      <w:r>
        <w:rPr>
          <w:rFonts w:hint="eastAsia" w:ascii="宋体" w:hAnsi="宋体" w:cs="宋体"/>
          <w:b/>
          <w:bCs/>
          <w:color w:val="auto"/>
          <w:szCs w:val="24"/>
          <w:lang w:val="en-US" w:eastAsia="zh-CN"/>
        </w:rPr>
        <w:t>三</w:t>
      </w:r>
      <w:r>
        <w:rPr>
          <w:rFonts w:hint="eastAsia" w:ascii="宋体" w:hAnsi="宋体" w:eastAsia="宋体" w:cs="宋体"/>
          <w:b/>
          <w:bCs/>
          <w:color w:val="auto"/>
          <w:szCs w:val="24"/>
          <w:lang w:eastAsia="zh-CN"/>
        </w:rPr>
        <w:t>章　</w:t>
      </w:r>
      <w:r>
        <w:rPr>
          <w:rFonts w:hint="eastAsia" w:ascii="宋体" w:hAnsi="宋体" w:cs="宋体"/>
          <w:b/>
          <w:bCs/>
          <w:color w:val="auto"/>
          <w:kern w:val="0"/>
          <w:szCs w:val="21"/>
          <w:lang w:val="en-US" w:eastAsia="zh-CN"/>
        </w:rPr>
        <w:t>实践</w:t>
      </w:r>
      <w:r>
        <w:rPr>
          <w:rFonts w:hint="eastAsia" w:ascii="Times New Roman" w:hAnsi="宋体" w:eastAsia="宋体" w:cs="Times New Roman"/>
          <w:b/>
          <w:bCs/>
          <w:color w:val="auto"/>
          <w:kern w:val="0"/>
          <w:szCs w:val="21"/>
        </w:rPr>
        <w:t xml:space="preserve">    </w:t>
      </w:r>
      <w:r>
        <w:rPr>
          <w:rFonts w:hint="eastAsia" w:hAnsi="宋体" w:cs="Times New Roman"/>
          <w:b/>
          <w:bCs/>
          <w:color w:val="auto"/>
          <w:kern w:val="0"/>
          <w:szCs w:val="21"/>
          <w:lang w:val="en-US" w:eastAsia="zh-CN"/>
        </w:rPr>
        <w:t xml:space="preserve">      </w:t>
      </w:r>
      <w:r>
        <w:rPr>
          <w:rFonts w:hint="eastAsia" w:ascii="Times New Roman" w:hAnsi="宋体" w:eastAsia="宋体" w:cs="Times New Roman"/>
          <w:b/>
          <w:bCs/>
          <w:color w:val="auto"/>
          <w:kern w:val="0"/>
          <w:szCs w:val="21"/>
        </w:rPr>
        <w:t xml:space="preserve">  </w:t>
      </w:r>
      <w:r>
        <w:rPr>
          <w:rFonts w:hint="eastAsia" w:hAnsi="宋体" w:cs="Times New Roman"/>
          <w:b/>
          <w:bCs/>
          <w:color w:val="auto"/>
          <w:kern w:val="0"/>
          <w:szCs w:val="21"/>
          <w:lang w:val="en-US" w:eastAsia="zh-CN"/>
        </w:rPr>
        <w:t xml:space="preserve">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cs="Times New Roman"/>
          <w:b/>
          <w:bCs/>
          <w:color w:val="auto"/>
          <w:kern w:val="0"/>
          <w:szCs w:val="21"/>
          <w:lang w:val="en-US" w:eastAsia="zh-CN"/>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ascii="MS Mincho" w:hAnsi="MS Mincho" w:cs="Times New Roman"/>
          <w:color w:val="auto"/>
          <w:kern w:val="0"/>
          <w:szCs w:val="21"/>
          <w:lang w:val="en-US"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让学生通过</w:t>
      </w:r>
      <w:r>
        <w:rPr>
          <w:rFonts w:hint="eastAsia" w:ascii="MS Mincho" w:hAnsi="MS Mincho" w:cs="Times New Roman"/>
          <w:color w:val="auto"/>
          <w:kern w:val="0"/>
          <w:szCs w:val="21"/>
          <w:lang w:val="en-US" w:eastAsia="zh-CN"/>
        </w:rPr>
        <w:t>实践来学习体会导游的工作。</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MS Mincho" w:hAnsi="MS Mincho" w:cs="Times New Roman"/>
          <w:color w:val="auto"/>
          <w:kern w:val="0"/>
          <w:szCs w:val="21"/>
          <w:lang w:val="en-US" w:eastAsia="zh-CN"/>
        </w:rPr>
      </w:pPr>
      <w:r>
        <w:rPr>
          <w:rFonts w:hint="eastAsia" w:ascii="宋体" w:hAnsi="宋体" w:eastAsia="宋体" w:cs="Times New Roman"/>
          <w:b/>
          <w:bCs/>
          <w:color w:val="auto"/>
          <w:szCs w:val="24"/>
          <w:lang w:eastAsia="zh-CN"/>
        </w:rPr>
        <w:t>教学重点和难点：</w:t>
      </w:r>
      <w:r>
        <w:rPr>
          <w:rFonts w:hint="eastAsia" w:ascii="MS Mincho" w:hAnsi="MS Mincho" w:cs="Times New Roman"/>
          <w:color w:val="auto"/>
          <w:kern w:val="0"/>
          <w:szCs w:val="21"/>
          <w:lang w:val="en-US" w:eastAsia="zh-CN"/>
        </w:rPr>
        <w:t>实际应用中的各种问题和突发情况。</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宋体" w:hAnsi="宋体" w:cs="Times New Roman"/>
          <w:color w:val="auto"/>
          <w:szCs w:val="24"/>
          <w:lang w:val="en-US"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w:t>
      </w:r>
      <w:r>
        <w:rPr>
          <w:rFonts w:hint="eastAsia" w:ascii="宋体" w:hAnsi="宋体" w:cs="Times New Roman"/>
          <w:color w:val="auto"/>
          <w:szCs w:val="24"/>
          <w:lang w:val="en-US" w:eastAsia="zh-CN"/>
        </w:rPr>
        <w:t>导游的工作流程。</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2</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掌握</w:t>
      </w:r>
      <w:r>
        <w:rPr>
          <w:rFonts w:hint="eastAsia" w:ascii="宋体" w:hAnsi="宋体" w:cs="Times New Roman"/>
          <w:color w:val="auto"/>
          <w:szCs w:val="24"/>
          <w:lang w:val="en-US" w:eastAsia="zh-CN"/>
        </w:rPr>
        <w:t>带人旅游的方法。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Times New Roman" w:hAnsi="Times New Roman" w:eastAsia="宋体" w:cs="宋体"/>
          <w:color w:val="auto"/>
          <w:szCs w:val="24"/>
          <w:lang w:eastAsia="zh-CN"/>
        </w:rPr>
        <w:t>理论讲授；课堂练习；</w:t>
      </w:r>
      <w:r>
        <w:rPr>
          <w:rFonts w:hint="eastAsia" w:ascii="Times New Roman" w:hAnsi="Times New Roman" w:cs="宋体"/>
          <w:color w:val="auto"/>
          <w:szCs w:val="24"/>
          <w:lang w:val="en-US" w:eastAsia="zh-CN"/>
        </w:rPr>
        <w:t>实际导游</w:t>
      </w:r>
      <w:r>
        <w:rPr>
          <w:rFonts w:hint="eastAsia" w:ascii="Times New Roman" w:hAnsi="Times New Roman" w:eastAsia="宋体" w:cs="宋体"/>
          <w:color w:val="auto"/>
          <w:szCs w:val="24"/>
          <w:lang w:eastAsia="zh-CN"/>
        </w:rPr>
        <w:t>。</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宋体" w:hAnsi="宋体" w:eastAsia="宋体" w:cs="宋体"/>
          <w:b/>
          <w:bCs/>
          <w:color w:val="auto"/>
          <w:kern w:val="0"/>
          <w:szCs w:val="21"/>
          <w:lang w:eastAsia="zh-CN"/>
        </w:rPr>
        <w:t>五、课程思</w:t>
      </w:r>
      <w:r>
        <w:rPr>
          <w:rFonts w:ascii="Times New Roman" w:hAnsi="宋体" w:eastAsia="宋体" w:cs="Times New Roman"/>
          <w:b/>
          <w:bCs/>
          <w:color w:val="auto"/>
          <w:kern w:val="0"/>
          <w:szCs w:val="21"/>
          <w:lang w:eastAsia="zh-CN"/>
        </w:rPr>
        <w:t>政</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ascii="Times New Roman" w:hAnsi="Times New Roman" w:eastAsia="宋体" w:cs="Times New Roman"/>
          <w:color w:val="auto"/>
          <w:kern w:val="0"/>
          <w:szCs w:val="21"/>
          <w:lang w:eastAsia="zh-CN"/>
        </w:rPr>
      </w:pPr>
      <w:r>
        <w:rPr>
          <w:rFonts w:hint="eastAsia" w:ascii="Times New Roman" w:hAnsi="宋体" w:eastAsia="宋体" w:cs="Times New Roman"/>
          <w:bCs/>
          <w:color w:val="auto"/>
          <w:kern w:val="0"/>
          <w:szCs w:val="21"/>
          <w:lang w:eastAsia="zh-CN"/>
        </w:rPr>
        <w:t>通过引导学生学习</w:t>
      </w:r>
      <w:r>
        <w:rPr>
          <w:rFonts w:hint="eastAsia" w:ascii="Times New Roman" w:hAnsi="宋体" w:cs="Times New Roman"/>
          <w:bCs/>
          <w:color w:val="auto"/>
          <w:kern w:val="0"/>
          <w:szCs w:val="21"/>
          <w:lang w:val="en-US" w:eastAsia="zh-CN"/>
        </w:rPr>
        <w:t>中国传统文化、历史、地理、人文、宗教、民俗、饮食、物产等知识，增强</w:t>
      </w:r>
      <w:r>
        <w:rPr>
          <w:rFonts w:hint="eastAsia" w:ascii="Times New Roman" w:hAnsi="宋体" w:eastAsia="宋体" w:cs="Times New Roman"/>
          <w:bCs/>
          <w:color w:val="auto"/>
          <w:kern w:val="0"/>
          <w:szCs w:val="21"/>
          <w:lang w:eastAsia="zh-CN"/>
        </w:rPr>
        <w:t>学生</w:t>
      </w:r>
      <w:r>
        <w:rPr>
          <w:rFonts w:hint="eastAsia" w:ascii="Times New Roman" w:hAnsi="宋体" w:cs="Times New Roman"/>
          <w:bCs/>
          <w:color w:val="auto"/>
          <w:kern w:val="0"/>
          <w:szCs w:val="21"/>
          <w:lang w:val="en-US" w:eastAsia="zh-CN"/>
        </w:rPr>
        <w:t>的</w:t>
      </w:r>
      <w:r>
        <w:rPr>
          <w:rFonts w:hint="eastAsia" w:ascii="Times New Roman" w:hAnsi="宋体" w:eastAsia="宋体" w:cs="Times New Roman"/>
          <w:bCs/>
          <w:color w:val="auto"/>
          <w:kern w:val="0"/>
          <w:szCs w:val="21"/>
          <w:lang w:eastAsia="zh-CN"/>
        </w:rPr>
        <w:t>民族自豪感；通过</w:t>
      </w:r>
      <w:r>
        <w:rPr>
          <w:rFonts w:hint="eastAsia" w:ascii="Times New Roman" w:hAnsi="宋体" w:cs="Times New Roman"/>
          <w:bCs/>
          <w:color w:val="auto"/>
          <w:kern w:val="0"/>
          <w:szCs w:val="21"/>
          <w:lang w:val="en-US" w:eastAsia="zh-CN"/>
        </w:rPr>
        <w:t>让日本人听得懂的语言来讲好中国的事情，</w:t>
      </w:r>
      <w:r>
        <w:rPr>
          <w:rFonts w:hint="eastAsia" w:ascii="Times New Roman" w:hAnsi="宋体" w:eastAsia="宋体" w:cs="Times New Roman"/>
          <w:bCs/>
          <w:color w:val="auto"/>
          <w:kern w:val="0"/>
          <w:szCs w:val="21"/>
          <w:lang w:eastAsia="zh-CN"/>
        </w:rPr>
        <w:t>让学生们知道我们学习外语的主要目的不仅是学习外国的先进经验，而且肩上还有“讲好中国故事、传播好中国声音”的使命。</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六</w:t>
      </w:r>
      <w:r>
        <w:rPr>
          <w:rFonts w:ascii="Times New Roman" w:hAnsi="宋体" w:eastAsia="宋体" w:cs="Times New Roman"/>
          <w:b/>
          <w:bCs/>
          <w:color w:val="auto"/>
          <w:kern w:val="0"/>
          <w:szCs w:val="21"/>
          <w:lang w:eastAsia="zh-CN"/>
        </w:rPr>
        <w:t>、使用教材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1</w:t>
      </w:r>
      <w:r>
        <w:rPr>
          <w:rFonts w:ascii="Times New Roman" w:hAnsi="宋体" w:eastAsia="宋体" w:cs="Times New Roman"/>
          <w:b/>
          <w:bCs/>
          <w:color w:val="auto"/>
          <w:kern w:val="0"/>
          <w:szCs w:val="21"/>
          <w:lang w:eastAsia="zh-CN"/>
        </w:rPr>
        <w:t>、</w:t>
      </w:r>
      <w:r>
        <w:rPr>
          <w:rFonts w:hint="eastAsia" w:ascii="Times New Roman" w:hAnsi="宋体" w:eastAsia="宋体" w:cs="Times New Roman"/>
          <w:b/>
          <w:bCs/>
          <w:color w:val="auto"/>
          <w:kern w:val="0"/>
          <w:szCs w:val="21"/>
          <w:lang w:eastAsia="zh-CN"/>
        </w:rPr>
        <w:t>选用</w:t>
      </w:r>
      <w:r>
        <w:rPr>
          <w:rFonts w:ascii="Times New Roman" w:hAnsi="宋体" w:eastAsia="宋体" w:cs="Times New Roman"/>
          <w:b/>
          <w:bCs/>
          <w:color w:val="auto"/>
          <w:kern w:val="0"/>
          <w:szCs w:val="21"/>
          <w:lang w:eastAsia="zh-CN"/>
        </w:rPr>
        <w:t>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hint="default" w:ascii="Times New Roman" w:hAnsi="宋体" w:eastAsia="宋体" w:cs="Times New Roman"/>
          <w:b/>
          <w:bCs/>
          <w:strike/>
          <w:color w:val="auto"/>
          <w:kern w:val="0"/>
          <w:szCs w:val="21"/>
          <w:lang w:val="en-US" w:eastAsia="zh-CN"/>
        </w:rPr>
      </w:pPr>
      <w:r>
        <w:rPr>
          <w:rFonts w:hint="eastAsia" w:ascii="MS Mincho" w:hAnsi="MS Mincho" w:eastAsia="宋体" w:cs="Times New Roman"/>
          <w:bCs/>
          <w:color w:val="auto"/>
          <w:kern w:val="0"/>
          <w:szCs w:val="21"/>
        </w:rPr>
        <w:t>《</w:t>
      </w:r>
      <w:r>
        <w:rPr>
          <w:rFonts w:hint="eastAsia" w:ascii="宋体" w:hAnsi="宋体" w:eastAsia="宋体" w:cs="宋体"/>
          <w:bCs/>
          <w:color w:val="auto"/>
          <w:kern w:val="0"/>
          <w:szCs w:val="21"/>
          <w:lang w:val="en-US" w:eastAsia="zh-CN"/>
        </w:rPr>
        <w:t>实用</w:t>
      </w:r>
      <w:r>
        <w:rPr>
          <w:rFonts w:hint="eastAsia" w:ascii="宋体" w:hAnsi="宋体" w:eastAsia="宋体" w:cs="宋体"/>
          <w:bCs/>
          <w:color w:val="auto"/>
          <w:kern w:val="0"/>
          <w:szCs w:val="21"/>
        </w:rPr>
        <w:t>导游日语》</w:t>
      </w:r>
      <w:r>
        <w:rPr>
          <w:rFonts w:hint="eastAsia" w:ascii="宋体" w:hAnsi="宋体" w:eastAsia="宋体" w:cs="宋体"/>
          <w:bCs/>
          <w:color w:val="auto"/>
          <w:kern w:val="0"/>
          <w:szCs w:val="21"/>
          <w:lang w:eastAsia="zh-CN"/>
        </w:rPr>
        <w:t>，</w:t>
      </w:r>
      <w:r>
        <w:rPr>
          <w:rFonts w:hint="eastAsia" w:ascii="宋体" w:hAnsi="宋体" w:eastAsia="宋体" w:cs="宋体"/>
          <w:bCs/>
          <w:color w:val="auto"/>
          <w:kern w:val="0"/>
          <w:szCs w:val="21"/>
          <w:lang w:val="en-US" w:eastAsia="zh-CN"/>
        </w:rPr>
        <w:t>刘金举</w:t>
      </w:r>
      <w:r>
        <w:rPr>
          <w:rFonts w:hint="eastAsia" w:ascii="宋体" w:hAnsi="宋体" w:eastAsia="宋体" w:cs="宋体"/>
          <w:bCs/>
          <w:color w:val="auto"/>
          <w:kern w:val="0"/>
          <w:szCs w:val="21"/>
          <w:lang w:eastAsia="zh-CN"/>
        </w:rPr>
        <w:t>， 200</w:t>
      </w:r>
      <w:r>
        <w:rPr>
          <w:rFonts w:hint="eastAsia" w:ascii="宋体" w:hAnsi="宋体" w:eastAsia="宋体" w:cs="宋体"/>
          <w:bCs/>
          <w:color w:val="auto"/>
          <w:kern w:val="0"/>
          <w:szCs w:val="21"/>
          <w:lang w:val="en-US" w:eastAsia="zh-CN"/>
        </w:rPr>
        <w:t>7</w:t>
      </w:r>
      <w:r>
        <w:rPr>
          <w:rFonts w:hint="eastAsia" w:ascii="宋体" w:hAnsi="宋体" w:eastAsia="宋体" w:cs="宋体"/>
          <w:bCs/>
          <w:color w:val="auto"/>
          <w:kern w:val="0"/>
          <w:szCs w:val="21"/>
          <w:lang w:eastAsia="zh-CN"/>
        </w:rPr>
        <w:t>年</w:t>
      </w:r>
      <w:r>
        <w:rPr>
          <w:rFonts w:hint="eastAsia" w:ascii="宋体" w:hAnsi="宋体" w:eastAsia="宋体" w:cs="宋体"/>
          <w:bCs/>
          <w:color w:val="auto"/>
          <w:kern w:val="0"/>
          <w:szCs w:val="21"/>
          <w:lang w:val="en-US" w:eastAsia="zh-CN"/>
        </w:rPr>
        <w:t>3</w:t>
      </w:r>
      <w:r>
        <w:rPr>
          <w:rFonts w:hint="eastAsia" w:ascii="宋体" w:hAnsi="宋体" w:eastAsia="宋体" w:cs="宋体"/>
          <w:bCs/>
          <w:color w:val="auto"/>
          <w:kern w:val="0"/>
          <w:szCs w:val="21"/>
          <w:lang w:eastAsia="zh-CN"/>
        </w:rPr>
        <w:t>月，</w:t>
      </w:r>
      <w:r>
        <w:rPr>
          <w:rFonts w:hint="eastAsia" w:ascii="宋体" w:hAnsi="宋体" w:eastAsia="宋体" w:cs="宋体"/>
          <w:bCs/>
          <w:color w:val="auto"/>
          <w:kern w:val="0"/>
          <w:szCs w:val="21"/>
          <w:lang w:val="en-US" w:eastAsia="zh-CN"/>
        </w:rPr>
        <w:t>北京语言大学出版社</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宋体" w:hAnsi="宋体" w:eastAsia="宋体" w:cs="Times New Roman"/>
          <w:bCs/>
          <w:color w:val="auto"/>
          <w:kern w:val="0"/>
          <w:szCs w:val="21"/>
        </w:rPr>
      </w:pPr>
      <w:r>
        <w:rPr>
          <w:rFonts w:ascii="Times New Roman" w:hAnsi="Times New Roman" w:eastAsia="宋体" w:cs="Times New Roman"/>
          <w:b/>
          <w:bCs/>
          <w:color w:val="auto"/>
          <w:kern w:val="0"/>
          <w:szCs w:val="21"/>
        </w:rPr>
        <w:t>2</w:t>
      </w:r>
      <w:r>
        <w:rPr>
          <w:rFonts w:ascii="Times New Roman" w:hAnsi="宋体" w:eastAsia="宋体" w:cs="Times New Roman"/>
          <w:b/>
          <w:bCs/>
          <w:color w:val="auto"/>
          <w:kern w:val="0"/>
          <w:szCs w:val="21"/>
        </w:rPr>
        <w:t>、参考书：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hint="eastAsia" w:ascii="宋体" w:hAnsi="宋体" w:eastAsia="宋体" w:cs="宋体"/>
          <w:bCs/>
          <w:color w:val="auto"/>
          <w:kern w:val="0"/>
          <w:szCs w:val="21"/>
          <w:lang w:val="en-US" w:eastAsia="zh-CN"/>
        </w:rPr>
      </w:pPr>
      <w:r>
        <w:rPr>
          <w:rFonts w:hint="eastAsia" w:ascii="宋体" w:hAnsi="宋体" w:eastAsia="宋体" w:cs="宋体"/>
          <w:bCs/>
          <w:color w:val="auto"/>
          <w:kern w:val="0"/>
          <w:szCs w:val="21"/>
          <w:lang w:val="en-US" w:eastAsia="zh-CN"/>
        </w:rPr>
        <w:t>1．刘金举 旅游日语 广东旅游出版社 2008年10月</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hint="eastAsia" w:ascii="宋体" w:hAnsi="宋体" w:eastAsia="宋体" w:cs="宋体"/>
          <w:color w:val="auto"/>
          <w:szCs w:val="21"/>
          <w:lang w:eastAsia="zh-CN"/>
        </w:rPr>
      </w:pPr>
      <w:r>
        <w:rPr>
          <w:rFonts w:hint="eastAsia" w:ascii="宋体" w:hAnsi="宋体" w:eastAsia="宋体" w:cs="宋体"/>
          <w:bCs/>
          <w:color w:val="auto"/>
          <w:kern w:val="0"/>
          <w:szCs w:val="21"/>
          <w:lang w:val="en-US" w:eastAsia="zh-CN"/>
        </w:rPr>
        <w:t>2．铁军 国际贸易日语 旅游教育出版社 2004年1月</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七、教学条件</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需</w:t>
      </w:r>
      <w:r>
        <w:rPr>
          <w:rFonts w:hint="eastAsia" w:ascii="宋体" w:hAnsi="宋体"/>
          <w:color w:val="auto"/>
          <w:szCs w:val="21"/>
          <w:lang w:val="en-US" w:eastAsia="zh-CN"/>
        </w:rPr>
        <w:t>教师需具备良好的日语语言能力，课程需在多媒体教室中进行。</w:t>
      </w:r>
      <w:r>
        <w:rPr>
          <w:rFonts w:hint="eastAsia" w:ascii="宋体" w:hAnsi="宋体"/>
          <w:color w:val="auto"/>
          <w:szCs w:val="21"/>
        </w:rPr>
        <w:t></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八、教学考核评价</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1.过程性评价：</w:t>
      </w:r>
      <w:r>
        <w:rPr>
          <w:rFonts w:hint="eastAsia" w:ascii="Times New Roman" w:hAnsi="宋体" w:eastAsia="宋体" w:cs="Times New Roman"/>
          <w:color w:val="auto"/>
          <w:kern w:val="0"/>
          <w:szCs w:val="21"/>
          <w:lang w:eastAsia="zh-CN"/>
        </w:rPr>
        <w:t>将课前预习、课堂表现、线上学习（练习与测验）、课后作业、小论文、小组学习讨论、期中测试等学习过程全面纳入课程形成性评价体系；比重为40%-50%。</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2.终结性评价：</w:t>
      </w:r>
      <w:r>
        <w:rPr>
          <w:rFonts w:hint="eastAsia" w:ascii="Times New Roman" w:hAnsi="宋体" w:eastAsia="宋体" w:cs="Times New Roman"/>
          <w:color w:val="auto"/>
          <w:kern w:val="0"/>
          <w:szCs w:val="21"/>
          <w:lang w:eastAsia="zh-CN"/>
        </w:rPr>
        <w:t>笔试为论文/开放式主观题；比重为50%-60%。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ascii="Times New Roman" w:hAnsi="宋体" w:cs="Times New Roman"/>
          <w:color w:val="auto"/>
          <w:kern w:val="0"/>
          <w:szCs w:val="21"/>
          <w:lang w:eastAsia="zh-CN"/>
        </w:rPr>
      </w:pPr>
      <w:r>
        <w:rPr>
          <w:rFonts w:hint="eastAsia" w:ascii="Times New Roman" w:hAnsi="宋体" w:eastAsia="宋体" w:cs="Times New Roman"/>
          <w:b/>
          <w:bCs/>
          <w:color w:val="auto"/>
          <w:kern w:val="0"/>
          <w:szCs w:val="21"/>
          <w:lang w:eastAsia="zh-CN"/>
        </w:rPr>
        <w:t>3.课程综合评价：</w:t>
      </w:r>
      <w:r>
        <w:rPr>
          <w:rFonts w:hint="eastAsia" w:ascii="Times New Roman" w:hAnsi="宋体" w:eastAsia="宋体" w:cs="Times New Roman"/>
          <w:color w:val="auto"/>
          <w:kern w:val="0"/>
          <w:szCs w:val="21"/>
          <w:lang w:eastAsia="zh-CN"/>
        </w:rPr>
        <w:t>过程性评价注重考察学生的理解能力、自学能力及小组学习的效果；终结性评价着重考察学生的综合素养</w:t>
      </w:r>
      <w:r>
        <w:rPr>
          <w:rFonts w:hint="eastAsia" w:ascii="Times New Roman" w:hAnsi="宋体" w:cs="Times New Roman"/>
          <w:color w:val="auto"/>
          <w:kern w:val="0"/>
          <w:szCs w:val="21"/>
          <w:lang w:eastAsia="zh-CN"/>
        </w:rPr>
        <w:t>。</w:t>
      </w: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widowControl/>
        <w:snapToGrid w:val="0"/>
        <w:spacing w:line="360" w:lineRule="auto"/>
        <w:ind w:firstLine="420"/>
        <w:jc w:val="left"/>
        <w:rPr>
          <w:rFonts w:hint="eastAsia" w:ascii="Times New Roman" w:hAnsi="宋体" w:cs="Times New Roman"/>
          <w:color w:val="auto"/>
          <w:kern w:val="0"/>
          <w:szCs w:val="21"/>
          <w:lang w:eastAsia="zh-CN"/>
        </w:rPr>
      </w:pPr>
    </w:p>
    <w:p>
      <w:pPr>
        <w:pStyle w:val="2"/>
        <w:bidi w:val="0"/>
        <w:rPr>
          <w:rFonts w:hint="default"/>
          <w:color w:val="auto"/>
          <w:lang w:val="en-US"/>
        </w:rPr>
      </w:pPr>
      <w:bookmarkStart w:id="86" w:name="_Toc31003"/>
      <w:r>
        <w:rPr>
          <w:rFonts w:hint="eastAsia"/>
          <w:color w:val="auto"/>
          <w:lang w:val="en-US" w:eastAsia="zh-CN"/>
        </w:rPr>
        <w:t>日本影视赏析</w:t>
      </w:r>
      <w:bookmarkEnd w:id="86"/>
    </w:p>
    <w:p>
      <w:pPr>
        <w:snapToGrid w:val="0"/>
        <w:spacing w:line="360" w:lineRule="auto"/>
        <w:jc w:val="center"/>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Appreciation of Japanese Movies and TV programs</w:t>
      </w:r>
      <w:r>
        <w:rPr>
          <w:rFonts w:hint="eastAsia" w:ascii="Times New Roman" w:hAnsi="Times New Roman" w:cs="Times New Roman"/>
          <w:b w:val="0"/>
          <w:bCs/>
          <w:color w:val="auto"/>
          <w:sz w:val="24"/>
          <w:szCs w:val="24"/>
          <w:highlight w:val="none"/>
          <w:lang w:val="en-US" w:eastAsia="zh-CN"/>
        </w:rPr>
        <w:t>）</w:t>
      </w:r>
    </w:p>
    <w:p>
      <w:pPr>
        <w:keepNext w:val="0"/>
        <w:keepLines w:val="0"/>
        <w:pageBreakBefore w:val="0"/>
        <w:kinsoku/>
        <w:wordWrap/>
        <w:overflowPunct/>
        <w:topLinePunct w:val="0"/>
        <w:autoSpaceDE/>
        <w:autoSpaceDN/>
        <w:bidi w:val="0"/>
        <w:snapToGrid w:val="0"/>
        <w:spacing w:line="360" w:lineRule="auto"/>
        <w:jc w:val="center"/>
        <w:textAlignment w:val="auto"/>
        <w:rPr>
          <w:b/>
          <w:color w:val="auto"/>
          <w:szCs w:val="21"/>
        </w:rPr>
      </w:pPr>
    </w:p>
    <w:p>
      <w:pPr>
        <w:keepNext w:val="0"/>
        <w:keepLines w:val="0"/>
        <w:pageBreakBefore w:val="0"/>
        <w:kinsoku/>
        <w:wordWrap/>
        <w:overflowPunct/>
        <w:topLinePunct w:val="0"/>
        <w:autoSpaceDE/>
        <w:autoSpaceDN/>
        <w:bidi w:val="0"/>
        <w:snapToGrid w:val="0"/>
        <w:spacing w:line="360" w:lineRule="auto"/>
        <w:jc w:val="center"/>
        <w:textAlignment w:val="auto"/>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15062409</w:t>
            </w:r>
          </w:p>
        </w:tc>
        <w:tc>
          <w:tcPr>
            <w:tcW w:w="1453"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ascii="宋体" w:hAnsi="宋体" w:eastAsia="宋体"/>
                <w:b/>
                <w:bCs/>
                <w:color w:val="auto"/>
                <w:szCs w:val="21"/>
                <w:lang w:val="en-US" w:eastAsia="zh-CN"/>
              </w:rPr>
            </w:pPr>
            <w:r>
              <w:rPr>
                <w:rFonts w:hint="eastAsia" w:ascii="宋体" w:hAnsi="宋体"/>
                <w:b/>
                <w:bCs/>
                <w:color w:val="auto"/>
                <w:szCs w:val="21"/>
              </w:rPr>
              <w:t>课程总学时：</w:t>
            </w:r>
            <w:r>
              <w:rPr>
                <w:rFonts w:hint="default" w:ascii="宋体" w:hAnsi="宋体"/>
                <w:b w:val="0"/>
                <w:bCs w:val="0"/>
                <w:color w:val="auto"/>
                <w:szCs w:val="21"/>
                <w:lang w:val="en-US"/>
              </w:rPr>
              <w:t>32</w:t>
            </w:r>
            <w:r>
              <w:rPr>
                <w:rFonts w:hint="eastAsia" w:ascii="宋体" w:hAnsi="宋体"/>
                <w:b w:val="0"/>
                <w:bCs w:val="0"/>
                <w:color w:val="auto"/>
                <w:szCs w:val="21"/>
                <w:lang w:val="en-US" w:eastAsia="zh-CN"/>
              </w:rPr>
              <w:t>学时</w:t>
            </w:r>
          </w:p>
        </w:tc>
        <w:tc>
          <w:tcPr>
            <w:tcW w:w="1881"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宋体" w:hAnsi="宋体"/>
                <w:b/>
                <w:bCs/>
                <w:color w:val="auto"/>
                <w:szCs w:val="21"/>
              </w:rPr>
            </w:pPr>
            <w:r>
              <w:rPr>
                <w:rFonts w:hint="eastAsia" w:ascii="宋体" w:hAnsi="宋体"/>
                <w:b/>
                <w:bCs/>
                <w:color w:val="auto"/>
                <w:szCs w:val="21"/>
              </w:rPr>
              <w:t>实验学时：</w:t>
            </w:r>
            <w:r>
              <w:rPr>
                <w:rFonts w:hint="default" w:ascii="宋体" w:hAnsi="宋体"/>
                <w:b w:val="0"/>
                <w:bCs w:val="0"/>
                <w:color w:val="auto"/>
                <w:szCs w:val="21"/>
                <w:lang w:val="en-US"/>
              </w:rPr>
              <w:t>0</w:t>
            </w:r>
            <w:r>
              <w:rPr>
                <w:rFonts w:hint="eastAsia" w:ascii="宋体" w:hAnsi="宋体"/>
                <w:b w:val="0"/>
                <w:bCs w:val="0"/>
                <w:color w:val="auto"/>
                <w:szCs w:val="21"/>
                <w:lang w:val="en-US"/>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宋体" w:hAnsi="宋体" w:eastAsia="宋体"/>
                <w:b/>
                <w:bCs/>
                <w:color w:val="auto"/>
                <w:szCs w:val="21"/>
                <w:lang w:val="en-US" w:eastAsia="zh-CN"/>
              </w:rPr>
            </w:pPr>
            <w:r>
              <w:rPr>
                <w:rFonts w:hint="eastAsia" w:ascii="宋体" w:hAnsi="宋体"/>
                <w:b/>
                <w:bCs/>
                <w:color w:val="auto"/>
                <w:szCs w:val="21"/>
              </w:rPr>
              <w:t>课程性质：</w:t>
            </w:r>
            <w:r>
              <w:rPr>
                <w:rFonts w:hint="default" w:ascii="宋体" w:hAnsi="宋体"/>
                <w:b w:val="0"/>
                <w:bCs w:val="0"/>
                <w:color w:val="auto"/>
                <w:szCs w:val="21"/>
                <w:lang w:val="en-US"/>
              </w:rPr>
              <w:t>选</w:t>
            </w:r>
            <w:r>
              <w:rPr>
                <w:rFonts w:hint="eastAsia" w:ascii="宋体" w:hAnsi="宋体"/>
                <w:b w:val="0"/>
                <w:bCs w:val="0"/>
                <w:color w:val="auto"/>
                <w:szCs w:val="21"/>
                <w:lang w:val="en-US" w:eastAsia="zh-CN"/>
              </w:rPr>
              <w:t>修</w:t>
            </w:r>
          </w:p>
        </w:tc>
        <w:tc>
          <w:tcPr>
            <w:tcW w:w="1453"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宋体" w:hAnsi="宋体" w:eastAsia="宋体"/>
                <w:b/>
                <w:bCs/>
                <w:color w:val="auto"/>
                <w:szCs w:val="21"/>
                <w:lang w:val="en-US" w:eastAsia="zh-CN"/>
              </w:rPr>
            </w:pPr>
            <w:r>
              <w:rPr>
                <w:rFonts w:hint="eastAsia" w:ascii="宋体" w:hAnsi="宋体"/>
                <w:b/>
                <w:color w:val="auto"/>
                <w:szCs w:val="21"/>
              </w:rPr>
              <w:t>课程属性</w:t>
            </w:r>
            <w:r>
              <w:rPr>
                <w:rFonts w:hint="eastAsia" w:ascii="宋体" w:hAnsi="宋体"/>
                <w:b/>
                <w:bCs/>
                <w:color w:val="auto"/>
                <w:szCs w:val="21"/>
              </w:rPr>
              <w:t>：</w:t>
            </w:r>
            <w:r>
              <w:rPr>
                <w:rFonts w:hint="eastAsia" w:ascii="宋体" w:hAnsi="宋体"/>
                <w:b w:val="0"/>
                <w:bCs w:val="0"/>
                <w:color w:val="auto"/>
                <w:szCs w:val="21"/>
                <w:lang w:val="en-US" w:eastAsia="zh-CN"/>
              </w:rPr>
              <w:t>专业</w:t>
            </w:r>
            <w:r>
              <w:rPr>
                <w:rFonts w:hint="default" w:ascii="宋体" w:hAnsi="宋体"/>
                <w:b w:val="0"/>
                <w:bCs w:val="0"/>
                <w:color w:val="auto"/>
                <w:szCs w:val="21"/>
                <w:lang w:val="en-US" w:eastAsia="zh-CN"/>
              </w:rPr>
              <w:t>类</w:t>
            </w:r>
          </w:p>
        </w:tc>
        <w:tc>
          <w:tcPr>
            <w:tcW w:w="1881"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rPr>
              <w:t>第</w:t>
            </w:r>
            <w:r>
              <w:rPr>
                <w:rFonts w:hint="eastAsia" w:ascii="宋体" w:hAnsi="宋体"/>
                <w:b w:val="0"/>
                <w:bCs w:val="0"/>
                <w:color w:val="auto"/>
                <w:szCs w:val="21"/>
                <w:lang w:val="en-US" w:eastAsia="zh-CN"/>
              </w:rPr>
              <w:t>5</w:t>
            </w:r>
            <w:r>
              <w:rPr>
                <w:rFonts w:hint="eastAsia" w:ascii="宋体" w:hAnsi="宋体"/>
                <w:b w:val="0"/>
                <w:bCs w:val="0"/>
                <w:color w:val="auto"/>
                <w:szCs w:val="21"/>
                <w:lang w:val="en-US"/>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张秋霞</w:t>
            </w:r>
          </w:p>
        </w:tc>
        <w:tc>
          <w:tcPr>
            <w:tcW w:w="1453"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杨爽</w:t>
            </w:r>
          </w:p>
        </w:tc>
        <w:tc>
          <w:tcPr>
            <w:tcW w:w="1881"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170" w:rightChars="-81"/>
              <w:textAlignment w:val="auto"/>
              <w:rPr>
                <w:rFonts w:hint="default" w:ascii="宋体" w:hAnsi="宋体" w:eastAsia="宋体"/>
                <w:bCs/>
                <w:color w:val="auto"/>
                <w:szCs w:val="21"/>
                <w:lang w:val="en-US" w:eastAsia="zh-CN"/>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日语视听说I-IV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宋体" w:hAnsi="宋体" w:eastAsia="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新闻与影视听解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张秋霞</w:t>
            </w:r>
          </w:p>
        </w:tc>
        <w:tc>
          <w:tcPr>
            <w:tcW w:w="1453"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keepNext w:val="0"/>
        <w:keepLines w:val="0"/>
        <w:pageBreakBefore w:val="0"/>
        <w:widowControl/>
        <w:kinsoku/>
        <w:wordWrap/>
        <w:overflowPunct/>
        <w:topLinePunct w:val="0"/>
        <w:autoSpaceDE/>
        <w:autoSpaceDN/>
        <w:bidi w:val="0"/>
        <w:snapToGrid w:val="0"/>
        <w:spacing w:line="360" w:lineRule="auto"/>
        <w:jc w:val="left"/>
        <w:textAlignment w:val="auto"/>
        <w:rPr>
          <w:rFonts w:hAnsi="宋体"/>
          <w:b/>
          <w:bCs/>
          <w:color w:val="auto"/>
          <w:kern w:val="0"/>
          <w:szCs w:val="21"/>
        </w:rPr>
      </w:pPr>
    </w:p>
    <w:p>
      <w:pPr>
        <w:keepNext w:val="0"/>
        <w:keepLines w:val="0"/>
        <w:pageBreakBefore w:val="0"/>
        <w:widowControl w:val="0"/>
        <w:numPr>
          <w:ilvl w:val="0"/>
          <w:numId w:val="20"/>
        </w:numPr>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
          <w:bCs/>
          <w:color w:val="auto"/>
          <w:kern w:val="0"/>
          <w:sz w:val="21"/>
          <w:szCs w:val="21"/>
        </w:rPr>
        <w:t>课程的教学理念、性质、目标和任务</w:t>
      </w:r>
    </w:p>
    <w:p>
      <w:pPr>
        <w:keepNext w:val="0"/>
        <w:keepLines w:val="0"/>
        <w:pageBreakBefore w:val="0"/>
        <w:widowControl w:val="0"/>
        <w:kinsoku/>
        <w:wordWrap/>
        <w:overflowPunct/>
        <w:topLinePunct w:val="0"/>
        <w:autoSpaceDE/>
        <w:autoSpaceDN/>
        <w:bidi w:val="0"/>
        <w:adjustRightInd/>
        <w:snapToGrid w:val="0"/>
        <w:spacing w:line="360" w:lineRule="auto"/>
        <w:ind w:right="0" w:rightChars="0"/>
        <w:textAlignment w:val="auto"/>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color w:val="auto"/>
          <w:kern w:val="0"/>
          <w:sz w:val="21"/>
          <w:szCs w:val="21"/>
        </w:rPr>
        <w:t xml:space="preserve"> </w:t>
      </w:r>
      <w:r>
        <w:rPr>
          <w:rFonts w:hint="eastAsia" w:asciiTheme="minorEastAsia" w:hAnsiTheme="minorEastAsia" w:eastAsiaTheme="minorEastAsia" w:cstheme="minorEastAsia"/>
          <w:color w:val="auto"/>
          <w:kern w:val="0"/>
          <w:sz w:val="21"/>
          <w:szCs w:val="21"/>
          <w:lang w:val="en-US" w:eastAsia="zh-CN"/>
        </w:rPr>
        <w:t xml:space="preserve">  </w:t>
      </w:r>
      <w:r>
        <w:rPr>
          <w:rFonts w:hint="eastAsia" w:asciiTheme="minorEastAsia" w:hAnsiTheme="minorEastAsia" w:eastAsiaTheme="minorEastAsia" w:cstheme="minorEastAsia"/>
          <w:bCs/>
          <w:color w:val="auto"/>
          <w:kern w:val="0"/>
          <w:sz w:val="21"/>
          <w:szCs w:val="21"/>
          <w:lang w:val="en-US" w:eastAsia="zh-CN"/>
        </w:rPr>
        <w:t xml:space="preserve"> 本课程是一门主要针对日语专业大三学生开设选修课程。通过日本电影历史的介绍、主要的分类、主要导演及其作品赏析，使学生总体上把握日本电影发展的历史，进一步提高学生的审美情趣。同时通过对日本影视的解析是学生更加直观的认识我们一衣带水的领邦日本，更加客观的看待中日关系。培养具有人文情怀和素质的复合型人才。</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b/>
          <w:bCs/>
          <w:color w:val="auto"/>
          <w:kern w:val="0"/>
          <w:sz w:val="21"/>
          <w:szCs w:val="21"/>
        </w:rPr>
        <w:t>二、课程教学的基本要求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rPr>
        <w:t>1.理论知识方面：正确认识本课程的性质、任务和课程体系结构，掌握本门课程包含的基本概念、基本原理和基本方法，熟悉国内外经典电影作品的艺术风格。</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2.实验技能方面：本课程应重视结合实例讲授。对</w:t>
      </w:r>
      <w:r>
        <w:rPr>
          <w:rFonts w:hint="eastAsia" w:asciiTheme="minorEastAsia" w:hAnsiTheme="minorEastAsia" w:eastAsiaTheme="minorEastAsia" w:cstheme="minorEastAsia"/>
          <w:color w:val="auto"/>
          <w:kern w:val="0"/>
          <w:sz w:val="21"/>
          <w:szCs w:val="21"/>
          <w:lang w:val="en-US" w:eastAsia="zh-CN"/>
        </w:rPr>
        <w:t>日本</w:t>
      </w:r>
      <w:r>
        <w:rPr>
          <w:rFonts w:hint="eastAsia" w:asciiTheme="minorEastAsia" w:hAnsiTheme="minorEastAsia" w:eastAsiaTheme="minorEastAsia" w:cstheme="minorEastAsia"/>
          <w:color w:val="auto"/>
          <w:kern w:val="0"/>
          <w:sz w:val="21"/>
          <w:szCs w:val="21"/>
        </w:rPr>
        <w:t>经典</w:t>
      </w:r>
      <w:r>
        <w:rPr>
          <w:rFonts w:hint="eastAsia" w:asciiTheme="minorEastAsia" w:hAnsiTheme="minorEastAsia" w:eastAsiaTheme="minorEastAsia" w:cstheme="minorEastAsia"/>
          <w:color w:val="auto"/>
          <w:kern w:val="0"/>
          <w:sz w:val="21"/>
          <w:szCs w:val="21"/>
          <w:lang w:val="en-US" w:eastAsia="zh-CN"/>
        </w:rPr>
        <w:t>影视</w:t>
      </w:r>
      <w:r>
        <w:rPr>
          <w:rFonts w:hint="eastAsia" w:asciiTheme="minorEastAsia" w:hAnsiTheme="minorEastAsia" w:eastAsiaTheme="minorEastAsia" w:cstheme="minorEastAsia"/>
          <w:color w:val="auto"/>
          <w:kern w:val="0"/>
          <w:sz w:val="21"/>
          <w:szCs w:val="21"/>
        </w:rPr>
        <w:t>作品进行搜集和分析，要求学生仔细观看观赏，并阅读相关资料，课堂教学与课下资料整理结合起来，使学生熟悉作品创作的文化背景。</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lang w:val="en-US" w:eastAsia="zh-CN"/>
        </w:rPr>
        <w:t>三</w:t>
      </w:r>
      <w:r>
        <w:rPr>
          <w:rFonts w:hint="eastAsia" w:asciiTheme="minorEastAsia" w:hAnsiTheme="minorEastAsia" w:eastAsiaTheme="minorEastAsia" w:cstheme="minorEastAsia"/>
          <w:b/>
          <w:bCs/>
          <w:color w:val="auto"/>
          <w:kern w:val="0"/>
          <w:sz w:val="21"/>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bCs/>
          <w:color w:val="auto"/>
          <w:kern w:val="0"/>
          <w:sz w:val="21"/>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bCs/>
          <w:color w:val="auto"/>
          <w:kern w:val="0"/>
          <w:sz w:val="21"/>
          <w:szCs w:val="21"/>
          <w:lang w:val="en-US" w:eastAsia="zh-CN"/>
        </w:rPr>
        <w:t>本课程主要教学内容围绕北京大学出版社出版的舒明</w:t>
      </w:r>
      <w:r>
        <w:rPr>
          <w:rFonts w:hint="eastAsia" w:asciiTheme="minorEastAsia" w:hAnsiTheme="minorEastAsia" w:eastAsiaTheme="minorEastAsia" w:cstheme="minorEastAsia"/>
          <w:bCs/>
          <w:color w:val="auto"/>
          <w:kern w:val="0"/>
          <w:sz w:val="21"/>
          <w:szCs w:val="21"/>
        </w:rPr>
        <w:t>编</w:t>
      </w:r>
      <w:r>
        <w:rPr>
          <w:rFonts w:hint="eastAsia" w:asciiTheme="minorEastAsia" w:hAnsiTheme="minorEastAsia" w:eastAsiaTheme="minorEastAsia" w:cstheme="minorEastAsia"/>
          <w:bCs/>
          <w:color w:val="auto"/>
          <w:kern w:val="0"/>
          <w:sz w:val="21"/>
          <w:szCs w:val="21"/>
          <w:lang w:val="en-US" w:eastAsia="zh-CN"/>
        </w:rPr>
        <w:t>著的</w:t>
      </w:r>
      <w:r>
        <w:rPr>
          <w:rFonts w:hint="eastAsia" w:asciiTheme="minorEastAsia" w:hAnsiTheme="minorEastAsia" w:eastAsiaTheme="minorEastAsia" w:cstheme="minorEastAsia"/>
          <w:bCs/>
          <w:color w:val="auto"/>
          <w:kern w:val="0"/>
          <w:sz w:val="21"/>
          <w:szCs w:val="21"/>
        </w:rPr>
        <w:t>《</w:t>
      </w:r>
      <w:r>
        <w:rPr>
          <w:rFonts w:hint="eastAsia" w:asciiTheme="minorEastAsia" w:hAnsiTheme="minorEastAsia" w:eastAsiaTheme="minorEastAsia" w:cstheme="minorEastAsia"/>
          <w:bCs/>
          <w:color w:val="auto"/>
          <w:kern w:val="0"/>
          <w:sz w:val="21"/>
          <w:szCs w:val="21"/>
          <w:lang w:val="en-US" w:eastAsia="zh-CN"/>
        </w:rPr>
        <w:t>日本电影纵横谈</w:t>
      </w:r>
      <w:r>
        <w:rPr>
          <w:rFonts w:hint="eastAsia" w:asciiTheme="minorEastAsia" w:hAnsiTheme="minorEastAsia" w:eastAsiaTheme="minorEastAsia" w:cstheme="minorEastAsia"/>
          <w:bCs/>
          <w:color w:val="auto"/>
          <w:kern w:val="0"/>
          <w:sz w:val="21"/>
          <w:szCs w:val="21"/>
        </w:rPr>
        <w:t>》</w:t>
      </w:r>
      <w:r>
        <w:rPr>
          <w:rFonts w:hint="eastAsia" w:asciiTheme="minorEastAsia" w:hAnsiTheme="minorEastAsia" w:eastAsiaTheme="minorEastAsia" w:cstheme="minorEastAsia"/>
          <w:bCs/>
          <w:color w:val="auto"/>
          <w:kern w:val="0"/>
          <w:sz w:val="21"/>
          <w:szCs w:val="21"/>
          <w:lang w:val="en-US" w:eastAsia="zh-CN"/>
        </w:rPr>
        <w:t>进行。综合运用课堂讲授、课堂讨论、课程训练等，利用多元化教学手段结合电影视频资料，让学生尽多接触到日本不同时期的经典影视作品。注重课程系统性、理论性的同时，更加注意课程的先进性，与时俱进，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bCs/>
          <w:color w:val="auto"/>
          <w:kern w:val="0"/>
          <w:sz w:val="21"/>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rPr>
            </w:pPr>
            <w:r>
              <w:rPr>
                <w:rFonts w:hint="default" w:eastAsia="宋体"/>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ascii="Times New Roman" w:hAnsi="宋体" w:eastAsia="宋体" w:cs="Times New Roman"/>
                <w:color w:val="auto"/>
                <w:sz w:val="18"/>
                <w:szCs w:val="18"/>
                <w:lang w:val="en-US" w:eastAsia="zh-CN"/>
              </w:rPr>
            </w:pPr>
            <w:r>
              <w:rPr>
                <w:rFonts w:hint="eastAsia" w:ascii="Times New Roman" w:hAnsi="宋体" w:eastAsia="宋体" w:cs="Times New Roman"/>
                <w:color w:val="auto"/>
                <w:sz w:val="18"/>
                <w:szCs w:val="18"/>
                <w:lang w:val="en-US" w:eastAsia="zh-CN"/>
              </w:rPr>
              <w:t>目标</w:t>
            </w:r>
            <w:r>
              <w:rPr>
                <w:rFonts w:hint="eastAsia" w:hAnsi="宋体" w:eastAsia="宋体" w:cs="Times New Roman"/>
                <w:color w:val="auto"/>
                <w:sz w:val="18"/>
                <w:szCs w:val="18"/>
                <w:lang w:val="en-US" w:eastAsia="zh-CN"/>
              </w:rPr>
              <w:t>1</w:t>
            </w:r>
            <w:r>
              <w:rPr>
                <w:rFonts w:hint="eastAsia" w:ascii="Times New Roman" w:hAnsi="宋体" w:eastAsia="宋体" w:cs="Times New Roman"/>
                <w:color w:val="auto"/>
                <w:sz w:val="18"/>
                <w:szCs w:val="18"/>
                <w:lang w:val="en-US" w:eastAsia="zh-CN"/>
              </w:rPr>
              <w:t>：使学生总体上把握日本电影发展的历史，进一步提高学生的审美情趣，培养具有人文情怀和素质的复合型人才。</w:t>
            </w:r>
          </w:p>
          <w:p>
            <w:pPr>
              <w:keepNext w:val="0"/>
              <w:keepLines w:val="0"/>
              <w:suppressLineNumbers w:val="0"/>
              <w:spacing w:before="0" w:beforeAutospacing="0" w:after="0" w:afterAutospacing="0" w:line="320" w:lineRule="exact"/>
              <w:ind w:left="0" w:right="0"/>
              <w:jc w:val="left"/>
              <w:rPr>
                <w:rFonts w:hint="default" w:hAnsi="宋体" w:eastAsia="宋体"/>
                <w:color w:val="auto"/>
                <w:sz w:val="18"/>
                <w:szCs w:val="18"/>
                <w:lang w:val="en-US" w:eastAsia="zh-CN"/>
              </w:rPr>
            </w:pP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eastAsia="宋体"/>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rPr>
            </w:pPr>
            <w:r>
              <w:rPr>
                <w:rFonts w:hint="default" w:eastAsia="宋体"/>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宋体" w:eastAsia="宋体"/>
                <w:color w:val="auto"/>
                <w:sz w:val="18"/>
                <w:szCs w:val="18"/>
                <w:highlight w:val="yellow"/>
              </w:rPr>
            </w:pPr>
            <w:r>
              <w:rPr>
                <w:rFonts w:hint="eastAsia" w:hAnsi="宋体" w:eastAsia="宋体"/>
                <w:color w:val="auto"/>
                <w:sz w:val="18"/>
                <w:szCs w:val="18"/>
                <w:lang w:val="en-US" w:eastAsia="zh-CN"/>
              </w:rPr>
              <w:t>目标2：通过观看日本影视剧，在真实情景中丰富日语词汇和表达</w:t>
            </w:r>
            <w:r>
              <w:rPr>
                <w:rFonts w:hint="eastAsia" w:ascii="Times New Roman" w:hAnsi="宋体" w:eastAsia="宋体" w:cs="Times New Roman"/>
                <w:color w:val="auto"/>
                <w:sz w:val="18"/>
                <w:szCs w:val="18"/>
                <w:lang w:val="en-US" w:eastAsia="zh-CN"/>
              </w:rPr>
              <w:t>。</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eastAsia="宋体"/>
                <w:color w:val="auto"/>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rPr>
            </w:pPr>
            <w:r>
              <w:rPr>
                <w:rFonts w:hint="default" w:eastAsia="宋体"/>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宋体"/>
                <w:color w:val="auto"/>
                <w:sz w:val="18"/>
                <w:szCs w:val="18"/>
                <w:lang w:val="en-US"/>
              </w:rPr>
            </w:pPr>
            <w:r>
              <w:rPr>
                <w:rFonts w:hint="eastAsia" w:ascii="Times New Roman" w:hAnsi="宋体" w:eastAsia="宋体" w:cs="Times New Roman"/>
                <w:color w:val="auto"/>
                <w:sz w:val="18"/>
                <w:szCs w:val="18"/>
                <w:lang w:val="en-US" w:eastAsia="zh-CN"/>
              </w:rPr>
              <w:t>目标3：通过对日本影视历史的了解和认识，使学生对日本影视有一个全面系统的了解。同时通过对日本影视的解析是学生更加直观的认识我们一衣带水的领邦日本，</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eastAsia="宋体"/>
                <w:color w:val="auto"/>
                <w:sz w:val="18"/>
                <w:szCs w:val="18"/>
                <w:lang w:val="en-US" w:eastAsia="zh-CN"/>
              </w:rPr>
              <w:t>5</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eastAsia="宋体"/>
          <w:bCs/>
          <w:color w:val="auto"/>
          <w:kern w:val="0"/>
          <w:sz w:val="21"/>
          <w:szCs w:val="21"/>
          <w:lang w:eastAsia="zh-CN"/>
        </w:rPr>
      </w:pPr>
      <w:r>
        <w:rPr>
          <w:rFonts w:hint="eastAsia" w:hAnsi="宋体"/>
          <w:b/>
          <w:bCs/>
          <w:color w:val="auto"/>
          <w:kern w:val="0"/>
          <w:sz w:val="21"/>
          <w:szCs w:val="21"/>
        </w:rPr>
        <w:t>四</w:t>
      </w:r>
      <w:r>
        <w:rPr>
          <w:rFonts w:hAnsi="宋体"/>
          <w:b/>
          <w:bCs/>
          <w:color w:val="auto"/>
          <w:kern w:val="0"/>
          <w:sz w:val="21"/>
          <w:szCs w:val="21"/>
        </w:rPr>
        <w:t>、理论教学内容及学时分配</w:t>
      </w:r>
      <w:r>
        <w:rPr>
          <w:rFonts w:hint="eastAsia" w:hAnsi="宋体"/>
          <w:b/>
          <w:bCs/>
          <w:color w:val="auto"/>
          <w:kern w:val="0"/>
          <w:sz w:val="21"/>
          <w:szCs w:val="21"/>
        </w:rPr>
        <w:t>（</w:t>
      </w:r>
      <w:r>
        <w:rPr>
          <w:rFonts w:hint="eastAsia" w:hAnsi="宋体"/>
          <w:b/>
          <w:bCs/>
          <w:color w:val="auto"/>
          <w:kern w:val="0"/>
          <w:sz w:val="21"/>
          <w:szCs w:val="21"/>
          <w:lang w:val="en-US" w:eastAsia="zh-CN"/>
        </w:rPr>
        <w:t>32</w:t>
      </w:r>
      <w:r>
        <w:rPr>
          <w:rFonts w:hint="eastAsia" w:hAnsi="宋体"/>
          <w:b/>
          <w:bCs/>
          <w:color w:val="auto"/>
          <w:kern w:val="0"/>
          <w:sz w:val="21"/>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r>
              <w:rPr>
                <w:rFonts w:hint="eastAsia" w:hAnsi="宋体"/>
                <w:b/>
                <w:bCs/>
                <w:color w:val="auto"/>
                <w:kern w:val="0"/>
                <w:sz w:val="21"/>
                <w:szCs w:val="21"/>
                <w:highlight w:val="none"/>
              </w:rPr>
              <w:t>绪论</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w:t>
      </w:r>
      <w:r>
        <w:rPr>
          <w:rFonts w:hint="eastAsia" w:ascii="宋体" w:hAnsi="宋体"/>
          <w:b/>
          <w:bCs/>
          <w:color w:val="auto"/>
          <w:sz w:val="21"/>
          <w:szCs w:val="21"/>
          <w:lang w:val="en-US" w:eastAsia="zh-CN"/>
        </w:rPr>
        <w:t>目标</w:t>
      </w:r>
      <w:r>
        <w:rPr>
          <w:rFonts w:hint="eastAsia" w:ascii="宋体" w:hAnsi="宋体"/>
          <w:b/>
          <w:bCs/>
          <w:color w:val="auto"/>
          <w:sz w:val="21"/>
          <w:szCs w:val="21"/>
        </w:rPr>
        <w:t>：</w:t>
      </w:r>
      <w:r>
        <w:rPr>
          <w:rFonts w:hint="eastAsia" w:ascii="宋体" w:hAnsi="宋体"/>
          <w:b w:val="0"/>
          <w:bCs w:val="0"/>
          <w:color w:val="auto"/>
          <w:sz w:val="21"/>
          <w:szCs w:val="21"/>
          <w:lang w:val="en-US" w:eastAsia="zh-CN"/>
        </w:rPr>
        <w:t>要求学生系统地认识电影，了解电影美学的发展脉络。电影研究的主要学派，电影批评的形式要点。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教学重点和难点：</w:t>
      </w:r>
      <w:r>
        <w:rPr>
          <w:rFonts w:hint="eastAsia" w:ascii="宋体" w:hAnsi="宋体"/>
          <w:b w:val="0"/>
          <w:bCs w:val="0"/>
          <w:color w:val="auto"/>
          <w:sz w:val="21"/>
          <w:szCs w:val="21"/>
          <w:lang w:val="en-US" w:eastAsia="zh-CN"/>
        </w:rPr>
        <w:t>影视艺术</w:t>
      </w:r>
      <w:r>
        <w:rPr>
          <w:rFonts w:hint="default" w:ascii="宋体" w:hAnsi="宋体"/>
          <w:b w:val="0"/>
          <w:bCs w:val="0"/>
          <w:color w:val="auto"/>
          <w:sz w:val="21"/>
          <w:szCs w:val="21"/>
          <w:lang w:val="en-US" w:eastAsia="zh-CN"/>
        </w:rPr>
        <w:t>鉴赏的方法及能力培养</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s="宋体"/>
          <w:color w:val="auto"/>
          <w:kern w:val="0"/>
          <w:sz w:val="21"/>
          <w:szCs w:val="21"/>
        </w:rPr>
      </w:pPr>
      <w:r>
        <w:rPr>
          <w:rFonts w:hint="eastAsia" w:ascii="宋体" w:hAnsi="宋体"/>
          <w:b/>
          <w:bCs/>
          <w:color w:val="auto"/>
          <w:sz w:val="21"/>
          <w:szCs w:val="21"/>
        </w:rPr>
        <w:t>主要教学内容及要求：</w:t>
      </w:r>
      <w:r>
        <w:rPr>
          <w:rFonts w:hint="eastAsia" w:hAnsi="宋体"/>
          <w:color w:val="auto"/>
          <w:kern w:val="0"/>
          <w:sz w:val="21"/>
          <w:szCs w:val="21"/>
        </w:rPr>
        <w:t>1. 了解</w:t>
      </w:r>
      <w:r>
        <w:rPr>
          <w:rFonts w:hint="eastAsia" w:hAnsi="宋体"/>
          <w:color w:val="auto"/>
          <w:kern w:val="0"/>
          <w:sz w:val="21"/>
          <w:szCs w:val="21"/>
          <w:lang w:val="en-US" w:eastAsia="zh-CN"/>
        </w:rPr>
        <w:t>电影的一些基本常识；</w:t>
      </w:r>
      <w:r>
        <w:rPr>
          <w:rFonts w:hint="eastAsia" w:ascii="宋体" w:hAnsi="宋体" w:cs="宋体"/>
          <w:color w:val="auto"/>
          <w:kern w:val="0"/>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eastAsia="宋体"/>
          <w:color w:val="auto"/>
          <w:kern w:val="0"/>
          <w:sz w:val="21"/>
          <w:szCs w:val="21"/>
          <w:lang w:val="en-US" w:eastAsia="zh-CN"/>
        </w:rPr>
      </w:pPr>
      <w:r>
        <w:rPr>
          <w:rFonts w:hint="eastAsia" w:ascii="宋体" w:hAnsi="宋体" w:cs="宋体"/>
          <w:color w:val="auto"/>
          <w:kern w:val="0"/>
          <w:sz w:val="21"/>
          <w:szCs w:val="21"/>
        </w:rPr>
        <w:t xml:space="preserve">         </w:t>
      </w:r>
      <w:r>
        <w:rPr>
          <w:rFonts w:hint="eastAsia" w:ascii="宋体" w:hAnsi="宋体" w:cs="宋体"/>
          <w:color w:val="auto"/>
          <w:kern w:val="0"/>
          <w:sz w:val="21"/>
          <w:szCs w:val="21"/>
          <w:lang w:val="en-US" w:eastAsia="zh-CN"/>
        </w:rPr>
        <w:t xml:space="preserve">           </w:t>
      </w:r>
      <w:r>
        <w:rPr>
          <w:color w:val="auto"/>
          <w:kern w:val="0"/>
          <w:sz w:val="21"/>
          <w:szCs w:val="21"/>
        </w:rPr>
        <w:t>2.</w:t>
      </w:r>
      <w:r>
        <w:rPr>
          <w:rFonts w:hint="eastAsia"/>
          <w:color w:val="auto"/>
          <w:kern w:val="0"/>
          <w:sz w:val="21"/>
          <w:szCs w:val="21"/>
        </w:rPr>
        <w:t xml:space="preserve"> </w:t>
      </w:r>
      <w:r>
        <w:rPr>
          <w:rFonts w:hint="eastAsia"/>
          <w:color w:val="auto"/>
          <w:kern w:val="0"/>
          <w:sz w:val="21"/>
          <w:szCs w:val="21"/>
          <w:lang w:val="en-US" w:eastAsia="zh-CN"/>
        </w:rPr>
        <w:t>理解电影美学的发展脉络；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kern w:val="0"/>
          <w:sz w:val="21"/>
          <w:szCs w:val="21"/>
          <w:lang w:val="en-US" w:eastAsia="zh-CN"/>
        </w:rPr>
      </w:pPr>
      <w:r>
        <w:rPr>
          <w:rFonts w:hint="eastAsia"/>
          <w:color w:val="auto"/>
          <w:kern w:val="0"/>
          <w:sz w:val="21"/>
          <w:szCs w:val="21"/>
        </w:rPr>
        <w:t xml:space="preserve">                    3. 掌握</w:t>
      </w:r>
      <w:r>
        <w:rPr>
          <w:rFonts w:hint="eastAsia"/>
          <w:color w:val="auto"/>
          <w:kern w:val="0"/>
          <w:sz w:val="21"/>
          <w:szCs w:val="21"/>
          <w:lang w:val="en-US" w:eastAsia="zh-CN"/>
        </w:rPr>
        <w:t>电影批评的形式要点；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color w:val="auto"/>
          <w:kern w:val="0"/>
          <w:sz w:val="21"/>
          <w:szCs w:val="21"/>
          <w:lang w:val="en-US" w:eastAsia="zh-CN"/>
        </w:rPr>
      </w:pPr>
      <w:r>
        <w:rPr>
          <w:rFonts w:hint="eastAsia"/>
          <w:color w:val="auto"/>
          <w:kern w:val="0"/>
          <w:sz w:val="21"/>
          <w:szCs w:val="21"/>
          <w:lang w:val="en-US" w:eastAsia="zh-CN"/>
        </w:rPr>
        <w:t xml:space="preserve">                    4. 熟练掌握影视鉴赏的基本方法。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lang w:val="en-US" w:eastAsia="zh-CN"/>
        </w:rPr>
      </w:pPr>
      <w:r>
        <w:rPr>
          <w:rFonts w:hint="eastAsia" w:ascii="宋体" w:hAnsi="宋体"/>
          <w:b/>
          <w:bCs/>
          <w:color w:val="auto"/>
          <w:sz w:val="21"/>
          <w:szCs w:val="21"/>
        </w:rPr>
        <w:t>教学组织与实施：</w:t>
      </w:r>
      <w:r>
        <w:rPr>
          <w:rFonts w:hint="eastAsia" w:ascii="宋体" w:hAnsi="宋体"/>
          <w:b w:val="0"/>
          <w:bCs w:val="0"/>
          <w:color w:val="auto"/>
          <w:sz w:val="21"/>
          <w:szCs w:val="21"/>
          <w:lang w:val="en-US" w:eastAsia="zh-CN"/>
        </w:rPr>
        <w:t>本</w:t>
      </w:r>
      <w:r>
        <w:rPr>
          <w:rFonts w:hint="default" w:ascii="宋体" w:hAnsi="宋体"/>
          <w:b w:val="0"/>
          <w:bCs w:val="0"/>
          <w:color w:val="auto"/>
          <w:sz w:val="21"/>
          <w:szCs w:val="21"/>
          <w:lang w:val="en-US" w:eastAsia="zh-CN"/>
        </w:rPr>
        <w:t>课程教学内容注重影视内容的赏析，教学环节以课堂讲授为主，课后观摩为辅助，组织学生讨论，</w:t>
      </w:r>
      <w:r>
        <w:rPr>
          <w:rFonts w:hint="eastAsia" w:ascii="宋体" w:hAnsi="宋体"/>
          <w:b w:val="0"/>
          <w:bCs w:val="0"/>
          <w:color w:val="auto"/>
          <w:sz w:val="21"/>
          <w:szCs w:val="21"/>
          <w:lang w:val="en-US" w:eastAsia="zh-CN"/>
        </w:rPr>
        <w:t>梳理</w:t>
      </w:r>
      <w:r>
        <w:rPr>
          <w:rFonts w:hint="default" w:ascii="宋体" w:hAnsi="宋体"/>
          <w:b w:val="0"/>
          <w:bCs w:val="0"/>
          <w:color w:val="auto"/>
          <w:sz w:val="21"/>
          <w:szCs w:val="21"/>
          <w:lang w:val="en-US" w:eastAsia="zh-CN"/>
        </w:rPr>
        <w:t>人物关系和内容脉络，</w:t>
      </w:r>
      <w:r>
        <w:rPr>
          <w:rFonts w:hint="eastAsia" w:ascii="宋体" w:hAnsi="宋体"/>
          <w:b w:val="0"/>
          <w:bCs w:val="0"/>
          <w:color w:val="auto"/>
          <w:sz w:val="21"/>
          <w:szCs w:val="21"/>
          <w:lang w:val="en-US" w:eastAsia="zh-CN"/>
        </w:rPr>
        <w:t>经典场景片段汇报表演</w:t>
      </w:r>
      <w:r>
        <w:rPr>
          <w:rFonts w:hint="default" w:ascii="宋体" w:hAnsi="宋体"/>
          <w:b w:val="0"/>
          <w:bCs w:val="0"/>
          <w:color w:val="auto"/>
          <w:sz w:val="21"/>
          <w:szCs w:val="21"/>
          <w:lang w:val="en-US" w:eastAsia="zh-CN"/>
        </w:rPr>
        <w:t>等。</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第一章</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日本电影史</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8</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lang w:val="en-US"/>
        </w:rPr>
      </w:pPr>
      <w:r>
        <w:rPr>
          <w:rFonts w:hint="eastAsia" w:ascii="宋体" w:hAnsi="宋体"/>
          <w:b/>
          <w:bCs/>
          <w:color w:val="auto"/>
          <w:sz w:val="21"/>
          <w:szCs w:val="21"/>
        </w:rPr>
        <w:t>教学</w:t>
      </w:r>
      <w:r>
        <w:rPr>
          <w:rFonts w:hint="eastAsia" w:ascii="宋体" w:hAnsi="宋体"/>
          <w:b/>
          <w:bCs/>
          <w:color w:val="auto"/>
          <w:sz w:val="21"/>
          <w:szCs w:val="21"/>
          <w:lang w:val="en-US" w:eastAsia="zh-CN"/>
        </w:rPr>
        <w:t>目标</w:t>
      </w:r>
      <w:r>
        <w:rPr>
          <w:rFonts w:hint="eastAsia" w:ascii="宋体" w:hAnsi="宋体"/>
          <w:b/>
          <w:bCs/>
          <w:color w:val="auto"/>
          <w:sz w:val="21"/>
          <w:szCs w:val="21"/>
        </w:rPr>
        <w:t>：</w:t>
      </w:r>
      <w:r>
        <w:rPr>
          <w:rFonts w:hint="eastAsia" w:ascii="宋体" w:hAnsi="宋体"/>
          <w:b w:val="0"/>
          <w:bCs w:val="0"/>
          <w:color w:val="auto"/>
          <w:sz w:val="21"/>
          <w:szCs w:val="21"/>
          <w:lang w:val="en-US" w:eastAsia="zh-CN"/>
        </w:rPr>
        <w:t>要求学生结合时代背景，了解日本电影史上十大电影的变迁。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教学重点和难点：</w:t>
      </w:r>
      <w:r>
        <w:rPr>
          <w:rFonts w:hint="eastAsia" w:ascii="宋体" w:hAnsi="宋体"/>
          <w:b/>
          <w:bCs/>
          <w:color w:val="auto"/>
          <w:sz w:val="21"/>
          <w:szCs w:val="21"/>
          <w:lang w:val="en-US" w:eastAsia="zh-CN"/>
        </w:rPr>
        <w:t>重点掌握影视文本的表征和内涵。</w:t>
      </w:r>
      <w:r>
        <w:rPr>
          <w:rFonts w:hint="eastAsia" w:ascii="宋体" w:hAnsi="宋体" w:cs="宋体"/>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cs="宋体"/>
          <w:color w:val="auto"/>
          <w:kern w:val="0"/>
          <w:sz w:val="21"/>
          <w:szCs w:val="21"/>
          <w:lang w:val="en-US" w:eastAsia="zh-CN"/>
        </w:rPr>
      </w:pPr>
      <w:r>
        <w:rPr>
          <w:rFonts w:hint="eastAsia" w:ascii="宋体" w:hAnsi="宋体"/>
          <w:b/>
          <w:bCs/>
          <w:color w:val="auto"/>
          <w:sz w:val="21"/>
          <w:szCs w:val="21"/>
        </w:rPr>
        <w:t>主要教学内容及要求：</w:t>
      </w:r>
      <w:r>
        <w:rPr>
          <w:rFonts w:hint="eastAsia" w:hAnsi="宋体"/>
          <w:color w:val="auto"/>
          <w:kern w:val="0"/>
          <w:sz w:val="21"/>
          <w:szCs w:val="21"/>
        </w:rPr>
        <w:t>1. 了解</w:t>
      </w:r>
      <w:r>
        <w:rPr>
          <w:rFonts w:hint="eastAsia" w:hAnsi="宋体"/>
          <w:color w:val="auto"/>
          <w:kern w:val="0"/>
          <w:sz w:val="21"/>
          <w:szCs w:val="21"/>
          <w:lang w:val="en-US" w:eastAsia="zh-CN"/>
        </w:rPr>
        <w:t>日本电影的发展脉络；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eastAsia="宋体"/>
          <w:color w:val="auto"/>
          <w:kern w:val="0"/>
          <w:sz w:val="21"/>
          <w:szCs w:val="21"/>
          <w:lang w:val="en-US" w:eastAsia="zh-CN"/>
        </w:rPr>
      </w:pPr>
      <w:r>
        <w:rPr>
          <w:rFonts w:hint="eastAsia" w:ascii="宋体" w:hAnsi="宋体" w:cs="宋体"/>
          <w:color w:val="auto"/>
          <w:kern w:val="0"/>
          <w:sz w:val="21"/>
          <w:szCs w:val="21"/>
        </w:rPr>
        <w:t xml:space="preserve">                    </w:t>
      </w:r>
      <w:r>
        <w:rPr>
          <w:color w:val="auto"/>
          <w:kern w:val="0"/>
          <w:sz w:val="21"/>
          <w:szCs w:val="21"/>
        </w:rPr>
        <w:t>2.</w:t>
      </w:r>
      <w:r>
        <w:rPr>
          <w:rFonts w:hint="eastAsia"/>
          <w:color w:val="auto"/>
          <w:kern w:val="0"/>
          <w:sz w:val="21"/>
          <w:szCs w:val="21"/>
        </w:rPr>
        <w:t xml:space="preserve"> </w:t>
      </w:r>
      <w:r>
        <w:rPr>
          <w:rFonts w:hint="eastAsia"/>
          <w:color w:val="auto"/>
          <w:kern w:val="0"/>
          <w:sz w:val="21"/>
          <w:szCs w:val="21"/>
          <w:lang w:val="en-US" w:eastAsia="zh-CN"/>
        </w:rPr>
        <w:t>理解不同时期日本电影风格的形成原因；</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kern w:val="0"/>
          <w:sz w:val="21"/>
          <w:szCs w:val="21"/>
          <w:lang w:val="en-US" w:eastAsia="zh-CN"/>
        </w:rPr>
      </w:pPr>
      <w:r>
        <w:rPr>
          <w:rFonts w:hint="eastAsia"/>
          <w:color w:val="auto"/>
          <w:kern w:val="0"/>
          <w:sz w:val="21"/>
          <w:szCs w:val="21"/>
        </w:rPr>
        <w:t xml:space="preserve">                    3. 掌握</w:t>
      </w:r>
      <w:r>
        <w:rPr>
          <w:rFonts w:hint="eastAsia"/>
          <w:color w:val="auto"/>
          <w:kern w:val="0"/>
          <w:sz w:val="21"/>
          <w:szCs w:val="21"/>
          <w:lang w:val="en-US" w:eastAsia="zh-CN"/>
        </w:rPr>
        <w:t>日本十大电影史上的十大电影；</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color w:val="auto"/>
          <w:kern w:val="0"/>
          <w:sz w:val="21"/>
          <w:szCs w:val="21"/>
          <w:lang w:val="en-US" w:eastAsia="zh-CN"/>
        </w:rPr>
      </w:pPr>
      <w:r>
        <w:rPr>
          <w:rFonts w:hint="eastAsia"/>
          <w:color w:val="auto"/>
          <w:kern w:val="0"/>
          <w:sz w:val="21"/>
          <w:szCs w:val="21"/>
          <w:lang w:val="en-US" w:eastAsia="zh-CN"/>
        </w:rPr>
        <w:t xml:space="preserve">                    4. 熟练掌握日本电影不同历史阶段的特征。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lang w:val="en-US" w:eastAsia="zh-CN"/>
        </w:rPr>
      </w:pPr>
      <w:r>
        <w:rPr>
          <w:rFonts w:hint="eastAsia" w:ascii="宋体" w:hAnsi="宋体"/>
          <w:b/>
          <w:bCs/>
          <w:color w:val="auto"/>
          <w:sz w:val="21"/>
          <w:szCs w:val="21"/>
        </w:rPr>
        <w:t>教学组织与实施：</w:t>
      </w:r>
      <w:r>
        <w:rPr>
          <w:rFonts w:hint="eastAsia" w:ascii="宋体" w:hAnsi="宋体"/>
          <w:b w:val="0"/>
          <w:bCs w:val="0"/>
          <w:color w:val="auto"/>
          <w:sz w:val="21"/>
          <w:szCs w:val="21"/>
          <w:lang w:val="en-US" w:eastAsia="zh-CN"/>
        </w:rPr>
        <w:t>本</w:t>
      </w:r>
      <w:r>
        <w:rPr>
          <w:rFonts w:hint="default" w:ascii="宋体" w:hAnsi="宋体"/>
          <w:b w:val="0"/>
          <w:bCs w:val="0"/>
          <w:color w:val="auto"/>
          <w:sz w:val="21"/>
          <w:szCs w:val="21"/>
          <w:lang w:val="en-US" w:eastAsia="zh-CN"/>
        </w:rPr>
        <w:t>课程教学内容注重影视内容的赏析，教学环节以课堂讲授为主，课后观摩为辅助，组织学生讨论，</w:t>
      </w:r>
      <w:r>
        <w:rPr>
          <w:rFonts w:hint="eastAsia" w:ascii="宋体" w:hAnsi="宋体"/>
          <w:b w:val="0"/>
          <w:bCs w:val="0"/>
          <w:color w:val="auto"/>
          <w:sz w:val="21"/>
          <w:szCs w:val="21"/>
          <w:lang w:val="en-US" w:eastAsia="zh-CN"/>
        </w:rPr>
        <w:t>梳理</w:t>
      </w:r>
      <w:r>
        <w:rPr>
          <w:rFonts w:hint="default" w:ascii="宋体" w:hAnsi="宋体"/>
          <w:b w:val="0"/>
          <w:bCs w:val="0"/>
          <w:color w:val="auto"/>
          <w:sz w:val="21"/>
          <w:szCs w:val="21"/>
          <w:lang w:val="en-US" w:eastAsia="zh-CN"/>
        </w:rPr>
        <w:t>人物关系和内容脉络，</w:t>
      </w:r>
      <w:r>
        <w:rPr>
          <w:rFonts w:hint="eastAsia" w:ascii="宋体" w:hAnsi="宋体"/>
          <w:b w:val="0"/>
          <w:bCs w:val="0"/>
          <w:color w:val="auto"/>
          <w:sz w:val="21"/>
          <w:szCs w:val="21"/>
          <w:lang w:val="en-US" w:eastAsia="zh-CN"/>
        </w:rPr>
        <w:t>经典场景片段汇报表演</w:t>
      </w:r>
      <w:r>
        <w:rPr>
          <w:rFonts w:hint="default" w:ascii="宋体" w:hAnsi="宋体"/>
          <w:b w:val="0"/>
          <w:bCs w:val="0"/>
          <w:color w:val="auto"/>
          <w:sz w:val="21"/>
          <w:szCs w:val="21"/>
          <w:lang w:val="en-US" w:eastAsia="zh-CN"/>
        </w:rPr>
        <w:t>等。</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 w:val="21"/>
                <w:szCs w:val="21"/>
                <w:highlight w:val="none"/>
                <w:lang w:val="en-US" w:eastAsia="zh-CN"/>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二</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日本电影重要人物</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10</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lang w:val="en-US" w:eastAsia="zh-CN"/>
        </w:rPr>
      </w:pPr>
      <w:r>
        <w:rPr>
          <w:rFonts w:hint="eastAsia" w:ascii="宋体" w:hAnsi="宋体"/>
          <w:b/>
          <w:bCs/>
          <w:color w:val="auto"/>
          <w:sz w:val="21"/>
          <w:szCs w:val="21"/>
        </w:rPr>
        <w:t>教学</w:t>
      </w:r>
      <w:r>
        <w:rPr>
          <w:rFonts w:hint="eastAsia" w:ascii="宋体" w:hAnsi="宋体"/>
          <w:b/>
          <w:bCs/>
          <w:color w:val="auto"/>
          <w:sz w:val="21"/>
          <w:szCs w:val="21"/>
          <w:lang w:val="en-US" w:eastAsia="zh-CN"/>
        </w:rPr>
        <w:t>目标</w:t>
      </w:r>
      <w:r>
        <w:rPr>
          <w:rFonts w:hint="eastAsia" w:ascii="宋体" w:hAnsi="宋体"/>
          <w:b/>
          <w:bCs/>
          <w:color w:val="auto"/>
          <w:sz w:val="21"/>
          <w:szCs w:val="21"/>
        </w:rPr>
        <w:t>：</w:t>
      </w:r>
      <w:r>
        <w:rPr>
          <w:rFonts w:hint="eastAsia" w:ascii="宋体" w:hAnsi="宋体"/>
          <w:b w:val="0"/>
          <w:bCs w:val="0"/>
          <w:color w:val="auto"/>
          <w:sz w:val="21"/>
          <w:szCs w:val="21"/>
          <w:lang w:val="en-US" w:eastAsia="zh-CN"/>
        </w:rPr>
        <w:t>要求学生</w:t>
      </w:r>
      <w:r>
        <w:rPr>
          <w:rFonts w:hint="default" w:ascii="宋体" w:hAnsi="宋体"/>
          <w:b w:val="0"/>
          <w:bCs w:val="0"/>
          <w:color w:val="auto"/>
          <w:sz w:val="21"/>
          <w:szCs w:val="21"/>
          <w:lang w:val="en-US" w:eastAsia="zh-CN"/>
        </w:rPr>
        <w:t>了认识</w:t>
      </w:r>
      <w:r>
        <w:rPr>
          <w:rFonts w:hint="eastAsia" w:ascii="宋体" w:hAnsi="宋体"/>
          <w:b w:val="0"/>
          <w:bCs w:val="0"/>
          <w:color w:val="auto"/>
          <w:sz w:val="21"/>
          <w:szCs w:val="21"/>
          <w:lang w:val="en-US" w:eastAsia="zh-CN"/>
        </w:rPr>
        <w:t>了解日本电影不同时期具有代表性的电影导演和演员。</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b w:val="0"/>
          <w:bCs w:val="0"/>
          <w:color w:val="auto"/>
          <w:sz w:val="21"/>
          <w:szCs w:val="21"/>
          <w:lang w:val="en-US" w:eastAsia="zh-CN"/>
        </w:rPr>
      </w:pPr>
      <w:r>
        <w:rPr>
          <w:rFonts w:hint="eastAsia" w:ascii="宋体" w:hAnsi="宋体"/>
          <w:b/>
          <w:bCs/>
          <w:color w:val="auto"/>
          <w:sz w:val="21"/>
          <w:szCs w:val="21"/>
        </w:rPr>
        <w:t>教学重点和难点：</w:t>
      </w:r>
      <w:r>
        <w:rPr>
          <w:rFonts w:hint="eastAsia" w:ascii="宋体" w:hAnsi="宋体"/>
          <w:b w:val="0"/>
          <w:bCs w:val="0"/>
          <w:color w:val="auto"/>
          <w:sz w:val="21"/>
          <w:szCs w:val="21"/>
          <w:lang w:val="en-US" w:eastAsia="zh-CN"/>
        </w:rPr>
        <w:t>市川昆的华丽影像，气壮山河黑泽明。</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cs="宋体"/>
          <w:color w:val="auto"/>
          <w:kern w:val="0"/>
          <w:sz w:val="21"/>
          <w:szCs w:val="21"/>
          <w:lang w:val="en-US" w:eastAsia="zh-CN"/>
        </w:rPr>
      </w:pPr>
      <w:r>
        <w:rPr>
          <w:rFonts w:hint="eastAsia" w:ascii="宋体" w:hAnsi="宋体"/>
          <w:b/>
          <w:bCs/>
          <w:color w:val="auto"/>
          <w:sz w:val="21"/>
          <w:szCs w:val="21"/>
        </w:rPr>
        <w:t>主要教学内容及要求：</w:t>
      </w:r>
      <w:r>
        <w:rPr>
          <w:rFonts w:hint="eastAsia" w:hAnsi="宋体"/>
          <w:color w:val="auto"/>
          <w:kern w:val="0"/>
          <w:sz w:val="21"/>
          <w:szCs w:val="21"/>
        </w:rPr>
        <w:t xml:space="preserve">1. </w:t>
      </w:r>
      <w:r>
        <w:rPr>
          <w:rFonts w:hint="eastAsia" w:hAnsi="宋体"/>
          <w:color w:val="auto"/>
          <w:kern w:val="0"/>
          <w:sz w:val="21"/>
          <w:szCs w:val="21"/>
          <w:lang w:val="en-US" w:eastAsia="zh-CN"/>
        </w:rPr>
        <w:t>了解日本电影史上的著名导演和演员；</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eastAsia="宋体"/>
          <w:color w:val="auto"/>
          <w:kern w:val="0"/>
          <w:sz w:val="21"/>
          <w:szCs w:val="21"/>
          <w:lang w:val="en-US" w:eastAsia="zh-CN"/>
        </w:rPr>
      </w:pPr>
      <w:r>
        <w:rPr>
          <w:rFonts w:hint="eastAsia" w:ascii="宋体" w:hAnsi="宋体" w:cs="宋体"/>
          <w:color w:val="auto"/>
          <w:kern w:val="0"/>
          <w:sz w:val="21"/>
          <w:szCs w:val="21"/>
        </w:rPr>
        <w:t xml:space="preserve">                    </w:t>
      </w:r>
      <w:r>
        <w:rPr>
          <w:color w:val="auto"/>
          <w:kern w:val="0"/>
          <w:sz w:val="21"/>
          <w:szCs w:val="21"/>
        </w:rPr>
        <w:t>2.</w:t>
      </w:r>
      <w:r>
        <w:rPr>
          <w:rFonts w:hint="eastAsia"/>
          <w:color w:val="auto"/>
          <w:kern w:val="0"/>
          <w:sz w:val="21"/>
          <w:szCs w:val="21"/>
        </w:rPr>
        <w:t xml:space="preserve"> </w:t>
      </w:r>
      <w:r>
        <w:rPr>
          <w:rFonts w:hint="eastAsia"/>
          <w:color w:val="auto"/>
          <w:kern w:val="0"/>
          <w:sz w:val="21"/>
          <w:szCs w:val="21"/>
          <w:lang w:val="en-US" w:eastAsia="zh-CN"/>
        </w:rPr>
        <w:t>理解不同时期导演风格形成的社会文化背景；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lang w:val="en-US" w:eastAsia="zh-CN"/>
        </w:rPr>
      </w:pPr>
      <w:r>
        <w:rPr>
          <w:rFonts w:hint="eastAsia"/>
          <w:color w:val="auto"/>
          <w:kern w:val="0"/>
          <w:sz w:val="21"/>
          <w:szCs w:val="21"/>
        </w:rPr>
        <w:t xml:space="preserve">                    3. </w:t>
      </w:r>
      <w:r>
        <w:rPr>
          <w:rFonts w:hint="eastAsia"/>
          <w:color w:val="auto"/>
          <w:kern w:val="0"/>
          <w:sz w:val="21"/>
          <w:szCs w:val="21"/>
          <w:lang w:val="en-US" w:eastAsia="zh-CN"/>
        </w:rPr>
        <w:t>掌握不同</w:t>
      </w:r>
      <w:r>
        <w:rPr>
          <w:rFonts w:hint="default" w:ascii="宋体" w:hAnsi="宋体"/>
          <w:b w:val="0"/>
          <w:bCs w:val="0"/>
          <w:color w:val="auto"/>
          <w:sz w:val="21"/>
          <w:szCs w:val="21"/>
          <w:lang w:val="en-US" w:eastAsia="zh-CN"/>
        </w:rPr>
        <w:t>电影</w:t>
      </w:r>
      <w:r>
        <w:rPr>
          <w:rFonts w:hint="eastAsia" w:ascii="宋体" w:hAnsi="宋体"/>
          <w:b w:val="0"/>
          <w:bCs w:val="0"/>
          <w:color w:val="auto"/>
          <w:sz w:val="21"/>
          <w:szCs w:val="21"/>
          <w:lang w:val="en-US" w:eastAsia="zh-CN"/>
        </w:rPr>
        <w:t>导演</w:t>
      </w:r>
      <w:r>
        <w:rPr>
          <w:rFonts w:hint="default" w:ascii="宋体" w:hAnsi="宋体"/>
          <w:b w:val="0"/>
          <w:bCs w:val="0"/>
          <w:color w:val="auto"/>
          <w:sz w:val="21"/>
          <w:szCs w:val="21"/>
          <w:lang w:val="en-US" w:eastAsia="zh-CN"/>
        </w:rPr>
        <w:t>创作的基本特征和基本主张</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b w:val="0"/>
          <w:bCs w:val="0"/>
          <w:color w:val="auto"/>
          <w:sz w:val="21"/>
          <w:szCs w:val="21"/>
          <w:lang w:val="en-US" w:eastAsia="zh-CN"/>
        </w:rPr>
      </w:pPr>
      <w:r>
        <w:rPr>
          <w:rFonts w:hint="eastAsia" w:ascii="宋体" w:hAnsi="宋体"/>
          <w:b w:val="0"/>
          <w:bCs w:val="0"/>
          <w:color w:val="auto"/>
          <w:sz w:val="21"/>
          <w:szCs w:val="21"/>
          <w:lang w:val="en-US" w:eastAsia="zh-CN"/>
        </w:rPr>
        <w:t xml:space="preserve">                    4. 熟练掌握著名导演和优秀演员的代表作品。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color w:val="auto"/>
          <w:kern w:val="0"/>
          <w:sz w:val="21"/>
          <w:szCs w:val="21"/>
          <w:lang w:val="en-US" w:eastAsia="zh-CN"/>
        </w:rPr>
      </w:pPr>
      <w:r>
        <w:rPr>
          <w:rFonts w:hint="eastAsia" w:ascii="宋体" w:hAnsi="宋体"/>
          <w:b/>
          <w:bCs/>
          <w:color w:val="auto"/>
          <w:sz w:val="21"/>
          <w:szCs w:val="21"/>
        </w:rPr>
        <w:t>教学组织与实施：</w:t>
      </w:r>
      <w:r>
        <w:rPr>
          <w:rFonts w:hint="eastAsia" w:ascii="宋体" w:hAnsi="宋体"/>
          <w:b w:val="0"/>
          <w:bCs w:val="0"/>
          <w:color w:val="auto"/>
          <w:sz w:val="21"/>
          <w:szCs w:val="21"/>
          <w:lang w:val="en-US" w:eastAsia="zh-CN"/>
        </w:rPr>
        <w:t>本</w:t>
      </w:r>
      <w:r>
        <w:rPr>
          <w:rFonts w:hint="default" w:ascii="宋体" w:hAnsi="宋体"/>
          <w:b w:val="0"/>
          <w:bCs w:val="0"/>
          <w:color w:val="auto"/>
          <w:sz w:val="21"/>
          <w:szCs w:val="21"/>
          <w:lang w:val="en-US" w:eastAsia="zh-CN"/>
        </w:rPr>
        <w:t>课程教学内容注重影视内容的赏析，教学环节以课堂讲授为主，课后观摩为辅助，组织学生讨论，</w:t>
      </w:r>
      <w:r>
        <w:rPr>
          <w:rFonts w:hint="eastAsia" w:ascii="宋体" w:hAnsi="宋体"/>
          <w:b w:val="0"/>
          <w:bCs w:val="0"/>
          <w:color w:val="auto"/>
          <w:sz w:val="21"/>
          <w:szCs w:val="21"/>
          <w:lang w:val="en-US" w:eastAsia="zh-CN"/>
        </w:rPr>
        <w:t>梳理</w:t>
      </w:r>
      <w:r>
        <w:rPr>
          <w:rFonts w:hint="default" w:ascii="宋体" w:hAnsi="宋体"/>
          <w:b w:val="0"/>
          <w:bCs w:val="0"/>
          <w:color w:val="auto"/>
          <w:sz w:val="21"/>
          <w:szCs w:val="21"/>
          <w:lang w:val="en-US" w:eastAsia="zh-CN"/>
        </w:rPr>
        <w:t>人物关系和内容脉络，</w:t>
      </w:r>
      <w:r>
        <w:rPr>
          <w:rFonts w:hint="eastAsia" w:ascii="宋体" w:hAnsi="宋体"/>
          <w:b w:val="0"/>
          <w:bCs w:val="0"/>
          <w:color w:val="auto"/>
          <w:sz w:val="21"/>
          <w:szCs w:val="21"/>
          <w:lang w:val="en-US" w:eastAsia="zh-CN"/>
        </w:rPr>
        <w:t>经典场景片段汇报表演</w:t>
      </w:r>
      <w:r>
        <w:rPr>
          <w:rFonts w:hint="default" w:ascii="宋体" w:hAnsi="宋体"/>
          <w:b w:val="0"/>
          <w:bCs w:val="0"/>
          <w:color w:val="auto"/>
          <w:sz w:val="21"/>
          <w:szCs w:val="21"/>
          <w:lang w:val="en-US" w:eastAsia="zh-CN"/>
        </w:rPr>
        <w:t>等。</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 w:val="21"/>
                <w:szCs w:val="21"/>
                <w:highlight w:val="none"/>
                <w:lang w:val="en-US" w:eastAsia="zh-CN"/>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三</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日本经典影片</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10</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w:t>
      </w:r>
      <w:r>
        <w:rPr>
          <w:rFonts w:hint="eastAsia" w:ascii="宋体" w:hAnsi="宋体"/>
          <w:b/>
          <w:bCs/>
          <w:color w:val="auto"/>
          <w:sz w:val="21"/>
          <w:szCs w:val="21"/>
          <w:lang w:val="en-US" w:eastAsia="zh-CN"/>
        </w:rPr>
        <w:t>目标</w:t>
      </w:r>
      <w:r>
        <w:rPr>
          <w:rFonts w:hint="eastAsia" w:ascii="宋体" w:hAnsi="宋体"/>
          <w:b/>
          <w:bCs/>
          <w:color w:val="auto"/>
          <w:sz w:val="21"/>
          <w:szCs w:val="21"/>
        </w:rPr>
        <w:t>：</w:t>
      </w:r>
      <w:r>
        <w:rPr>
          <w:rFonts w:hint="eastAsia" w:ascii="宋体" w:hAnsi="宋体"/>
          <w:b w:val="0"/>
          <w:bCs w:val="0"/>
          <w:color w:val="auto"/>
          <w:sz w:val="21"/>
          <w:szCs w:val="21"/>
          <w:lang w:val="en-US" w:eastAsia="zh-CN"/>
        </w:rPr>
        <w:t>要求学生观看日本不同时期的经典影片，提升其影视鉴赏能力。</w:t>
      </w:r>
      <w:r>
        <w:rPr>
          <w:rFonts w:hint="eastAsia" w:ascii="宋体" w:hAnsi="宋体" w:cs="宋体"/>
          <w:b w:val="0"/>
          <w:bCs w:val="0"/>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教学重点和难点：</w:t>
      </w:r>
      <w:r>
        <w:rPr>
          <w:rFonts w:hint="eastAsia"/>
          <w:color w:val="auto"/>
          <w:kern w:val="0"/>
          <w:sz w:val="21"/>
          <w:szCs w:val="21"/>
          <w:lang w:val="en-US" w:eastAsia="zh-CN"/>
        </w:rPr>
        <w:t>文学与电影的关系，二者是辩证统一的关系，既有趋同性也有差异性。</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cs="宋体"/>
          <w:color w:val="auto"/>
          <w:kern w:val="0"/>
          <w:sz w:val="21"/>
          <w:szCs w:val="21"/>
          <w:lang w:val="en-US" w:eastAsia="zh-CN"/>
        </w:rPr>
      </w:pPr>
      <w:r>
        <w:rPr>
          <w:rFonts w:hint="eastAsia" w:ascii="宋体" w:hAnsi="宋体"/>
          <w:b/>
          <w:bCs/>
          <w:color w:val="auto"/>
          <w:sz w:val="21"/>
          <w:szCs w:val="21"/>
        </w:rPr>
        <w:t>主要教学内容及要求：</w:t>
      </w:r>
      <w:r>
        <w:rPr>
          <w:rFonts w:hint="eastAsia" w:hAnsi="宋体"/>
          <w:color w:val="auto"/>
          <w:kern w:val="0"/>
          <w:sz w:val="21"/>
          <w:szCs w:val="21"/>
        </w:rPr>
        <w:t xml:space="preserve">1. </w:t>
      </w:r>
      <w:r>
        <w:rPr>
          <w:rFonts w:hint="eastAsia" w:hAnsi="宋体"/>
          <w:color w:val="auto"/>
          <w:kern w:val="0"/>
          <w:sz w:val="21"/>
          <w:szCs w:val="21"/>
          <w:lang w:val="en-US" w:eastAsia="zh-CN"/>
        </w:rPr>
        <w:t>了解日本不同时期经典电影；</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kern w:val="0"/>
          <w:sz w:val="21"/>
          <w:szCs w:val="21"/>
          <w:lang w:val="en-US" w:eastAsia="zh-CN"/>
        </w:rPr>
      </w:pPr>
      <w:r>
        <w:rPr>
          <w:rFonts w:hint="eastAsia" w:ascii="宋体" w:hAnsi="宋体" w:cs="宋体"/>
          <w:color w:val="auto"/>
          <w:kern w:val="0"/>
          <w:sz w:val="21"/>
          <w:szCs w:val="21"/>
        </w:rPr>
        <w:t xml:space="preserve">                    </w:t>
      </w:r>
      <w:r>
        <w:rPr>
          <w:color w:val="auto"/>
          <w:kern w:val="0"/>
          <w:sz w:val="21"/>
          <w:szCs w:val="21"/>
        </w:rPr>
        <w:t>2.</w:t>
      </w:r>
      <w:r>
        <w:rPr>
          <w:rFonts w:hint="eastAsia"/>
          <w:color w:val="auto"/>
          <w:kern w:val="0"/>
          <w:sz w:val="21"/>
          <w:szCs w:val="21"/>
        </w:rPr>
        <w:t xml:space="preserve"> </w:t>
      </w:r>
      <w:r>
        <w:rPr>
          <w:rFonts w:hint="eastAsia"/>
          <w:color w:val="auto"/>
          <w:kern w:val="0"/>
          <w:sz w:val="21"/>
          <w:szCs w:val="21"/>
          <w:lang w:val="en-US" w:eastAsia="zh-CN"/>
        </w:rPr>
        <w:t>理解日本不同时期经典电影的特点和影响；</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hint="eastAsia"/>
          <w:color w:val="auto"/>
          <w:kern w:val="0"/>
          <w:sz w:val="21"/>
          <w:szCs w:val="21"/>
          <w:lang w:val="en-US" w:eastAsia="zh-CN"/>
        </w:rPr>
      </w:pPr>
      <w:r>
        <w:rPr>
          <w:rFonts w:hint="eastAsia"/>
          <w:color w:val="auto"/>
          <w:kern w:val="0"/>
          <w:sz w:val="21"/>
          <w:szCs w:val="21"/>
          <w:lang w:val="en-US" w:eastAsia="zh-CN"/>
        </w:rPr>
        <w:t>3. 掌握日本不同时期经典电影的文化内涵；</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hint="default"/>
          <w:color w:val="auto"/>
          <w:kern w:val="0"/>
          <w:sz w:val="21"/>
          <w:szCs w:val="21"/>
          <w:lang w:val="en-US" w:eastAsia="zh-CN"/>
        </w:rPr>
      </w:pPr>
      <w:r>
        <w:rPr>
          <w:rFonts w:hint="eastAsia"/>
          <w:color w:val="auto"/>
          <w:kern w:val="0"/>
          <w:sz w:val="21"/>
          <w:szCs w:val="21"/>
          <w:lang w:val="en-US" w:eastAsia="zh-CN"/>
        </w:rPr>
        <w:t>4. 熟练掌握经典电影的经典片段。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color w:val="auto"/>
          <w:kern w:val="0"/>
          <w:sz w:val="21"/>
          <w:szCs w:val="21"/>
          <w:lang w:val="en-US" w:eastAsia="zh-CN"/>
        </w:rPr>
      </w:pPr>
      <w:r>
        <w:rPr>
          <w:rFonts w:hint="eastAsia" w:ascii="宋体" w:hAnsi="宋体"/>
          <w:b/>
          <w:bCs/>
          <w:color w:val="auto"/>
          <w:sz w:val="21"/>
          <w:szCs w:val="21"/>
        </w:rPr>
        <w:t>教学组织与实施：</w:t>
      </w:r>
      <w:r>
        <w:rPr>
          <w:rFonts w:hint="eastAsia" w:ascii="宋体" w:hAnsi="宋体"/>
          <w:b w:val="0"/>
          <w:bCs w:val="0"/>
          <w:color w:val="auto"/>
          <w:sz w:val="21"/>
          <w:szCs w:val="21"/>
          <w:lang w:val="en-US" w:eastAsia="zh-CN"/>
        </w:rPr>
        <w:t>本</w:t>
      </w:r>
      <w:r>
        <w:rPr>
          <w:rFonts w:hint="default" w:ascii="宋体" w:hAnsi="宋体"/>
          <w:b w:val="0"/>
          <w:bCs w:val="0"/>
          <w:color w:val="auto"/>
          <w:sz w:val="21"/>
          <w:szCs w:val="21"/>
          <w:lang w:val="en-US" w:eastAsia="zh-CN"/>
        </w:rPr>
        <w:t>课程教学内容注重影视内容的赏析，教学环节以课堂讲授为主，课后观摩为辅助，组织学生讨论，</w:t>
      </w:r>
      <w:r>
        <w:rPr>
          <w:rFonts w:hint="eastAsia" w:ascii="宋体" w:hAnsi="宋体"/>
          <w:b w:val="0"/>
          <w:bCs w:val="0"/>
          <w:color w:val="auto"/>
          <w:sz w:val="21"/>
          <w:szCs w:val="21"/>
          <w:lang w:val="en-US" w:eastAsia="zh-CN"/>
        </w:rPr>
        <w:t>梳理</w:t>
      </w:r>
      <w:r>
        <w:rPr>
          <w:rFonts w:hint="default" w:ascii="宋体" w:hAnsi="宋体"/>
          <w:b w:val="0"/>
          <w:bCs w:val="0"/>
          <w:color w:val="auto"/>
          <w:sz w:val="21"/>
          <w:szCs w:val="21"/>
          <w:lang w:val="en-US" w:eastAsia="zh-CN"/>
        </w:rPr>
        <w:t>人物关系和内容脉络，</w:t>
      </w:r>
      <w:r>
        <w:rPr>
          <w:rFonts w:hint="eastAsia" w:ascii="宋体" w:hAnsi="宋体"/>
          <w:b w:val="0"/>
          <w:bCs w:val="0"/>
          <w:color w:val="auto"/>
          <w:sz w:val="21"/>
          <w:szCs w:val="21"/>
          <w:lang w:val="en-US" w:eastAsia="zh-CN"/>
        </w:rPr>
        <w:t>经典场景片段汇报表演</w:t>
      </w:r>
      <w:r>
        <w:rPr>
          <w:rFonts w:hint="default" w:ascii="宋体" w:hAnsi="宋体"/>
          <w:b w:val="0"/>
          <w:bCs w:val="0"/>
          <w:color w:val="auto"/>
          <w:sz w:val="21"/>
          <w:szCs w:val="21"/>
          <w:lang w:val="en-US" w:eastAsia="zh-CN"/>
        </w:rPr>
        <w:t>等。</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cs="Times New Roman"/>
          <w:color w:val="auto"/>
          <w:sz w:val="21"/>
          <w:szCs w:val="21"/>
          <w:lang w:val="en-US" w:eastAsia="zh-CN"/>
        </w:rPr>
      </w:pPr>
      <w:r>
        <w:rPr>
          <w:rFonts w:hint="eastAsia" w:hAnsi="宋体"/>
          <w:b/>
          <w:bCs/>
          <w:color w:val="auto"/>
          <w:kern w:val="0"/>
          <w:sz w:val="21"/>
          <w:szCs w:val="21"/>
          <w:lang w:val="en-US" w:eastAsia="zh-CN"/>
        </w:rPr>
        <w:t>五、课</w:t>
      </w:r>
      <w:r>
        <w:rPr>
          <w:rFonts w:hint="eastAsia" w:ascii="宋体" w:hAnsi="宋体"/>
          <w:b/>
          <w:color w:val="auto"/>
          <w:sz w:val="21"/>
          <w:szCs w:val="21"/>
        </w:rPr>
        <w:t>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color w:val="auto"/>
          <w:kern w:val="0"/>
          <w:sz w:val="21"/>
          <w:szCs w:val="21"/>
          <w:lang w:val="en-US" w:eastAsia="zh-CN"/>
        </w:rPr>
      </w:pPr>
      <w:r>
        <w:rPr>
          <w:rFonts w:hint="eastAsia"/>
          <w:color w:val="auto"/>
          <w:kern w:val="0"/>
          <w:sz w:val="21"/>
          <w:szCs w:val="21"/>
          <w:lang w:val="en-US" w:eastAsia="zh-CN"/>
        </w:rPr>
        <w:t>外语教学应坚持在学生语言能力培养过程中始终贯彻育人育才的德育观，秉承专业教学需肩负培养大学生社会主义核心价值观重任的教学理念。日本电影赏析课中提及到的部分影视作品也体现了育人育才的德育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cs="Times New Roman"/>
          <w:color w:val="auto"/>
          <w:sz w:val="21"/>
          <w:szCs w:val="21"/>
          <w:lang w:val="en-US" w:eastAsia="zh-CN"/>
        </w:rPr>
      </w:pPr>
      <w:r>
        <w:rPr>
          <w:rFonts w:hint="eastAsia"/>
          <w:color w:val="auto"/>
          <w:kern w:val="0"/>
          <w:sz w:val="21"/>
          <w:szCs w:val="21"/>
          <w:lang w:val="en-US" w:eastAsia="zh-CN"/>
        </w:rPr>
        <w:t xml:space="preserve">例如，宫崎骏的影视作品往往都非常的温暖人心，同时又有非常深刻的内涵在里面。宫崎骏电影《风之谷》中体现了非常浓厚的环保思想，工业膨胀之后遭受反噬的人类世界、森林中巨大的王虫、人类与自然的战争，提醒教育世人要爱护环境和守护和平。  </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int="eastAsia" w:hAnsi="宋体"/>
          <w:b/>
          <w:bCs/>
          <w:color w:val="auto"/>
          <w:kern w:val="0"/>
          <w:sz w:val="21"/>
          <w:szCs w:val="21"/>
          <w:lang w:val="en-US" w:eastAsia="zh-CN"/>
        </w:rPr>
        <w:t>六</w:t>
      </w:r>
      <w:r>
        <w:rPr>
          <w:rFonts w:hAnsi="宋体"/>
          <w:b/>
          <w:bCs/>
          <w:color w:val="auto"/>
          <w:kern w:val="0"/>
          <w:sz w:val="21"/>
          <w:szCs w:val="21"/>
        </w:rPr>
        <w:t>、教材</w:t>
      </w:r>
      <w:r>
        <w:rPr>
          <w:rFonts w:hint="eastAsia" w:hAnsi="宋体"/>
          <w:b/>
          <w:bCs/>
          <w:color w:val="auto"/>
          <w:kern w:val="0"/>
          <w:sz w:val="21"/>
          <w:szCs w:val="21"/>
        </w:rPr>
        <w:t>及教学参考书</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int="eastAsia" w:ascii="宋体" w:hAnsi="宋体"/>
          <w:bCs/>
          <w:color w:val="auto"/>
          <w:kern w:val="0"/>
          <w:sz w:val="21"/>
          <w:szCs w:val="21"/>
        </w:rPr>
        <w:t>（1）理论课教材：</w:t>
      </w:r>
      <w:r>
        <w:rPr>
          <w:rFonts w:hint="eastAsia"/>
          <w:color w:val="auto"/>
          <w:kern w:val="0"/>
          <w:sz w:val="21"/>
          <w:szCs w:val="21"/>
          <w:lang w:val="en-US" w:eastAsia="zh-CN"/>
        </w:rPr>
        <w:t xml:space="preserve">日本电影纵横谈.舒明 </w:t>
      </w:r>
      <w:r>
        <w:rPr>
          <w:rFonts w:hint="eastAsia" w:ascii="宋体" w:hAnsi="宋体" w:cs="宋体"/>
          <w:color w:val="auto"/>
          <w:kern w:val="0"/>
          <w:sz w:val="21"/>
          <w:szCs w:val="21"/>
        </w:rPr>
        <w:t>编</w:t>
      </w:r>
      <w:r>
        <w:rPr>
          <w:rFonts w:hint="eastAsia" w:ascii="宋体" w:hAnsi="宋体" w:cs="宋体"/>
          <w:color w:val="auto"/>
          <w:kern w:val="0"/>
          <w:sz w:val="21"/>
          <w:szCs w:val="21"/>
          <w:lang w:val="en-US" w:eastAsia="zh-CN"/>
        </w:rPr>
        <w:t>.北京大学</w:t>
      </w:r>
      <w:r>
        <w:rPr>
          <w:rFonts w:hint="eastAsia"/>
          <w:color w:val="auto"/>
          <w:kern w:val="0"/>
          <w:sz w:val="21"/>
          <w:szCs w:val="21"/>
        </w:rPr>
        <w:t>出版社</w:t>
      </w:r>
      <w:r>
        <w:rPr>
          <w:rFonts w:hint="eastAsia" w:ascii="宋体" w:hAnsi="宋体"/>
          <w:bCs/>
          <w:color w:val="auto"/>
          <w:kern w:val="0"/>
          <w:sz w:val="21"/>
          <w:szCs w:val="21"/>
        </w:rPr>
        <w:t>，</w:t>
      </w:r>
      <w:r>
        <w:rPr>
          <w:color w:val="auto"/>
          <w:kern w:val="0"/>
          <w:sz w:val="21"/>
          <w:szCs w:val="21"/>
        </w:rPr>
        <w:t>20</w:t>
      </w:r>
      <w:r>
        <w:rPr>
          <w:rFonts w:hint="eastAsia"/>
          <w:color w:val="auto"/>
          <w:kern w:val="0"/>
          <w:sz w:val="21"/>
          <w:szCs w:val="21"/>
          <w:lang w:val="en-US" w:eastAsia="zh-CN"/>
        </w:rPr>
        <w:t>16年</w:t>
      </w:r>
      <w:r>
        <w:rPr>
          <w:rFonts w:hint="eastAsia" w:ascii="MingLiU_HKSCS" w:hAnsi="MingLiU_HKSCS" w:eastAsia="MingLiU_HKSCS" w:cs="MingLiU_HKSCS"/>
          <w:color w:val="auto"/>
          <w:kern w:val="0"/>
          <w:sz w:val="21"/>
          <w:szCs w:val="21"/>
        </w:rPr>
        <w:t></w:t>
      </w:r>
      <w:r>
        <w:rPr>
          <w:color w:val="auto"/>
          <w:kern w:val="0"/>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 w:val="21"/>
          <w:szCs w:val="21"/>
        </w:rPr>
      </w:pP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w:t>
      </w:r>
      <w:r>
        <w:rPr>
          <w:rFonts w:hint="eastAsia"/>
          <w:color w:val="auto"/>
          <w:kern w:val="0"/>
          <w:sz w:val="21"/>
          <w:szCs w:val="21"/>
          <w:lang w:val="en-US" w:eastAsia="zh-CN"/>
        </w:rPr>
        <w:t>日本青春电影物语</w:t>
      </w:r>
      <w:r>
        <w:rPr>
          <w:rFonts w:hint="eastAsia"/>
          <w:color w:val="auto"/>
          <w:sz w:val="21"/>
          <w:szCs w:val="21"/>
          <w:lang w:val="en-US" w:eastAsia="zh-CN"/>
        </w:rPr>
        <w:t xml:space="preserve">.张愉 </w:t>
      </w:r>
      <w:r>
        <w:rPr>
          <w:rFonts w:hint="eastAsia"/>
          <w:color w:val="auto"/>
          <w:sz w:val="21"/>
          <w:szCs w:val="21"/>
        </w:rPr>
        <w:t>编</w:t>
      </w:r>
      <w:r>
        <w:rPr>
          <w:rFonts w:hint="eastAsia"/>
          <w:color w:val="auto"/>
          <w:sz w:val="21"/>
          <w:szCs w:val="21"/>
          <w:lang w:val="en-US" w:eastAsia="zh-CN"/>
        </w:rPr>
        <w:t>.上海人民</w:t>
      </w:r>
      <w:r>
        <w:rPr>
          <w:rFonts w:hint="eastAsia"/>
          <w:color w:val="auto"/>
          <w:sz w:val="21"/>
          <w:szCs w:val="21"/>
        </w:rPr>
        <w:t>出版社</w:t>
      </w:r>
      <w:r>
        <w:rPr>
          <w:rFonts w:hint="eastAsia" w:ascii="宋体" w:hAnsi="宋体"/>
          <w:bCs/>
          <w:color w:val="auto"/>
          <w:kern w:val="0"/>
          <w:sz w:val="21"/>
          <w:szCs w:val="21"/>
        </w:rPr>
        <w:t>，</w:t>
      </w:r>
      <w:r>
        <w:rPr>
          <w:rFonts w:hint="eastAsia"/>
          <w:color w:val="auto"/>
          <w:sz w:val="21"/>
          <w:szCs w:val="21"/>
        </w:rPr>
        <w:t>2</w:t>
      </w:r>
      <w:r>
        <w:rPr>
          <w:rFonts w:hint="eastAsia"/>
          <w:color w:val="auto"/>
          <w:sz w:val="21"/>
          <w:szCs w:val="21"/>
          <w:lang w:val="en-US" w:eastAsia="zh-CN"/>
        </w:rPr>
        <w:t>019</w:t>
      </w:r>
      <w:r>
        <w:rPr>
          <w:rFonts w:hint="eastAsia"/>
          <w:color w:val="auto"/>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 w:val="21"/>
          <w:szCs w:val="21"/>
        </w:rPr>
      </w:pPr>
      <w:r>
        <w:rPr>
          <w:rFonts w:hint="eastAsia"/>
          <w:color w:val="auto"/>
          <w:kern w:val="0"/>
          <w:sz w:val="21"/>
          <w:szCs w:val="21"/>
        </w:rPr>
        <w:t>（</w:t>
      </w:r>
      <w:r>
        <w:rPr>
          <w:rFonts w:hint="eastAsia"/>
          <w:color w:val="auto"/>
          <w:kern w:val="0"/>
          <w:sz w:val="21"/>
          <w:szCs w:val="21"/>
          <w:lang w:val="en-US" w:eastAsia="zh-CN"/>
        </w:rPr>
        <w:t>2</w:t>
      </w:r>
      <w:r>
        <w:rPr>
          <w:rFonts w:hint="eastAsia"/>
          <w:color w:val="auto"/>
          <w:kern w:val="0"/>
          <w:sz w:val="21"/>
          <w:szCs w:val="21"/>
        </w:rPr>
        <w:t>）</w:t>
      </w:r>
      <w:r>
        <w:rPr>
          <w:rFonts w:hint="eastAsia" w:ascii="宋体" w:hAnsi="宋体"/>
          <w:bCs/>
          <w:color w:val="auto"/>
          <w:kern w:val="0"/>
          <w:sz w:val="21"/>
          <w:szCs w:val="21"/>
          <w:lang w:val="en-US" w:eastAsia="zh-CN"/>
        </w:rPr>
        <w:t>日本经典电影.刘德润、刘淙淙 编著.青岛出</w:t>
      </w:r>
      <w:r>
        <w:rPr>
          <w:rFonts w:hint="eastAsia" w:ascii="宋体" w:hAnsi="宋体"/>
          <w:bCs/>
          <w:color w:val="auto"/>
          <w:kern w:val="0"/>
          <w:sz w:val="21"/>
          <w:szCs w:val="21"/>
        </w:rPr>
        <w:t>版社，</w:t>
      </w:r>
      <w:r>
        <w:rPr>
          <w:bCs/>
          <w:color w:val="auto"/>
          <w:kern w:val="0"/>
          <w:sz w:val="21"/>
          <w:szCs w:val="21"/>
        </w:rPr>
        <w:t>20</w:t>
      </w:r>
      <w:r>
        <w:rPr>
          <w:rFonts w:hint="eastAsia"/>
          <w:bCs/>
          <w:color w:val="auto"/>
          <w:kern w:val="0"/>
          <w:sz w:val="21"/>
          <w:szCs w:val="21"/>
          <w:lang w:val="en-US" w:eastAsia="zh-CN"/>
        </w:rPr>
        <w:t>12</w:t>
      </w:r>
      <w:r>
        <w:rPr>
          <w:rFonts w:hint="eastAsia" w:ascii="宋体" w:hAnsi="宋体"/>
          <w:bCs/>
          <w:color w:val="auto"/>
          <w:kern w:val="0"/>
          <w:sz w:val="21"/>
          <w:szCs w:val="21"/>
        </w:rPr>
        <w:t>年</w:t>
      </w:r>
      <w:r>
        <w:rPr>
          <w:color w:val="auto"/>
          <w:kern w:val="0"/>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
          <w:bCs/>
          <w:color w:val="auto"/>
          <w:kern w:val="0"/>
          <w:sz w:val="21"/>
          <w:szCs w:val="21"/>
        </w:rPr>
      </w:pPr>
      <w:r>
        <w:rPr>
          <w:rFonts w:hint="eastAsia"/>
          <w:color w:val="auto"/>
          <w:kern w:val="0"/>
          <w:sz w:val="21"/>
          <w:szCs w:val="21"/>
        </w:rPr>
        <w:t>（</w:t>
      </w:r>
      <w:r>
        <w:rPr>
          <w:rFonts w:hint="eastAsia"/>
          <w:color w:val="auto"/>
          <w:kern w:val="0"/>
          <w:sz w:val="21"/>
          <w:szCs w:val="21"/>
          <w:lang w:val="en-US" w:eastAsia="zh-CN"/>
        </w:rPr>
        <w:t>3</w:t>
      </w:r>
      <w:r>
        <w:rPr>
          <w:rFonts w:hint="eastAsia"/>
          <w:color w:val="auto"/>
          <w:kern w:val="0"/>
          <w:sz w:val="21"/>
          <w:szCs w:val="21"/>
        </w:rPr>
        <w:t>）</w:t>
      </w:r>
      <w:r>
        <w:rPr>
          <w:rFonts w:hint="eastAsia"/>
          <w:color w:val="auto"/>
          <w:kern w:val="0"/>
          <w:sz w:val="21"/>
          <w:szCs w:val="21"/>
          <w:lang w:val="en-US" w:eastAsia="zh-CN"/>
        </w:rPr>
        <w:t xml:space="preserve">日本电影史（上中下）.佐藤忠男 </w:t>
      </w:r>
      <w:r>
        <w:rPr>
          <w:rFonts w:hint="eastAsia" w:ascii="宋体" w:hAnsi="宋体" w:cs="宋体"/>
          <w:color w:val="auto"/>
          <w:kern w:val="0"/>
          <w:sz w:val="21"/>
          <w:szCs w:val="21"/>
        </w:rPr>
        <w:t>编</w:t>
      </w:r>
      <w:r>
        <w:rPr>
          <w:rFonts w:hint="eastAsia" w:ascii="宋体" w:hAnsi="宋体" w:cs="宋体"/>
          <w:color w:val="auto"/>
          <w:kern w:val="0"/>
          <w:sz w:val="21"/>
          <w:szCs w:val="21"/>
          <w:lang w:val="en-US" w:eastAsia="zh-CN"/>
        </w:rPr>
        <w:t>.复旦大学</w:t>
      </w:r>
      <w:r>
        <w:rPr>
          <w:rFonts w:hint="eastAsia"/>
          <w:color w:val="auto"/>
          <w:kern w:val="0"/>
          <w:sz w:val="21"/>
          <w:szCs w:val="21"/>
        </w:rPr>
        <w:t>出版社</w:t>
      </w:r>
      <w:r>
        <w:rPr>
          <w:rFonts w:hint="eastAsia" w:ascii="宋体" w:hAnsi="宋体"/>
          <w:bCs/>
          <w:color w:val="auto"/>
          <w:kern w:val="0"/>
          <w:sz w:val="21"/>
          <w:szCs w:val="21"/>
        </w:rPr>
        <w:t>，</w:t>
      </w:r>
      <w:r>
        <w:rPr>
          <w:color w:val="auto"/>
          <w:kern w:val="0"/>
          <w:sz w:val="21"/>
          <w:szCs w:val="21"/>
        </w:rPr>
        <w:t>20</w:t>
      </w:r>
      <w:r>
        <w:rPr>
          <w:rFonts w:hint="eastAsia"/>
          <w:color w:val="auto"/>
          <w:kern w:val="0"/>
          <w:sz w:val="21"/>
          <w:szCs w:val="21"/>
          <w:lang w:val="en-US" w:eastAsia="zh-CN"/>
        </w:rPr>
        <w:t>09年</w:t>
      </w:r>
      <w:r>
        <w:rPr>
          <w:rFonts w:hint="eastAsia" w:ascii="MingLiU_HKSCS" w:hAnsi="MingLiU_HKSCS" w:eastAsia="MingLiU_HKSCS" w:cs="MingLiU_HKSCS"/>
          <w:color w:val="auto"/>
          <w:kern w:val="0"/>
          <w:sz w:val="21"/>
          <w:szCs w:val="21"/>
        </w:rPr>
        <w:t></w:t>
      </w:r>
      <w:r>
        <w:rPr>
          <w:color w:val="auto"/>
          <w:kern w:val="0"/>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 w:val="21"/>
          <w:szCs w:val="21"/>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rPr>
        <w:t>（1）</w:t>
      </w:r>
      <w:r>
        <w:rPr>
          <w:rFonts w:hint="eastAsia" w:ascii="宋体" w:hAnsi="宋体" w:eastAsia="宋体"/>
          <w:color w:val="auto"/>
          <w:sz w:val="21"/>
          <w:szCs w:val="21"/>
          <w:lang w:val="en-US" w:eastAsia="zh-CN"/>
        </w:rPr>
        <w:t xml:space="preserve">腾讯视频 </w:t>
      </w:r>
      <w:r>
        <w:rPr>
          <w:rFonts w:hint="eastAsia" w:ascii="宋体" w:hAnsi="宋体"/>
          <w:color w:val="auto"/>
          <w:sz w:val="21"/>
          <w:szCs w:val="21"/>
        </w:rPr>
        <w:t>http://</w:t>
      </w:r>
      <w:r>
        <w:rPr>
          <w:rFonts w:hint="eastAsia" w:ascii="宋体" w:hAnsi="宋体"/>
          <w:color w:val="auto"/>
          <w:sz w:val="21"/>
          <w:szCs w:val="21"/>
          <w:lang w:val="en-US" w:eastAsia="zh-CN"/>
        </w:rPr>
        <w:t>v.qq.com</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b/>
          <w:color w:val="auto"/>
          <w:kern w:val="0"/>
          <w:sz w:val="21"/>
          <w:szCs w:val="21"/>
        </w:rPr>
      </w:pPr>
      <w:r>
        <w:rPr>
          <w:rFonts w:hint="eastAsia" w:ascii="宋体" w:hAnsi="宋体"/>
          <w:color w:val="auto"/>
          <w:sz w:val="21"/>
          <w:szCs w:val="21"/>
          <w:lang w:eastAsia="ja-JP"/>
        </w:rPr>
        <w:t>（</w:t>
      </w:r>
      <w:r>
        <w:rPr>
          <w:rFonts w:hint="eastAsia" w:ascii="宋体" w:hAnsi="宋体"/>
          <w:color w:val="auto"/>
          <w:sz w:val="21"/>
          <w:szCs w:val="21"/>
          <w:lang w:val="en-US" w:eastAsia="zh-CN"/>
        </w:rPr>
        <w:t>2</w:t>
      </w:r>
      <w:r>
        <w:rPr>
          <w:rFonts w:hint="eastAsia" w:ascii="宋体" w:hAnsi="宋体"/>
          <w:color w:val="auto"/>
          <w:sz w:val="21"/>
          <w:szCs w:val="21"/>
          <w:lang w:eastAsia="ja-JP"/>
        </w:rPr>
        <w:t>）</w:t>
      </w:r>
      <w:r>
        <w:rPr>
          <w:rFonts w:hint="eastAsia" w:ascii="宋体" w:hAnsi="宋体"/>
          <w:color w:val="auto"/>
          <w:sz w:val="21"/>
          <w:szCs w:val="21"/>
          <w:lang w:val="en-US" w:eastAsia="zh-CN"/>
        </w:rPr>
        <w:t>爱奇艺视频</w:t>
      </w:r>
      <w:r>
        <w:rPr>
          <w:rFonts w:hint="eastAsia" w:ascii="宋体" w:hAnsi="宋体" w:eastAsia="宋体" w:cs="宋体"/>
          <w:color w:val="auto"/>
          <w:sz w:val="21"/>
          <w:szCs w:val="21"/>
          <w:lang w:eastAsia="ja-JP"/>
        </w:rPr>
        <w:t xml:space="preserve"> </w:t>
      </w:r>
      <w:r>
        <w:rPr>
          <w:rFonts w:hint="eastAsia" w:ascii="宋体" w:hAnsi="宋体" w:eastAsia="宋体" w:cs="宋体"/>
          <w:i w:val="0"/>
          <w:iCs w:val="0"/>
          <w:caps w:val="0"/>
          <w:color w:val="auto"/>
          <w:spacing w:val="0"/>
          <w:sz w:val="21"/>
          <w:szCs w:val="21"/>
          <w:shd w:val="clear" w:color="auto" w:fill="FFFFFF"/>
        </w:rPr>
        <w:t>https://www.iqiyi.com</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eastAsia="宋体"/>
          <w:color w:val="auto"/>
          <w:kern w:val="0"/>
          <w:sz w:val="21"/>
          <w:szCs w:val="21"/>
          <w:lang w:val="en-US" w:eastAsia="zh-CN"/>
        </w:rPr>
      </w:pPr>
      <w:r>
        <w:rPr>
          <w:rFonts w:hint="eastAsia"/>
          <w:color w:val="auto"/>
          <w:kern w:val="0"/>
          <w:sz w:val="21"/>
          <w:szCs w:val="21"/>
        </w:rPr>
        <w:t>（3）</w:t>
      </w:r>
      <w:r>
        <w:rPr>
          <w:rFonts w:hint="eastAsia"/>
          <w:color w:val="auto"/>
          <w:kern w:val="0"/>
          <w:sz w:val="21"/>
          <w:szCs w:val="21"/>
          <w:lang w:val="en-US" w:eastAsia="zh-CN"/>
        </w:rPr>
        <w:t>哔哩哔哩视频平台</w:t>
      </w:r>
      <w:r>
        <w:rPr>
          <w:rFonts w:hint="eastAsia" w:ascii="宋体" w:hAnsi="宋体" w:eastAsia="宋体" w:cs="宋体"/>
          <w:i w:val="0"/>
          <w:iCs w:val="0"/>
          <w:caps w:val="0"/>
          <w:color w:val="auto"/>
          <w:spacing w:val="0"/>
          <w:sz w:val="21"/>
          <w:szCs w:val="21"/>
          <w:shd w:val="clear" w:color="auto" w:fill="FFFFFF"/>
        </w:rPr>
        <w:t>https://www.bilibili.com</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lang w:val="en-US" w:eastAsia="zh-CN"/>
        </w:rPr>
        <w:t>七</w:t>
      </w:r>
      <w:r>
        <w:rPr>
          <w:rFonts w:hAnsi="宋体"/>
          <w:b/>
          <w:bCs/>
          <w:color w:val="auto"/>
          <w:kern w:val="0"/>
          <w:sz w:val="21"/>
          <w:szCs w:val="21"/>
        </w:rPr>
        <w:t>、</w:t>
      </w:r>
      <w:r>
        <w:rPr>
          <w:rFonts w:hint="eastAsia" w:hAnsi="宋体"/>
          <w:b/>
          <w:bCs/>
          <w:color w:val="auto"/>
          <w:kern w:val="0"/>
          <w:sz w:val="21"/>
          <w:szCs w:val="21"/>
        </w:rPr>
        <w:t>教学条件</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20"/>
        <w:jc w:val="left"/>
        <w:textAlignment w:val="auto"/>
        <w:rPr>
          <w:color w:val="auto"/>
          <w:spacing w:val="-2"/>
          <w:sz w:val="21"/>
          <w:szCs w:val="21"/>
        </w:rPr>
      </w:pPr>
      <w:r>
        <w:rPr>
          <w:rFonts w:hint="eastAsia"/>
          <w:color w:val="auto"/>
          <w:spacing w:val="-2"/>
          <w:sz w:val="21"/>
          <w:szCs w:val="21"/>
          <w:lang w:val="en-US" w:eastAsia="zh-CN"/>
        </w:rPr>
        <w:t>我院中心实验室现有数字化语言实验室 30 套，且都配备了高质量的语音教学软件，足以满足该实验课的教学需求。</w:t>
      </w:r>
      <w:r>
        <w:rPr>
          <w:color w:val="auto"/>
          <w:spacing w:val="-2"/>
          <w:sz w:val="21"/>
          <w:szCs w:val="21"/>
        </w:rPr>
        <w:t>本课程全部采用多媒体</w:t>
      </w:r>
      <w:r>
        <w:rPr>
          <w:rFonts w:hint="eastAsia"/>
          <w:color w:val="auto"/>
          <w:spacing w:val="-2"/>
          <w:sz w:val="21"/>
          <w:szCs w:val="21"/>
          <w:lang w:val="en-US" w:eastAsia="zh-CN"/>
        </w:rPr>
        <w:t>教学</w:t>
      </w:r>
      <w:r>
        <w:rPr>
          <w:color w:val="auto"/>
          <w:spacing w:val="-2"/>
          <w:sz w:val="21"/>
          <w:szCs w:val="21"/>
        </w:rPr>
        <w:t>，使用语音教室互动完成。</w:t>
      </w:r>
      <w:r>
        <w:rPr>
          <w:rFonts w:hint="eastAsia"/>
          <w:color w:val="auto"/>
          <w:spacing w:val="-2"/>
          <w:sz w:val="21"/>
          <w:szCs w:val="21"/>
          <w:lang w:val="en-US" w:eastAsia="zh-CN"/>
        </w:rPr>
        <w:t>通过观看日本经典影视作品，提高学生的影视鉴赏能力和人文素养。</w:t>
      </w:r>
    </w:p>
    <w:p>
      <w:pPr>
        <w:pStyle w:val="4"/>
        <w:keepNext w:val="0"/>
        <w:keepLines w:val="0"/>
        <w:pageBreakBefore w:val="0"/>
        <w:widowControl w:val="0"/>
        <w:kinsoku/>
        <w:wordWrap/>
        <w:overflowPunct/>
        <w:topLinePunct w:val="0"/>
        <w:autoSpaceDE/>
        <w:autoSpaceDN/>
        <w:bidi w:val="0"/>
        <w:adjustRightInd/>
        <w:spacing w:beforeLines="0" w:afterLines="0" w:line="360" w:lineRule="auto"/>
        <w:ind w:right="217"/>
        <w:jc w:val="both"/>
        <w:textAlignment w:val="auto"/>
        <w:rPr>
          <w:rFonts w:hAnsi="宋体"/>
          <w:b/>
          <w:bCs/>
          <w:color w:val="auto"/>
          <w:kern w:val="0"/>
          <w:sz w:val="21"/>
          <w:szCs w:val="21"/>
        </w:rPr>
      </w:pPr>
      <w:r>
        <w:rPr>
          <w:rFonts w:hint="eastAsia" w:hAnsi="宋体"/>
          <w:b/>
          <w:bCs/>
          <w:color w:val="auto"/>
          <w:kern w:val="0"/>
          <w:sz w:val="21"/>
          <w:szCs w:val="21"/>
          <w:lang w:val="en-US" w:eastAsia="zh-CN"/>
        </w:rPr>
        <w:t>八</w:t>
      </w:r>
      <w:r>
        <w:rPr>
          <w:rFonts w:hint="eastAsia" w:hAnsi="宋体"/>
          <w:b/>
          <w:bCs/>
          <w:color w:val="auto"/>
          <w:kern w:val="0"/>
          <w:sz w:val="21"/>
          <w:szCs w:val="21"/>
        </w:rPr>
        <w:t>、教学考核评价</w:t>
      </w:r>
    </w:p>
    <w:p>
      <w:pPr>
        <w:keepNext w:val="0"/>
        <w:keepLines w:val="0"/>
        <w:pageBreakBefore w:val="0"/>
        <w:widowControl w:val="0"/>
        <w:kinsoku/>
        <w:wordWrap/>
        <w:overflowPunct/>
        <w:topLinePunct w:val="0"/>
        <w:autoSpaceDE/>
        <w:autoSpaceDN/>
        <w:bidi w:val="0"/>
        <w:adjustRightInd/>
        <w:snapToGrid/>
        <w:spacing w:line="360" w:lineRule="auto"/>
        <w:ind w:left="88" w:leftChars="42" w:right="122" w:rightChars="58" w:firstLine="325" w:firstLineChars="154"/>
        <w:jc w:val="left"/>
        <w:textAlignment w:val="auto"/>
        <w:rPr>
          <w:rFonts w:hint="eastAsia" w:ascii="宋体" w:hAnsi="宋体" w:eastAsia="宋体" w:cs="Times New Roman"/>
          <w:color w:val="auto"/>
          <w:sz w:val="21"/>
          <w:szCs w:val="21"/>
          <w:lang w:val="en-US" w:eastAsia="zh-CN"/>
        </w:rPr>
      </w:pPr>
      <w:r>
        <w:rPr>
          <w:rFonts w:hint="eastAsia" w:hAnsi="宋体"/>
          <w:b/>
          <w:bCs/>
          <w:color w:val="auto"/>
          <w:kern w:val="0"/>
          <w:sz w:val="21"/>
          <w:szCs w:val="21"/>
        </w:rPr>
        <w:t>1.过程性评价：</w:t>
      </w:r>
      <w:r>
        <w:rPr>
          <w:rFonts w:hint="eastAsia" w:ascii="宋体" w:hAnsi="宋体" w:eastAsia="宋体" w:cs="Times New Roman"/>
          <w:color w:val="auto"/>
          <w:sz w:val="21"/>
          <w:szCs w:val="21"/>
          <w:lang w:val="en-US" w:eastAsia="zh-CN"/>
        </w:rPr>
        <w:t>采用教师评价、学生自评和同伴互评等相结合的方式，评价内容要涉及学生在课前活动中的表现、课堂参与程度及表现、学习任务完成情况</w:t>
      </w:r>
      <w:r>
        <w:rPr>
          <w:rFonts w:hint="eastAsia" w:ascii="宋体" w:hAnsi="宋体" w:cs="Times New Roman"/>
          <w:color w:val="auto"/>
          <w:sz w:val="21"/>
          <w:szCs w:val="21"/>
          <w:lang w:val="en-US" w:eastAsia="zh-CN"/>
        </w:rPr>
        <w:t>。</w:t>
      </w:r>
      <w:r>
        <w:rPr>
          <w:rFonts w:hint="eastAsia" w:ascii="宋体" w:hAnsi="宋体" w:eastAsia="宋体" w:cs="Times New Roman"/>
          <w:color w:val="auto"/>
          <w:sz w:val="21"/>
          <w:szCs w:val="21"/>
          <w:lang w:val="en-US" w:eastAsia="zh-CN"/>
        </w:rPr>
        <w:t>侧重对学生学习态度和进步程度的评价。平时成绩占总评成绩的40%。</w:t>
      </w:r>
    </w:p>
    <w:p>
      <w:pPr>
        <w:keepNext w:val="0"/>
        <w:keepLines w:val="0"/>
        <w:pageBreakBefore w:val="0"/>
        <w:widowControl w:val="0"/>
        <w:kinsoku/>
        <w:wordWrap/>
        <w:overflowPunct/>
        <w:topLinePunct w:val="0"/>
        <w:autoSpaceDE/>
        <w:autoSpaceDN/>
        <w:bidi w:val="0"/>
        <w:adjustRightInd/>
        <w:snapToGrid/>
        <w:spacing w:line="360" w:lineRule="auto"/>
        <w:ind w:left="88" w:leftChars="42" w:right="122" w:rightChars="58" w:firstLine="325" w:firstLineChars="154"/>
        <w:jc w:val="left"/>
        <w:textAlignment w:val="auto"/>
        <w:rPr>
          <w:rFonts w:hint="eastAsia" w:ascii="Times New Roman" w:hAnsi="Times New Roman" w:eastAsia="宋体" w:cs="Times New Roman"/>
          <w:color w:val="auto"/>
          <w:sz w:val="21"/>
          <w:szCs w:val="21"/>
        </w:rPr>
      </w:pPr>
      <w:r>
        <w:rPr>
          <w:rFonts w:hint="eastAsia" w:hAnsi="宋体"/>
          <w:b/>
          <w:bCs/>
          <w:color w:val="auto"/>
          <w:kern w:val="0"/>
          <w:sz w:val="21"/>
          <w:szCs w:val="21"/>
        </w:rPr>
        <w:t>2.终结性评价：</w:t>
      </w:r>
      <w:r>
        <w:rPr>
          <w:rFonts w:hint="eastAsia" w:ascii="宋体" w:hAnsi="宋体" w:eastAsia="宋体" w:cs="Times New Roman"/>
          <w:color w:val="auto"/>
          <w:sz w:val="21"/>
          <w:szCs w:val="21"/>
          <w:lang w:val="en-US" w:eastAsia="zh-CN"/>
        </w:rPr>
        <w:t>可</w:t>
      </w:r>
      <w:r>
        <w:rPr>
          <w:rFonts w:hint="eastAsia" w:ascii="Times New Roman" w:hAnsi="Times New Roman" w:eastAsia="宋体" w:cs="Times New Roman"/>
          <w:color w:val="auto"/>
          <w:sz w:val="21"/>
          <w:szCs w:val="21"/>
        </w:rPr>
        <w:t>采用</w:t>
      </w:r>
      <w:r>
        <w:rPr>
          <w:rFonts w:hint="eastAsia" w:cs="Times New Roman"/>
          <w:color w:val="auto"/>
          <w:sz w:val="21"/>
          <w:szCs w:val="21"/>
          <w:lang w:val="en-US" w:eastAsia="zh-CN"/>
        </w:rPr>
        <w:t>提交课程论文</w:t>
      </w:r>
      <w:r>
        <w:rPr>
          <w:rFonts w:hint="eastAsia" w:ascii="Times New Roman" w:hAnsi="Times New Roman" w:eastAsia="宋体" w:cs="Times New Roman"/>
          <w:color w:val="auto"/>
          <w:sz w:val="21"/>
          <w:szCs w:val="21"/>
        </w:rPr>
        <w:t>或</w:t>
      </w:r>
      <w:r>
        <w:rPr>
          <w:rFonts w:hint="eastAsia" w:cs="Times New Roman"/>
          <w:color w:val="auto"/>
          <w:sz w:val="21"/>
          <w:szCs w:val="21"/>
          <w:lang w:val="en-US" w:eastAsia="zh-CN"/>
        </w:rPr>
        <w:t>影视鉴赏报告的形式考查</w:t>
      </w:r>
      <w:r>
        <w:rPr>
          <w:rFonts w:hint="eastAsia" w:ascii="Times New Roman" w:hAnsi="Times New Roman" w:eastAsia="宋体" w:cs="Times New Roman"/>
          <w:color w:val="auto"/>
          <w:sz w:val="21"/>
          <w:szCs w:val="21"/>
        </w:rPr>
        <w:t>，期末成绩</w:t>
      </w:r>
      <w:r>
        <w:rPr>
          <w:rFonts w:hint="eastAsia" w:ascii="Times New Roman" w:hAnsi="Times New Roman" w:eastAsia="宋体" w:cs="Times New Roman"/>
          <w:color w:val="auto"/>
          <w:sz w:val="21"/>
          <w:szCs w:val="21"/>
          <w:lang w:val="en-US" w:eastAsia="zh-CN"/>
        </w:rPr>
        <w:t>占课程综合评价的6</w:t>
      </w:r>
      <w:r>
        <w:rPr>
          <w:rFonts w:hint="eastAsia" w:ascii="宋体" w:hAnsi="宋体" w:eastAsia="宋体" w:cs="Times New Roman"/>
          <w:color w:val="auto"/>
          <w:sz w:val="21"/>
          <w:szCs w:val="21"/>
          <w:lang w:val="en-US" w:eastAsia="zh-CN"/>
        </w:rPr>
        <w:t>0%</w:t>
      </w:r>
      <w:r>
        <w:rPr>
          <w:rFonts w:hint="eastAsia"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ascii="Times New Roman" w:hAnsi="Times New Roman" w:eastAsia="宋体" w:cs="Times New Roman"/>
          <w:color w:val="auto"/>
          <w:sz w:val="21"/>
          <w:szCs w:val="21"/>
          <w:lang w:eastAsia="zh-CN"/>
        </w:rPr>
      </w:pPr>
      <w:r>
        <w:rPr>
          <w:rFonts w:hint="eastAsia" w:hAnsi="宋体"/>
          <w:b/>
          <w:bCs/>
          <w:color w:val="auto"/>
          <w:kern w:val="0"/>
          <w:sz w:val="21"/>
          <w:szCs w:val="21"/>
        </w:rPr>
        <w:t>3.课程综合评价：</w:t>
      </w:r>
      <w:r>
        <w:rPr>
          <w:rFonts w:ascii="微软雅黑" w:hAnsi="微软雅黑" w:eastAsia="微软雅黑" w:cs="微软雅黑"/>
          <w:i w:val="0"/>
          <w:iCs w:val="0"/>
          <w:caps w:val="0"/>
          <w:color w:val="auto"/>
          <w:spacing w:val="0"/>
          <w:sz w:val="21"/>
          <w:szCs w:val="21"/>
          <w:shd w:val="clear" w:color="auto" w:fill="FFFFFF"/>
        </w:rPr>
        <w:t> </w:t>
      </w:r>
      <w:r>
        <w:rPr>
          <w:rFonts w:hint="eastAsia" w:ascii="Times New Roman" w:hAnsi="Times New Roman" w:eastAsia="宋体" w:cs="Times New Roman"/>
          <w:color w:val="auto"/>
          <w:sz w:val="21"/>
          <w:szCs w:val="21"/>
        </w:rPr>
        <w:t>学生课程最终成绩 = 过程</w:t>
      </w:r>
      <w:r>
        <w:rPr>
          <w:rFonts w:hint="eastAsia" w:ascii="Times New Roman" w:hAnsi="Times New Roman" w:eastAsia="宋体" w:cs="Times New Roman"/>
          <w:color w:val="auto"/>
          <w:sz w:val="21"/>
          <w:szCs w:val="21"/>
          <w:lang w:val="en-US" w:eastAsia="zh-CN"/>
        </w:rPr>
        <w:t>性</w:t>
      </w:r>
      <w:r>
        <w:rPr>
          <w:rFonts w:hint="eastAsia" w:ascii="Times New Roman" w:hAnsi="Times New Roman" w:eastAsia="宋体" w:cs="Times New Roman"/>
          <w:color w:val="auto"/>
          <w:sz w:val="21"/>
          <w:szCs w:val="21"/>
        </w:rPr>
        <w:t>评价成绩（ 平时成绩）*40% + 终结</w:t>
      </w:r>
      <w:r>
        <w:rPr>
          <w:rFonts w:hint="eastAsia" w:ascii="Times New Roman" w:hAnsi="Times New Roman" w:eastAsia="宋体" w:cs="Times New Roman"/>
          <w:color w:val="auto"/>
          <w:sz w:val="21"/>
          <w:szCs w:val="21"/>
          <w:lang w:val="en-US" w:eastAsia="zh-CN"/>
        </w:rPr>
        <w:t>性</w:t>
      </w:r>
      <w:r>
        <w:rPr>
          <w:rFonts w:hint="eastAsia" w:ascii="Times New Roman" w:hAnsi="Times New Roman" w:eastAsia="宋体" w:cs="Times New Roman"/>
          <w:color w:val="auto"/>
          <w:sz w:val="21"/>
          <w:szCs w:val="21"/>
        </w:rPr>
        <w:t>评价成绩（ 期末成绩）*60%</w:t>
      </w:r>
      <w:r>
        <w:rPr>
          <w:rFonts w:hint="eastAsia" w:ascii="Times New Roman" w:hAnsi="Times New Roman" w:eastAsia="宋体" w:cs="Times New Roman"/>
          <w:color w:val="auto"/>
          <w:sz w:val="21"/>
          <w:szCs w:val="21"/>
          <w:lang w:eastAsia="zh-CN"/>
        </w:rPr>
        <w:t>。</w:t>
      </w:r>
    </w:p>
    <w:p>
      <w:pP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br w:type="page"/>
      </w:r>
    </w:p>
    <w:p>
      <w:pPr>
        <w:pStyle w:val="2"/>
        <w:bidi w:val="0"/>
        <w:rPr>
          <w:rFonts w:hint="default"/>
          <w:color w:val="auto"/>
          <w:lang w:val="en-US"/>
        </w:rPr>
      </w:pPr>
      <w:bookmarkStart w:id="87" w:name="_Toc2442"/>
      <w:r>
        <w:rPr>
          <w:rFonts w:hint="eastAsia"/>
          <w:color w:val="auto"/>
          <w:lang w:val="en-US" w:eastAsia="zh-CN"/>
        </w:rPr>
        <w:t>日语同声传译</w:t>
      </w:r>
      <w:bookmarkEnd w:id="87"/>
    </w:p>
    <w:p>
      <w:pPr>
        <w:snapToGrid w:val="0"/>
        <w:spacing w:line="360" w:lineRule="auto"/>
        <w:jc w:val="center"/>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w:t>
      </w:r>
      <w:r>
        <w:rPr>
          <w:rFonts w:hint="eastAsia"/>
          <w:b w:val="0"/>
          <w:bCs/>
          <w:color w:val="auto"/>
          <w:sz w:val="24"/>
          <w:szCs w:val="24"/>
          <w:highlight w:val="none"/>
          <w:lang w:val="en-US" w:eastAsia="zh-CN"/>
        </w:rPr>
        <w:t>Japanese Simultaneous Interpretation</w:t>
      </w:r>
      <w:r>
        <w:rPr>
          <w:rFonts w:hint="eastAsia" w:ascii="Times New Roman" w:hAnsi="Times New Roman" w:cs="Times New Roman"/>
          <w:b w:val="0"/>
          <w:bCs/>
          <w:color w:val="auto"/>
          <w:sz w:val="24"/>
          <w:szCs w:val="24"/>
          <w:highlight w:val="none"/>
          <w:lang w:val="en-US" w:eastAsia="zh-CN"/>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9"/>
        <w:gridCol w:w="2651"/>
        <w:gridCol w:w="3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15062403</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课程总学时：</w:t>
            </w:r>
            <w:r>
              <w:rPr>
                <w:rFonts w:hint="default" w:ascii="宋体" w:hAnsi="宋体"/>
                <w:b w:val="0"/>
                <w:bCs w:val="0"/>
                <w:color w:val="auto"/>
                <w:szCs w:val="21"/>
                <w:lang w:val="en-US" w:eastAsia="zh-CN"/>
              </w:rPr>
              <w:t>32</w:t>
            </w:r>
            <w:r>
              <w:rPr>
                <w:rFonts w:hint="eastAsia" w:ascii="宋体" w:hAnsi="宋体"/>
                <w:b w:val="0"/>
                <w:bCs w:val="0"/>
                <w:color w:val="auto"/>
                <w:szCs w:val="21"/>
                <w:lang w:val="en-US" w:eastAsia="zh-CN"/>
              </w:rPr>
              <w:t>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default" w:ascii="宋体" w:hAnsi="宋体"/>
                <w:b w:val="0"/>
                <w:bCs w:val="0"/>
                <w:color w:val="auto"/>
                <w:szCs w:val="21"/>
                <w:lang w:val="en-US" w:eastAsia="zh-CN"/>
              </w:rPr>
              <w:t>0</w:t>
            </w:r>
            <w:r>
              <w:rPr>
                <w:rFonts w:hint="eastAsia" w:ascii="宋体" w:hAnsi="宋体"/>
                <w:b w:val="0"/>
                <w:bCs w:val="0"/>
                <w:color w:val="auto"/>
                <w:szCs w:val="21"/>
                <w:lang w:val="en-US" w:eastAsia="zh-CN"/>
              </w:rPr>
              <w:t xml:space="preserve">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选修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val="0"/>
                <w:bCs w:val="0"/>
                <w:color w:val="auto"/>
                <w:szCs w:val="21"/>
                <w:lang w:val="en-US" w:eastAsia="zh-CN"/>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第7学期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张秋霞</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张建宇</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eastAsia="宋体"/>
                <w:bCs/>
                <w:color w:val="auto"/>
                <w:szCs w:val="21"/>
                <w:lang w:val="en-US" w:eastAsia="zh-CN"/>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翻译理论与实践II（汉译日）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张秋霞</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numPr>
          <w:ilvl w:val="0"/>
          <w:numId w:val="21"/>
        </w:numPr>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
          <w:bCs/>
          <w:color w:val="auto"/>
          <w:kern w:val="0"/>
          <w:sz w:val="21"/>
          <w:szCs w:val="21"/>
        </w:rPr>
        <w:t>课程的教学理念、性质、目标和任务</w:t>
      </w:r>
    </w:p>
    <w:p>
      <w:pPr>
        <w:pStyle w:val="4"/>
        <w:keepNext w:val="0"/>
        <w:keepLines w:val="0"/>
        <w:pageBreakBefore w:val="0"/>
        <w:widowControl w:val="0"/>
        <w:kinsoku/>
        <w:wordWrap/>
        <w:overflowPunct/>
        <w:topLinePunct w:val="0"/>
        <w:autoSpaceDE/>
        <w:autoSpaceDN/>
        <w:bidi w:val="0"/>
        <w:snapToGrid w:val="0"/>
        <w:spacing w:beforeLines="0" w:afterLines="0" w:line="360" w:lineRule="auto"/>
        <w:ind w:left="118" w:right="217" w:firstLine="420"/>
        <w:jc w:val="both"/>
        <w:textAlignment w:val="auto"/>
        <w:rPr>
          <w:rFonts w:hint="eastAsia" w:asciiTheme="minorEastAsia" w:hAnsiTheme="minorEastAsia" w:eastAsiaTheme="minorEastAsia" w:cstheme="minorEastAsia"/>
          <w:bCs/>
          <w:color w:val="auto"/>
          <w:kern w:val="0"/>
          <w:sz w:val="21"/>
          <w:szCs w:val="21"/>
          <w:lang w:val="en-US" w:eastAsia="zh-CN" w:bidi="ar-SA"/>
        </w:rPr>
      </w:pPr>
      <w:r>
        <w:rPr>
          <w:rFonts w:hint="eastAsia" w:asciiTheme="minorEastAsia" w:hAnsiTheme="minorEastAsia" w:eastAsiaTheme="minorEastAsia" w:cstheme="minorEastAsia"/>
          <w:bCs/>
          <w:color w:val="auto"/>
          <w:kern w:val="0"/>
          <w:sz w:val="21"/>
          <w:szCs w:val="21"/>
          <w:lang w:val="en-US" w:eastAsia="zh-CN" w:bidi="ar-SA"/>
        </w:rPr>
        <w:t>本课程主要依据国家教委颁布的《普通高等院校日语专业教学大纲》和本校日语专业本科教学计划而开设，以日语专业本科四年级学生为授课对象，属于日语专业本科培养计划中创业教育模块，是日语专业高年级阶段的专业选修课。以加强交传、了解同传为目标。通过课堂讲解，让学生理解同声传译的基本工作原理和翻译语言特征。兼顾交替传译能力的提高，以此为基础，适当尝试浅显的同传过程，使学习者逐步完成从非正式场合到正式场合、从私人性到工作性双语互译或交替口译的过渡，同时进一步了解外语和母语在思维和表达方式上的异同，找出二者间更多的接点，在正式场合中作为译员为讲话人提供双语互译或交替口译服务，为将来开始专业同声传译训练与工作打下基础。</w:t>
      </w:r>
    </w:p>
    <w:p>
      <w:pPr>
        <w:keepNext w:val="0"/>
        <w:keepLines w:val="0"/>
        <w:pageBreakBefore w:val="0"/>
        <w:widowControl w:val="0"/>
        <w:numPr>
          <w:ilvl w:val="0"/>
          <w:numId w:val="21"/>
        </w:numPr>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rPr>
        <w:t>课程教学的基本要求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rPr>
        <w:t>1.理论知识方面：</w:t>
      </w:r>
      <w:r>
        <w:rPr>
          <w:rFonts w:hint="eastAsia" w:asciiTheme="minorEastAsia" w:hAnsiTheme="minorEastAsia" w:eastAsiaTheme="minorEastAsia" w:cstheme="minorEastAsia"/>
          <w:color w:val="auto"/>
          <w:kern w:val="0"/>
          <w:sz w:val="21"/>
          <w:szCs w:val="21"/>
          <w:lang w:val="en-US" w:eastAsia="zh-CN"/>
        </w:rPr>
        <w:t>要求学生掌握同声传译的翻译技巧和相关翻译理论。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kern w:val="0"/>
          <w:sz w:val="21"/>
          <w:szCs w:val="21"/>
        </w:rPr>
        <w:t>2.实验技能方面：本课程注重实践、精讲多练，每位学生均是实践的主角，力图使练习者皆有收获和成就感。主要进行日常生活中的口译基础训练，要求学生正确听取日语并进行记录（速记）、正确理解、快速表达等。通过课堂练习和课后以作业的方式复习，以此提高学生的翻译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lang w:val="en-US" w:eastAsia="zh-CN"/>
        </w:rPr>
        <w:t>三</w:t>
      </w:r>
      <w:r>
        <w:rPr>
          <w:rFonts w:hint="eastAsia" w:asciiTheme="minorEastAsia" w:hAnsiTheme="minorEastAsia" w:eastAsiaTheme="minorEastAsia" w:cstheme="minorEastAsia"/>
          <w:b/>
          <w:bCs/>
          <w:color w:val="auto"/>
          <w:kern w:val="0"/>
          <w:sz w:val="21"/>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bCs/>
          <w:color w:val="auto"/>
          <w:kern w:val="0"/>
          <w:sz w:val="21"/>
          <w:szCs w:val="21"/>
          <w:lang w:val="en-US" w:eastAsia="zh-CN"/>
        </w:rPr>
        <w:t>1.教学设计说明</w:t>
      </w:r>
    </w:p>
    <w:p>
      <w:pPr>
        <w:pStyle w:val="4"/>
        <w:keepNext w:val="0"/>
        <w:keepLines w:val="0"/>
        <w:pageBreakBefore w:val="0"/>
        <w:widowControl w:val="0"/>
        <w:kinsoku/>
        <w:wordWrap/>
        <w:overflowPunct/>
        <w:topLinePunct w:val="0"/>
        <w:autoSpaceDE/>
        <w:autoSpaceDN/>
        <w:bidi w:val="0"/>
        <w:adjustRightInd/>
        <w:snapToGrid w:val="0"/>
        <w:spacing w:beforeLines="0" w:afterLines="0" w:line="360" w:lineRule="auto"/>
        <w:ind w:left="0" w:right="0" w:firstLine="420" w:firstLineChars="200"/>
        <w:textAlignment w:val="auto"/>
        <w:rPr>
          <w:rFonts w:hint="eastAsia" w:asciiTheme="minorEastAsia" w:hAnsiTheme="minorEastAsia" w:eastAsiaTheme="minorEastAsia" w:cstheme="minorEastAsia"/>
          <w:b w:val="0"/>
          <w:bCs w:val="0"/>
          <w:color w:val="auto"/>
          <w:kern w:val="2"/>
          <w:sz w:val="21"/>
          <w:szCs w:val="21"/>
          <w:lang w:val="en-US" w:eastAsia="zh-CN" w:bidi="ar-SA"/>
        </w:rPr>
      </w:pPr>
      <w:r>
        <w:rPr>
          <w:rFonts w:hint="eastAsia" w:asciiTheme="minorEastAsia" w:hAnsiTheme="minorEastAsia" w:eastAsiaTheme="minorEastAsia" w:cstheme="minorEastAsia"/>
          <w:b w:val="0"/>
          <w:bCs w:val="0"/>
          <w:color w:val="auto"/>
          <w:kern w:val="2"/>
          <w:sz w:val="21"/>
          <w:szCs w:val="21"/>
          <w:lang w:val="en-US" w:eastAsia="zh-CN" w:bidi="ar-SA"/>
        </w:rPr>
        <w:t>本课程主要教学内容围绕外语教学与研究社出版的宋协毅主编《新编汉日日汉同声传译教程》进行。为了便于学生理解和掌握这门课程，该课程的进行遵循“由易入难、由浅入深、由近及远”的原则。由生活场景会话入手，要求学生学会相应的日语表达，理解会话内容的译文探讨，掌 握重要语句的翻译、对照和对译技巧和相应的日语表达，了解翻译时的注意事项。除巩固交替传译外，还引进同声传译训练的各种方法，如：快速反应、跟述、复述、归纳、划线阅读、视译等。起步阶段教师具体说明各种训练方法及其要领，之后选用各类相应素材供学生实践。练习过程全程录音，完成后回放，由教师进行点评，学生本人也可发表感想。</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bCs/>
          <w:color w:val="auto"/>
          <w:kern w:val="0"/>
          <w:sz w:val="21"/>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目标1：使学生掌握日语同声传译的方法和技巧，以进一步提高学生自身的翻译技能。</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highlight w:val="yellow"/>
              </w:rPr>
            </w:pPr>
            <w:r>
              <w:rPr>
                <w:rFonts w:hint="eastAsia" w:hAnsiTheme="minorEastAsia" w:eastAsiaTheme="minorEastAsia"/>
                <w:color w:val="auto"/>
                <w:sz w:val="18"/>
                <w:szCs w:val="18"/>
                <w:lang w:val="en-US" w:eastAsia="zh-CN"/>
              </w:rPr>
              <w:t>目标2：让学生理解同声传译的基本工作原理和翻译语言特征。</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hAnsiTheme="minorEastAsia" w:eastAsiaTheme="minorEastAsia"/>
                <w:color w:val="auto"/>
                <w:sz w:val="18"/>
                <w:szCs w:val="18"/>
                <w:lang w:val="en-US" w:eastAsia="zh-CN"/>
              </w:rPr>
              <w:t>目标3：进一步了解外语和母语在思维和表达方式上的异同，找出二者间更多的接点，在正式场合中作为译员为讲话人提供双语互译或交替口译服务。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7</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eastAsia="宋体"/>
          <w:bCs/>
          <w:color w:val="auto"/>
          <w:kern w:val="0"/>
          <w:sz w:val="21"/>
          <w:szCs w:val="21"/>
          <w:lang w:eastAsia="zh-CN"/>
        </w:rPr>
      </w:pPr>
      <w:r>
        <w:rPr>
          <w:rFonts w:hint="eastAsia" w:hAnsi="宋体"/>
          <w:b/>
          <w:bCs/>
          <w:color w:val="auto"/>
          <w:kern w:val="0"/>
          <w:sz w:val="21"/>
          <w:szCs w:val="21"/>
        </w:rPr>
        <w:t>四</w:t>
      </w:r>
      <w:r>
        <w:rPr>
          <w:rFonts w:hAnsi="宋体"/>
          <w:b/>
          <w:bCs/>
          <w:color w:val="auto"/>
          <w:kern w:val="0"/>
          <w:sz w:val="21"/>
          <w:szCs w:val="21"/>
        </w:rPr>
        <w:t>、理论教学内容及学时分配</w:t>
      </w:r>
      <w:r>
        <w:rPr>
          <w:rFonts w:hint="eastAsia" w:hAnsi="宋体"/>
          <w:b/>
          <w:bCs/>
          <w:color w:val="auto"/>
          <w:kern w:val="0"/>
          <w:sz w:val="21"/>
          <w:szCs w:val="21"/>
        </w:rPr>
        <w:t>（</w:t>
      </w:r>
      <w:r>
        <w:rPr>
          <w:rFonts w:hint="eastAsia" w:hAnsi="宋体"/>
          <w:b/>
          <w:bCs/>
          <w:color w:val="auto"/>
          <w:kern w:val="0"/>
          <w:sz w:val="21"/>
          <w:szCs w:val="21"/>
          <w:lang w:val="en-US" w:eastAsia="zh-CN"/>
        </w:rPr>
        <w:t>32</w:t>
      </w:r>
      <w:r>
        <w:rPr>
          <w:rFonts w:hint="eastAsia" w:hAnsi="宋体"/>
          <w:b/>
          <w:bCs/>
          <w:color w:val="auto"/>
          <w:kern w:val="0"/>
          <w:sz w:val="21"/>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 w:val="21"/>
                <w:szCs w:val="21"/>
                <w:highlight w:val="none"/>
                <w:lang w:val="en-US" w:eastAsia="zh-CN"/>
              </w:rPr>
            </w:pPr>
            <w:r>
              <w:rPr>
                <w:rFonts w:hint="eastAsia" w:hAnsi="宋体"/>
                <w:b/>
                <w:bCs/>
                <w:color w:val="auto"/>
                <w:kern w:val="0"/>
                <w:sz w:val="21"/>
                <w:szCs w:val="21"/>
                <w:highlight w:val="none"/>
                <w:lang w:val="en-US" w:eastAsia="zh-CN"/>
              </w:rPr>
              <w:t>绪论 同声传译的历史沿革</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val="0"/>
          <w:bCs w:val="0"/>
          <w:color w:val="auto"/>
          <w:kern w:val="0"/>
          <w:sz w:val="21"/>
          <w:szCs w:val="21"/>
        </w:rPr>
      </w:pPr>
      <w:r>
        <w:rPr>
          <w:rFonts w:hint="eastAsia" w:ascii="宋体" w:hAnsi="宋体"/>
          <w:b/>
          <w:bCs/>
          <w:color w:val="auto"/>
          <w:sz w:val="21"/>
          <w:szCs w:val="21"/>
        </w:rPr>
        <w:t>教学</w:t>
      </w:r>
      <w:r>
        <w:rPr>
          <w:rFonts w:hint="eastAsia" w:ascii="宋体" w:hAnsi="宋体"/>
          <w:b/>
          <w:bCs/>
          <w:color w:val="auto"/>
          <w:sz w:val="21"/>
          <w:szCs w:val="21"/>
          <w:lang w:val="en-US" w:eastAsia="zh-CN"/>
        </w:rPr>
        <w:t>目标</w:t>
      </w:r>
      <w:r>
        <w:rPr>
          <w:rFonts w:hint="eastAsia" w:ascii="宋体" w:hAnsi="宋体"/>
          <w:b/>
          <w:bCs/>
          <w:color w:val="auto"/>
          <w:sz w:val="21"/>
          <w:szCs w:val="21"/>
        </w:rPr>
        <w:t>：</w:t>
      </w:r>
      <w:r>
        <w:rPr>
          <w:rFonts w:hint="eastAsia" w:ascii="宋体" w:hAnsi="宋体"/>
          <w:b w:val="0"/>
          <w:bCs w:val="0"/>
          <w:color w:val="auto"/>
          <w:sz w:val="21"/>
          <w:szCs w:val="21"/>
          <w:lang w:val="en-US" w:eastAsia="zh-CN"/>
        </w:rPr>
        <w:t>了解翻译行业的历史沿革。</w:t>
      </w:r>
      <w:r>
        <w:rPr>
          <w:rFonts w:hint="eastAsia" w:ascii="宋体" w:hAnsi="宋体" w:cs="宋体"/>
          <w:b w:val="0"/>
          <w:bCs w:val="0"/>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lang w:val="en-US" w:eastAsia="zh-CN"/>
        </w:rPr>
      </w:pPr>
      <w:r>
        <w:rPr>
          <w:rFonts w:hint="eastAsia" w:ascii="宋体" w:hAnsi="宋体"/>
          <w:b/>
          <w:bCs/>
          <w:color w:val="auto"/>
          <w:sz w:val="21"/>
          <w:szCs w:val="21"/>
        </w:rPr>
        <w:t>教学重点和难点</w:t>
      </w:r>
      <w:r>
        <w:rPr>
          <w:rFonts w:hint="eastAsia" w:ascii="宋体" w:hAnsi="宋体"/>
          <w:b/>
          <w:bCs/>
          <w:color w:val="auto"/>
          <w:sz w:val="21"/>
          <w:szCs w:val="21"/>
          <w:lang w:eastAsia="zh-CN"/>
        </w:rPr>
        <w:t>：</w:t>
      </w:r>
      <w:r>
        <w:rPr>
          <w:rFonts w:hint="eastAsia" w:ascii="宋体" w:hAnsi="宋体"/>
          <w:b w:val="0"/>
          <w:bCs w:val="0"/>
          <w:color w:val="auto"/>
          <w:sz w:val="21"/>
          <w:szCs w:val="21"/>
          <w:lang w:val="en-US" w:eastAsia="zh-CN"/>
        </w:rPr>
        <w:t>东西方翻译行业发展的区别和各自的特征。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cs="宋体"/>
          <w:color w:val="auto"/>
          <w:kern w:val="0"/>
          <w:sz w:val="21"/>
          <w:szCs w:val="21"/>
          <w:lang w:val="en-US" w:eastAsia="zh-CN"/>
        </w:rPr>
      </w:pPr>
      <w:r>
        <w:rPr>
          <w:rFonts w:hint="eastAsia" w:ascii="宋体" w:hAnsi="宋体"/>
          <w:b/>
          <w:bCs/>
          <w:color w:val="auto"/>
          <w:sz w:val="21"/>
          <w:szCs w:val="21"/>
        </w:rPr>
        <w:t>主要教学内容及要求：</w:t>
      </w:r>
      <w:r>
        <w:rPr>
          <w:rFonts w:hint="eastAsia" w:hAnsi="宋体"/>
          <w:color w:val="auto"/>
          <w:kern w:val="0"/>
          <w:sz w:val="21"/>
          <w:szCs w:val="21"/>
        </w:rPr>
        <w:t>1. 了解</w:t>
      </w:r>
      <w:r>
        <w:rPr>
          <w:rFonts w:hint="eastAsia" w:hAnsi="宋体"/>
          <w:color w:val="auto"/>
          <w:kern w:val="0"/>
          <w:sz w:val="21"/>
          <w:szCs w:val="21"/>
          <w:lang w:val="en-US" w:eastAsia="zh-CN"/>
        </w:rPr>
        <w:t>西方翻译行业的历史；</w:t>
      </w:r>
    </w:p>
    <w:p>
      <w:pPr>
        <w:keepNext w:val="0"/>
        <w:keepLines w:val="0"/>
        <w:pageBreakBefore w:val="0"/>
        <w:widowControl w:val="0"/>
        <w:numPr>
          <w:ilvl w:val="0"/>
          <w:numId w:val="22"/>
        </w:numPr>
        <w:kinsoku/>
        <w:wordWrap/>
        <w:overflowPunct/>
        <w:topLinePunct w:val="0"/>
        <w:autoSpaceDE/>
        <w:autoSpaceDN/>
        <w:bidi w:val="0"/>
        <w:adjustRightInd/>
        <w:snapToGrid w:val="0"/>
        <w:spacing w:line="360" w:lineRule="auto"/>
        <w:ind w:left="2100" w:leftChars="0" w:firstLine="0" w:firstLineChars="0"/>
        <w:textAlignment w:val="auto"/>
        <w:rPr>
          <w:color w:val="auto"/>
          <w:kern w:val="0"/>
          <w:sz w:val="21"/>
          <w:szCs w:val="21"/>
        </w:rPr>
      </w:pPr>
      <w:r>
        <w:rPr>
          <w:rFonts w:hint="eastAsia"/>
          <w:color w:val="auto"/>
          <w:kern w:val="0"/>
          <w:sz w:val="21"/>
          <w:szCs w:val="21"/>
          <w:lang w:val="en-US" w:eastAsia="zh-CN"/>
        </w:rPr>
        <w:t>理解日本翻译行业的历史；</w:t>
      </w:r>
    </w:p>
    <w:p>
      <w:pPr>
        <w:keepNext w:val="0"/>
        <w:keepLines w:val="0"/>
        <w:pageBreakBefore w:val="0"/>
        <w:widowControl w:val="0"/>
        <w:kinsoku/>
        <w:wordWrap/>
        <w:overflowPunct/>
        <w:topLinePunct w:val="0"/>
        <w:autoSpaceDE/>
        <w:autoSpaceDN/>
        <w:bidi w:val="0"/>
        <w:adjustRightInd/>
        <w:snapToGrid w:val="0"/>
        <w:spacing w:line="360" w:lineRule="auto"/>
        <w:ind w:firstLine="2100" w:firstLineChars="1000"/>
        <w:textAlignment w:val="auto"/>
        <w:rPr>
          <w:rFonts w:hint="default" w:eastAsia="宋体"/>
          <w:color w:val="auto"/>
          <w:kern w:val="0"/>
          <w:sz w:val="21"/>
          <w:szCs w:val="21"/>
          <w:lang w:val="en-US" w:eastAsia="zh-CN"/>
        </w:rPr>
      </w:pPr>
      <w:r>
        <w:rPr>
          <w:rFonts w:hint="eastAsia"/>
          <w:color w:val="auto"/>
          <w:kern w:val="0"/>
          <w:sz w:val="21"/>
          <w:szCs w:val="21"/>
          <w:lang w:val="en-US" w:eastAsia="zh-CN"/>
        </w:rPr>
        <w:t>3.</w:t>
      </w:r>
      <w:r>
        <w:rPr>
          <w:rFonts w:hint="eastAsia"/>
          <w:color w:val="auto"/>
          <w:kern w:val="0"/>
          <w:sz w:val="21"/>
          <w:szCs w:val="21"/>
        </w:rPr>
        <w:t xml:space="preserve"> </w:t>
      </w:r>
      <w:r>
        <w:rPr>
          <w:rFonts w:hint="eastAsia"/>
          <w:color w:val="auto"/>
          <w:kern w:val="0"/>
          <w:sz w:val="21"/>
          <w:szCs w:val="21"/>
          <w:lang w:val="en-US" w:eastAsia="zh-CN"/>
        </w:rPr>
        <w:t>掌握中国翻译行业的历史；</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color w:val="auto"/>
          <w:kern w:val="0"/>
          <w:sz w:val="21"/>
          <w:szCs w:val="21"/>
          <w:lang w:val="en-US" w:eastAsia="zh-CN"/>
        </w:rPr>
      </w:pPr>
      <w:r>
        <w:rPr>
          <w:rFonts w:hint="eastAsia"/>
          <w:color w:val="auto"/>
          <w:kern w:val="0"/>
          <w:sz w:val="21"/>
          <w:szCs w:val="21"/>
        </w:rPr>
        <w:t xml:space="preserve">                    </w:t>
      </w:r>
      <w:r>
        <w:rPr>
          <w:rFonts w:hint="eastAsia"/>
          <w:color w:val="auto"/>
          <w:kern w:val="0"/>
          <w:sz w:val="21"/>
          <w:szCs w:val="21"/>
          <w:lang w:val="en-US" w:eastAsia="zh-CN"/>
        </w:rPr>
        <w:t>4.</w:t>
      </w:r>
      <w:r>
        <w:rPr>
          <w:rFonts w:hint="eastAsia"/>
          <w:color w:val="auto"/>
          <w:kern w:val="0"/>
          <w:sz w:val="21"/>
          <w:szCs w:val="21"/>
        </w:rPr>
        <w:t xml:space="preserve"> </w:t>
      </w:r>
      <w:r>
        <w:rPr>
          <w:rFonts w:hint="eastAsia"/>
          <w:color w:val="auto"/>
          <w:kern w:val="0"/>
          <w:sz w:val="21"/>
          <w:szCs w:val="21"/>
          <w:lang w:val="en-US" w:eastAsia="zh-CN"/>
        </w:rPr>
        <w:t>熟练掌握东西方翻译行业的发展特征。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Cs/>
          <w:color w:val="auto"/>
          <w:kern w:val="0"/>
          <w:sz w:val="21"/>
          <w:szCs w:val="21"/>
        </w:rPr>
      </w:pPr>
      <w:r>
        <w:rPr>
          <w:rFonts w:hint="eastAsia" w:ascii="宋体" w:hAnsi="宋体"/>
          <w:b/>
          <w:bCs/>
          <w:color w:val="auto"/>
          <w:sz w:val="21"/>
          <w:szCs w:val="21"/>
        </w:rPr>
        <w:t>教学组织与实施：</w:t>
      </w:r>
      <w:r>
        <w:rPr>
          <w:rFonts w:hint="eastAsia" w:ascii="宋体" w:hAnsi="宋体"/>
          <w:b w:val="0"/>
          <w:bCs w:val="0"/>
          <w:color w:val="auto"/>
          <w:sz w:val="21"/>
          <w:szCs w:val="21"/>
          <w:lang w:val="en-US" w:eastAsia="zh-CN"/>
        </w:rPr>
        <w:t>本课程</w:t>
      </w:r>
      <w:r>
        <w:rPr>
          <w:rFonts w:hint="eastAsia" w:ascii="宋体" w:hAnsi="宋体" w:eastAsia="宋体"/>
          <w:b w:val="0"/>
          <w:bCs w:val="0"/>
          <w:color w:val="auto"/>
          <w:sz w:val="21"/>
          <w:szCs w:val="21"/>
          <w:lang w:val="en-US" w:eastAsia="zh-CN"/>
        </w:rPr>
        <w:t>采取</w:t>
      </w:r>
      <w:r>
        <w:rPr>
          <w:rFonts w:hint="eastAsia" w:ascii="宋体" w:hAnsi="宋体"/>
          <w:b w:val="0"/>
          <w:bCs w:val="0"/>
          <w:color w:val="auto"/>
          <w:sz w:val="21"/>
          <w:szCs w:val="21"/>
          <w:lang w:val="en-US" w:eastAsia="zh-CN"/>
        </w:rPr>
        <w:t>精讲多练的实战练习法，在课堂教学中注重</w:t>
      </w:r>
      <w:r>
        <w:rPr>
          <w:rFonts w:hint="eastAsia" w:ascii="宋体" w:hAnsi="宋体"/>
          <w:b w:val="0"/>
          <w:bCs w:val="0"/>
          <w:color w:val="auto"/>
          <w:sz w:val="21"/>
          <w:szCs w:val="21"/>
        </w:rPr>
        <w:t>突出学生的中心地位，</w:t>
      </w:r>
      <w:r>
        <w:rPr>
          <w:rFonts w:hint="eastAsia" w:ascii="宋体" w:hAnsi="宋体"/>
          <w:b w:val="0"/>
          <w:bCs w:val="0"/>
          <w:color w:val="auto"/>
          <w:sz w:val="21"/>
          <w:szCs w:val="21"/>
          <w:lang w:val="en-US" w:eastAsia="zh-CN"/>
        </w:rPr>
        <w:t>老师进行重点理论知的讲解，努力为学生创造实战环境，使学生在实践中得到锻炼，学会在实际应用中发现问题、解决问题，掌握同声传译技巧。通过课堂提问，讨论等方式</w:t>
      </w:r>
      <w:r>
        <w:rPr>
          <w:rFonts w:hint="eastAsia" w:ascii="宋体" w:hAnsi="宋体"/>
          <w:b w:val="0"/>
          <w:bCs w:val="0"/>
          <w:color w:val="auto"/>
          <w:sz w:val="21"/>
          <w:szCs w:val="21"/>
        </w:rPr>
        <w:t>促进师生之间、学生之间的交流互动</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通过随堂测试等手段</w:t>
      </w:r>
      <w:r>
        <w:rPr>
          <w:rFonts w:hint="eastAsia" w:ascii="宋体" w:hAnsi="宋体"/>
          <w:b w:val="0"/>
          <w:bCs w:val="0"/>
          <w:color w:val="auto"/>
          <w:sz w:val="21"/>
          <w:szCs w:val="21"/>
        </w:rPr>
        <w:t>及时反馈教学信息</w:t>
      </w:r>
      <w:r>
        <w:rPr>
          <w:rFonts w:hint="eastAsia" w:ascii="宋体" w:hAnsi="宋体"/>
          <w:b w:val="0"/>
          <w:bCs w:val="0"/>
          <w:color w:val="auto"/>
          <w:sz w:val="21"/>
          <w:szCs w:val="21"/>
          <w:lang w:eastAsia="zh-CN"/>
        </w:rPr>
        <w:t>，</w:t>
      </w:r>
      <w:r>
        <w:rPr>
          <w:rFonts w:hint="eastAsia" w:ascii="宋体" w:hAnsi="宋体"/>
          <w:b w:val="0"/>
          <w:bCs w:val="0"/>
          <w:color w:val="auto"/>
          <w:sz w:val="21"/>
          <w:szCs w:val="21"/>
        </w:rPr>
        <w:t>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 w:val="21"/>
                <w:szCs w:val="21"/>
                <w:highlight w:val="none"/>
                <w:lang w:val="en-US" w:eastAsia="zh-CN"/>
              </w:rPr>
            </w:pPr>
            <w:r>
              <w:rPr>
                <w:rFonts w:hint="default" w:hAnsi="宋体"/>
                <w:b/>
                <w:bCs/>
                <w:color w:val="auto"/>
                <w:kern w:val="0"/>
                <w:sz w:val="21"/>
                <w:szCs w:val="21"/>
                <w:highlight w:val="none"/>
              </w:rPr>
              <w:t>第一章</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现代口译与同声传译</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lang w:val="en-US" w:eastAsia="zh-CN"/>
        </w:rPr>
      </w:pPr>
      <w:r>
        <w:rPr>
          <w:rFonts w:hint="eastAsia" w:ascii="宋体" w:hAnsi="宋体"/>
          <w:b/>
          <w:bCs/>
          <w:color w:val="auto"/>
          <w:sz w:val="21"/>
          <w:szCs w:val="21"/>
        </w:rPr>
        <w:t>教学</w:t>
      </w:r>
      <w:r>
        <w:rPr>
          <w:rFonts w:hint="eastAsia" w:ascii="宋体" w:hAnsi="宋体"/>
          <w:b/>
          <w:bCs/>
          <w:color w:val="auto"/>
          <w:sz w:val="21"/>
          <w:szCs w:val="21"/>
          <w:lang w:val="en-US" w:eastAsia="zh-CN"/>
        </w:rPr>
        <w:t>目标</w:t>
      </w:r>
      <w:r>
        <w:rPr>
          <w:rFonts w:hint="eastAsia" w:ascii="宋体" w:hAnsi="宋体"/>
          <w:b/>
          <w:bCs/>
          <w:color w:val="auto"/>
          <w:sz w:val="21"/>
          <w:szCs w:val="21"/>
        </w:rPr>
        <w:t>：</w:t>
      </w:r>
      <w:r>
        <w:rPr>
          <w:rFonts w:hint="eastAsia" w:ascii="宋体" w:hAnsi="宋体"/>
          <w:b w:val="0"/>
          <w:bCs w:val="0"/>
          <w:color w:val="auto"/>
          <w:sz w:val="21"/>
          <w:szCs w:val="21"/>
          <w:lang w:val="en-US" w:eastAsia="zh-CN"/>
        </w:rPr>
        <w:t>要求学生掌握口译的定义和要求，以及同声传译的定义和要求。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lang w:val="en-US" w:eastAsia="zh-CN"/>
        </w:rPr>
      </w:pPr>
      <w:r>
        <w:rPr>
          <w:rFonts w:hint="eastAsia" w:ascii="宋体" w:hAnsi="宋体"/>
          <w:b/>
          <w:bCs/>
          <w:color w:val="auto"/>
          <w:sz w:val="21"/>
          <w:szCs w:val="21"/>
        </w:rPr>
        <w:t>教学重点和难点：</w:t>
      </w:r>
      <w:r>
        <w:rPr>
          <w:rFonts w:hint="eastAsia" w:ascii="宋体" w:hAnsi="宋体"/>
          <w:b w:val="0"/>
          <w:bCs w:val="0"/>
          <w:color w:val="auto"/>
          <w:sz w:val="21"/>
          <w:szCs w:val="21"/>
          <w:lang w:val="en-US" w:eastAsia="zh-CN"/>
        </w:rPr>
        <w:t>从感知上认知同声传译，从行为上解决边听边说的问题。</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default"/>
          <w:color w:val="auto"/>
          <w:kern w:val="0"/>
          <w:sz w:val="21"/>
          <w:szCs w:val="21"/>
          <w:lang w:val="en-US" w:eastAsia="zh-CN"/>
        </w:rPr>
      </w:pPr>
      <w:r>
        <w:rPr>
          <w:rFonts w:hint="eastAsia" w:ascii="宋体" w:hAnsi="宋体"/>
          <w:b/>
          <w:bCs/>
          <w:color w:val="auto"/>
          <w:sz w:val="21"/>
          <w:szCs w:val="21"/>
        </w:rPr>
        <w:t>主要教学内容及要求：</w:t>
      </w:r>
      <w:r>
        <w:rPr>
          <w:rFonts w:hint="default"/>
          <w:color w:val="auto"/>
          <w:kern w:val="0"/>
          <w:sz w:val="21"/>
          <w:szCs w:val="21"/>
          <w:lang w:val="en-US" w:eastAsia="zh-CN"/>
        </w:rPr>
        <w:t>1</w:t>
      </w:r>
      <w:r>
        <w:rPr>
          <w:rFonts w:hint="eastAsia"/>
          <w:color w:val="auto"/>
          <w:kern w:val="0"/>
          <w:sz w:val="21"/>
          <w:szCs w:val="21"/>
          <w:lang w:val="en-US" w:eastAsia="zh-CN"/>
        </w:rPr>
        <w:t>.了解同声传译的出现和确立；</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default"/>
          <w:color w:val="auto"/>
          <w:kern w:val="0"/>
          <w:sz w:val="21"/>
          <w:szCs w:val="21"/>
          <w:lang w:val="en-US" w:eastAsia="zh-CN"/>
        </w:rPr>
      </w:pPr>
      <w:r>
        <w:rPr>
          <w:rFonts w:hint="default"/>
          <w:color w:val="auto"/>
          <w:kern w:val="0"/>
          <w:sz w:val="21"/>
          <w:szCs w:val="21"/>
          <w:lang w:val="en-US" w:eastAsia="zh-CN"/>
        </w:rPr>
        <w:t>2.</w:t>
      </w:r>
      <w:r>
        <w:rPr>
          <w:rFonts w:hint="eastAsia"/>
          <w:color w:val="auto"/>
          <w:kern w:val="0"/>
          <w:sz w:val="21"/>
          <w:szCs w:val="21"/>
          <w:lang w:val="en-US" w:eastAsia="zh-CN"/>
        </w:rPr>
        <w:t>理解同声传译的形式和方法；</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default"/>
          <w:color w:val="auto"/>
          <w:kern w:val="0"/>
          <w:sz w:val="21"/>
          <w:szCs w:val="21"/>
          <w:lang w:val="en-US" w:eastAsia="zh-CN"/>
        </w:rPr>
      </w:pPr>
      <w:r>
        <w:rPr>
          <w:rFonts w:hint="default"/>
          <w:color w:val="auto"/>
          <w:kern w:val="0"/>
          <w:sz w:val="21"/>
          <w:szCs w:val="21"/>
          <w:lang w:val="en-US" w:eastAsia="zh-CN"/>
        </w:rPr>
        <w:t>3.</w:t>
      </w:r>
      <w:r>
        <w:rPr>
          <w:rFonts w:hint="eastAsia"/>
          <w:color w:val="auto"/>
          <w:kern w:val="0"/>
          <w:sz w:val="21"/>
          <w:szCs w:val="21"/>
          <w:lang w:val="en-US" w:eastAsia="zh-CN"/>
        </w:rPr>
        <w:t>掌握口译及同声传译的定义；</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default"/>
          <w:color w:val="auto"/>
          <w:kern w:val="0"/>
          <w:sz w:val="21"/>
          <w:szCs w:val="21"/>
          <w:lang w:val="en-US" w:eastAsia="zh-CN"/>
        </w:rPr>
      </w:pPr>
      <w:r>
        <w:rPr>
          <w:rFonts w:hint="default"/>
          <w:color w:val="auto"/>
          <w:kern w:val="0"/>
          <w:sz w:val="21"/>
          <w:szCs w:val="21"/>
          <w:lang w:val="en-US" w:eastAsia="zh-CN"/>
        </w:rPr>
        <w:t>4.</w:t>
      </w:r>
      <w:r>
        <w:rPr>
          <w:rFonts w:hint="eastAsia"/>
          <w:color w:val="auto"/>
          <w:kern w:val="0"/>
          <w:sz w:val="21"/>
          <w:szCs w:val="21"/>
          <w:lang w:val="en-US" w:eastAsia="zh-CN"/>
        </w:rPr>
        <w:t>熟练掌握口译及同声传译的实践要求。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rPr>
      </w:pPr>
      <w:r>
        <w:rPr>
          <w:rFonts w:hint="eastAsia" w:ascii="宋体" w:hAnsi="宋体"/>
          <w:b/>
          <w:bCs/>
          <w:color w:val="auto"/>
          <w:sz w:val="21"/>
          <w:szCs w:val="21"/>
        </w:rPr>
        <w:t>教学组织与实施：</w:t>
      </w:r>
      <w:r>
        <w:rPr>
          <w:rFonts w:hint="eastAsia" w:ascii="宋体" w:hAnsi="宋体"/>
          <w:b w:val="0"/>
          <w:bCs w:val="0"/>
          <w:color w:val="auto"/>
          <w:sz w:val="21"/>
          <w:szCs w:val="21"/>
          <w:lang w:val="en-US" w:eastAsia="zh-CN"/>
        </w:rPr>
        <w:t>本课程</w:t>
      </w:r>
      <w:r>
        <w:rPr>
          <w:rFonts w:hint="eastAsia" w:ascii="宋体" w:hAnsi="宋体" w:eastAsia="宋体"/>
          <w:b w:val="0"/>
          <w:bCs w:val="0"/>
          <w:color w:val="auto"/>
          <w:sz w:val="21"/>
          <w:szCs w:val="21"/>
          <w:lang w:val="en-US" w:eastAsia="zh-CN"/>
        </w:rPr>
        <w:t>采取</w:t>
      </w:r>
      <w:r>
        <w:rPr>
          <w:rFonts w:hint="eastAsia" w:ascii="宋体" w:hAnsi="宋体"/>
          <w:b w:val="0"/>
          <w:bCs w:val="0"/>
          <w:color w:val="auto"/>
          <w:sz w:val="21"/>
          <w:szCs w:val="21"/>
          <w:lang w:val="en-US" w:eastAsia="zh-CN"/>
        </w:rPr>
        <w:t>精讲多练的实战练习法，在课堂教学中注重</w:t>
      </w:r>
      <w:r>
        <w:rPr>
          <w:rFonts w:hint="eastAsia" w:ascii="宋体" w:hAnsi="宋体"/>
          <w:b w:val="0"/>
          <w:bCs w:val="0"/>
          <w:color w:val="auto"/>
          <w:sz w:val="21"/>
          <w:szCs w:val="21"/>
        </w:rPr>
        <w:t>突出学生的中心地位，</w:t>
      </w:r>
      <w:r>
        <w:rPr>
          <w:rFonts w:hint="eastAsia" w:ascii="宋体" w:hAnsi="宋体"/>
          <w:b w:val="0"/>
          <w:bCs w:val="0"/>
          <w:color w:val="auto"/>
          <w:sz w:val="21"/>
          <w:szCs w:val="21"/>
          <w:lang w:val="en-US" w:eastAsia="zh-CN"/>
        </w:rPr>
        <w:t>老师进行重点理论知的讲解，努力为学生创造实战环境，使学生在实践中得到锻炼，学会在实际应用中发现问题、解决问题，掌握同声传译技巧。通过课堂提问，讨论等方式</w:t>
      </w:r>
      <w:r>
        <w:rPr>
          <w:rFonts w:hint="eastAsia" w:ascii="宋体" w:hAnsi="宋体"/>
          <w:b w:val="0"/>
          <w:bCs w:val="0"/>
          <w:color w:val="auto"/>
          <w:sz w:val="21"/>
          <w:szCs w:val="21"/>
        </w:rPr>
        <w:t>促进师生之间、学生之间的交流互动</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通过随堂测试等手段</w:t>
      </w:r>
      <w:r>
        <w:rPr>
          <w:rFonts w:hint="eastAsia" w:ascii="宋体" w:hAnsi="宋体"/>
          <w:b w:val="0"/>
          <w:bCs w:val="0"/>
          <w:color w:val="auto"/>
          <w:sz w:val="21"/>
          <w:szCs w:val="21"/>
        </w:rPr>
        <w:t>及时反馈教学信息</w:t>
      </w:r>
      <w:r>
        <w:rPr>
          <w:rFonts w:hint="eastAsia" w:ascii="宋体" w:hAnsi="宋体"/>
          <w:b w:val="0"/>
          <w:bCs w:val="0"/>
          <w:color w:val="auto"/>
          <w:sz w:val="21"/>
          <w:szCs w:val="21"/>
          <w:lang w:eastAsia="zh-CN"/>
        </w:rPr>
        <w:t>，</w:t>
      </w:r>
      <w:r>
        <w:rPr>
          <w:rFonts w:hint="eastAsia" w:ascii="宋体" w:hAnsi="宋体"/>
          <w:b w:val="0"/>
          <w:bCs w:val="0"/>
          <w:color w:val="auto"/>
          <w:sz w:val="21"/>
          <w:szCs w:val="21"/>
        </w:rPr>
        <w:t>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03"/>
        <w:gridCol w:w="3337"/>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803"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333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 w:val="21"/>
                <w:szCs w:val="21"/>
                <w:highlight w:val="none"/>
                <w:lang w:val="en-US" w:eastAsia="zh-CN"/>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二</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同传译员的素质</w:t>
            </w:r>
          </w:p>
        </w:tc>
        <w:tc>
          <w:tcPr>
            <w:tcW w:w="275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lang w:val="en-US" w:eastAsia="zh-CN"/>
        </w:rPr>
      </w:pPr>
      <w:r>
        <w:rPr>
          <w:rFonts w:hint="eastAsia" w:ascii="宋体" w:hAnsi="宋体"/>
          <w:b/>
          <w:bCs/>
          <w:color w:val="auto"/>
          <w:sz w:val="21"/>
          <w:szCs w:val="21"/>
        </w:rPr>
        <w:t>教学</w:t>
      </w:r>
      <w:r>
        <w:rPr>
          <w:rFonts w:hint="eastAsia" w:ascii="宋体" w:hAnsi="宋体"/>
          <w:b/>
          <w:bCs/>
          <w:color w:val="auto"/>
          <w:sz w:val="21"/>
          <w:szCs w:val="21"/>
          <w:lang w:val="en-US" w:eastAsia="zh-CN"/>
        </w:rPr>
        <w:t>目标</w:t>
      </w:r>
      <w:r>
        <w:rPr>
          <w:rFonts w:hint="eastAsia" w:ascii="宋体" w:hAnsi="宋体"/>
          <w:b/>
          <w:bCs/>
          <w:color w:val="auto"/>
          <w:sz w:val="21"/>
          <w:szCs w:val="21"/>
        </w:rPr>
        <w:t>：</w:t>
      </w:r>
      <w:r>
        <w:rPr>
          <w:rFonts w:hint="eastAsia" w:ascii="宋体" w:hAnsi="宋体"/>
          <w:b w:val="0"/>
          <w:bCs w:val="0"/>
          <w:color w:val="auto"/>
          <w:sz w:val="21"/>
          <w:szCs w:val="21"/>
        </w:rPr>
        <w:t>要求学生</w:t>
      </w:r>
      <w:r>
        <w:rPr>
          <w:rFonts w:hint="eastAsia" w:ascii="宋体" w:hAnsi="宋体"/>
          <w:b w:val="0"/>
          <w:bCs w:val="0"/>
          <w:color w:val="auto"/>
          <w:sz w:val="21"/>
          <w:szCs w:val="21"/>
          <w:lang w:val="en-US" w:eastAsia="zh-CN"/>
        </w:rPr>
        <w:t>了解同传译员应具备的各项素质</w:t>
      </w:r>
      <w:r>
        <w:rPr>
          <w:rFonts w:hint="eastAsia" w:ascii="宋体" w:hAnsi="宋体"/>
          <w:b w:val="0"/>
          <w:bCs w:val="0"/>
          <w:color w:val="auto"/>
          <w:sz w:val="21"/>
          <w:szCs w:val="21"/>
        </w:rPr>
        <w:t>。</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lang w:val="en-US" w:eastAsia="zh-CN"/>
        </w:rPr>
      </w:pPr>
      <w:r>
        <w:rPr>
          <w:rFonts w:hint="eastAsia" w:ascii="宋体" w:hAnsi="宋体"/>
          <w:b/>
          <w:bCs/>
          <w:color w:val="auto"/>
          <w:sz w:val="21"/>
          <w:szCs w:val="21"/>
        </w:rPr>
        <w:t>教学重点和难点：</w:t>
      </w:r>
      <w:r>
        <w:rPr>
          <w:rFonts w:hint="eastAsia" w:ascii="宋体" w:hAnsi="宋体"/>
          <w:b w:val="0"/>
          <w:bCs w:val="0"/>
          <w:color w:val="auto"/>
          <w:sz w:val="21"/>
          <w:szCs w:val="21"/>
          <w:lang w:val="en-US" w:eastAsia="zh-CN"/>
        </w:rPr>
        <w:t>译员良好心理素质和敏捷反应能力的培养</w:t>
      </w:r>
      <w:r>
        <w:rPr>
          <w:rFonts w:hint="eastAsia" w:ascii="宋体" w:hAnsi="宋体"/>
          <w:b w:val="0"/>
          <w:bCs w:val="0"/>
          <w:color w:val="auto"/>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default" w:ascii="宋体" w:hAnsi="宋体" w:eastAsia="宋体"/>
          <w:b w:val="0"/>
          <w:bCs w:val="0"/>
          <w:color w:val="auto"/>
          <w:sz w:val="21"/>
          <w:szCs w:val="21"/>
          <w:lang w:val="en-US" w:eastAsia="zh-CN"/>
        </w:rPr>
      </w:pPr>
      <w:r>
        <w:rPr>
          <w:rFonts w:hint="eastAsia" w:ascii="宋体" w:hAnsi="宋体"/>
          <w:b/>
          <w:bCs/>
          <w:color w:val="auto"/>
          <w:sz w:val="21"/>
          <w:szCs w:val="21"/>
        </w:rPr>
        <w:t>主要教学内容及要求：</w:t>
      </w:r>
      <w:r>
        <w:rPr>
          <w:rFonts w:hint="eastAsia" w:ascii="宋体" w:hAnsi="宋体"/>
          <w:b w:val="0"/>
          <w:bCs w:val="0"/>
          <w:color w:val="auto"/>
          <w:sz w:val="21"/>
          <w:szCs w:val="21"/>
        </w:rPr>
        <w:t>1.</w:t>
      </w:r>
      <w:r>
        <w:rPr>
          <w:rFonts w:hint="eastAsia" w:ascii="宋体" w:hAnsi="宋体"/>
          <w:b w:val="0"/>
          <w:bCs w:val="0"/>
          <w:color w:val="auto"/>
          <w:sz w:val="21"/>
          <w:szCs w:val="21"/>
          <w:lang w:val="en-US" w:eastAsia="zh-CN"/>
        </w:rPr>
        <w:t>了解同传译员的翻译活动程序；</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default" w:ascii="宋体" w:hAnsi="宋体" w:eastAsia="宋体"/>
          <w:b w:val="0"/>
          <w:bCs w:val="0"/>
          <w:color w:val="auto"/>
          <w:sz w:val="21"/>
          <w:szCs w:val="21"/>
          <w:lang w:val="en-US" w:eastAsia="zh-CN"/>
        </w:rPr>
      </w:pPr>
      <w:r>
        <w:rPr>
          <w:rFonts w:hint="eastAsia" w:ascii="宋体" w:hAnsi="宋体"/>
          <w:b w:val="0"/>
          <w:bCs w:val="0"/>
          <w:color w:val="auto"/>
          <w:sz w:val="21"/>
          <w:szCs w:val="21"/>
        </w:rPr>
        <w:t>2.</w:t>
      </w:r>
      <w:r>
        <w:rPr>
          <w:rFonts w:hint="eastAsia" w:ascii="宋体" w:hAnsi="宋体"/>
          <w:b w:val="0"/>
          <w:bCs w:val="0"/>
          <w:color w:val="auto"/>
          <w:sz w:val="21"/>
          <w:szCs w:val="21"/>
          <w:lang w:val="en-US" w:eastAsia="zh-CN"/>
        </w:rPr>
        <w:t>理解团队精深对同传的重要性；</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default" w:ascii="宋体" w:hAnsi="宋体" w:eastAsia="宋体"/>
          <w:b w:val="0"/>
          <w:bCs w:val="0"/>
          <w:color w:val="auto"/>
          <w:sz w:val="21"/>
          <w:szCs w:val="21"/>
          <w:lang w:val="en-US" w:eastAsia="zh-CN"/>
        </w:rPr>
      </w:pPr>
      <w:r>
        <w:rPr>
          <w:rFonts w:hint="eastAsia" w:ascii="宋体" w:hAnsi="宋体"/>
          <w:b w:val="0"/>
          <w:bCs w:val="0"/>
          <w:color w:val="auto"/>
          <w:sz w:val="21"/>
          <w:szCs w:val="21"/>
        </w:rPr>
        <w:t>3.</w:t>
      </w:r>
      <w:r>
        <w:rPr>
          <w:rFonts w:hint="eastAsia" w:ascii="宋体" w:hAnsi="宋体"/>
          <w:b w:val="0"/>
          <w:bCs w:val="0"/>
          <w:color w:val="auto"/>
          <w:sz w:val="21"/>
          <w:szCs w:val="21"/>
          <w:lang w:val="en-US" w:eastAsia="zh-CN"/>
        </w:rPr>
        <w:t>掌握深厚的知识底蕴；</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2100" w:firstLineChars="1000"/>
        <w:textAlignment w:val="auto"/>
        <w:rPr>
          <w:rFonts w:hint="default" w:eastAsia="宋体"/>
          <w:b w:val="0"/>
          <w:bCs w:val="0"/>
          <w:color w:val="auto"/>
          <w:kern w:val="0"/>
          <w:sz w:val="21"/>
          <w:szCs w:val="21"/>
          <w:lang w:val="en-US" w:eastAsia="zh-CN"/>
        </w:rPr>
      </w:pPr>
      <w:r>
        <w:rPr>
          <w:rFonts w:hint="eastAsia" w:ascii="宋体" w:hAnsi="宋体"/>
          <w:b w:val="0"/>
          <w:bCs w:val="0"/>
          <w:color w:val="auto"/>
          <w:sz w:val="21"/>
          <w:szCs w:val="21"/>
        </w:rPr>
        <w:t>4.</w:t>
      </w:r>
      <w:r>
        <w:rPr>
          <w:rFonts w:hint="eastAsia" w:ascii="宋体" w:hAnsi="宋体"/>
          <w:b w:val="0"/>
          <w:bCs w:val="0"/>
          <w:color w:val="auto"/>
          <w:sz w:val="21"/>
          <w:szCs w:val="21"/>
          <w:lang w:val="en-US" w:eastAsia="zh-CN"/>
        </w:rPr>
        <w:t>熟练掌握同传译员应具备的六项素质。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rPr>
      </w:pPr>
      <w:r>
        <w:rPr>
          <w:rFonts w:hint="eastAsia" w:ascii="宋体" w:hAnsi="宋体"/>
          <w:b/>
          <w:bCs/>
          <w:color w:val="auto"/>
          <w:sz w:val="21"/>
          <w:szCs w:val="21"/>
        </w:rPr>
        <w:t>教学组织与实施：</w:t>
      </w:r>
      <w:r>
        <w:rPr>
          <w:rFonts w:hint="eastAsia" w:ascii="宋体" w:hAnsi="宋体"/>
          <w:b w:val="0"/>
          <w:bCs w:val="0"/>
          <w:color w:val="auto"/>
          <w:sz w:val="21"/>
          <w:szCs w:val="21"/>
          <w:lang w:val="en-US" w:eastAsia="zh-CN"/>
        </w:rPr>
        <w:t>本课程</w:t>
      </w:r>
      <w:r>
        <w:rPr>
          <w:rFonts w:hint="eastAsia" w:ascii="宋体" w:hAnsi="宋体" w:eastAsia="宋体"/>
          <w:b w:val="0"/>
          <w:bCs w:val="0"/>
          <w:color w:val="auto"/>
          <w:sz w:val="21"/>
          <w:szCs w:val="21"/>
          <w:lang w:val="en-US" w:eastAsia="zh-CN"/>
        </w:rPr>
        <w:t>采取</w:t>
      </w:r>
      <w:r>
        <w:rPr>
          <w:rFonts w:hint="eastAsia" w:ascii="宋体" w:hAnsi="宋体"/>
          <w:b w:val="0"/>
          <w:bCs w:val="0"/>
          <w:color w:val="auto"/>
          <w:sz w:val="21"/>
          <w:szCs w:val="21"/>
          <w:lang w:val="en-US" w:eastAsia="zh-CN"/>
        </w:rPr>
        <w:t>精讲多练的实战练习法，在课堂教学中注重</w:t>
      </w:r>
      <w:r>
        <w:rPr>
          <w:rFonts w:hint="eastAsia" w:ascii="宋体" w:hAnsi="宋体"/>
          <w:b w:val="0"/>
          <w:bCs w:val="0"/>
          <w:color w:val="auto"/>
          <w:sz w:val="21"/>
          <w:szCs w:val="21"/>
        </w:rPr>
        <w:t>突出学生的中心地位，</w:t>
      </w:r>
      <w:r>
        <w:rPr>
          <w:rFonts w:hint="eastAsia" w:ascii="宋体" w:hAnsi="宋体"/>
          <w:b w:val="0"/>
          <w:bCs w:val="0"/>
          <w:color w:val="auto"/>
          <w:sz w:val="21"/>
          <w:szCs w:val="21"/>
          <w:lang w:val="en-US" w:eastAsia="zh-CN"/>
        </w:rPr>
        <w:t>老师进行重点理论知的讲解，努力为学生创造实战环境，使学生在实践中得到锻炼，学会在实际应用中发现问题、解决问题，掌握同声传译技巧。通过课堂提问，讨论等方式</w:t>
      </w:r>
      <w:r>
        <w:rPr>
          <w:rFonts w:hint="eastAsia" w:ascii="宋体" w:hAnsi="宋体"/>
          <w:b w:val="0"/>
          <w:bCs w:val="0"/>
          <w:color w:val="auto"/>
          <w:sz w:val="21"/>
          <w:szCs w:val="21"/>
        </w:rPr>
        <w:t>促进师生之间、学生之间的交流互动</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通过随堂测试等手段</w:t>
      </w:r>
      <w:r>
        <w:rPr>
          <w:rFonts w:hint="eastAsia" w:ascii="宋体" w:hAnsi="宋体"/>
          <w:b w:val="0"/>
          <w:bCs w:val="0"/>
          <w:color w:val="auto"/>
          <w:sz w:val="21"/>
          <w:szCs w:val="21"/>
        </w:rPr>
        <w:t>及时反馈教学信息</w:t>
      </w:r>
      <w:r>
        <w:rPr>
          <w:rFonts w:hint="eastAsia" w:ascii="宋体" w:hAnsi="宋体"/>
          <w:b w:val="0"/>
          <w:bCs w:val="0"/>
          <w:color w:val="auto"/>
          <w:sz w:val="21"/>
          <w:szCs w:val="21"/>
          <w:lang w:eastAsia="zh-CN"/>
        </w:rPr>
        <w:t>，</w:t>
      </w:r>
      <w:r>
        <w:rPr>
          <w:rFonts w:hint="eastAsia" w:ascii="宋体" w:hAnsi="宋体"/>
          <w:b w:val="0"/>
          <w:bCs w:val="0"/>
          <w:color w:val="auto"/>
          <w:sz w:val="21"/>
          <w:szCs w:val="21"/>
        </w:rPr>
        <w:t>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 w:val="21"/>
                <w:szCs w:val="21"/>
                <w:highlight w:val="none"/>
                <w:lang w:val="en-US" w:eastAsia="zh-CN"/>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三</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同声传译的基本原则</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 w:val="0"/>
          <w:bCs w:val="0"/>
          <w:color w:val="auto"/>
          <w:sz w:val="21"/>
          <w:szCs w:val="21"/>
          <w:lang w:val="en-US" w:eastAsia="zh-CN"/>
        </w:rPr>
      </w:pPr>
      <w:r>
        <w:rPr>
          <w:rFonts w:hint="eastAsia" w:ascii="宋体" w:hAnsi="宋体"/>
          <w:b/>
          <w:bCs/>
          <w:color w:val="auto"/>
          <w:sz w:val="21"/>
          <w:szCs w:val="21"/>
        </w:rPr>
        <w:t>教学</w:t>
      </w:r>
      <w:r>
        <w:rPr>
          <w:rFonts w:hint="eastAsia" w:ascii="宋体" w:hAnsi="宋体"/>
          <w:b/>
          <w:bCs/>
          <w:color w:val="auto"/>
          <w:sz w:val="21"/>
          <w:szCs w:val="21"/>
          <w:lang w:val="en-US" w:eastAsia="zh-CN"/>
        </w:rPr>
        <w:t>目标</w:t>
      </w:r>
      <w:r>
        <w:rPr>
          <w:rFonts w:hint="eastAsia" w:ascii="宋体" w:hAnsi="宋体"/>
          <w:b/>
          <w:bCs/>
          <w:color w:val="auto"/>
          <w:sz w:val="21"/>
          <w:szCs w:val="21"/>
        </w:rPr>
        <w:t>：</w:t>
      </w:r>
      <w:r>
        <w:rPr>
          <w:rFonts w:hint="eastAsia" w:ascii="宋体" w:hAnsi="宋体"/>
          <w:b w:val="0"/>
          <w:bCs w:val="0"/>
          <w:color w:val="auto"/>
          <w:sz w:val="21"/>
          <w:szCs w:val="21"/>
        </w:rPr>
        <w:t>要求学生能够掌握同声传译的五大基本工作原则及适用范围</w:t>
      </w:r>
      <w:r>
        <w:rPr>
          <w:rFonts w:hint="eastAsia" w:ascii="宋体" w:hAnsi="宋体"/>
          <w:b w:val="0"/>
          <w:bCs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rPr>
      </w:pPr>
      <w:r>
        <w:rPr>
          <w:rFonts w:hint="eastAsia" w:ascii="宋体" w:hAnsi="宋体"/>
          <w:b/>
          <w:bCs/>
          <w:color w:val="auto"/>
          <w:sz w:val="21"/>
          <w:szCs w:val="21"/>
        </w:rPr>
        <w:t>教学重点和难点：</w:t>
      </w:r>
      <w:r>
        <w:rPr>
          <w:rFonts w:hint="eastAsia" w:ascii="宋体" w:hAnsi="宋体"/>
          <w:b w:val="0"/>
          <w:bCs w:val="0"/>
          <w:color w:val="auto"/>
          <w:sz w:val="21"/>
          <w:szCs w:val="21"/>
        </w:rPr>
        <w:t>同传顺译原则和释意原则;难点:同步听说练习。</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b w:val="0"/>
          <w:bCs w:val="0"/>
          <w:color w:val="auto"/>
          <w:sz w:val="21"/>
          <w:szCs w:val="21"/>
          <w:lang w:eastAsia="zh-CN"/>
        </w:rPr>
      </w:pPr>
      <w:r>
        <w:rPr>
          <w:rFonts w:hint="eastAsia" w:ascii="宋体" w:hAnsi="宋体"/>
          <w:b/>
          <w:bCs/>
          <w:color w:val="auto"/>
          <w:sz w:val="21"/>
          <w:szCs w:val="21"/>
        </w:rPr>
        <w:t>主要教学内容及要求：</w:t>
      </w:r>
      <w:r>
        <w:rPr>
          <w:rFonts w:hint="eastAsia" w:ascii="宋体" w:hAnsi="宋体"/>
          <w:b w:val="0"/>
          <w:bCs w:val="0"/>
          <w:color w:val="auto"/>
          <w:sz w:val="21"/>
          <w:szCs w:val="21"/>
        </w:rPr>
        <w:t>1.</w:t>
      </w:r>
      <w:r>
        <w:rPr>
          <w:rFonts w:hint="eastAsia" w:ascii="宋体" w:hAnsi="宋体"/>
          <w:b w:val="0"/>
          <w:bCs w:val="0"/>
          <w:color w:val="auto"/>
          <w:sz w:val="21"/>
          <w:szCs w:val="21"/>
          <w:lang w:val="en-US" w:eastAsia="zh-CN"/>
        </w:rPr>
        <w:t>了解</w:t>
      </w:r>
      <w:r>
        <w:rPr>
          <w:rFonts w:hint="eastAsia" w:ascii="宋体" w:hAnsi="宋体"/>
          <w:b w:val="0"/>
          <w:bCs w:val="0"/>
          <w:color w:val="auto"/>
          <w:sz w:val="21"/>
          <w:szCs w:val="21"/>
        </w:rPr>
        <w:t>忠实原则</w:t>
      </w:r>
      <w:r>
        <w:rPr>
          <w:rFonts w:hint="eastAsia" w:ascii="宋体" w:hAnsi="宋体"/>
          <w:b w:val="0"/>
          <w:bCs w:val="0"/>
          <w:color w:val="auto"/>
          <w:sz w:val="21"/>
          <w:szCs w:val="21"/>
          <w:lang w:val="en-US" w:eastAsia="zh-CN"/>
        </w:rPr>
        <w:t>和</w:t>
      </w:r>
      <w:r>
        <w:rPr>
          <w:rFonts w:hint="eastAsia" w:ascii="宋体" w:hAnsi="宋体"/>
          <w:b w:val="0"/>
          <w:bCs w:val="0"/>
          <w:color w:val="auto"/>
          <w:sz w:val="21"/>
          <w:szCs w:val="21"/>
        </w:rPr>
        <w:t>协调原则</w:t>
      </w:r>
      <w:r>
        <w:rPr>
          <w:rFonts w:hint="eastAsia" w:ascii="宋体" w:hAnsi="宋体"/>
          <w:b w:val="0"/>
          <w:bCs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eastAsia" w:ascii="宋体" w:hAnsi="宋体" w:eastAsia="宋体"/>
          <w:b w:val="0"/>
          <w:bCs w:val="0"/>
          <w:color w:val="auto"/>
          <w:sz w:val="21"/>
          <w:szCs w:val="21"/>
          <w:lang w:val="en-US" w:eastAsia="zh-CN"/>
        </w:rPr>
      </w:pPr>
      <w:r>
        <w:rPr>
          <w:rFonts w:hint="eastAsia" w:ascii="宋体" w:hAnsi="宋体"/>
          <w:b w:val="0"/>
          <w:bCs w:val="0"/>
          <w:color w:val="auto"/>
          <w:sz w:val="21"/>
          <w:szCs w:val="21"/>
        </w:rPr>
        <w:t>2.</w:t>
      </w:r>
      <w:r>
        <w:rPr>
          <w:rFonts w:hint="eastAsia" w:ascii="宋体" w:hAnsi="宋体"/>
          <w:b w:val="0"/>
          <w:bCs w:val="0"/>
          <w:color w:val="auto"/>
          <w:sz w:val="21"/>
          <w:szCs w:val="21"/>
          <w:lang w:val="en-US" w:eastAsia="zh-CN"/>
        </w:rPr>
        <w:t>理解</w:t>
      </w:r>
      <w:r>
        <w:rPr>
          <w:rFonts w:hint="eastAsia" w:ascii="宋体" w:hAnsi="宋体"/>
          <w:b w:val="0"/>
          <w:bCs w:val="0"/>
          <w:color w:val="auto"/>
          <w:sz w:val="21"/>
          <w:szCs w:val="21"/>
        </w:rPr>
        <w:t>顺译原则</w:t>
      </w:r>
      <w:r>
        <w:rPr>
          <w:rFonts w:hint="eastAsia" w:ascii="宋体" w:hAnsi="宋体"/>
          <w:b w:val="0"/>
          <w:bCs w:val="0"/>
          <w:color w:val="auto"/>
          <w:sz w:val="21"/>
          <w:szCs w:val="21"/>
          <w:lang w:val="en-US" w:eastAsia="zh-CN"/>
        </w:rPr>
        <w:t>和</w:t>
      </w:r>
      <w:r>
        <w:rPr>
          <w:rFonts w:hint="eastAsia" w:ascii="宋体" w:hAnsi="宋体"/>
          <w:b w:val="0"/>
          <w:bCs w:val="0"/>
          <w:color w:val="auto"/>
          <w:sz w:val="21"/>
          <w:szCs w:val="21"/>
        </w:rPr>
        <w:t>简约原则</w:t>
      </w:r>
      <w:r>
        <w:rPr>
          <w:rFonts w:hint="eastAsia" w:ascii="宋体" w:hAnsi="宋体"/>
          <w:b w:val="0"/>
          <w:bCs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default" w:ascii="宋体" w:hAnsi="宋体" w:eastAsia="宋体"/>
          <w:b w:val="0"/>
          <w:bCs w:val="0"/>
          <w:color w:val="auto"/>
          <w:sz w:val="21"/>
          <w:szCs w:val="21"/>
          <w:lang w:val="en-US" w:eastAsia="zh-CN"/>
        </w:rPr>
      </w:pPr>
      <w:r>
        <w:rPr>
          <w:rFonts w:hint="eastAsia" w:ascii="宋体" w:hAnsi="宋体"/>
          <w:b w:val="0"/>
          <w:bCs w:val="0"/>
          <w:color w:val="auto"/>
          <w:sz w:val="21"/>
          <w:szCs w:val="21"/>
        </w:rPr>
        <w:t>3.</w:t>
      </w:r>
      <w:r>
        <w:rPr>
          <w:rFonts w:hint="eastAsia" w:ascii="宋体" w:hAnsi="宋体"/>
          <w:b w:val="0"/>
          <w:bCs w:val="0"/>
          <w:color w:val="auto"/>
          <w:sz w:val="21"/>
          <w:szCs w:val="21"/>
          <w:lang w:val="en-US" w:eastAsia="zh-CN"/>
        </w:rPr>
        <w:t>掌握释意原则；</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default" w:eastAsia="宋体"/>
          <w:b w:val="0"/>
          <w:bCs w:val="0"/>
          <w:color w:val="auto"/>
          <w:kern w:val="0"/>
          <w:sz w:val="21"/>
          <w:szCs w:val="21"/>
          <w:lang w:val="en-US" w:eastAsia="zh-CN"/>
        </w:rPr>
      </w:pPr>
      <w:r>
        <w:rPr>
          <w:rFonts w:hint="eastAsia" w:ascii="宋体" w:hAnsi="宋体"/>
          <w:b w:val="0"/>
          <w:bCs w:val="0"/>
          <w:color w:val="auto"/>
          <w:sz w:val="21"/>
          <w:szCs w:val="21"/>
        </w:rPr>
        <w:t>4.</w:t>
      </w:r>
      <w:r>
        <w:rPr>
          <w:rFonts w:hint="eastAsia" w:ascii="宋体" w:hAnsi="宋体"/>
          <w:b w:val="0"/>
          <w:bCs w:val="0"/>
          <w:color w:val="auto"/>
          <w:sz w:val="21"/>
          <w:szCs w:val="21"/>
          <w:lang w:val="en-US" w:eastAsia="zh-CN"/>
        </w:rPr>
        <w:t>熟练掌握五大原则在同传实践种的综合运用。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rPr>
      </w:pPr>
      <w:r>
        <w:rPr>
          <w:rFonts w:hint="eastAsia" w:ascii="宋体" w:hAnsi="宋体"/>
          <w:b/>
          <w:bCs/>
          <w:color w:val="auto"/>
          <w:sz w:val="21"/>
          <w:szCs w:val="21"/>
        </w:rPr>
        <w:t>教学组织与实施：</w:t>
      </w:r>
      <w:r>
        <w:rPr>
          <w:rFonts w:hint="eastAsia" w:ascii="宋体" w:hAnsi="宋体"/>
          <w:b w:val="0"/>
          <w:bCs w:val="0"/>
          <w:color w:val="auto"/>
          <w:sz w:val="21"/>
          <w:szCs w:val="21"/>
          <w:lang w:val="en-US" w:eastAsia="zh-CN"/>
        </w:rPr>
        <w:t>本课程</w:t>
      </w:r>
      <w:r>
        <w:rPr>
          <w:rFonts w:hint="eastAsia" w:ascii="宋体" w:hAnsi="宋体" w:eastAsia="宋体"/>
          <w:b w:val="0"/>
          <w:bCs w:val="0"/>
          <w:color w:val="auto"/>
          <w:sz w:val="21"/>
          <w:szCs w:val="21"/>
          <w:lang w:val="en-US" w:eastAsia="zh-CN"/>
        </w:rPr>
        <w:t>采取</w:t>
      </w:r>
      <w:r>
        <w:rPr>
          <w:rFonts w:hint="eastAsia" w:ascii="宋体" w:hAnsi="宋体"/>
          <w:b w:val="0"/>
          <w:bCs w:val="0"/>
          <w:color w:val="auto"/>
          <w:sz w:val="21"/>
          <w:szCs w:val="21"/>
          <w:lang w:val="en-US" w:eastAsia="zh-CN"/>
        </w:rPr>
        <w:t>精讲多练的实战练习法，在课堂教学中注重</w:t>
      </w:r>
      <w:r>
        <w:rPr>
          <w:rFonts w:hint="eastAsia" w:ascii="宋体" w:hAnsi="宋体"/>
          <w:b w:val="0"/>
          <w:bCs w:val="0"/>
          <w:color w:val="auto"/>
          <w:sz w:val="21"/>
          <w:szCs w:val="21"/>
        </w:rPr>
        <w:t>突出学生的中心地位，</w:t>
      </w:r>
      <w:r>
        <w:rPr>
          <w:rFonts w:hint="eastAsia" w:ascii="宋体" w:hAnsi="宋体"/>
          <w:b w:val="0"/>
          <w:bCs w:val="0"/>
          <w:color w:val="auto"/>
          <w:sz w:val="21"/>
          <w:szCs w:val="21"/>
          <w:lang w:val="en-US" w:eastAsia="zh-CN"/>
        </w:rPr>
        <w:t>老师进行重点理论知的讲解，努力为学生创造实战环境，使学生在实践中得到锻炼，学会在实际应用中发现问题、解决问题，掌握同声传译技巧。通过课堂提问，讨论等方式</w:t>
      </w:r>
      <w:r>
        <w:rPr>
          <w:rFonts w:hint="eastAsia" w:ascii="宋体" w:hAnsi="宋体"/>
          <w:b w:val="0"/>
          <w:bCs w:val="0"/>
          <w:color w:val="auto"/>
          <w:sz w:val="21"/>
          <w:szCs w:val="21"/>
        </w:rPr>
        <w:t>促进师生之间、学生之间的交流互动</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通过随堂测试等手段</w:t>
      </w:r>
      <w:r>
        <w:rPr>
          <w:rFonts w:hint="eastAsia" w:ascii="宋体" w:hAnsi="宋体"/>
          <w:b w:val="0"/>
          <w:bCs w:val="0"/>
          <w:color w:val="auto"/>
          <w:sz w:val="21"/>
          <w:szCs w:val="21"/>
        </w:rPr>
        <w:t>及时反馈教学信息</w:t>
      </w:r>
      <w:r>
        <w:rPr>
          <w:rFonts w:hint="eastAsia" w:ascii="宋体" w:hAnsi="宋体"/>
          <w:b w:val="0"/>
          <w:bCs w:val="0"/>
          <w:color w:val="auto"/>
          <w:sz w:val="21"/>
          <w:szCs w:val="21"/>
          <w:lang w:eastAsia="zh-CN"/>
        </w:rPr>
        <w:t>，</w:t>
      </w:r>
      <w:r>
        <w:rPr>
          <w:rFonts w:hint="eastAsia" w:ascii="宋体" w:hAnsi="宋体"/>
          <w:b w:val="0"/>
          <w:bCs w:val="0"/>
          <w:color w:val="auto"/>
          <w:sz w:val="21"/>
          <w:szCs w:val="21"/>
        </w:rPr>
        <w:t>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 w:val="21"/>
                <w:szCs w:val="21"/>
                <w:highlight w:val="none"/>
                <w:lang w:val="en-US" w:eastAsia="zh-CN"/>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四</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同声传译的常用技巧</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6</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 w:val="0"/>
          <w:bCs w:val="0"/>
          <w:color w:val="auto"/>
          <w:sz w:val="21"/>
          <w:szCs w:val="21"/>
          <w:lang w:val="en-US" w:eastAsia="zh-CN"/>
        </w:rPr>
      </w:pPr>
      <w:r>
        <w:rPr>
          <w:rFonts w:hint="eastAsia" w:ascii="宋体" w:hAnsi="宋体"/>
          <w:b/>
          <w:bCs/>
          <w:color w:val="auto"/>
          <w:sz w:val="21"/>
          <w:szCs w:val="21"/>
        </w:rPr>
        <w:t>教学</w:t>
      </w:r>
      <w:r>
        <w:rPr>
          <w:rFonts w:hint="eastAsia" w:ascii="宋体" w:hAnsi="宋体"/>
          <w:b/>
          <w:bCs/>
          <w:color w:val="auto"/>
          <w:sz w:val="21"/>
          <w:szCs w:val="21"/>
          <w:lang w:val="en-US" w:eastAsia="zh-CN"/>
        </w:rPr>
        <w:t>目标</w:t>
      </w:r>
      <w:r>
        <w:rPr>
          <w:rFonts w:hint="eastAsia" w:ascii="宋体" w:hAnsi="宋体"/>
          <w:b/>
          <w:bCs/>
          <w:color w:val="auto"/>
          <w:sz w:val="21"/>
          <w:szCs w:val="21"/>
        </w:rPr>
        <w:t>：</w:t>
      </w:r>
      <w:r>
        <w:rPr>
          <w:rFonts w:hint="eastAsia" w:ascii="宋体" w:hAnsi="宋体"/>
          <w:b w:val="0"/>
          <w:bCs w:val="0"/>
          <w:color w:val="auto"/>
          <w:sz w:val="21"/>
          <w:szCs w:val="21"/>
        </w:rPr>
        <w:t>要求学生了解并初步运用同声传译的八大基本工作技巧</w:t>
      </w:r>
      <w:r>
        <w:rPr>
          <w:rFonts w:hint="eastAsia" w:ascii="宋体" w:hAnsi="宋体"/>
          <w:b w:val="0"/>
          <w:bCs w:val="0"/>
          <w:color w:val="auto"/>
          <w:sz w:val="21"/>
          <w:szCs w:val="21"/>
          <w:lang w:eastAsia="zh-CN"/>
        </w:rPr>
        <w:t>。</w:t>
      </w:r>
      <w:r>
        <w:rPr>
          <w:rFonts w:hint="eastAsia" w:ascii="宋体" w:hAnsi="宋体"/>
          <w:b w:val="0"/>
          <w:bCs w:val="0"/>
          <w:color w:val="auto"/>
          <w:sz w:val="21"/>
          <w:szCs w:val="21"/>
        </w:rPr>
        <w:t>熟悉口译主题的常用汉</w:t>
      </w:r>
      <w:r>
        <w:rPr>
          <w:rFonts w:hint="eastAsia" w:ascii="宋体" w:hAnsi="宋体"/>
          <w:b w:val="0"/>
          <w:bCs w:val="0"/>
          <w:color w:val="auto"/>
          <w:sz w:val="21"/>
          <w:szCs w:val="21"/>
          <w:lang w:val="en-US" w:eastAsia="zh-CN"/>
        </w:rPr>
        <w:t>日</w:t>
      </w:r>
      <w:r>
        <w:rPr>
          <w:rFonts w:hint="eastAsia" w:ascii="宋体" w:hAnsi="宋体"/>
          <w:b w:val="0"/>
          <w:bCs w:val="0"/>
          <w:color w:val="auto"/>
          <w:sz w:val="21"/>
          <w:szCs w:val="21"/>
        </w:rPr>
        <w:t>术语和表达方式</w:t>
      </w:r>
      <w:r>
        <w:rPr>
          <w:rFonts w:hint="eastAsia" w:ascii="宋体" w:hAnsi="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lang w:val="en-US" w:eastAsia="zh-CN"/>
        </w:rPr>
      </w:pPr>
      <w:r>
        <w:rPr>
          <w:rFonts w:hint="eastAsia" w:ascii="宋体" w:hAnsi="宋体"/>
          <w:b/>
          <w:bCs/>
          <w:color w:val="auto"/>
          <w:sz w:val="21"/>
          <w:szCs w:val="21"/>
        </w:rPr>
        <w:t>教学重点和难点：</w:t>
      </w:r>
      <w:r>
        <w:rPr>
          <w:rFonts w:hint="eastAsia" w:ascii="宋体" w:hAnsi="宋体"/>
          <w:b w:val="0"/>
          <w:bCs w:val="0"/>
          <w:color w:val="auto"/>
          <w:sz w:val="21"/>
          <w:szCs w:val="21"/>
        </w:rPr>
        <w:t>同传技能的掌握;难点:长句的切分和信息重构。</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319" w:hanging="2319" w:hangingChars="1100"/>
        <w:textAlignment w:val="auto"/>
        <w:rPr>
          <w:rFonts w:hint="eastAsia" w:ascii="宋体" w:hAnsi="宋体" w:eastAsia="宋体"/>
          <w:b w:val="0"/>
          <w:bCs w:val="0"/>
          <w:color w:val="auto"/>
          <w:sz w:val="21"/>
          <w:szCs w:val="21"/>
          <w:lang w:eastAsia="zh-CN"/>
        </w:rPr>
      </w:pPr>
      <w:r>
        <w:rPr>
          <w:rFonts w:hint="eastAsia" w:ascii="宋体" w:hAnsi="宋体"/>
          <w:b/>
          <w:bCs/>
          <w:color w:val="auto"/>
          <w:sz w:val="21"/>
          <w:szCs w:val="21"/>
        </w:rPr>
        <w:t>主要教学内容及要求：</w:t>
      </w:r>
      <w:r>
        <w:rPr>
          <w:rFonts w:hint="eastAsia" w:ascii="宋体" w:hAnsi="宋体"/>
          <w:b w:val="0"/>
          <w:bCs w:val="0"/>
          <w:color w:val="auto"/>
          <w:sz w:val="21"/>
          <w:szCs w:val="21"/>
        </w:rPr>
        <w:t>1.</w:t>
      </w:r>
      <w:r>
        <w:rPr>
          <w:rFonts w:hint="eastAsia" w:ascii="宋体" w:hAnsi="宋体"/>
          <w:b w:val="0"/>
          <w:bCs w:val="0"/>
          <w:color w:val="auto"/>
          <w:sz w:val="21"/>
          <w:szCs w:val="21"/>
          <w:lang w:val="en-US" w:eastAsia="zh-CN"/>
        </w:rPr>
        <w:t>了解</w:t>
      </w:r>
      <w:r>
        <w:rPr>
          <w:rFonts w:hint="eastAsia" w:ascii="宋体" w:hAnsi="宋体"/>
          <w:b w:val="0"/>
          <w:bCs w:val="0"/>
          <w:color w:val="auto"/>
          <w:sz w:val="21"/>
          <w:szCs w:val="21"/>
        </w:rPr>
        <w:t>同传</w:t>
      </w:r>
      <w:r>
        <w:rPr>
          <w:rFonts w:hint="eastAsia" w:ascii="宋体" w:hAnsi="宋体"/>
          <w:b w:val="0"/>
          <w:bCs w:val="0"/>
          <w:color w:val="auto"/>
          <w:sz w:val="21"/>
          <w:szCs w:val="21"/>
          <w:lang w:val="en-US" w:eastAsia="zh-CN"/>
        </w:rPr>
        <w:t>译员应具备的</w:t>
      </w:r>
      <w:r>
        <w:rPr>
          <w:rFonts w:hint="eastAsia" w:ascii="宋体" w:hAnsi="宋体"/>
          <w:b w:val="0"/>
          <w:bCs w:val="0"/>
          <w:color w:val="auto"/>
          <w:sz w:val="21"/>
          <w:szCs w:val="21"/>
        </w:rPr>
        <w:t>技能</w:t>
      </w:r>
      <w:r>
        <w:rPr>
          <w:rFonts w:hint="eastAsia" w:ascii="宋体" w:hAnsi="宋体"/>
          <w:b w:val="0"/>
          <w:bCs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eastAsia" w:ascii="宋体" w:hAnsi="宋体" w:eastAsia="宋体"/>
          <w:b w:val="0"/>
          <w:bCs w:val="0"/>
          <w:color w:val="auto"/>
          <w:sz w:val="21"/>
          <w:szCs w:val="21"/>
          <w:lang w:val="en-US" w:eastAsia="zh-CN"/>
        </w:rPr>
      </w:pPr>
      <w:r>
        <w:rPr>
          <w:rFonts w:hint="eastAsia" w:ascii="宋体" w:hAnsi="宋体"/>
          <w:b w:val="0"/>
          <w:bCs w:val="0"/>
          <w:color w:val="auto"/>
          <w:sz w:val="21"/>
          <w:szCs w:val="21"/>
        </w:rPr>
        <w:t>2.</w:t>
      </w:r>
      <w:r>
        <w:rPr>
          <w:rFonts w:hint="eastAsia" w:ascii="宋体" w:hAnsi="宋体"/>
          <w:b w:val="0"/>
          <w:bCs w:val="0"/>
          <w:color w:val="auto"/>
          <w:sz w:val="21"/>
          <w:szCs w:val="21"/>
          <w:lang w:val="en-US" w:eastAsia="zh-CN"/>
        </w:rPr>
        <w:t>理解</w:t>
      </w:r>
      <w:r>
        <w:rPr>
          <w:rFonts w:hint="eastAsia" w:ascii="宋体" w:hAnsi="宋体"/>
          <w:b w:val="0"/>
          <w:bCs w:val="0"/>
          <w:color w:val="auto"/>
          <w:sz w:val="21"/>
          <w:szCs w:val="21"/>
        </w:rPr>
        <w:t>长句切分、词类转换、增补简约</w:t>
      </w:r>
      <w:r>
        <w:rPr>
          <w:rFonts w:hint="eastAsia" w:ascii="宋体" w:hAnsi="宋体"/>
          <w:b w:val="0"/>
          <w:bCs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eastAsia" w:ascii="宋体" w:hAnsi="宋体" w:eastAsia="宋体"/>
          <w:b w:val="0"/>
          <w:bCs w:val="0"/>
          <w:color w:val="auto"/>
          <w:sz w:val="21"/>
          <w:szCs w:val="21"/>
          <w:lang w:eastAsia="zh-CN"/>
        </w:rPr>
      </w:pPr>
      <w:r>
        <w:rPr>
          <w:rFonts w:hint="eastAsia" w:ascii="宋体" w:hAnsi="宋体"/>
          <w:b w:val="0"/>
          <w:bCs w:val="0"/>
          <w:color w:val="auto"/>
          <w:sz w:val="21"/>
          <w:szCs w:val="21"/>
        </w:rPr>
        <w:t>3.</w:t>
      </w:r>
      <w:r>
        <w:rPr>
          <w:rFonts w:hint="eastAsia" w:ascii="宋体" w:hAnsi="宋体"/>
          <w:b w:val="0"/>
          <w:bCs w:val="0"/>
          <w:color w:val="auto"/>
          <w:sz w:val="21"/>
          <w:szCs w:val="21"/>
          <w:lang w:val="en-US" w:eastAsia="zh-CN"/>
        </w:rPr>
        <w:t>掌握</w:t>
      </w:r>
      <w:r>
        <w:rPr>
          <w:rFonts w:hint="eastAsia" w:ascii="宋体" w:hAnsi="宋体"/>
          <w:b w:val="0"/>
          <w:bCs w:val="0"/>
          <w:color w:val="auto"/>
          <w:sz w:val="21"/>
          <w:szCs w:val="21"/>
        </w:rPr>
        <w:t>信息重构、归纳概括、信息等待</w:t>
      </w:r>
      <w:r>
        <w:rPr>
          <w:rFonts w:hint="eastAsia" w:ascii="宋体" w:hAnsi="宋体"/>
          <w:b w:val="0"/>
          <w:bCs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default" w:eastAsia="宋体"/>
          <w:b w:val="0"/>
          <w:bCs w:val="0"/>
          <w:color w:val="auto"/>
          <w:kern w:val="0"/>
          <w:sz w:val="21"/>
          <w:szCs w:val="21"/>
          <w:lang w:val="en-US" w:eastAsia="zh-CN"/>
        </w:rPr>
      </w:pPr>
      <w:r>
        <w:rPr>
          <w:rFonts w:hint="eastAsia" w:ascii="宋体" w:hAnsi="宋体"/>
          <w:b w:val="0"/>
          <w:bCs w:val="0"/>
          <w:color w:val="auto"/>
          <w:sz w:val="21"/>
          <w:szCs w:val="21"/>
        </w:rPr>
        <w:t>4.</w:t>
      </w:r>
      <w:r>
        <w:rPr>
          <w:rFonts w:hint="eastAsia" w:ascii="宋体" w:hAnsi="宋体"/>
          <w:b w:val="0"/>
          <w:bCs w:val="0"/>
          <w:color w:val="auto"/>
          <w:sz w:val="21"/>
          <w:szCs w:val="21"/>
          <w:lang w:val="en-US" w:eastAsia="zh-CN"/>
        </w:rPr>
        <w:t>熟练掌握合力预测的同传技巧。</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rPr>
      </w:pPr>
      <w:r>
        <w:rPr>
          <w:rFonts w:hint="eastAsia" w:ascii="宋体" w:hAnsi="宋体"/>
          <w:b/>
          <w:bCs/>
          <w:color w:val="auto"/>
          <w:sz w:val="21"/>
          <w:szCs w:val="21"/>
        </w:rPr>
        <w:t>教学组织与实施：</w:t>
      </w:r>
      <w:r>
        <w:rPr>
          <w:rFonts w:hint="eastAsia" w:ascii="宋体" w:hAnsi="宋体"/>
          <w:b w:val="0"/>
          <w:bCs w:val="0"/>
          <w:color w:val="auto"/>
          <w:sz w:val="21"/>
          <w:szCs w:val="21"/>
          <w:lang w:val="en-US" w:eastAsia="zh-CN"/>
        </w:rPr>
        <w:t>本课程</w:t>
      </w:r>
      <w:r>
        <w:rPr>
          <w:rFonts w:hint="eastAsia" w:ascii="宋体" w:hAnsi="宋体" w:eastAsia="宋体"/>
          <w:b w:val="0"/>
          <w:bCs w:val="0"/>
          <w:color w:val="auto"/>
          <w:sz w:val="21"/>
          <w:szCs w:val="21"/>
          <w:lang w:val="en-US" w:eastAsia="zh-CN"/>
        </w:rPr>
        <w:t>采取</w:t>
      </w:r>
      <w:r>
        <w:rPr>
          <w:rFonts w:hint="eastAsia" w:ascii="宋体" w:hAnsi="宋体"/>
          <w:b w:val="0"/>
          <w:bCs w:val="0"/>
          <w:color w:val="auto"/>
          <w:sz w:val="21"/>
          <w:szCs w:val="21"/>
          <w:lang w:val="en-US" w:eastAsia="zh-CN"/>
        </w:rPr>
        <w:t>精讲多练的实战练习法，在课堂教学中注重</w:t>
      </w:r>
      <w:r>
        <w:rPr>
          <w:rFonts w:hint="eastAsia" w:ascii="宋体" w:hAnsi="宋体"/>
          <w:b w:val="0"/>
          <w:bCs w:val="0"/>
          <w:color w:val="auto"/>
          <w:sz w:val="21"/>
          <w:szCs w:val="21"/>
        </w:rPr>
        <w:t>突出学生的中心地位，</w:t>
      </w:r>
      <w:r>
        <w:rPr>
          <w:rFonts w:hint="eastAsia" w:ascii="宋体" w:hAnsi="宋体"/>
          <w:b w:val="0"/>
          <w:bCs w:val="0"/>
          <w:color w:val="auto"/>
          <w:sz w:val="21"/>
          <w:szCs w:val="21"/>
          <w:lang w:val="en-US" w:eastAsia="zh-CN"/>
        </w:rPr>
        <w:t>老师进行重点理论知的讲解，努力为学生创造实战环境，使学生在实践中得到锻炼，学会在实际应用中发现问题、解决问题，掌握同声传译技巧。通过课堂提问，讨论等方式</w:t>
      </w:r>
      <w:r>
        <w:rPr>
          <w:rFonts w:hint="eastAsia" w:ascii="宋体" w:hAnsi="宋体"/>
          <w:b w:val="0"/>
          <w:bCs w:val="0"/>
          <w:color w:val="auto"/>
          <w:sz w:val="21"/>
          <w:szCs w:val="21"/>
        </w:rPr>
        <w:t>促进师生之间、学生之间的交流互动</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通过随堂测试等手段</w:t>
      </w:r>
      <w:r>
        <w:rPr>
          <w:rFonts w:hint="eastAsia" w:ascii="宋体" w:hAnsi="宋体"/>
          <w:b w:val="0"/>
          <w:bCs w:val="0"/>
          <w:color w:val="auto"/>
          <w:sz w:val="21"/>
          <w:szCs w:val="21"/>
        </w:rPr>
        <w:t>及时反馈教学信息</w:t>
      </w:r>
      <w:r>
        <w:rPr>
          <w:rFonts w:hint="eastAsia" w:ascii="宋体" w:hAnsi="宋体"/>
          <w:b w:val="0"/>
          <w:bCs w:val="0"/>
          <w:color w:val="auto"/>
          <w:sz w:val="21"/>
          <w:szCs w:val="21"/>
          <w:lang w:eastAsia="zh-CN"/>
        </w:rPr>
        <w:t>，</w:t>
      </w:r>
      <w:r>
        <w:rPr>
          <w:rFonts w:hint="eastAsia" w:ascii="宋体" w:hAnsi="宋体"/>
          <w:b w:val="0"/>
          <w:bCs w:val="0"/>
          <w:color w:val="auto"/>
          <w:sz w:val="21"/>
          <w:szCs w:val="21"/>
        </w:rPr>
        <w:t>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 w:val="21"/>
                <w:szCs w:val="21"/>
                <w:highlight w:val="none"/>
                <w:lang w:val="en-US" w:eastAsia="zh-CN"/>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五</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同声传译综合训练</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8</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rPr>
      </w:pPr>
      <w:r>
        <w:rPr>
          <w:rFonts w:hint="eastAsia" w:ascii="宋体" w:hAnsi="宋体"/>
          <w:b/>
          <w:bCs/>
          <w:color w:val="auto"/>
          <w:sz w:val="21"/>
          <w:szCs w:val="21"/>
        </w:rPr>
        <w:t>教学</w:t>
      </w:r>
      <w:r>
        <w:rPr>
          <w:rFonts w:hint="eastAsia" w:ascii="宋体" w:hAnsi="宋体"/>
          <w:b/>
          <w:bCs/>
          <w:color w:val="auto"/>
          <w:sz w:val="21"/>
          <w:szCs w:val="21"/>
          <w:lang w:val="en-US" w:eastAsia="zh-CN"/>
        </w:rPr>
        <w:t>目标</w:t>
      </w:r>
      <w:r>
        <w:rPr>
          <w:rFonts w:hint="eastAsia" w:ascii="宋体" w:hAnsi="宋体"/>
          <w:b/>
          <w:bCs/>
          <w:color w:val="auto"/>
          <w:sz w:val="21"/>
          <w:szCs w:val="21"/>
        </w:rPr>
        <w:t>：</w:t>
      </w:r>
      <w:r>
        <w:rPr>
          <w:rFonts w:hint="eastAsia" w:ascii="宋体" w:hAnsi="宋体"/>
          <w:b w:val="0"/>
          <w:bCs w:val="0"/>
          <w:color w:val="auto"/>
          <w:sz w:val="21"/>
          <w:szCs w:val="21"/>
        </w:rPr>
        <w:t>要求学生掌握</w:t>
      </w:r>
      <w:r>
        <w:rPr>
          <w:rFonts w:hint="eastAsia" w:ascii="宋体" w:hAnsi="宋体"/>
          <w:b w:val="0"/>
          <w:bCs w:val="0"/>
          <w:color w:val="auto"/>
          <w:sz w:val="21"/>
          <w:szCs w:val="21"/>
          <w:lang w:val="en-US" w:eastAsia="zh-CN"/>
        </w:rPr>
        <w:t>不同场合下同传</w:t>
      </w:r>
      <w:r>
        <w:rPr>
          <w:rFonts w:hint="eastAsia" w:ascii="宋体" w:hAnsi="宋体"/>
          <w:b w:val="0"/>
          <w:bCs w:val="0"/>
          <w:color w:val="auto"/>
          <w:sz w:val="21"/>
          <w:szCs w:val="21"/>
        </w:rPr>
        <w:t>的特点和流程;熟悉</w:t>
      </w:r>
      <w:r>
        <w:rPr>
          <w:rFonts w:hint="eastAsia" w:ascii="宋体" w:hAnsi="宋体"/>
          <w:b w:val="0"/>
          <w:bCs w:val="0"/>
          <w:color w:val="auto"/>
          <w:sz w:val="21"/>
          <w:szCs w:val="21"/>
          <w:lang w:val="en-US" w:eastAsia="zh-CN"/>
        </w:rPr>
        <w:t>不同</w:t>
      </w:r>
      <w:r>
        <w:rPr>
          <w:rFonts w:hint="eastAsia" w:ascii="宋体" w:hAnsi="宋体"/>
          <w:b w:val="0"/>
          <w:bCs w:val="0"/>
          <w:color w:val="auto"/>
          <w:sz w:val="21"/>
          <w:szCs w:val="21"/>
        </w:rPr>
        <w:t>主题的常用汉</w:t>
      </w:r>
      <w:r>
        <w:rPr>
          <w:rFonts w:hint="eastAsia" w:ascii="宋体" w:hAnsi="宋体"/>
          <w:b w:val="0"/>
          <w:bCs w:val="0"/>
          <w:color w:val="auto"/>
          <w:sz w:val="21"/>
          <w:szCs w:val="21"/>
          <w:lang w:val="en-US" w:eastAsia="zh-CN"/>
        </w:rPr>
        <w:t>日</w:t>
      </w:r>
      <w:r>
        <w:rPr>
          <w:rFonts w:hint="eastAsia" w:ascii="宋体" w:hAnsi="宋体"/>
          <w:b w:val="0"/>
          <w:bCs w:val="0"/>
          <w:color w:val="auto"/>
          <w:sz w:val="21"/>
          <w:szCs w:val="21"/>
        </w:rPr>
        <w:t>术语和表达方式。</w:t>
      </w:r>
      <w:r>
        <w:rPr>
          <w:rFonts w:hint="eastAsia" w:ascii="宋体" w:hAnsi="宋体"/>
          <w:b/>
          <w:bCs/>
          <w:color w:val="auto"/>
          <w:sz w:val="21"/>
          <w:szCs w:val="21"/>
        </w:rPr>
        <w:t>教学重点和难点：</w:t>
      </w:r>
      <w:r>
        <w:rPr>
          <w:rFonts w:hint="eastAsia" w:ascii="宋体" w:hAnsi="宋体"/>
          <w:b w:val="0"/>
          <w:bCs w:val="0"/>
          <w:color w:val="auto"/>
          <w:sz w:val="21"/>
          <w:szCs w:val="21"/>
        </w:rPr>
        <w:t>重点:</w:t>
      </w:r>
      <w:r>
        <w:rPr>
          <w:rFonts w:hint="eastAsia" w:ascii="宋体" w:hAnsi="宋体"/>
          <w:b w:val="0"/>
          <w:bCs w:val="0"/>
          <w:color w:val="auto"/>
          <w:sz w:val="21"/>
          <w:szCs w:val="21"/>
          <w:lang w:val="en-US" w:eastAsia="zh-CN"/>
        </w:rPr>
        <w:t>不同场合</w:t>
      </w:r>
      <w:r>
        <w:rPr>
          <w:rFonts w:hint="eastAsia" w:ascii="宋体" w:hAnsi="宋体"/>
          <w:b w:val="0"/>
          <w:bCs w:val="0"/>
          <w:color w:val="auto"/>
          <w:sz w:val="21"/>
          <w:szCs w:val="21"/>
        </w:rPr>
        <w:t>的特点、流程;难点:模拟国际会议。</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b w:val="0"/>
          <w:bCs w:val="0"/>
          <w:color w:val="auto"/>
          <w:sz w:val="21"/>
          <w:szCs w:val="21"/>
          <w:lang w:eastAsia="zh-CN"/>
        </w:rPr>
      </w:pPr>
      <w:r>
        <w:rPr>
          <w:rFonts w:hint="eastAsia" w:ascii="宋体" w:hAnsi="宋体"/>
          <w:b/>
          <w:bCs/>
          <w:color w:val="auto"/>
          <w:sz w:val="21"/>
          <w:szCs w:val="21"/>
        </w:rPr>
        <w:t>主要教学内容及要求：</w:t>
      </w:r>
      <w:r>
        <w:rPr>
          <w:rFonts w:hint="eastAsia" w:ascii="宋体" w:hAnsi="宋体"/>
          <w:b w:val="0"/>
          <w:bCs w:val="0"/>
          <w:color w:val="auto"/>
          <w:sz w:val="21"/>
          <w:szCs w:val="21"/>
        </w:rPr>
        <w:t>1.</w:t>
      </w:r>
      <w:r>
        <w:rPr>
          <w:rFonts w:hint="eastAsia" w:ascii="宋体" w:hAnsi="宋体"/>
          <w:b w:val="0"/>
          <w:bCs w:val="0"/>
          <w:color w:val="auto"/>
          <w:sz w:val="21"/>
          <w:szCs w:val="21"/>
          <w:lang w:val="en-US" w:eastAsia="zh-CN"/>
        </w:rPr>
        <w:t>了解不同场合</w:t>
      </w:r>
      <w:r>
        <w:rPr>
          <w:rFonts w:hint="eastAsia" w:ascii="宋体" w:hAnsi="宋体"/>
          <w:b w:val="0"/>
          <w:bCs w:val="0"/>
          <w:color w:val="auto"/>
          <w:sz w:val="21"/>
          <w:szCs w:val="21"/>
        </w:rPr>
        <w:t>的特点及流程</w:t>
      </w:r>
      <w:r>
        <w:rPr>
          <w:rFonts w:hint="eastAsia" w:ascii="宋体" w:hAnsi="宋体"/>
          <w:b w:val="0"/>
          <w:bCs w:val="0"/>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default" w:ascii="宋体" w:hAnsi="宋体"/>
          <w:b w:val="0"/>
          <w:bCs w:val="0"/>
          <w:color w:val="auto"/>
          <w:sz w:val="21"/>
          <w:szCs w:val="21"/>
          <w:lang w:val="en-US"/>
        </w:rPr>
      </w:pPr>
      <w:r>
        <w:rPr>
          <w:rFonts w:hint="eastAsia" w:ascii="宋体" w:hAnsi="宋体"/>
          <w:b w:val="0"/>
          <w:bCs w:val="0"/>
          <w:color w:val="auto"/>
          <w:sz w:val="21"/>
          <w:szCs w:val="21"/>
        </w:rPr>
        <w:t>2.</w:t>
      </w:r>
      <w:r>
        <w:rPr>
          <w:rFonts w:hint="eastAsia" w:ascii="宋体" w:hAnsi="宋体"/>
          <w:b w:val="0"/>
          <w:bCs w:val="0"/>
          <w:color w:val="auto"/>
          <w:sz w:val="21"/>
          <w:szCs w:val="21"/>
          <w:lang w:val="en-US" w:eastAsia="zh-CN"/>
        </w:rPr>
        <w:t>理解不同场合表达方式的特点；</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default" w:ascii="宋体" w:hAnsi="宋体" w:eastAsia="宋体"/>
          <w:b w:val="0"/>
          <w:bCs w:val="0"/>
          <w:color w:val="auto"/>
          <w:sz w:val="21"/>
          <w:szCs w:val="21"/>
          <w:lang w:val="en-US" w:eastAsia="zh-CN"/>
        </w:rPr>
      </w:pPr>
      <w:r>
        <w:rPr>
          <w:rFonts w:hint="eastAsia" w:ascii="宋体" w:hAnsi="宋体"/>
          <w:b w:val="0"/>
          <w:bCs w:val="0"/>
          <w:color w:val="auto"/>
          <w:sz w:val="21"/>
          <w:szCs w:val="21"/>
        </w:rPr>
        <w:t>3.</w:t>
      </w:r>
      <w:r>
        <w:rPr>
          <w:rFonts w:hint="eastAsia" w:ascii="宋体" w:hAnsi="宋体"/>
          <w:b w:val="0"/>
          <w:bCs w:val="0"/>
          <w:color w:val="auto"/>
          <w:sz w:val="21"/>
          <w:szCs w:val="21"/>
          <w:lang w:val="en-US" w:eastAsia="zh-CN"/>
        </w:rPr>
        <w:t>掌握不同场合下适宜的同传表达方式；</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100" w:leftChars="0"/>
        <w:textAlignment w:val="auto"/>
        <w:rPr>
          <w:rFonts w:hint="default" w:eastAsia="宋体"/>
          <w:b w:val="0"/>
          <w:bCs w:val="0"/>
          <w:color w:val="auto"/>
          <w:kern w:val="0"/>
          <w:sz w:val="21"/>
          <w:szCs w:val="21"/>
          <w:lang w:val="en-US" w:eastAsia="zh-CN"/>
        </w:rPr>
      </w:pPr>
      <w:r>
        <w:rPr>
          <w:rFonts w:hint="eastAsia" w:ascii="宋体" w:hAnsi="宋体"/>
          <w:b w:val="0"/>
          <w:bCs w:val="0"/>
          <w:color w:val="auto"/>
          <w:sz w:val="21"/>
          <w:szCs w:val="21"/>
        </w:rPr>
        <w:t>4.</w:t>
      </w:r>
      <w:r>
        <w:rPr>
          <w:rFonts w:hint="eastAsia" w:ascii="宋体" w:hAnsi="宋体"/>
          <w:b w:val="0"/>
          <w:bCs w:val="0"/>
          <w:color w:val="auto"/>
          <w:sz w:val="21"/>
          <w:szCs w:val="21"/>
          <w:lang w:val="en-US" w:eastAsia="zh-CN"/>
        </w:rPr>
        <w:t>熟练掌握不同场合下即时高效的同传效果。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color w:val="auto"/>
          <w:kern w:val="0"/>
          <w:sz w:val="21"/>
          <w:szCs w:val="21"/>
          <w:highlight w:val="none"/>
        </w:rPr>
      </w:pPr>
      <w:r>
        <w:rPr>
          <w:rFonts w:hint="eastAsia" w:ascii="宋体" w:hAnsi="宋体"/>
          <w:b/>
          <w:bCs/>
          <w:color w:val="auto"/>
          <w:sz w:val="21"/>
          <w:szCs w:val="21"/>
        </w:rPr>
        <w:t>教学组织与实施：</w:t>
      </w:r>
      <w:r>
        <w:rPr>
          <w:rFonts w:hint="eastAsia" w:ascii="宋体" w:hAnsi="宋体"/>
          <w:b w:val="0"/>
          <w:bCs w:val="0"/>
          <w:color w:val="auto"/>
          <w:sz w:val="21"/>
          <w:szCs w:val="21"/>
          <w:lang w:val="en-US" w:eastAsia="zh-CN"/>
        </w:rPr>
        <w:t>本课程</w:t>
      </w:r>
      <w:r>
        <w:rPr>
          <w:rFonts w:hint="eastAsia" w:ascii="宋体" w:hAnsi="宋体" w:eastAsia="宋体"/>
          <w:b w:val="0"/>
          <w:bCs w:val="0"/>
          <w:color w:val="auto"/>
          <w:sz w:val="21"/>
          <w:szCs w:val="21"/>
          <w:lang w:val="en-US" w:eastAsia="zh-CN"/>
        </w:rPr>
        <w:t>采取</w:t>
      </w:r>
      <w:r>
        <w:rPr>
          <w:rFonts w:hint="eastAsia" w:ascii="宋体" w:hAnsi="宋体"/>
          <w:b w:val="0"/>
          <w:bCs w:val="0"/>
          <w:color w:val="auto"/>
          <w:sz w:val="21"/>
          <w:szCs w:val="21"/>
          <w:lang w:val="en-US" w:eastAsia="zh-CN"/>
        </w:rPr>
        <w:t>精讲多练的实战练习法，在课堂教学中注重</w:t>
      </w:r>
      <w:r>
        <w:rPr>
          <w:rFonts w:hint="eastAsia" w:ascii="宋体" w:hAnsi="宋体"/>
          <w:b w:val="0"/>
          <w:bCs w:val="0"/>
          <w:color w:val="auto"/>
          <w:sz w:val="21"/>
          <w:szCs w:val="21"/>
        </w:rPr>
        <w:t>突出学生的中心地位，</w:t>
      </w:r>
      <w:r>
        <w:rPr>
          <w:rFonts w:hint="eastAsia" w:ascii="宋体" w:hAnsi="宋体"/>
          <w:b w:val="0"/>
          <w:bCs w:val="0"/>
          <w:color w:val="auto"/>
          <w:sz w:val="21"/>
          <w:szCs w:val="21"/>
          <w:lang w:val="en-US" w:eastAsia="zh-CN"/>
        </w:rPr>
        <w:t>老师进行重点理论知的讲解，努力为学生创造实战环境，使学生在实践中得到锻炼，学会在实际应用中发现问题、解决问题，掌握同声传译技巧。通过课堂提问，讨论等方式</w:t>
      </w:r>
      <w:r>
        <w:rPr>
          <w:rFonts w:hint="eastAsia" w:ascii="宋体" w:hAnsi="宋体"/>
          <w:b w:val="0"/>
          <w:bCs w:val="0"/>
          <w:color w:val="auto"/>
          <w:sz w:val="21"/>
          <w:szCs w:val="21"/>
        </w:rPr>
        <w:t>促进师生之间、学生之间的交流互动</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通过随堂测试等手段</w:t>
      </w:r>
      <w:r>
        <w:rPr>
          <w:rFonts w:hint="eastAsia" w:ascii="宋体" w:hAnsi="宋体"/>
          <w:b w:val="0"/>
          <w:bCs w:val="0"/>
          <w:color w:val="auto"/>
          <w:sz w:val="21"/>
          <w:szCs w:val="21"/>
        </w:rPr>
        <w:t>及时反馈教学信息</w:t>
      </w:r>
      <w:r>
        <w:rPr>
          <w:rFonts w:hint="eastAsia" w:ascii="宋体" w:hAnsi="宋体"/>
          <w:b w:val="0"/>
          <w:bCs w:val="0"/>
          <w:color w:val="auto"/>
          <w:sz w:val="21"/>
          <w:szCs w:val="21"/>
          <w:lang w:eastAsia="zh-CN"/>
        </w:rPr>
        <w:t>，</w:t>
      </w:r>
      <w:r>
        <w:rPr>
          <w:rFonts w:hint="eastAsia" w:ascii="宋体" w:hAnsi="宋体"/>
          <w:b w:val="0"/>
          <w:bCs w:val="0"/>
          <w:color w:val="auto"/>
          <w:sz w:val="21"/>
          <w:szCs w:val="21"/>
        </w:rPr>
        <w:t>提高教学效果。</w:t>
      </w:r>
    </w:p>
    <w:p>
      <w:pPr>
        <w:keepNext w:val="0"/>
        <w:keepLines w:val="0"/>
        <w:pageBreakBefore w:val="0"/>
        <w:widowControl w:val="0"/>
        <w:numPr>
          <w:ilvl w:val="0"/>
          <w:numId w:val="23"/>
        </w:numPr>
        <w:kinsoku/>
        <w:wordWrap/>
        <w:overflowPunct/>
        <w:topLinePunct w:val="0"/>
        <w:autoSpaceDE/>
        <w:autoSpaceDN/>
        <w:bidi w:val="0"/>
        <w:adjustRightInd/>
        <w:snapToGrid w:val="0"/>
        <w:spacing w:line="360" w:lineRule="auto"/>
        <w:textAlignment w:val="auto"/>
        <w:rPr>
          <w:rFonts w:hint="eastAsia" w:ascii="宋体" w:hAnsi="宋体"/>
          <w:b/>
          <w:color w:val="auto"/>
          <w:sz w:val="21"/>
          <w:szCs w:val="21"/>
        </w:rPr>
      </w:pPr>
      <w:r>
        <w:rPr>
          <w:rFonts w:hint="eastAsia" w:ascii="宋体" w:hAnsi="宋体"/>
          <w:b/>
          <w:color w:val="auto"/>
          <w:sz w:val="21"/>
          <w:szCs w:val="21"/>
        </w:rPr>
        <w:t>课程思政</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eastAsia="宋体" w:cs="Times New Roman"/>
          <w:bCs/>
          <w:color w:val="auto"/>
          <w:kern w:val="0"/>
          <w:sz w:val="21"/>
          <w:szCs w:val="21"/>
          <w:lang w:val="en-US" w:eastAsia="zh-CN" w:bidi="ar-SA"/>
        </w:rPr>
      </w:pPr>
      <w:r>
        <w:rPr>
          <w:rFonts w:hint="eastAsia" w:ascii="宋体" w:hAnsi="宋体" w:eastAsia="宋体" w:cs="Times New Roman"/>
          <w:bCs/>
          <w:color w:val="auto"/>
          <w:kern w:val="0"/>
          <w:sz w:val="21"/>
          <w:szCs w:val="21"/>
          <w:lang w:val="en-US" w:eastAsia="zh-CN" w:bidi="ar-SA"/>
        </w:rPr>
        <w:t>从教学内容上来看，日语同声传译课程涵盖的内容一分广泛，包含经济、政治、社会、科技、文化等各方面的内容。该门课程的最大特点是“国际性”。日语专业的学生在将来更多承担的是对外交流的工作任务，而交流不仅是语言的表达，同时也伴随着思想文化的交互。例如在谈到“有朋自远方来”等中国诗句的日译时，教师可以介绍中国灿烂的诗词文化，以树立学生的文化自信，并设专题讲解古诗日译的技巧，以提升学生的口译技巧和专业素养。</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int="eastAsia" w:hAnsi="宋体"/>
          <w:b/>
          <w:bCs/>
          <w:color w:val="auto"/>
          <w:kern w:val="0"/>
          <w:sz w:val="21"/>
          <w:szCs w:val="21"/>
          <w:lang w:val="en-US" w:eastAsia="zh-CN"/>
        </w:rPr>
        <w:t>六</w:t>
      </w:r>
      <w:r>
        <w:rPr>
          <w:rFonts w:hAnsi="宋体"/>
          <w:b/>
          <w:bCs/>
          <w:color w:val="auto"/>
          <w:kern w:val="0"/>
          <w:sz w:val="21"/>
          <w:szCs w:val="21"/>
        </w:rPr>
        <w:t>、教材</w:t>
      </w:r>
      <w:r>
        <w:rPr>
          <w:rFonts w:hint="eastAsia" w:hAnsi="宋体"/>
          <w:b/>
          <w:bCs/>
          <w:color w:val="auto"/>
          <w:kern w:val="0"/>
          <w:sz w:val="21"/>
          <w:szCs w:val="21"/>
        </w:rPr>
        <w:t>及教学参考书</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int="eastAsia" w:ascii="宋体" w:hAnsi="宋体"/>
          <w:bCs/>
          <w:color w:val="auto"/>
          <w:kern w:val="0"/>
          <w:sz w:val="21"/>
          <w:szCs w:val="21"/>
        </w:rPr>
        <w:t>（1）理论课教材：</w:t>
      </w:r>
      <w:r>
        <w:rPr>
          <w:rFonts w:hint="eastAsia" w:ascii="宋体" w:hAnsi="宋体"/>
          <w:bCs/>
          <w:color w:val="auto"/>
          <w:kern w:val="0"/>
          <w:sz w:val="21"/>
          <w:szCs w:val="21"/>
          <w:lang w:val="en-US" w:eastAsia="zh-CN"/>
        </w:rPr>
        <w:t>新编汉日日汉同声传译教程.宋协毅主编.外语教学与研究</w:t>
      </w:r>
      <w:r>
        <w:rPr>
          <w:rFonts w:hint="eastAsia" w:ascii="宋体" w:hAnsi="宋体"/>
          <w:bCs/>
          <w:color w:val="auto"/>
          <w:kern w:val="0"/>
          <w:sz w:val="21"/>
          <w:szCs w:val="21"/>
        </w:rPr>
        <w:t>出版社，</w:t>
      </w:r>
      <w:r>
        <w:rPr>
          <w:bCs/>
          <w:color w:val="auto"/>
          <w:kern w:val="0"/>
          <w:sz w:val="21"/>
          <w:szCs w:val="21"/>
        </w:rPr>
        <w:t>20</w:t>
      </w:r>
      <w:r>
        <w:rPr>
          <w:rFonts w:hint="eastAsia"/>
          <w:bCs/>
          <w:color w:val="auto"/>
          <w:kern w:val="0"/>
          <w:sz w:val="21"/>
          <w:szCs w:val="21"/>
          <w:lang w:val="en-US" w:eastAsia="zh-CN"/>
        </w:rPr>
        <w:t>11</w:t>
      </w:r>
      <w:r>
        <w:rPr>
          <w:rFonts w:hint="eastAsia" w:ascii="宋体"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
          <w:bCs/>
          <w:color w:val="auto"/>
          <w:kern w:val="0"/>
          <w:sz w:val="21"/>
          <w:szCs w:val="21"/>
        </w:rPr>
      </w:pPr>
      <w:r>
        <w:rPr>
          <w:rFonts w:hint="eastAsia"/>
          <w:color w:val="auto"/>
          <w:kern w:val="0"/>
          <w:sz w:val="21"/>
          <w:szCs w:val="21"/>
        </w:rPr>
        <w:t>（</w:t>
      </w:r>
      <w:r>
        <w:rPr>
          <w:rFonts w:hint="eastAsia"/>
          <w:color w:val="auto"/>
          <w:kern w:val="0"/>
          <w:sz w:val="21"/>
          <w:szCs w:val="21"/>
          <w:lang w:val="en-US" w:eastAsia="zh-CN"/>
        </w:rPr>
        <w:t>1</w:t>
      </w:r>
      <w:r>
        <w:rPr>
          <w:rFonts w:hint="eastAsia"/>
          <w:color w:val="auto"/>
          <w:kern w:val="0"/>
          <w:sz w:val="21"/>
          <w:szCs w:val="21"/>
        </w:rPr>
        <w:t>）</w:t>
      </w:r>
      <w:r>
        <w:rPr>
          <w:rFonts w:hint="eastAsia"/>
          <w:color w:val="auto"/>
          <w:kern w:val="0"/>
          <w:sz w:val="21"/>
          <w:szCs w:val="21"/>
          <w:lang w:val="en-US" w:eastAsia="zh-CN"/>
        </w:rPr>
        <w:t xml:space="preserve">新编汉日日汉同声传译教程.宋协毅 </w:t>
      </w:r>
      <w:r>
        <w:rPr>
          <w:rFonts w:hint="eastAsia" w:ascii="宋体" w:hAnsi="宋体" w:cs="宋体"/>
          <w:color w:val="auto"/>
          <w:kern w:val="0"/>
          <w:sz w:val="21"/>
          <w:szCs w:val="21"/>
        </w:rPr>
        <w:t>编</w:t>
      </w:r>
      <w:r>
        <w:rPr>
          <w:rFonts w:hint="eastAsia" w:ascii="宋体" w:hAnsi="宋体" w:cs="宋体"/>
          <w:color w:val="auto"/>
          <w:kern w:val="0"/>
          <w:sz w:val="21"/>
          <w:szCs w:val="21"/>
          <w:lang w:val="en-US" w:eastAsia="zh-CN"/>
        </w:rPr>
        <w:t>.外语教学与研究</w:t>
      </w:r>
      <w:r>
        <w:rPr>
          <w:rFonts w:hint="eastAsia"/>
          <w:color w:val="auto"/>
          <w:kern w:val="0"/>
          <w:sz w:val="21"/>
          <w:szCs w:val="21"/>
        </w:rPr>
        <w:t>出版社</w:t>
      </w:r>
      <w:r>
        <w:rPr>
          <w:rFonts w:hint="eastAsia"/>
          <w:color w:val="auto"/>
          <w:kern w:val="0"/>
          <w:sz w:val="21"/>
          <w:szCs w:val="21"/>
          <w:lang w:val="en-US" w:eastAsia="zh-CN"/>
        </w:rPr>
        <w:t>,</w:t>
      </w:r>
      <w:r>
        <w:rPr>
          <w:color w:val="auto"/>
          <w:kern w:val="0"/>
          <w:sz w:val="21"/>
          <w:szCs w:val="21"/>
        </w:rPr>
        <w:t>20</w:t>
      </w:r>
      <w:r>
        <w:rPr>
          <w:rFonts w:hint="eastAsia"/>
          <w:color w:val="auto"/>
          <w:kern w:val="0"/>
          <w:sz w:val="21"/>
          <w:szCs w:val="21"/>
          <w:lang w:val="en-US" w:eastAsia="zh-CN"/>
        </w:rPr>
        <w:t>11年</w:t>
      </w:r>
      <w:r>
        <w:rPr>
          <w:rFonts w:hint="eastAsia" w:ascii="MingLiU_HKSCS" w:hAnsi="MingLiU_HKSCS" w:eastAsia="MingLiU_HKSCS" w:cs="MingLiU_HKSCS"/>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
          <w:bCs/>
          <w:color w:val="auto"/>
          <w:kern w:val="0"/>
          <w:sz w:val="21"/>
          <w:szCs w:val="21"/>
        </w:rPr>
      </w:pPr>
      <w:r>
        <w:rPr>
          <w:rFonts w:hint="eastAsia"/>
          <w:color w:val="auto"/>
          <w:kern w:val="0"/>
          <w:sz w:val="21"/>
          <w:szCs w:val="21"/>
        </w:rPr>
        <w:t>（</w:t>
      </w:r>
      <w:r>
        <w:rPr>
          <w:rFonts w:hint="eastAsia"/>
          <w:color w:val="auto"/>
          <w:kern w:val="0"/>
          <w:sz w:val="21"/>
          <w:szCs w:val="21"/>
          <w:lang w:val="en-US" w:eastAsia="zh-CN"/>
        </w:rPr>
        <w:t>2</w:t>
      </w:r>
      <w:r>
        <w:rPr>
          <w:rFonts w:hint="eastAsia"/>
          <w:color w:val="auto"/>
          <w:kern w:val="0"/>
          <w:sz w:val="21"/>
          <w:szCs w:val="21"/>
        </w:rPr>
        <w:t>）</w:t>
      </w:r>
      <w:r>
        <w:rPr>
          <w:rFonts w:hint="eastAsia"/>
          <w:color w:val="auto"/>
          <w:kern w:val="0"/>
          <w:sz w:val="21"/>
          <w:szCs w:val="21"/>
          <w:lang w:val="en-US" w:eastAsia="zh-CN"/>
        </w:rPr>
        <w:t>日语同声传译教程</w:t>
      </w:r>
      <w:r>
        <w:rPr>
          <w:rFonts w:hint="eastAsia"/>
          <w:color w:val="auto"/>
          <w:sz w:val="21"/>
          <w:szCs w:val="21"/>
          <w:lang w:val="en-US" w:eastAsia="zh-CN"/>
        </w:rPr>
        <w:t>.</w:t>
      </w:r>
      <w:r>
        <w:rPr>
          <w:rFonts w:hint="eastAsia"/>
          <w:color w:val="auto"/>
          <w:kern w:val="0"/>
          <w:sz w:val="21"/>
          <w:szCs w:val="21"/>
          <w:lang w:val="en-US" w:eastAsia="zh-CN"/>
        </w:rPr>
        <w:t xml:space="preserve"> 吴枫主</w:t>
      </w:r>
      <w:r>
        <w:rPr>
          <w:rFonts w:hint="eastAsia" w:ascii="宋体" w:hAnsi="宋体" w:cs="宋体"/>
          <w:color w:val="auto"/>
          <w:kern w:val="0"/>
          <w:sz w:val="21"/>
          <w:szCs w:val="21"/>
        </w:rPr>
        <w:t>编</w:t>
      </w:r>
      <w:r>
        <w:rPr>
          <w:rFonts w:hint="eastAsia" w:ascii="宋体" w:hAnsi="宋体" w:cs="宋体"/>
          <w:color w:val="auto"/>
          <w:kern w:val="0"/>
          <w:sz w:val="21"/>
          <w:szCs w:val="21"/>
          <w:lang w:val="en-US" w:eastAsia="zh-CN"/>
        </w:rPr>
        <w:t>.北京对外经济贸易大学出版</w:t>
      </w:r>
      <w:r>
        <w:rPr>
          <w:rFonts w:hint="eastAsia"/>
          <w:color w:val="auto"/>
          <w:kern w:val="0"/>
          <w:sz w:val="21"/>
          <w:szCs w:val="21"/>
        </w:rPr>
        <w:t>社</w:t>
      </w:r>
      <w:r>
        <w:rPr>
          <w:rFonts w:hint="eastAsia"/>
          <w:color w:val="auto"/>
          <w:kern w:val="0"/>
          <w:sz w:val="21"/>
          <w:szCs w:val="21"/>
          <w:lang w:val="en-US" w:eastAsia="zh-CN"/>
        </w:rPr>
        <w:t>,</w:t>
      </w:r>
      <w:r>
        <w:rPr>
          <w:color w:val="auto"/>
          <w:kern w:val="0"/>
          <w:sz w:val="21"/>
          <w:szCs w:val="21"/>
        </w:rPr>
        <w:t>20</w:t>
      </w:r>
      <w:r>
        <w:rPr>
          <w:rFonts w:hint="eastAsia"/>
          <w:color w:val="auto"/>
          <w:kern w:val="0"/>
          <w:sz w:val="21"/>
          <w:szCs w:val="21"/>
          <w:lang w:val="en-US" w:eastAsia="zh-CN"/>
        </w:rPr>
        <w:t>08年</w:t>
      </w:r>
      <w:r>
        <w:rPr>
          <w:rFonts w:hint="eastAsia" w:ascii="MingLiU_HKSCS" w:hAnsi="MingLiU_HKSCS" w:eastAsia="MingLiU_HKSCS" w:cs="MingLiU_HKSCS"/>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
          <w:bCs/>
          <w:color w:val="auto"/>
          <w:kern w:val="0"/>
          <w:sz w:val="21"/>
          <w:szCs w:val="21"/>
        </w:rPr>
      </w:pPr>
      <w:r>
        <w:rPr>
          <w:rFonts w:hint="eastAsia"/>
          <w:color w:val="auto"/>
          <w:kern w:val="0"/>
          <w:sz w:val="21"/>
          <w:szCs w:val="21"/>
        </w:rPr>
        <w:t>（</w:t>
      </w:r>
      <w:r>
        <w:rPr>
          <w:rFonts w:hint="eastAsia"/>
          <w:color w:val="auto"/>
          <w:kern w:val="0"/>
          <w:sz w:val="21"/>
          <w:szCs w:val="21"/>
          <w:lang w:val="en-US" w:eastAsia="zh-CN"/>
        </w:rPr>
        <w:t>3</w:t>
      </w:r>
      <w:r>
        <w:rPr>
          <w:rFonts w:hint="eastAsia"/>
          <w:color w:val="auto"/>
          <w:kern w:val="0"/>
          <w:sz w:val="21"/>
          <w:szCs w:val="21"/>
        </w:rPr>
        <w:t>）</w:t>
      </w:r>
      <w:r>
        <w:rPr>
          <w:rFonts w:hint="eastAsia"/>
          <w:color w:val="auto"/>
          <w:kern w:val="0"/>
          <w:sz w:val="21"/>
          <w:szCs w:val="21"/>
          <w:lang w:val="en-US" w:eastAsia="zh-CN"/>
        </w:rPr>
        <w:t>中日同声传译-背景知识储备训练</w:t>
      </w:r>
      <w:r>
        <w:rPr>
          <w:rFonts w:hint="eastAsia"/>
          <w:color w:val="auto"/>
          <w:sz w:val="21"/>
          <w:szCs w:val="21"/>
          <w:lang w:val="en-US" w:eastAsia="zh-CN"/>
        </w:rPr>
        <w:t xml:space="preserve">.邱鸣、杨玲 </w:t>
      </w:r>
      <w:r>
        <w:rPr>
          <w:rFonts w:hint="eastAsia"/>
          <w:color w:val="auto"/>
          <w:sz w:val="21"/>
          <w:szCs w:val="21"/>
        </w:rPr>
        <w:t>编</w:t>
      </w:r>
      <w:r>
        <w:rPr>
          <w:rFonts w:hint="eastAsia"/>
          <w:color w:val="auto"/>
          <w:sz w:val="21"/>
          <w:szCs w:val="21"/>
          <w:lang w:val="en-US" w:eastAsia="zh-CN"/>
        </w:rPr>
        <w:t>.</w:t>
      </w:r>
      <w:r>
        <w:rPr>
          <w:rFonts w:hint="eastAsia"/>
          <w:color w:val="auto"/>
          <w:sz w:val="21"/>
          <w:szCs w:val="21"/>
        </w:rPr>
        <w:t>上</w:t>
      </w:r>
      <w:r>
        <w:rPr>
          <w:rFonts w:hint="eastAsia"/>
          <w:color w:val="auto"/>
          <w:sz w:val="21"/>
          <w:szCs w:val="21"/>
          <w:lang w:val="en-US" w:eastAsia="zh-CN"/>
        </w:rPr>
        <w:t>外语教学与研究</w:t>
      </w:r>
      <w:r>
        <w:rPr>
          <w:rFonts w:hint="eastAsia"/>
          <w:color w:val="auto"/>
          <w:sz w:val="21"/>
          <w:szCs w:val="21"/>
        </w:rPr>
        <w:t>出版社，20</w:t>
      </w:r>
      <w:r>
        <w:rPr>
          <w:rFonts w:hint="eastAsia"/>
          <w:color w:val="auto"/>
          <w:sz w:val="21"/>
          <w:szCs w:val="21"/>
          <w:lang w:val="en-US" w:eastAsia="zh-CN"/>
        </w:rPr>
        <w:t>13</w:t>
      </w:r>
      <w:r>
        <w:rPr>
          <w:rFonts w:hint="eastAsia"/>
          <w:color w:val="auto"/>
          <w:sz w:val="21"/>
          <w:szCs w:val="21"/>
        </w:rPr>
        <w:t>年</w:t>
      </w:r>
      <w:r>
        <w:rPr>
          <w:color w:val="auto"/>
          <w:kern w:val="0"/>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int="eastAsia" w:ascii="宋体" w:hAnsi="宋体" w:eastAsia="MS Mincho"/>
          <w:color w:val="auto"/>
          <w:sz w:val="21"/>
          <w:szCs w:val="21"/>
          <w:lang w:eastAsia="ja-JP"/>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lang w:eastAsia="zh-CN"/>
        </w:rPr>
        <w:t>（</w:t>
      </w:r>
      <w:r>
        <w:rPr>
          <w:rFonts w:hint="eastAsia" w:ascii="宋体" w:hAnsi="宋体"/>
          <w:color w:val="auto"/>
          <w:sz w:val="21"/>
          <w:szCs w:val="21"/>
          <w:lang w:val="en-US" w:eastAsia="zh-CN"/>
        </w:rPr>
        <w:t>1</w:t>
      </w:r>
      <w:r>
        <w:rPr>
          <w:rFonts w:hint="eastAsia" w:ascii="宋体" w:hAnsi="宋体"/>
          <w:color w:val="auto"/>
          <w:sz w:val="21"/>
          <w:szCs w:val="21"/>
          <w:lang w:eastAsia="zh-CN"/>
        </w:rPr>
        <w:t>）</w:t>
      </w:r>
      <w:r>
        <w:rPr>
          <w:rFonts w:hint="eastAsia" w:ascii="宋体" w:hAnsi="宋体"/>
          <w:color w:val="auto"/>
          <w:sz w:val="21"/>
          <w:szCs w:val="21"/>
          <w:lang w:eastAsia="ja-JP"/>
        </w:rPr>
        <w:fldChar w:fldCharType="begin"/>
      </w:r>
      <w:r>
        <w:rPr>
          <w:rFonts w:hint="eastAsia" w:ascii="宋体" w:hAnsi="宋体"/>
          <w:color w:val="auto"/>
          <w:sz w:val="21"/>
          <w:szCs w:val="21"/>
          <w:lang w:eastAsia="ja-JP"/>
        </w:rPr>
        <w:instrText xml:space="preserve"> HYPERLINK "https://japanese.cri.cn/" </w:instrText>
      </w:r>
      <w:r>
        <w:rPr>
          <w:rFonts w:hint="eastAsia" w:ascii="宋体" w:hAnsi="宋体"/>
          <w:color w:val="auto"/>
          <w:sz w:val="21"/>
          <w:szCs w:val="21"/>
          <w:lang w:eastAsia="ja-JP"/>
        </w:rPr>
        <w:fldChar w:fldCharType="separate"/>
      </w:r>
      <w:r>
        <w:rPr>
          <w:rFonts w:hint="eastAsia" w:ascii="宋体" w:hAnsi="宋体"/>
          <w:color w:val="auto"/>
          <w:sz w:val="21"/>
          <w:szCs w:val="21"/>
          <w:lang w:eastAsia="ja-JP"/>
        </w:rPr>
        <w:t>中国国際放送局 (cri.cn)</w:t>
      </w:r>
      <w:r>
        <w:rPr>
          <w:rFonts w:hint="eastAsia" w:ascii="宋体" w:hAnsi="宋体"/>
          <w:color w:val="auto"/>
          <w:sz w:val="21"/>
          <w:szCs w:val="21"/>
          <w:lang w:eastAsia="ja-JP"/>
        </w:rPr>
        <w:fldChar w:fldCharType="end"/>
      </w:r>
      <w:r>
        <w:rPr>
          <w:rFonts w:hint="eastAsia" w:ascii="宋体" w:hAnsi="宋体"/>
          <w:color w:val="auto"/>
          <w:sz w:val="21"/>
          <w:szCs w:val="21"/>
        </w:rPr>
        <w:t>http://japanese.cri.cn</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w:t>
      </w:r>
      <w:r>
        <w:rPr>
          <w:rFonts w:hint="eastAsia" w:ascii="宋体" w:hAnsi="宋体"/>
          <w:color w:val="auto"/>
          <w:sz w:val="21"/>
          <w:szCs w:val="21"/>
          <w:lang w:val="en-US" w:eastAsia="zh-CN"/>
        </w:rPr>
        <w:t>2</w:t>
      </w:r>
      <w:r>
        <w:rPr>
          <w:rFonts w:hint="eastAsia" w:ascii="宋体" w:hAnsi="宋体"/>
          <w:color w:val="auto"/>
          <w:sz w:val="21"/>
          <w:szCs w:val="21"/>
        </w:rPr>
        <w:t>）</w:t>
      </w:r>
      <w:r>
        <w:rPr>
          <w:rFonts w:hint="eastAsia" w:ascii="宋体" w:hAnsi="宋体" w:eastAsia="MS Mincho"/>
          <w:color w:val="auto"/>
          <w:sz w:val="21"/>
          <w:szCs w:val="21"/>
          <w:lang w:eastAsia="ja-JP"/>
        </w:rPr>
        <w:t>人民網日本語版　中国語教室（中日記事の対訳）</w:t>
      </w:r>
      <w:r>
        <w:rPr>
          <w:rFonts w:hint="eastAsia" w:ascii="宋体" w:hAnsi="宋体" w:eastAsia="宋体"/>
          <w:color w:val="auto"/>
          <w:sz w:val="21"/>
          <w:szCs w:val="21"/>
          <w:lang w:val="en-US" w:eastAsia="zh-CN"/>
        </w:rPr>
        <w:t xml:space="preserve"> </w:t>
      </w:r>
      <w:r>
        <w:rPr>
          <w:rFonts w:hint="eastAsia" w:ascii="宋体" w:hAnsi="宋体"/>
          <w:color w:val="auto"/>
          <w:sz w:val="21"/>
          <w:szCs w:val="21"/>
        </w:rPr>
        <w:t>http://j.people.com.cn/95961/</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b/>
          <w:color w:val="auto"/>
          <w:kern w:val="0"/>
          <w:sz w:val="21"/>
          <w:szCs w:val="21"/>
        </w:rPr>
      </w:pPr>
      <w:r>
        <w:rPr>
          <w:rFonts w:hint="eastAsia" w:ascii="宋体" w:hAnsi="宋体"/>
          <w:color w:val="auto"/>
          <w:sz w:val="21"/>
          <w:szCs w:val="21"/>
          <w:lang w:eastAsia="ja-JP"/>
        </w:rPr>
        <w:t>（</w:t>
      </w:r>
      <w:r>
        <w:rPr>
          <w:rFonts w:hint="eastAsia" w:ascii="宋体" w:hAnsi="宋体"/>
          <w:color w:val="auto"/>
          <w:sz w:val="21"/>
          <w:szCs w:val="21"/>
          <w:lang w:val="en-US" w:eastAsia="zh-CN"/>
        </w:rPr>
        <w:t>3</w:t>
      </w:r>
      <w:r>
        <w:rPr>
          <w:rFonts w:hint="eastAsia" w:ascii="宋体" w:hAnsi="宋体"/>
          <w:color w:val="auto"/>
          <w:sz w:val="21"/>
          <w:szCs w:val="21"/>
          <w:lang w:eastAsia="ja-JP"/>
        </w:rPr>
        <w:t>）</w:t>
      </w:r>
      <w:r>
        <w:rPr>
          <w:rFonts w:hint="eastAsia" w:ascii="宋体" w:hAnsi="宋体" w:eastAsia="MS Mincho"/>
          <w:color w:val="auto"/>
          <w:sz w:val="21"/>
          <w:szCs w:val="21"/>
          <w:lang w:eastAsia="ja-JP"/>
        </w:rPr>
        <w:t>人民網日文版--トップページ</w:t>
      </w:r>
      <w:r>
        <w:rPr>
          <w:rFonts w:hint="eastAsia" w:ascii="宋体" w:hAnsi="宋体"/>
          <w:color w:val="auto"/>
          <w:sz w:val="21"/>
          <w:szCs w:val="21"/>
          <w:lang w:eastAsia="ja-JP"/>
        </w:rPr>
        <w:t xml:space="preserve"> http://j.peopledaily.com.cn/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
          <w:bCs/>
          <w:color w:val="auto"/>
          <w:kern w:val="0"/>
          <w:sz w:val="21"/>
          <w:szCs w:val="21"/>
          <w:lang w:val="en-US" w:eastAsia="zh-CN"/>
        </w:rPr>
      </w:pPr>
      <w:r>
        <w:rPr>
          <w:rFonts w:hint="eastAsia"/>
          <w:color w:val="auto"/>
          <w:kern w:val="0"/>
          <w:sz w:val="21"/>
          <w:szCs w:val="21"/>
        </w:rPr>
        <w:t>（</w:t>
      </w:r>
      <w:r>
        <w:rPr>
          <w:rFonts w:hint="eastAsia"/>
          <w:color w:val="auto"/>
          <w:kern w:val="0"/>
          <w:sz w:val="21"/>
          <w:szCs w:val="21"/>
          <w:lang w:val="en-US" w:eastAsia="zh-CN"/>
        </w:rPr>
        <w:t>4</w:t>
      </w:r>
      <w:r>
        <w:rPr>
          <w:rFonts w:hint="eastAsia"/>
          <w:color w:val="auto"/>
          <w:kern w:val="0"/>
          <w:sz w:val="21"/>
          <w:szCs w:val="21"/>
        </w:rPr>
        <w:t>）</w:t>
      </w:r>
      <w:r>
        <w:rPr>
          <w:rFonts w:hint="eastAsia" w:asciiTheme="minorEastAsia" w:hAnsiTheme="minorEastAsia" w:eastAsiaTheme="minorEastAsia" w:cstheme="minorEastAsia"/>
          <w:color w:val="auto"/>
          <w:kern w:val="0"/>
          <w:lang w:val="en-US" w:eastAsia="zh-CN"/>
        </w:rPr>
        <w:t>日语翻译理论与实践（国家级）https://www.icourses.cn/sCourse/course_4239.html</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b/>
          <w:bCs/>
          <w:color w:val="auto"/>
          <w:kern w:val="0"/>
          <w:sz w:val="21"/>
          <w:szCs w:val="21"/>
        </w:rPr>
      </w:pPr>
      <w:r>
        <w:rPr>
          <w:rFonts w:hint="eastAsia" w:hAnsi="宋体"/>
          <w:b/>
          <w:bCs/>
          <w:color w:val="auto"/>
          <w:kern w:val="0"/>
          <w:sz w:val="21"/>
          <w:szCs w:val="21"/>
          <w:lang w:val="en-US" w:eastAsia="zh-CN"/>
        </w:rPr>
        <w:t>七</w:t>
      </w:r>
      <w:r>
        <w:rPr>
          <w:rFonts w:hAnsi="宋体"/>
          <w:b/>
          <w:bCs/>
          <w:color w:val="auto"/>
          <w:kern w:val="0"/>
          <w:sz w:val="21"/>
          <w:szCs w:val="21"/>
        </w:rPr>
        <w:t>、</w:t>
      </w:r>
      <w:r>
        <w:rPr>
          <w:rFonts w:hint="eastAsia" w:hAnsi="宋体"/>
          <w:b/>
          <w:bCs/>
          <w:color w:val="auto"/>
          <w:kern w:val="0"/>
          <w:sz w:val="21"/>
          <w:szCs w:val="21"/>
        </w:rPr>
        <w:t>教学条件</w:t>
      </w:r>
    </w:p>
    <w:p>
      <w:pPr>
        <w:keepNext w:val="0"/>
        <w:keepLines w:val="0"/>
        <w:pageBreakBefore w:val="0"/>
        <w:widowControl w:val="0"/>
        <w:kinsoku/>
        <w:wordWrap/>
        <w:overflowPunct/>
        <w:topLinePunct w:val="0"/>
        <w:autoSpaceDE/>
        <w:autoSpaceDN/>
        <w:bidi w:val="0"/>
        <w:adjustRightInd/>
        <w:snapToGrid w:val="0"/>
        <w:spacing w:line="360" w:lineRule="auto"/>
        <w:ind w:firstLine="412" w:firstLineChars="200"/>
        <w:jc w:val="left"/>
        <w:textAlignment w:val="auto"/>
        <w:rPr>
          <w:rFonts w:hint="eastAsia"/>
          <w:color w:val="auto"/>
          <w:spacing w:val="-2"/>
          <w:sz w:val="21"/>
          <w:szCs w:val="21"/>
          <w:lang w:eastAsia="zh-CN"/>
        </w:rPr>
      </w:pPr>
      <w:r>
        <w:rPr>
          <w:color w:val="auto"/>
          <w:spacing w:val="-2"/>
          <w:sz w:val="21"/>
          <w:szCs w:val="21"/>
        </w:rPr>
        <w:t>本课程全部采用多媒体电化教学，使用语音教室互动完成。</w:t>
      </w:r>
      <w:r>
        <w:rPr>
          <w:rFonts w:hint="eastAsia" w:ascii="宋体" w:hAnsi="宋体"/>
          <w:color w:val="auto"/>
          <w:sz w:val="21"/>
          <w:szCs w:val="21"/>
          <w:lang w:val="en-US" w:eastAsia="zh-CN"/>
        </w:rPr>
        <w:t>要求教师用双语组织教学，对一些理论性问题或特殊专业性知识需结合中日两国文化进行详细讲解。</w:t>
      </w:r>
      <w:r>
        <w:rPr>
          <w:color w:val="auto"/>
          <w:spacing w:val="-2"/>
          <w:sz w:val="21"/>
          <w:szCs w:val="21"/>
        </w:rPr>
        <w:t>在反复训练基础上，后期则进行各类同声传译的模拟训练，有条件的还可进同传会场召开模拟会议</w:t>
      </w:r>
      <w:r>
        <w:rPr>
          <w:rFonts w:hint="eastAsia"/>
          <w:color w:val="auto"/>
          <w:spacing w:val="-2"/>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color w:val="auto"/>
          <w:spacing w:val="-2"/>
          <w:sz w:val="21"/>
          <w:szCs w:val="21"/>
          <w:lang w:val="en-US" w:eastAsia="zh-CN"/>
        </w:rPr>
      </w:pPr>
      <w:r>
        <w:rPr>
          <w:rFonts w:hint="eastAsia" w:hAnsi="宋体"/>
          <w:b/>
          <w:bCs/>
          <w:color w:val="auto"/>
          <w:kern w:val="0"/>
          <w:sz w:val="21"/>
          <w:szCs w:val="21"/>
          <w:lang w:val="en-US" w:eastAsia="zh-CN"/>
        </w:rPr>
        <w:t>八</w:t>
      </w:r>
      <w:r>
        <w:rPr>
          <w:rFonts w:hint="eastAsia" w:hAnsi="宋体"/>
          <w:b/>
          <w:bCs/>
          <w:color w:val="auto"/>
          <w:kern w:val="0"/>
          <w:sz w:val="21"/>
          <w:szCs w:val="21"/>
        </w:rPr>
        <w:t>、教学考核评价</w:t>
      </w:r>
    </w:p>
    <w:p>
      <w:pPr>
        <w:keepNext w:val="0"/>
        <w:keepLines w:val="0"/>
        <w:pageBreakBefore w:val="0"/>
        <w:widowControl w:val="0"/>
        <w:kinsoku/>
        <w:wordWrap/>
        <w:overflowPunct/>
        <w:topLinePunct w:val="0"/>
        <w:autoSpaceDE/>
        <w:autoSpaceDN/>
        <w:bidi w:val="0"/>
        <w:adjustRightInd/>
        <w:snapToGrid w:val="0"/>
        <w:spacing w:line="360" w:lineRule="auto"/>
        <w:ind w:left="88" w:leftChars="42" w:right="122" w:rightChars="58" w:firstLine="325" w:firstLineChars="154"/>
        <w:jc w:val="left"/>
        <w:textAlignment w:val="auto"/>
        <w:rPr>
          <w:rFonts w:hint="eastAsia" w:ascii="宋体" w:hAnsi="宋体" w:cs="Times New Roman"/>
          <w:color w:val="auto"/>
          <w:sz w:val="21"/>
          <w:szCs w:val="21"/>
          <w:lang w:val="en-US" w:eastAsia="zh-CN"/>
        </w:rPr>
      </w:pPr>
      <w:r>
        <w:rPr>
          <w:rFonts w:hint="eastAsia" w:hAnsi="宋体"/>
          <w:b/>
          <w:bCs/>
          <w:color w:val="auto"/>
          <w:kern w:val="0"/>
          <w:sz w:val="21"/>
          <w:szCs w:val="21"/>
        </w:rPr>
        <w:t>1.过程性评价：</w:t>
      </w:r>
      <w:r>
        <w:rPr>
          <w:rFonts w:hint="eastAsia" w:ascii="宋体" w:hAnsi="宋体" w:eastAsia="宋体" w:cs="Times New Roman"/>
          <w:color w:val="auto"/>
          <w:sz w:val="21"/>
          <w:szCs w:val="21"/>
          <w:lang w:val="en-US" w:eastAsia="zh-CN"/>
        </w:rPr>
        <w:t>采用教师评价、学生自评和同伴互评等相结合的方式，评价内容要涉及学生在课前活动中的表现、课堂参与程度及表现、学习任务完成情况、平时小测试的表现侧重对学生学习态度和进步程度的评价。平时成绩占总评成绩的40%</w:t>
      </w:r>
      <w:r>
        <w:rPr>
          <w:rFonts w:hint="eastAsia" w:ascii="宋体" w:hAnsi="宋体"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122" w:rightChars="58" w:firstLine="422" w:firstLineChars="200"/>
        <w:jc w:val="left"/>
        <w:textAlignment w:val="auto"/>
        <w:rPr>
          <w:rFonts w:hint="eastAsia" w:ascii="Times New Roman" w:hAnsi="Times New Roman" w:eastAsia="宋体" w:cs="Times New Roman"/>
          <w:color w:val="auto"/>
          <w:sz w:val="21"/>
          <w:szCs w:val="21"/>
        </w:rPr>
      </w:pPr>
      <w:r>
        <w:rPr>
          <w:rFonts w:hint="eastAsia" w:hAnsi="宋体"/>
          <w:b/>
          <w:bCs/>
          <w:color w:val="auto"/>
          <w:kern w:val="0"/>
          <w:sz w:val="21"/>
          <w:szCs w:val="21"/>
        </w:rPr>
        <w:t>2.终结性评价：</w:t>
      </w:r>
      <w:r>
        <w:rPr>
          <w:rFonts w:hint="eastAsia" w:ascii="宋体" w:hAnsi="宋体" w:eastAsia="宋体" w:cs="Times New Roman"/>
          <w:color w:val="auto"/>
          <w:sz w:val="21"/>
          <w:szCs w:val="21"/>
          <w:lang w:val="en-US" w:eastAsia="zh-CN"/>
        </w:rPr>
        <w:t>本课程采取同传模拟实训进行考核。</w:t>
      </w:r>
      <w:r>
        <w:rPr>
          <w:rFonts w:hint="eastAsia" w:ascii="Times New Roman" w:hAnsi="Times New Roman" w:eastAsia="宋体" w:cs="Times New Roman"/>
          <w:color w:val="auto"/>
          <w:sz w:val="21"/>
          <w:szCs w:val="21"/>
        </w:rPr>
        <w:t>期末成绩</w:t>
      </w:r>
      <w:r>
        <w:rPr>
          <w:rFonts w:hint="eastAsia" w:ascii="Times New Roman" w:hAnsi="Times New Roman" w:eastAsia="宋体" w:cs="Times New Roman"/>
          <w:color w:val="auto"/>
          <w:sz w:val="21"/>
          <w:szCs w:val="21"/>
          <w:lang w:val="en-US" w:eastAsia="zh-CN"/>
        </w:rPr>
        <w:t>占课程综合评价的6</w:t>
      </w:r>
      <w:r>
        <w:rPr>
          <w:rFonts w:hint="eastAsia" w:ascii="宋体" w:hAnsi="宋体" w:eastAsia="宋体" w:cs="Times New Roman"/>
          <w:color w:val="auto"/>
          <w:sz w:val="21"/>
          <w:szCs w:val="21"/>
          <w:lang w:val="en-US" w:eastAsia="zh-CN"/>
        </w:rPr>
        <w:t>0%</w:t>
      </w:r>
      <w:r>
        <w:rPr>
          <w:rFonts w:hint="eastAsia"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right="122" w:rightChars="58" w:firstLine="422" w:firstLineChars="200"/>
        <w:jc w:val="left"/>
        <w:textAlignment w:val="auto"/>
        <w:rPr>
          <w:rFonts w:hint="eastAsia" w:ascii="Times New Roman" w:hAnsi="Times New Roman" w:eastAsia="宋体" w:cs="Times New Roman"/>
          <w:color w:val="auto"/>
          <w:sz w:val="21"/>
          <w:szCs w:val="21"/>
        </w:rPr>
      </w:pPr>
      <w:r>
        <w:rPr>
          <w:rFonts w:hint="eastAsia" w:hAnsi="宋体"/>
          <w:b/>
          <w:bCs/>
          <w:color w:val="auto"/>
          <w:kern w:val="0"/>
          <w:sz w:val="21"/>
          <w:szCs w:val="21"/>
        </w:rPr>
        <w:t>3.课程综合评价：</w:t>
      </w:r>
      <w:r>
        <w:rPr>
          <w:rFonts w:ascii="微软雅黑" w:hAnsi="微软雅黑" w:eastAsia="微软雅黑" w:cs="微软雅黑"/>
          <w:i w:val="0"/>
          <w:iCs w:val="0"/>
          <w:caps w:val="0"/>
          <w:color w:val="auto"/>
          <w:spacing w:val="0"/>
          <w:sz w:val="21"/>
          <w:szCs w:val="21"/>
          <w:shd w:val="clear" w:fill="FFFFFF"/>
        </w:rPr>
        <w:t> </w:t>
      </w:r>
      <w:r>
        <w:rPr>
          <w:rFonts w:hint="eastAsia" w:ascii="Times New Roman" w:hAnsi="Times New Roman" w:eastAsia="宋体" w:cs="Times New Roman"/>
          <w:color w:val="auto"/>
          <w:sz w:val="21"/>
          <w:szCs w:val="21"/>
        </w:rPr>
        <w:t>学生课程最终成绩 = 过程</w:t>
      </w:r>
      <w:r>
        <w:rPr>
          <w:rFonts w:hint="eastAsia" w:ascii="Times New Roman" w:hAnsi="Times New Roman" w:eastAsia="宋体" w:cs="Times New Roman"/>
          <w:color w:val="auto"/>
          <w:sz w:val="21"/>
          <w:szCs w:val="21"/>
          <w:lang w:val="en-US" w:eastAsia="zh-CN"/>
        </w:rPr>
        <w:t>性</w:t>
      </w:r>
      <w:r>
        <w:rPr>
          <w:rFonts w:hint="eastAsia" w:ascii="Times New Roman" w:hAnsi="Times New Roman" w:eastAsia="宋体" w:cs="Times New Roman"/>
          <w:color w:val="auto"/>
          <w:sz w:val="21"/>
          <w:szCs w:val="21"/>
        </w:rPr>
        <w:t>评价成绩（ 平时成绩）*40% + 终结</w:t>
      </w:r>
      <w:r>
        <w:rPr>
          <w:rFonts w:hint="eastAsia" w:ascii="Times New Roman" w:hAnsi="Times New Roman" w:eastAsia="宋体" w:cs="Times New Roman"/>
          <w:color w:val="auto"/>
          <w:sz w:val="21"/>
          <w:szCs w:val="21"/>
          <w:lang w:val="en-US" w:eastAsia="zh-CN"/>
        </w:rPr>
        <w:t>性</w:t>
      </w:r>
      <w:r>
        <w:rPr>
          <w:rFonts w:hint="eastAsia" w:ascii="Times New Roman" w:hAnsi="Times New Roman" w:eastAsia="宋体" w:cs="Times New Roman"/>
          <w:color w:val="auto"/>
          <w:sz w:val="21"/>
          <w:szCs w:val="21"/>
        </w:rPr>
        <w:t>评价成绩（ 期末成绩）*60%</w:t>
      </w:r>
      <w:r>
        <w:rPr>
          <w:rFonts w:hint="eastAsia"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88" w:leftChars="42" w:right="122" w:rightChars="58" w:firstLine="323" w:firstLineChars="154"/>
        <w:jc w:val="left"/>
        <w:textAlignment w:val="auto"/>
        <w:rPr>
          <w:rFonts w:hint="eastAsia" w:ascii="宋体" w:hAnsi="宋体" w:cs="Times New Roman"/>
          <w:color w:val="auto"/>
          <w:sz w:val="21"/>
          <w:szCs w:val="21"/>
          <w:lang w:val="en-US" w:eastAsia="zh-CN"/>
        </w:rPr>
        <w:sectPr>
          <w:footerReference r:id="rId8" w:type="default"/>
          <w:pgSz w:w="11910" w:h="16840"/>
          <w:pgMar w:top="1417" w:right="1587" w:bottom="1587" w:left="1417" w:header="850" w:footer="850" w:gutter="0"/>
          <w:pgNumType w:fmt="decimal" w:start="1"/>
          <w:cols w:space="720" w:num="1"/>
        </w:sectPr>
      </w:pPr>
    </w:p>
    <w:p>
      <w:pPr>
        <w:pStyle w:val="2"/>
        <w:bidi w:val="0"/>
        <w:rPr>
          <w:color w:val="auto"/>
        </w:rPr>
      </w:pPr>
      <w:bookmarkStart w:id="88" w:name="_Toc22332"/>
      <w:r>
        <w:rPr>
          <w:rFonts w:hint="eastAsia"/>
          <w:color w:val="auto"/>
        </w:rPr>
        <w:t>中华文化概要</w:t>
      </w:r>
      <w:bookmarkEnd w:id="88"/>
    </w:p>
    <w:p>
      <w:pPr>
        <w:snapToGrid w:val="0"/>
        <w:spacing w:line="360" w:lineRule="auto"/>
        <w:jc w:val="center"/>
        <w:rPr>
          <w:bCs/>
          <w:color w:val="auto"/>
          <w:sz w:val="24"/>
        </w:rPr>
      </w:pPr>
      <w:r>
        <w:rPr>
          <w:bCs/>
          <w:color w:val="auto"/>
          <w:sz w:val="24"/>
        </w:rPr>
        <w:t>（</w:t>
      </w:r>
      <w:r>
        <w:rPr>
          <w:rFonts w:hint="eastAsia"/>
          <w:color w:val="auto"/>
          <w:sz w:val="23"/>
          <w:szCs w:val="23"/>
          <w:shd w:val="clear" w:color="auto" w:fill="FFFFFF"/>
        </w:rPr>
        <w:t>An Outline Introduction</w:t>
      </w:r>
      <w:r>
        <w:rPr>
          <w:color w:val="auto"/>
          <w:sz w:val="23"/>
          <w:szCs w:val="23"/>
          <w:shd w:val="clear" w:color="auto" w:fill="FFFFFF"/>
        </w:rPr>
        <w:t xml:space="preserve"> </w:t>
      </w:r>
      <w:r>
        <w:rPr>
          <w:rFonts w:hint="eastAsia"/>
          <w:color w:val="auto"/>
          <w:sz w:val="23"/>
          <w:szCs w:val="23"/>
          <w:shd w:val="clear" w:color="auto" w:fill="FFFFFF"/>
        </w:rPr>
        <w:t>to</w:t>
      </w:r>
      <w:r>
        <w:rPr>
          <w:color w:val="auto"/>
          <w:sz w:val="23"/>
          <w:szCs w:val="23"/>
          <w:shd w:val="clear" w:color="auto" w:fill="FFFFFF"/>
        </w:rPr>
        <w:t xml:space="preserve"> Chinese culture</w:t>
      </w:r>
      <w:r>
        <w:rPr>
          <w:bCs/>
          <w:color w:val="auto"/>
          <w:sz w:val="24"/>
        </w:rPr>
        <w:t>）</w:t>
      </w:r>
    </w:p>
    <w:p>
      <w:pPr>
        <w:snapToGrid w:val="0"/>
        <w:spacing w:line="360" w:lineRule="auto"/>
        <w:jc w:val="center"/>
        <w:rPr>
          <w:rFonts w:hint="eastAsia"/>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b/>
                <w:bCs/>
                <w:color w:val="auto"/>
                <w:szCs w:val="21"/>
              </w:rPr>
            </w:pPr>
            <w:r>
              <w:rPr>
                <w:rFonts w:hint="default" w:hAnsi="宋体"/>
                <w:b/>
                <w:bCs/>
                <w:color w:val="auto"/>
                <w:szCs w:val="21"/>
              </w:rPr>
              <w:t>课程编号：</w:t>
            </w:r>
            <w:r>
              <w:rPr>
                <w:rFonts w:hint="default"/>
                <w:b w:val="0"/>
                <w:bCs w:val="0"/>
                <w:color w:val="auto"/>
                <w:szCs w:val="21"/>
              </w:rPr>
              <w:t>15062</w:t>
            </w:r>
            <w:r>
              <w:rPr>
                <w:rFonts w:hint="eastAsia"/>
                <w:b w:val="0"/>
                <w:bCs w:val="0"/>
                <w:color w:val="auto"/>
                <w:szCs w:val="21"/>
              </w:rPr>
              <w:t>400</w:t>
            </w:r>
          </w:p>
        </w:tc>
        <w:tc>
          <w:tcPr>
            <w:tcW w:w="2649" w:type="dxa"/>
          </w:tcPr>
          <w:p>
            <w:pPr>
              <w:keepNext w:val="0"/>
              <w:keepLines w:val="0"/>
              <w:suppressLineNumbers w:val="0"/>
              <w:spacing w:before="0" w:beforeAutospacing="0" w:after="0" w:afterAutospacing="0" w:line="300" w:lineRule="auto"/>
              <w:ind w:left="0" w:right="0"/>
              <w:rPr>
                <w:rFonts w:hint="eastAsia" w:eastAsia="宋体"/>
                <w:b/>
                <w:bCs/>
                <w:color w:val="auto"/>
                <w:szCs w:val="21"/>
                <w:lang w:val="en-US" w:eastAsia="zh-CN"/>
              </w:rPr>
            </w:pPr>
            <w:r>
              <w:rPr>
                <w:rFonts w:hint="default" w:hAnsi="宋体"/>
                <w:b/>
                <w:bCs/>
                <w:color w:val="auto"/>
                <w:szCs w:val="21"/>
              </w:rPr>
              <w:t>课程总学时：</w:t>
            </w:r>
            <w:r>
              <w:rPr>
                <w:rFonts w:hint="default"/>
                <w:b w:val="0"/>
                <w:bCs w:val="0"/>
                <w:color w:val="auto"/>
                <w:szCs w:val="21"/>
              </w:rPr>
              <w:t>32</w:t>
            </w:r>
            <w:r>
              <w:rPr>
                <w:rFonts w:hint="eastAsia"/>
                <w:b w:val="0"/>
                <w:bCs w:val="0"/>
                <w:color w:val="auto"/>
                <w:szCs w:val="21"/>
                <w:lang w:val="en-US" w:eastAsia="zh-CN"/>
              </w:rPr>
              <w:t>学时</w:t>
            </w:r>
          </w:p>
        </w:tc>
        <w:tc>
          <w:tcPr>
            <w:tcW w:w="3430" w:type="dxa"/>
          </w:tcPr>
          <w:p>
            <w:pPr>
              <w:keepNext w:val="0"/>
              <w:keepLines w:val="0"/>
              <w:suppressLineNumbers w:val="0"/>
              <w:spacing w:before="0" w:beforeAutospacing="0" w:after="0" w:afterAutospacing="0" w:line="300" w:lineRule="auto"/>
              <w:ind w:left="0" w:right="0"/>
              <w:rPr>
                <w:rFonts w:hint="default"/>
                <w:b/>
                <w:bCs/>
                <w:color w:val="auto"/>
                <w:szCs w:val="21"/>
              </w:rPr>
            </w:pPr>
            <w:r>
              <w:rPr>
                <w:rFonts w:hint="default" w:hAnsi="宋体"/>
                <w:b/>
                <w:bCs/>
                <w:color w:val="auto"/>
                <w:szCs w:val="21"/>
              </w:rPr>
              <w:t>实验学时：</w:t>
            </w:r>
            <w:r>
              <w:rPr>
                <w:rFonts w:hint="default"/>
                <w:b w:val="0"/>
                <w:bCs w:val="0"/>
                <w:color w:val="auto"/>
                <w:szCs w:val="21"/>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b/>
                <w:bCs/>
                <w:color w:val="auto"/>
                <w:szCs w:val="21"/>
              </w:rPr>
            </w:pPr>
            <w:r>
              <w:rPr>
                <w:rFonts w:hint="default" w:hAnsi="宋体"/>
                <w:b/>
                <w:bCs/>
                <w:color w:val="auto"/>
                <w:szCs w:val="21"/>
              </w:rPr>
              <w:t>课程性质：</w:t>
            </w:r>
            <w:r>
              <w:rPr>
                <w:rFonts w:hint="eastAsia"/>
                <w:b w:val="0"/>
                <w:bCs w:val="0"/>
                <w:color w:val="auto"/>
                <w:szCs w:val="21"/>
              </w:rPr>
              <w:t>选修</w:t>
            </w:r>
          </w:p>
        </w:tc>
        <w:tc>
          <w:tcPr>
            <w:tcW w:w="2649" w:type="dxa"/>
          </w:tcPr>
          <w:p>
            <w:pPr>
              <w:keepNext w:val="0"/>
              <w:keepLines w:val="0"/>
              <w:suppressLineNumbers w:val="0"/>
              <w:spacing w:before="0" w:beforeAutospacing="0" w:after="0" w:afterAutospacing="0" w:line="300" w:lineRule="auto"/>
              <w:ind w:left="0" w:right="0"/>
              <w:rPr>
                <w:rFonts w:hint="default"/>
                <w:b/>
                <w:bCs/>
                <w:color w:val="auto"/>
                <w:szCs w:val="21"/>
              </w:rPr>
            </w:pPr>
            <w:r>
              <w:rPr>
                <w:rFonts w:hint="default" w:hAnsi="宋体"/>
                <w:b/>
                <w:color w:val="auto"/>
                <w:szCs w:val="21"/>
              </w:rPr>
              <w:t>课程属性</w:t>
            </w:r>
            <w:r>
              <w:rPr>
                <w:rFonts w:hint="default" w:hAnsi="宋体"/>
                <w:b/>
                <w:bCs/>
                <w:color w:val="auto"/>
                <w:szCs w:val="21"/>
              </w:rPr>
              <w:t>：</w:t>
            </w:r>
            <w:r>
              <w:rPr>
                <w:rFonts w:hint="eastAsia"/>
                <w:b w:val="0"/>
                <w:bCs w:val="0"/>
                <w:color w:val="auto"/>
                <w:szCs w:val="21"/>
              </w:rPr>
              <w:t>专业</w:t>
            </w:r>
            <w:r>
              <w:rPr>
                <w:rFonts w:hint="default"/>
                <w:b w:val="0"/>
                <w:bCs w:val="0"/>
                <w:color w:val="auto"/>
                <w:szCs w:val="21"/>
              </w:rPr>
              <w:t>类</w:t>
            </w:r>
          </w:p>
        </w:tc>
        <w:tc>
          <w:tcPr>
            <w:tcW w:w="3430" w:type="dxa"/>
          </w:tcPr>
          <w:p>
            <w:pPr>
              <w:keepNext w:val="0"/>
              <w:keepLines w:val="0"/>
              <w:suppressLineNumbers w:val="0"/>
              <w:spacing w:before="0" w:beforeAutospacing="0" w:after="0" w:afterAutospacing="0" w:line="300" w:lineRule="auto"/>
              <w:ind w:left="0" w:right="0"/>
              <w:rPr>
                <w:rFonts w:hint="default"/>
                <w:b/>
                <w:bCs/>
                <w:color w:val="auto"/>
                <w:szCs w:val="21"/>
              </w:rPr>
            </w:pPr>
            <w:r>
              <w:rPr>
                <w:rFonts w:hint="default" w:hAnsi="宋体"/>
                <w:b/>
                <w:bCs/>
                <w:color w:val="auto"/>
                <w:szCs w:val="21"/>
              </w:rPr>
              <w:t>开设学期：</w:t>
            </w:r>
            <w:r>
              <w:rPr>
                <w:rFonts w:hint="default"/>
                <w:b w:val="0"/>
                <w:bCs w:val="0"/>
                <w:color w:val="auto"/>
                <w:szCs w:val="21"/>
              </w:rPr>
              <w:t>第</w:t>
            </w:r>
            <w:r>
              <w:rPr>
                <w:rFonts w:hint="eastAsia"/>
                <w:b w:val="0"/>
                <w:bCs w:val="0"/>
                <w:color w:val="auto"/>
                <w:szCs w:val="21"/>
              </w:rPr>
              <w:t>7</w:t>
            </w:r>
            <w:r>
              <w:rPr>
                <w:rFonts w:hint="default"/>
                <w:b w:val="0"/>
                <w:bCs w:val="0"/>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课程负责人：</w:t>
            </w:r>
            <w:r>
              <w:rPr>
                <w:rFonts w:hint="eastAsia"/>
                <w:b w:val="0"/>
                <w:bCs w:val="0"/>
                <w:color w:val="auto"/>
                <w:szCs w:val="21"/>
              </w:rPr>
              <w:t>李晓宇</w:t>
            </w:r>
          </w:p>
        </w:tc>
        <w:tc>
          <w:tcPr>
            <w:tcW w:w="2649" w:type="dxa"/>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课程团队：</w:t>
            </w:r>
            <w:r>
              <w:rPr>
                <w:rFonts w:hint="eastAsia"/>
                <w:b w:val="0"/>
                <w:bCs w:val="0"/>
                <w:color w:val="auto"/>
                <w:szCs w:val="21"/>
                <w:lang w:val="en-US" w:eastAsia="zh-CN"/>
              </w:rPr>
              <w:t>张秋霞</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default"/>
                <w:b w:val="0"/>
                <w:bCs w:val="0"/>
                <w:color w:val="auto"/>
                <w:szCs w:val="21"/>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b w:val="0"/>
                <w:bCs w:val="0"/>
                <w:color w:val="auto"/>
                <w:szCs w:val="21"/>
                <w:lang w:val="en-US" w:eastAsia="zh-CN"/>
              </w:rPr>
              <w:t>高级日语II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对后续的支撑：</w:t>
            </w:r>
            <w:r>
              <w:rPr>
                <w:rFonts w:hint="eastAsia"/>
                <w:b w:val="0"/>
                <w:bCs w:val="0"/>
                <w:color w:val="auto"/>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Cs w:val="21"/>
              </w:rPr>
            </w:pPr>
            <w:r>
              <w:rPr>
                <w:rFonts w:hint="eastAsia" w:ascii="宋体" w:hAnsi="宋体" w:eastAsia="宋体" w:cs="宋体"/>
                <w:b/>
                <w:bCs/>
                <w:color w:val="auto"/>
                <w:szCs w:val="21"/>
              </w:rPr>
              <w:t>主撰人：</w:t>
            </w:r>
            <w:r>
              <w:rPr>
                <w:rFonts w:hint="eastAsia"/>
                <w:b w:val="0"/>
                <w:bCs w:val="0"/>
                <w:color w:val="auto"/>
                <w:szCs w:val="21"/>
              </w:rPr>
              <w:t>李晓宇</w:t>
            </w:r>
          </w:p>
        </w:tc>
        <w:tc>
          <w:tcPr>
            <w:tcW w:w="2649" w:type="dxa"/>
          </w:tcPr>
          <w:p>
            <w:pPr>
              <w:keepNext w:val="0"/>
              <w:keepLines w:val="0"/>
              <w:suppressLineNumbers w:val="0"/>
              <w:spacing w:before="0" w:beforeAutospacing="0" w:after="0" w:afterAutospacing="0" w:line="300" w:lineRule="auto"/>
              <w:ind w:left="0" w:right="0"/>
              <w:rPr>
                <w:rFonts w:hint="eastAsia" w:ascii="宋体" w:hAnsi="宋体" w:eastAsia="宋体" w:cs="宋体"/>
                <w:b/>
                <w:bCs/>
                <w:color w:val="auto"/>
                <w:szCs w:val="21"/>
              </w:rPr>
            </w:pPr>
            <w:r>
              <w:rPr>
                <w:rFonts w:hint="eastAsia" w:ascii="宋体" w:hAnsi="宋体" w:eastAsia="宋体" w:cs="宋体"/>
                <w:b/>
                <w:bCs/>
                <w:color w:val="auto"/>
                <w:szCs w:val="21"/>
              </w:rPr>
              <w:t>审核人：</w:t>
            </w:r>
            <w:r>
              <w:rPr>
                <w:rFonts w:hint="eastAsia"/>
                <w:b w:val="0"/>
                <w:bCs w:val="0"/>
                <w:color w:val="auto"/>
                <w:szCs w:val="21"/>
              </w:rPr>
              <w:t>邱丽君</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cs="宋体"/>
                <w:b/>
                <w:bCs/>
                <w:color w:val="auto"/>
                <w:szCs w:val="21"/>
                <w:lang w:val="en-US" w:eastAsia="zh-CN"/>
              </w:rPr>
            </w:pPr>
            <w:r>
              <w:rPr>
                <w:rFonts w:hint="eastAsia" w:ascii="宋体" w:hAnsi="宋体" w:eastAsia="宋体" w:cs="宋体"/>
                <w:b/>
                <w:bCs/>
                <w:color w:val="auto"/>
                <w:szCs w:val="21"/>
              </w:rPr>
              <w:t>大纲制定（修订）日期：</w:t>
            </w:r>
            <w:r>
              <w:rPr>
                <w:rFonts w:hint="default"/>
                <w:b w:val="0"/>
                <w:bCs w:val="0"/>
                <w:color w:val="auto"/>
                <w:szCs w:val="21"/>
              </w:rPr>
              <w:t>2023</w:t>
            </w:r>
            <w:r>
              <w:rPr>
                <w:rFonts w:hint="eastAsia"/>
                <w:b w:val="0"/>
                <w:bCs w:val="0"/>
                <w:color w:val="auto"/>
                <w:szCs w:val="21"/>
                <w:lang w:val="en-US" w:eastAsia="zh-CN"/>
              </w:rPr>
              <w:t>.6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kern w:val="0"/>
          <w:szCs w:val="21"/>
        </w:rPr>
      </w:pPr>
      <w:r>
        <w:rPr>
          <w:rFonts w:hint="eastAsia" w:ascii="宋体" w:hAnsi="宋体"/>
          <w:color w:val="auto"/>
        </w:rPr>
        <w:t>《中华文化概要》</w:t>
      </w:r>
      <w:r>
        <w:rPr>
          <w:rFonts w:hint="eastAsia"/>
          <w:color w:val="auto"/>
        </w:rPr>
        <w:t>课程是日语专业学生的拓展课程，坚持弘扬民族文化传统，提升讲好中国故事能力的教学理念。</w:t>
      </w:r>
      <w:r>
        <w:rPr>
          <w:rFonts w:hint="eastAsia"/>
          <w:color w:val="auto"/>
          <w:kern w:val="0"/>
          <w:szCs w:val="21"/>
        </w:rPr>
        <w:t>使学生在对中华文化知识了解的基础上，较为深入地理解和领悟中华文化精髓，尤其是中华文化要素的当代性与世界意义，并结合日语语种的特点，掌握中华文化对外传播的策略与方法。在教学过程中要强化学生对中华文化的理性认知与情感认同，增强学生传播中华文化的使命感与责任感，提高中华文化传播能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Cs w:val="21"/>
        </w:rPr>
      </w:pPr>
      <w:r>
        <w:rPr>
          <w:rFonts w:hint="eastAsia"/>
          <w:color w:val="auto"/>
          <w:kern w:val="0"/>
          <w:szCs w:val="21"/>
        </w:rPr>
        <w:t>从思政角度看，学生通过感受</w:t>
      </w:r>
      <w:r>
        <w:rPr>
          <w:rFonts w:hint="eastAsia"/>
          <w:bCs/>
          <w:color w:val="auto"/>
          <w:kern w:val="0"/>
          <w:szCs w:val="21"/>
        </w:rPr>
        <w:t>中华民族数千年所创造的灿烂文化</w:t>
      </w:r>
      <w:r>
        <w:rPr>
          <w:rFonts w:hint="eastAsia"/>
          <w:color w:val="auto"/>
          <w:kern w:val="0"/>
          <w:szCs w:val="21"/>
        </w:rPr>
        <w:t>，能够增强文化自信和民族自豪感，这就能将四个自信、四个回归的教育落到实处。</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color w:val="auto"/>
          <w:kern w:val="0"/>
          <w:szCs w:val="21"/>
        </w:rPr>
      </w:pPr>
      <w:r>
        <w:rPr>
          <w:rFonts w:hint="eastAsia"/>
          <w:color w:val="auto"/>
          <w:kern w:val="0"/>
          <w:szCs w:val="21"/>
        </w:rPr>
        <w:t xml:space="preserve">   </w:t>
      </w:r>
      <w:r>
        <w:rPr>
          <w:color w:val="auto"/>
          <w:kern w:val="0"/>
          <w:szCs w:val="21"/>
        </w:rPr>
        <w:t>1</w:t>
      </w:r>
      <w:r>
        <w:rPr>
          <w:rFonts w:hAnsi="宋体"/>
          <w:color w:val="auto"/>
          <w:kern w:val="0"/>
          <w:szCs w:val="21"/>
        </w:rPr>
        <w:t>、理论知识方面：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bCs/>
          <w:color w:val="auto"/>
          <w:kern w:val="0"/>
          <w:szCs w:val="21"/>
        </w:rPr>
      </w:pPr>
      <w:r>
        <w:rPr>
          <w:color w:val="auto"/>
          <w:kern w:val="0"/>
          <w:szCs w:val="21"/>
        </w:rPr>
        <w:t>（1）掌握</w:t>
      </w:r>
      <w:r>
        <w:rPr>
          <w:rFonts w:hint="eastAsia"/>
          <w:bCs/>
          <w:color w:val="auto"/>
          <w:kern w:val="0"/>
          <w:szCs w:val="21"/>
        </w:rPr>
        <w:t>中华文化产生的历史地理环境</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Cs w:val="21"/>
        </w:rPr>
      </w:pPr>
      <w:r>
        <w:rPr>
          <w:rFonts w:hint="eastAsia"/>
          <w:color w:val="auto"/>
          <w:kern w:val="0"/>
          <w:szCs w:val="21"/>
        </w:rPr>
        <w:t>（2）</w:t>
      </w:r>
      <w:r>
        <w:rPr>
          <w:color w:val="auto"/>
          <w:kern w:val="0"/>
          <w:szCs w:val="21"/>
        </w:rPr>
        <w:t>掌握</w:t>
      </w:r>
      <w:r>
        <w:rPr>
          <w:rFonts w:hint="eastAsia"/>
          <w:bCs/>
          <w:color w:val="auto"/>
          <w:kern w:val="0"/>
          <w:szCs w:val="21"/>
        </w:rPr>
        <w:t>中国语言文字的特点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Cs w:val="21"/>
        </w:rPr>
      </w:pPr>
      <w:r>
        <w:rPr>
          <w:rFonts w:hint="eastAsia"/>
          <w:color w:val="auto"/>
          <w:kern w:val="0"/>
          <w:szCs w:val="21"/>
        </w:rPr>
        <w:t>（3）</w:t>
      </w:r>
      <w:r>
        <w:rPr>
          <w:color w:val="auto"/>
          <w:kern w:val="0"/>
          <w:szCs w:val="21"/>
        </w:rPr>
        <w:t>掌握中国</w:t>
      </w:r>
      <w:r>
        <w:rPr>
          <w:rFonts w:hint="eastAsia"/>
          <w:bCs/>
          <w:color w:val="auto"/>
          <w:kern w:val="0"/>
          <w:szCs w:val="21"/>
        </w:rPr>
        <w:t>古代文学的概况</w:t>
      </w:r>
      <w:r>
        <w:rPr>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Cs w:val="21"/>
        </w:rPr>
      </w:pPr>
      <w:r>
        <w:rPr>
          <w:rFonts w:hint="eastAsia"/>
          <w:color w:val="auto"/>
          <w:kern w:val="0"/>
          <w:szCs w:val="21"/>
        </w:rPr>
        <w:t>（4）</w:t>
      </w:r>
      <w:r>
        <w:rPr>
          <w:color w:val="auto"/>
          <w:kern w:val="0"/>
          <w:szCs w:val="21"/>
        </w:rPr>
        <w:t>掌握中国</w:t>
      </w:r>
      <w:r>
        <w:rPr>
          <w:rFonts w:hint="eastAsia"/>
          <w:bCs/>
          <w:color w:val="auto"/>
          <w:kern w:val="0"/>
          <w:szCs w:val="21"/>
        </w:rPr>
        <w:t>古代艺术概况</w:t>
      </w:r>
      <w:r>
        <w:rPr>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Cs w:val="21"/>
        </w:rPr>
      </w:pPr>
      <w:r>
        <w:rPr>
          <w:rFonts w:hint="eastAsia"/>
          <w:color w:val="auto"/>
          <w:kern w:val="0"/>
          <w:szCs w:val="21"/>
        </w:rPr>
        <w:t>（5）</w:t>
      </w:r>
      <w:r>
        <w:rPr>
          <w:color w:val="auto"/>
          <w:kern w:val="0"/>
          <w:szCs w:val="21"/>
        </w:rPr>
        <w:t>了解中国</w:t>
      </w:r>
      <w:r>
        <w:rPr>
          <w:rFonts w:hint="eastAsia"/>
          <w:bCs/>
          <w:color w:val="auto"/>
          <w:kern w:val="0"/>
          <w:szCs w:val="21"/>
        </w:rPr>
        <w:t>古代哲学概况</w:t>
      </w:r>
      <w:r>
        <w:rPr>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color w:val="auto"/>
          <w:kern w:val="0"/>
          <w:szCs w:val="21"/>
        </w:rPr>
      </w:pPr>
      <w:r>
        <w:rPr>
          <w:color w:val="auto"/>
          <w:kern w:val="0"/>
          <w:szCs w:val="21"/>
        </w:rPr>
        <w:t>2</w:t>
      </w:r>
      <w:r>
        <w:rPr>
          <w:rFonts w:hAnsi="宋体"/>
          <w:color w:val="auto"/>
          <w:kern w:val="0"/>
          <w:szCs w:val="21"/>
        </w:rPr>
        <w:t>、</w:t>
      </w:r>
      <w:r>
        <w:rPr>
          <w:rFonts w:hint="eastAsia" w:hAnsi="宋体"/>
          <w:color w:val="auto"/>
          <w:kern w:val="0"/>
          <w:szCs w:val="21"/>
        </w:rPr>
        <w:t>实验</w:t>
      </w:r>
      <w:r>
        <w:rPr>
          <w:rFonts w:hAnsi="宋体"/>
          <w:color w:val="auto"/>
          <w:kern w:val="0"/>
          <w:szCs w:val="21"/>
        </w:rPr>
        <w:t>技能方面：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color w:val="auto"/>
          <w:szCs w:val="21"/>
        </w:rPr>
      </w:pPr>
      <w:r>
        <w:rPr>
          <w:rFonts w:hint="eastAsia" w:hAnsi="宋体"/>
          <w:color w:val="auto"/>
          <w:szCs w:val="21"/>
        </w:rPr>
        <w:t>（1）</w:t>
      </w:r>
      <w:r>
        <w:rPr>
          <w:rFonts w:hAnsi="宋体"/>
          <w:color w:val="auto"/>
          <w:szCs w:val="21"/>
        </w:rPr>
        <w:t>能够阅读有关中华传统文化的文言文著作。</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b/>
          <w:bCs/>
          <w:color w:val="auto"/>
          <w:kern w:val="0"/>
          <w:szCs w:val="21"/>
        </w:rPr>
      </w:pPr>
      <w:r>
        <w:rPr>
          <w:rFonts w:hint="eastAsia" w:hAnsi="宋体"/>
          <w:color w:val="auto"/>
          <w:kern w:val="0"/>
          <w:szCs w:val="21"/>
        </w:rPr>
        <w:t>（2）能够用现代日语</w:t>
      </w:r>
      <w:r>
        <w:rPr>
          <w:rFonts w:hint="eastAsia" w:hAnsi="宋体"/>
          <w:color w:val="auto"/>
          <w:kern w:val="0"/>
          <w:szCs w:val="21"/>
          <w:lang w:eastAsia="zh-CN"/>
        </w:rPr>
        <w:t>讲述</w:t>
      </w:r>
      <w:r>
        <w:rPr>
          <w:rFonts w:hint="eastAsia" w:hAnsi="宋体"/>
          <w:bCs/>
          <w:color w:val="auto"/>
          <w:kern w:val="0"/>
          <w:szCs w:val="21"/>
        </w:rPr>
        <w:t>中华文化的基本精神和价值系统。</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bCs/>
          <w:color w:val="auto"/>
          <w:kern w:val="0"/>
          <w:szCs w:val="21"/>
        </w:rPr>
      </w:pPr>
      <w:r>
        <w:rPr>
          <w:rFonts w:hint="eastAsia" w:hAnsi="宋体"/>
          <w:bCs/>
          <w:color w:val="auto"/>
          <w:kern w:val="0"/>
          <w:szCs w:val="21"/>
        </w:rPr>
        <w:t>本课程紧密围绕教学目标进行教学设计，采用理论联系实际的教学原则。在学习一个章节时首先介绍课文的整体特征，然后帮助学生梳理中华文化的传承和演变关系，再通过实际例子加深学生对相关传统文化的理解，辅助必要的与课文相关的视频和音频，使学生获得更为直观的印象。通过古今对比、中日对比、图文并茂、视听结合等手段，使学生在快乐中学习，在理解中记忆。课后通过布置阅读代表性篇目、中日互译、实地参观等作业，让学生活学活用，在实际应用中检验学习成效。对于作业中出现的代表性问题，要及时给予反馈，以帮助学生不断进步。</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 提升学生的综合人文素质、和心理素质。</w:t>
            </w:r>
          </w:p>
          <w:p>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sz w:val="18"/>
                <w:szCs w:val="18"/>
              </w:rPr>
            </w:pP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ascii="Times New Roman" w:hAnsi="Times New Roman" w:eastAsia="宋体" w:cs="Times New Roman"/>
                <w:color w:val="auto"/>
                <w:sz w:val="18"/>
                <w:szCs w:val="18"/>
                <w:highlight w:val="yellow"/>
                <w:lang w:eastAsia="zh-CN"/>
              </w:rPr>
            </w:pPr>
            <w:r>
              <w:rPr>
                <w:rFonts w:hint="default" w:ascii="Times New Roman" w:hAnsi="Times New Roman" w:eastAsia="宋体" w:cs="Times New Roman"/>
                <w:color w:val="auto"/>
                <w:kern w:val="0"/>
                <w:sz w:val="18"/>
                <w:szCs w:val="18"/>
                <w:lang w:val="en-US" w:eastAsia="zh-CN" w:bidi="ar"/>
              </w:rPr>
              <w:t>使学生理解和领悟中华文化</w:t>
            </w:r>
            <w:r>
              <w:rPr>
                <w:rFonts w:hint="eastAsia" w:cs="Times New Roman"/>
                <w:color w:val="auto"/>
                <w:kern w:val="0"/>
                <w:sz w:val="18"/>
                <w:szCs w:val="18"/>
                <w:lang w:val="en-US" w:eastAsia="zh-CN" w:bidi="ar"/>
              </w:rPr>
              <w:t>的</w:t>
            </w:r>
            <w:r>
              <w:rPr>
                <w:rFonts w:hint="default" w:ascii="Times New Roman" w:hAnsi="Times New Roman" w:eastAsia="宋体" w:cs="Times New Roman"/>
                <w:color w:val="auto"/>
                <w:kern w:val="0"/>
                <w:sz w:val="18"/>
                <w:szCs w:val="18"/>
                <w:lang w:val="en-US" w:eastAsia="zh-CN" w:bidi="ar"/>
              </w:rPr>
              <w:t>精髓</w:t>
            </w:r>
            <w:r>
              <w:rPr>
                <w:rFonts w:hint="eastAsia" w:cs="Times New Roman"/>
                <w:color w:val="auto"/>
                <w:kern w:val="0"/>
                <w:sz w:val="18"/>
                <w:szCs w:val="18"/>
                <w:lang w:val="en-US" w:eastAsia="zh-CN" w:bidi="ar"/>
              </w:rPr>
              <w:t>，增强民族自信心和自豪感。</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使学生</w:t>
            </w:r>
            <w:r>
              <w:rPr>
                <w:rFonts w:hint="eastAsia" w:cs="Times New Roman"/>
                <w:color w:val="auto"/>
                <w:kern w:val="0"/>
                <w:sz w:val="18"/>
                <w:szCs w:val="18"/>
                <w:lang w:val="en-US" w:eastAsia="zh-CN" w:bidi="ar"/>
              </w:rPr>
              <w:t>深入了解中华文化，并具备</w:t>
            </w:r>
            <w:r>
              <w:rPr>
                <w:rFonts w:hint="default" w:ascii="Times New Roman" w:hAnsi="Times New Roman" w:eastAsia="宋体" w:cs="Times New Roman"/>
                <w:color w:val="auto"/>
                <w:kern w:val="0"/>
                <w:sz w:val="18"/>
                <w:szCs w:val="18"/>
                <w:lang w:val="en-US" w:eastAsia="zh-CN" w:bidi="ar"/>
              </w:rPr>
              <w:t>能够用现代日语</w:t>
            </w:r>
            <w:r>
              <w:rPr>
                <w:rFonts w:hint="eastAsia" w:cs="Times New Roman"/>
                <w:color w:val="auto"/>
                <w:kern w:val="0"/>
                <w:sz w:val="18"/>
                <w:szCs w:val="18"/>
                <w:lang w:val="en-US" w:eastAsia="zh-CN" w:bidi="ar"/>
              </w:rPr>
              <w:t>讲述</w:t>
            </w:r>
            <w:r>
              <w:rPr>
                <w:rFonts w:hint="default" w:ascii="Times New Roman" w:hAnsi="Times New Roman" w:eastAsia="宋体" w:cs="Times New Roman"/>
                <w:color w:val="auto"/>
                <w:kern w:val="0"/>
                <w:sz w:val="18"/>
                <w:szCs w:val="18"/>
                <w:lang w:val="en-US" w:eastAsia="zh-CN" w:bidi="ar"/>
              </w:rPr>
              <w:t>中华文化的基本精神和价值系统</w:t>
            </w:r>
            <w:r>
              <w:rPr>
                <w:rFonts w:hint="eastAsia" w:cs="Times New Roman"/>
                <w:color w:val="auto"/>
                <w:kern w:val="0"/>
                <w:sz w:val="18"/>
                <w:szCs w:val="18"/>
                <w:lang w:val="en-US" w:eastAsia="zh-CN" w:bidi="ar"/>
              </w:rPr>
              <w:t>的</w:t>
            </w:r>
            <w:r>
              <w:rPr>
                <w:rFonts w:hint="default" w:ascii="Times New Roman" w:hAnsi="Times New Roman" w:eastAsia="宋体" w:cs="Times New Roman"/>
                <w:color w:val="auto"/>
                <w:kern w:val="0"/>
                <w:sz w:val="18"/>
                <w:szCs w:val="18"/>
                <w:lang w:val="en-US" w:eastAsia="zh-CN" w:bidi="ar"/>
              </w:rPr>
              <w:t>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4</w:t>
            </w:r>
          </w:p>
        </w:tc>
      </w:tr>
    </w:tbl>
    <w:p>
      <w:pPr>
        <w:widowControl/>
        <w:snapToGrid w:val="0"/>
        <w:spacing w:line="360" w:lineRule="auto"/>
        <w:jc w:val="left"/>
        <w:rPr>
          <w:rFonts w:hint="eastAsia"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（32学时）</w:t>
      </w:r>
    </w:p>
    <w:p>
      <w:pPr>
        <w:keepNext w:val="0"/>
        <w:keepLines w:val="0"/>
        <w:pageBreakBefore w:val="0"/>
        <w:widowControl w:val="0"/>
        <w:kinsoku/>
        <w:wordWrap/>
        <w:overflowPunct/>
        <w:topLinePunct w:val="0"/>
        <w:autoSpaceDE/>
        <w:autoSpaceDN/>
        <w:bidi w:val="0"/>
        <w:adjustRightInd/>
        <w:snapToGrid w:val="0"/>
        <w:spacing w:line="360" w:lineRule="auto"/>
        <w:jc w:val="right"/>
        <w:textAlignment w:val="auto"/>
        <w:rPr>
          <w:color w:val="auto"/>
          <w:kern w:val="0"/>
          <w:szCs w:val="21"/>
        </w:rPr>
      </w:pPr>
      <w:r>
        <w:rPr>
          <w:b/>
          <w:bCs/>
          <w:color w:val="auto"/>
          <w:kern w:val="0"/>
          <w:szCs w:val="21"/>
        </w:rPr>
        <w:t>    </w:t>
      </w:r>
      <w:r>
        <w:rPr>
          <w:rFonts w:hint="eastAsia"/>
          <w:b/>
          <w:bCs/>
          <w:color w:val="auto"/>
          <w:kern w:val="0"/>
          <w:szCs w:val="21"/>
        </w:rPr>
        <w:t xml:space="preserve"> </w:t>
      </w:r>
      <w:r>
        <w:rPr>
          <w:rFonts w:hint="eastAsia" w:ascii="宋体" w:hAnsi="宋体"/>
          <w:b/>
          <w:color w:val="auto"/>
          <w:szCs w:val="20"/>
        </w:rPr>
        <w:t>第一章 中国文化的历史地理环境</w:t>
      </w:r>
      <w:r>
        <w:rPr>
          <w:rFonts w:hint="eastAsia"/>
          <w:b/>
          <w:bCs/>
          <w:color w:val="auto"/>
          <w:kern w:val="0"/>
          <w:szCs w:val="21"/>
        </w:rPr>
        <w:t xml:space="preserve">                </w:t>
      </w:r>
      <w:r>
        <w:rPr>
          <w:b/>
          <w:bCs/>
          <w:color w:val="auto"/>
          <w:kern w:val="0"/>
          <w:szCs w:val="21"/>
        </w:rPr>
        <w:t>   </w:t>
      </w:r>
      <w:r>
        <w:rPr>
          <w:rFonts w:hAnsi="宋体"/>
          <w:b/>
          <w:bCs/>
          <w:color w:val="auto"/>
          <w:kern w:val="0"/>
          <w:szCs w:val="21"/>
        </w:rPr>
        <w:t>学时</w:t>
      </w:r>
      <w:r>
        <w:rPr>
          <w:rFonts w:hint="eastAsia" w:hAnsi="宋体"/>
          <w:b/>
          <w:bCs/>
          <w:color w:val="auto"/>
          <w:kern w:val="0"/>
          <w:szCs w:val="21"/>
        </w:rPr>
        <w:t>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szCs w:val="20"/>
        </w:rPr>
        <w:t>认识地理环境对中国文化的作用与影响。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教学重点和难点：</w:t>
      </w:r>
      <w:r>
        <w:rPr>
          <w:rFonts w:hint="eastAsia" w:ascii="宋体" w:hAnsi="宋体"/>
          <w:color w:val="auto"/>
          <w:szCs w:val="20"/>
        </w:rPr>
        <w:t>理解地理环境对开放与封闭的影响。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(一)中国历史地理环境的基本特征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1、人文：疆域、政区；民族、人口</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2、自然：地形、地貌；气候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(二)地理环境对中国文化的作用与影响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1、形成和延续</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color w:val="auto"/>
          <w:szCs w:val="19"/>
        </w:rPr>
        <w:t>2、多样性</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有关中华文化相关文献的翻译练习，提高学生的语言实际运用水平。</w:t>
      </w:r>
    </w:p>
    <w:p>
      <w:pPr>
        <w:keepNext w:val="0"/>
        <w:keepLines w:val="0"/>
        <w:pageBreakBefore w:val="0"/>
        <w:widowControl w:val="0"/>
        <w:kinsoku/>
        <w:wordWrap/>
        <w:overflowPunct/>
        <w:topLinePunct w:val="0"/>
        <w:autoSpaceDE/>
        <w:autoSpaceDN/>
        <w:bidi w:val="0"/>
        <w:adjustRightInd/>
        <w:snapToGrid w:val="0"/>
        <w:spacing w:line="360" w:lineRule="auto"/>
        <w:ind w:firstLine="3122" w:firstLineChars="1481"/>
        <w:textAlignment w:val="auto"/>
        <w:rPr>
          <w:b/>
          <w:color w:val="auto"/>
          <w:kern w:val="0"/>
          <w:szCs w:val="21"/>
        </w:rPr>
      </w:pPr>
      <w:r>
        <w:rPr>
          <w:rFonts w:hAnsi="宋体"/>
          <w:b/>
          <w:color w:val="auto"/>
          <w:kern w:val="0"/>
          <w:szCs w:val="21"/>
        </w:rPr>
        <w:t>第</w:t>
      </w:r>
      <w:r>
        <w:rPr>
          <w:rFonts w:hint="eastAsia" w:hAnsi="宋体"/>
          <w:b/>
          <w:color w:val="auto"/>
          <w:kern w:val="0"/>
          <w:szCs w:val="21"/>
        </w:rPr>
        <w:t xml:space="preserve">二章  中国的文字                            </w:t>
      </w:r>
      <w:r>
        <w:rPr>
          <w:rFonts w:hAnsi="宋体"/>
          <w:b/>
          <w:bCs/>
          <w:color w:val="auto"/>
          <w:kern w:val="0"/>
          <w:szCs w:val="21"/>
        </w:rPr>
        <w:t>学时</w:t>
      </w:r>
      <w:r>
        <w:rPr>
          <w:rFonts w:hint="eastAsia" w:hAnsi="宋体"/>
          <w:b/>
          <w:bCs/>
          <w:color w:val="auto"/>
          <w:kern w:val="0"/>
          <w:szCs w:val="21"/>
        </w:rPr>
        <w:t>数：6</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19"/>
        </w:rPr>
      </w:pPr>
      <w:r>
        <w:rPr>
          <w:rFonts w:hint="eastAsia" w:ascii="宋体" w:hAnsi="宋体"/>
          <w:b/>
          <w:bCs/>
          <w:color w:val="auto"/>
        </w:rPr>
        <w:t>教学目标：</w:t>
      </w:r>
      <w:r>
        <w:rPr>
          <w:rFonts w:hint="eastAsia"/>
          <w:color w:val="auto"/>
          <w:szCs w:val="19"/>
        </w:rPr>
        <w:t>掌握汉字的结构和形体特征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b/>
          <w:bCs/>
          <w:color w:val="auto"/>
        </w:rPr>
        <w:t>教学重点和难点：</w:t>
      </w:r>
      <w:r>
        <w:rPr>
          <w:rFonts w:hint="eastAsia" w:hAnsi="宋体"/>
          <w:bCs/>
          <w:color w:val="auto"/>
          <w:kern w:val="0"/>
          <w:szCs w:val="21"/>
        </w:rPr>
        <w:t>六书说、汉字的形体特征。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19"/>
        </w:rPr>
      </w:pPr>
      <w:r>
        <w:rPr>
          <w:rFonts w:hint="eastAsia"/>
          <w:color w:val="auto"/>
          <w:szCs w:val="19"/>
        </w:rPr>
        <w:t>熟练掌握以下内容：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heme="minorEastAsia" w:hAnsiTheme="minorEastAsia" w:eastAsiaTheme="minorEastAsia"/>
          <w:color w:val="auto"/>
          <w:szCs w:val="19"/>
          <w:lang w:eastAsia="ja-JP"/>
        </w:rPr>
      </w:pPr>
      <w:r>
        <w:rPr>
          <w:rFonts w:hint="eastAsia"/>
          <w:color w:val="auto"/>
          <w:szCs w:val="19"/>
        </w:rPr>
        <w:t>（1）</w:t>
      </w:r>
      <w:r>
        <w:rPr>
          <w:rFonts w:hint="eastAsia" w:cs="宋体" w:asciiTheme="minorEastAsia" w:hAnsiTheme="minorEastAsia" w:eastAsiaTheme="minorEastAsia"/>
          <w:color w:val="auto"/>
          <w:szCs w:val="19"/>
          <w:lang w:eastAsia="ja-JP"/>
        </w:rPr>
        <w:t>汉字的起源</w:t>
      </w:r>
      <w:r>
        <w:rPr>
          <w:rFonts w:hint="eastAsia" w:asciiTheme="minorEastAsia" w:hAnsiTheme="minorEastAsia" w:eastAsiaTheme="minorEastAsia"/>
          <w:color w:val="auto"/>
          <w:szCs w:val="19"/>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olor w:val="auto"/>
          <w:szCs w:val="19"/>
        </w:rPr>
      </w:pPr>
      <w:r>
        <w:rPr>
          <w:color w:val="auto"/>
          <w:szCs w:val="19"/>
        </w:rPr>
        <w:t>（2）</w:t>
      </w:r>
      <w:r>
        <w:rPr>
          <w:rFonts w:hint="eastAsia" w:ascii="MS Mincho" w:hAnsi="MS Mincho"/>
          <w:color w:val="auto"/>
          <w:szCs w:val="19"/>
        </w:rPr>
        <w:t>汉字的结构。</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19"/>
        </w:rPr>
      </w:pPr>
      <w:r>
        <w:rPr>
          <w:color w:val="auto"/>
          <w:szCs w:val="19"/>
        </w:rPr>
        <w:t>（3）</w:t>
      </w:r>
      <w:r>
        <w:rPr>
          <w:rFonts w:hint="eastAsia"/>
          <w:color w:val="auto"/>
          <w:szCs w:val="19"/>
        </w:rPr>
        <w:t>汉字的形体、汉字的声符和形符的主要特征。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有关中华文化相关文献的翻译练习，提高学生的语言实际运用水平。</w:t>
      </w:r>
    </w:p>
    <w:p>
      <w:pPr>
        <w:keepNext w:val="0"/>
        <w:keepLines w:val="0"/>
        <w:pageBreakBefore w:val="0"/>
        <w:widowControl w:val="0"/>
        <w:kinsoku/>
        <w:wordWrap/>
        <w:overflowPunct/>
        <w:topLinePunct w:val="0"/>
        <w:autoSpaceDE/>
        <w:autoSpaceDN/>
        <w:bidi w:val="0"/>
        <w:adjustRightInd/>
        <w:snapToGrid w:val="0"/>
        <w:spacing w:line="360" w:lineRule="auto"/>
        <w:ind w:firstLine="3325" w:firstLineChars="1577"/>
        <w:textAlignment w:val="auto"/>
        <w:rPr>
          <w:rFonts w:hAnsi="宋体"/>
          <w:b/>
          <w:color w:val="auto"/>
          <w:kern w:val="0"/>
          <w:szCs w:val="21"/>
        </w:rPr>
      </w:pPr>
      <w:r>
        <w:rPr>
          <w:rFonts w:hAnsi="宋体"/>
          <w:b/>
          <w:color w:val="auto"/>
          <w:kern w:val="0"/>
          <w:szCs w:val="21"/>
        </w:rPr>
        <w:t>第</w:t>
      </w:r>
      <w:r>
        <w:rPr>
          <w:rFonts w:hint="eastAsia" w:hAnsi="宋体"/>
          <w:b/>
          <w:color w:val="auto"/>
          <w:kern w:val="0"/>
          <w:szCs w:val="21"/>
        </w:rPr>
        <w:t>三章  中国古代文学</w:t>
      </w:r>
      <w:r>
        <w:rPr>
          <w:rFonts w:hint="eastAsia"/>
          <w:b/>
          <w:bCs/>
          <w:color w:val="auto"/>
          <w:kern w:val="0"/>
          <w:szCs w:val="21"/>
        </w:rPr>
        <w:t xml:space="preserve">                      </w:t>
      </w:r>
      <w:r>
        <w:rPr>
          <w:rFonts w:hAnsi="宋体"/>
          <w:b/>
          <w:bCs/>
          <w:color w:val="auto"/>
          <w:kern w:val="0"/>
          <w:szCs w:val="21"/>
        </w:rPr>
        <w:t>学时</w:t>
      </w:r>
      <w:r>
        <w:rPr>
          <w:rFonts w:hint="eastAsia" w:hAnsi="宋体"/>
          <w:b/>
          <w:bCs/>
          <w:color w:val="auto"/>
          <w:kern w:val="0"/>
          <w:szCs w:val="21"/>
        </w:rPr>
        <w:t>数：8</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19"/>
        </w:rPr>
      </w:pPr>
      <w:r>
        <w:rPr>
          <w:rFonts w:hint="eastAsia" w:ascii="宋体" w:hAnsi="宋体"/>
          <w:b/>
          <w:bCs/>
          <w:color w:val="auto"/>
        </w:rPr>
        <w:t>教学目标：</w:t>
      </w:r>
      <w:r>
        <w:rPr>
          <w:rFonts w:hint="eastAsia" w:ascii="宋体" w:hAnsi="宋体"/>
          <w:bCs/>
          <w:color w:val="auto"/>
        </w:rPr>
        <w:t>了解</w:t>
      </w:r>
      <w:r>
        <w:rPr>
          <w:rFonts w:hint="eastAsia" w:hAnsi="宋体"/>
          <w:color w:val="auto"/>
          <w:kern w:val="0"/>
          <w:szCs w:val="21"/>
        </w:rPr>
        <w:t>中国古代文学在文化中的地位与成就。</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b/>
          <w:bCs/>
          <w:color w:val="auto"/>
        </w:rPr>
        <w:t>教学重点和难点：</w:t>
      </w:r>
      <w:r>
        <w:rPr>
          <w:rFonts w:hint="eastAsia" w:hAnsi="宋体"/>
          <w:color w:val="auto"/>
          <w:kern w:val="0"/>
          <w:szCs w:val="21"/>
        </w:rPr>
        <w:t>中国古代文学的发展阶段及文化特征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Cs w:val="19"/>
        </w:rPr>
      </w:pPr>
      <w:r>
        <w:rPr>
          <w:rFonts w:hint="eastAsia"/>
          <w:color w:val="auto"/>
          <w:szCs w:val="19"/>
        </w:rPr>
        <w:t>熟练掌握以下内容：</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（1）先秦文学的特点及代表作家与作品</w:t>
      </w:r>
      <w:r>
        <w:rPr>
          <w:rFonts w:hint="eastAsia" w:ascii="宋体" w:hAnsi="宋体" w:eastAsia="宋体" w:cs="宋体"/>
          <w:color w:val="auto"/>
          <w:sz w:val="21"/>
          <w:szCs w:val="21"/>
        </w:rPr>
        <w:t>。</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（2）秦汉文学的特点及代表作家与作品</w:t>
      </w:r>
      <w:r>
        <w:rPr>
          <w:rFonts w:hint="eastAsia" w:ascii="宋体" w:hAnsi="宋体" w:eastAsia="宋体" w:cs="宋体"/>
          <w:color w:val="auto"/>
          <w:sz w:val="21"/>
          <w:szCs w:val="21"/>
        </w:rPr>
        <w:t>。</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（3）魏晋南北朝文学的特点及代表作家与作品</w:t>
      </w:r>
      <w:r>
        <w:rPr>
          <w:rFonts w:hint="eastAsia" w:ascii="宋体" w:hAnsi="宋体" w:eastAsia="宋体" w:cs="宋体"/>
          <w:color w:val="auto"/>
          <w:sz w:val="21"/>
          <w:szCs w:val="21"/>
        </w:rPr>
        <w:t>。</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宋体" w:hAnsi="宋体" w:eastAsia="宋体" w:cs="宋体"/>
          <w:color w:val="auto"/>
          <w:sz w:val="21"/>
          <w:szCs w:val="21"/>
        </w:rPr>
      </w:pPr>
      <w:r>
        <w:rPr>
          <w:rFonts w:hint="eastAsia" w:ascii="Times New Roman" w:hAnsi="Times New Roman" w:eastAsia="宋体" w:cs="Times New Roman"/>
          <w:color w:val="auto"/>
          <w:sz w:val="21"/>
          <w:szCs w:val="21"/>
        </w:rPr>
        <w:t>（4）隋唐五代文学的特点及代表作家与作品</w:t>
      </w:r>
      <w:r>
        <w:rPr>
          <w:rFonts w:hint="eastAsia" w:ascii="宋体" w:hAnsi="宋体" w:eastAsia="宋体" w:cs="宋体"/>
          <w:color w:val="auto"/>
          <w:sz w:val="21"/>
          <w:szCs w:val="21"/>
        </w:rPr>
        <w:t>。</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宋体" w:hAnsi="宋体" w:eastAsia="宋体" w:cs="宋体"/>
          <w:color w:val="auto"/>
          <w:sz w:val="21"/>
          <w:szCs w:val="21"/>
        </w:rPr>
      </w:pPr>
      <w:r>
        <w:rPr>
          <w:rFonts w:hint="eastAsia" w:ascii="Times New Roman" w:hAnsi="Times New Roman" w:eastAsia="宋体" w:cs="Times New Roman"/>
          <w:color w:val="auto"/>
          <w:sz w:val="21"/>
          <w:szCs w:val="21"/>
        </w:rPr>
        <w:t>（5）宋元文学的特点及代表作家与作品</w:t>
      </w:r>
      <w:r>
        <w:rPr>
          <w:rFonts w:hint="eastAsia" w:ascii="宋体" w:hAnsi="宋体" w:eastAsia="宋体" w:cs="宋体"/>
          <w:color w:val="auto"/>
          <w:sz w:val="21"/>
          <w:szCs w:val="21"/>
        </w:rPr>
        <w:t>。</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eastAsia="宋体" w:cs="Times New Roman"/>
          <w:color w:val="auto"/>
          <w:sz w:val="21"/>
          <w:szCs w:val="21"/>
        </w:rPr>
      </w:pPr>
      <w:r>
        <w:rPr>
          <w:rFonts w:ascii="Times New Roman" w:hAnsi="宋体" w:eastAsia="宋体" w:cs="Times New Roman"/>
          <w:color w:val="auto"/>
          <w:sz w:val="21"/>
          <w:szCs w:val="21"/>
        </w:rPr>
        <w:t>（</w:t>
      </w:r>
      <w:r>
        <w:rPr>
          <w:rFonts w:ascii="Times New Roman" w:hAnsi="Times New Roman" w:eastAsia="宋体" w:cs="Times New Roman"/>
          <w:color w:val="auto"/>
          <w:sz w:val="21"/>
          <w:szCs w:val="21"/>
        </w:rPr>
        <w:t>6</w:t>
      </w:r>
      <w:r>
        <w:rPr>
          <w:rFonts w:ascii="Times New Roman" w:hAnsi="宋体" w:eastAsia="宋体" w:cs="Times New Roman"/>
          <w:color w:val="auto"/>
          <w:sz w:val="21"/>
          <w:szCs w:val="21"/>
        </w:rPr>
        <w:t>）明清</w:t>
      </w:r>
      <w:r>
        <w:rPr>
          <w:rFonts w:ascii="Times New Roman" w:hAnsi="Times New Roman" w:eastAsia="宋体" w:cs="Times New Roman"/>
          <w:color w:val="auto"/>
          <w:sz w:val="21"/>
          <w:szCs w:val="21"/>
        </w:rPr>
        <w:t>文学的特点及代表作家与作品</w:t>
      </w:r>
      <w:r>
        <w:rPr>
          <w:rFonts w:ascii="Times New Roman" w:hAnsi="宋体"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有关中华文化相关文献的翻译练习，提高学生的语言实际运用水平。</w:t>
      </w:r>
    </w:p>
    <w:p>
      <w:pPr>
        <w:keepNext w:val="0"/>
        <w:keepLines w:val="0"/>
        <w:pageBreakBefore w:val="0"/>
        <w:widowControl w:val="0"/>
        <w:kinsoku/>
        <w:wordWrap/>
        <w:overflowPunct/>
        <w:topLinePunct w:val="0"/>
        <w:autoSpaceDE/>
        <w:autoSpaceDN/>
        <w:bidi w:val="0"/>
        <w:adjustRightInd/>
        <w:snapToGrid w:val="0"/>
        <w:spacing w:line="360" w:lineRule="auto"/>
        <w:ind w:firstLine="3325" w:firstLineChars="1577"/>
        <w:textAlignment w:val="auto"/>
        <w:rPr>
          <w:rFonts w:hAnsi="宋体"/>
          <w:b/>
          <w:color w:val="auto"/>
          <w:kern w:val="0"/>
          <w:szCs w:val="21"/>
        </w:rPr>
      </w:pPr>
      <w:r>
        <w:rPr>
          <w:rFonts w:hAnsi="宋体"/>
          <w:b/>
          <w:color w:val="auto"/>
          <w:kern w:val="0"/>
          <w:szCs w:val="21"/>
        </w:rPr>
        <w:t>第</w:t>
      </w:r>
      <w:r>
        <w:rPr>
          <w:rFonts w:hint="eastAsia" w:hAnsi="宋体"/>
          <w:b/>
          <w:color w:val="auto"/>
          <w:kern w:val="0"/>
          <w:szCs w:val="21"/>
        </w:rPr>
        <w:t>四章  中国古代艺术</w:t>
      </w:r>
      <w:r>
        <w:rPr>
          <w:rFonts w:hint="eastAsia"/>
          <w:b/>
          <w:bCs/>
          <w:color w:val="auto"/>
          <w:kern w:val="0"/>
          <w:szCs w:val="21"/>
        </w:rPr>
        <w:t xml:space="preserve">                     </w:t>
      </w:r>
      <w:r>
        <w:rPr>
          <w:rFonts w:hAnsi="宋体"/>
          <w:b/>
          <w:bCs/>
          <w:color w:val="auto"/>
          <w:kern w:val="0"/>
          <w:szCs w:val="21"/>
        </w:rPr>
        <w:t>学时</w:t>
      </w:r>
      <w:r>
        <w:rPr>
          <w:rFonts w:hint="eastAsia" w:hAnsi="宋体"/>
          <w:b/>
          <w:bCs/>
          <w:color w:val="auto"/>
          <w:kern w:val="0"/>
          <w:szCs w:val="21"/>
        </w:rPr>
        <w:t>数：8</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color w:val="auto"/>
        </w:rPr>
        <w:t>掌握中国书法与中国国画的基本知识，培养学生用毛笔书写的能力。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pPr>
      <w:r>
        <w:rPr>
          <w:rFonts w:hint="eastAsia" w:ascii="宋体" w:hAnsi="宋体"/>
          <w:b/>
          <w:bCs/>
          <w:color w:val="auto"/>
        </w:rPr>
        <w:t>教学重点和难点：</w:t>
      </w:r>
      <w:r>
        <w:rPr>
          <w:rFonts w:hint="eastAsia"/>
          <w:color w:val="auto"/>
        </w:rPr>
        <w:t>中锋的使用、出锋与藏锋。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color w:val="auto"/>
          <w:szCs w:val="19"/>
        </w:rPr>
        <w:t>熟练掌握以下内容：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pPr>
      <w:r>
        <w:rPr>
          <w:rFonts w:hint="eastAsia"/>
          <w:color w:val="auto"/>
        </w:rPr>
        <w:t>（1）中国书法及国画的历史及源流。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pPr>
      <w:r>
        <w:rPr>
          <w:rFonts w:hint="eastAsia"/>
          <w:color w:val="auto"/>
        </w:rPr>
        <w:t>（2）中国历史上的主要书法家、画家及代表作品。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pPr>
      <w:r>
        <w:rPr>
          <w:rFonts w:hint="eastAsia"/>
          <w:color w:val="auto"/>
        </w:rPr>
        <w:t>（3）毛笔正确的执笔姿势，正确的运笔方法。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pPr>
      <w:r>
        <w:rPr>
          <w:rFonts w:hint="eastAsia"/>
          <w:color w:val="auto"/>
        </w:rPr>
        <w:t>（4）平假名与汉字草书的渊源。</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pPr>
      <w:r>
        <w:rPr>
          <w:rFonts w:hint="eastAsia"/>
          <w:color w:val="auto"/>
        </w:rPr>
        <w:t>（5）楷书基本点画的写法。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有关中华文化相关文献的翻译练习，提高学生的语言实际运用水平。</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20"/>
        </w:rPr>
      </w:pPr>
    </w:p>
    <w:p>
      <w:pPr>
        <w:keepNext w:val="0"/>
        <w:keepLines w:val="0"/>
        <w:pageBreakBefore w:val="0"/>
        <w:widowControl w:val="0"/>
        <w:kinsoku/>
        <w:wordWrap/>
        <w:overflowPunct/>
        <w:topLinePunct w:val="0"/>
        <w:autoSpaceDE/>
        <w:autoSpaceDN/>
        <w:bidi w:val="0"/>
        <w:adjustRightInd/>
        <w:snapToGrid w:val="0"/>
        <w:spacing w:line="360" w:lineRule="auto"/>
        <w:ind w:firstLine="3325" w:firstLineChars="1577"/>
        <w:textAlignment w:val="auto"/>
        <w:rPr>
          <w:rFonts w:hAnsi="宋体"/>
          <w:b/>
          <w:color w:val="auto"/>
          <w:kern w:val="0"/>
          <w:szCs w:val="21"/>
        </w:rPr>
      </w:pPr>
      <w:r>
        <w:rPr>
          <w:rFonts w:hAnsi="宋体"/>
          <w:b/>
          <w:color w:val="auto"/>
          <w:kern w:val="0"/>
          <w:szCs w:val="21"/>
        </w:rPr>
        <w:t>第</w:t>
      </w:r>
      <w:r>
        <w:rPr>
          <w:rFonts w:hint="eastAsia" w:hAnsi="宋体"/>
          <w:b/>
          <w:color w:val="auto"/>
          <w:kern w:val="0"/>
          <w:szCs w:val="21"/>
        </w:rPr>
        <w:t>五章  中国古代主要哲学思想</w:t>
      </w:r>
      <w:r>
        <w:rPr>
          <w:rFonts w:hint="eastAsia"/>
          <w:b/>
          <w:bCs/>
          <w:color w:val="auto"/>
          <w:kern w:val="0"/>
          <w:szCs w:val="21"/>
        </w:rPr>
        <w:t xml:space="preserve">               </w:t>
      </w:r>
      <w:r>
        <w:rPr>
          <w:rFonts w:hAnsi="宋体"/>
          <w:b/>
          <w:bCs/>
          <w:color w:val="auto"/>
          <w:kern w:val="0"/>
          <w:szCs w:val="21"/>
        </w:rPr>
        <w:t>学时</w:t>
      </w:r>
      <w:r>
        <w:rPr>
          <w:rFonts w:hint="eastAsia" w:hAnsi="宋体"/>
          <w:b/>
          <w:bCs/>
          <w:color w:val="auto"/>
          <w:kern w:val="0"/>
          <w:szCs w:val="21"/>
        </w:rPr>
        <w:t>数：6</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教学目标：</w:t>
      </w:r>
      <w:r>
        <w:rPr>
          <w:rFonts w:hint="eastAsia" w:ascii="宋体" w:hAnsi="宋体"/>
          <w:bCs/>
          <w:color w:val="auto"/>
        </w:rPr>
        <w:t>了解中华文化主要的哲学思想。</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rPr>
      </w:pPr>
      <w:r>
        <w:rPr>
          <w:rFonts w:hint="eastAsia" w:ascii="宋体" w:hAnsi="宋体"/>
          <w:b/>
          <w:bCs/>
          <w:color w:val="auto"/>
        </w:rPr>
        <w:t>教学重点和难点：</w:t>
      </w:r>
      <w:r>
        <w:rPr>
          <w:rFonts w:hint="eastAsia" w:ascii="宋体" w:hAnsi="宋体"/>
          <w:bCs/>
          <w:color w:val="auto"/>
        </w:rPr>
        <w:t>主要的哲学学派特征、各派思想间的内在联系、相互影响及同异比较。</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color w:val="auto"/>
          <w:szCs w:val="19"/>
        </w:rPr>
        <w:t>熟练掌握以下内容：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pPr>
      <w:r>
        <w:rPr>
          <w:rFonts w:hint="eastAsia"/>
          <w:color w:val="auto"/>
        </w:rPr>
        <w:t>（1）孔子“仁”的思想</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pPr>
      <w:r>
        <w:rPr>
          <w:rFonts w:hint="eastAsia"/>
          <w:color w:val="auto"/>
        </w:rPr>
        <w:t>（2）老子“道”的学说</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pPr>
      <w:r>
        <w:rPr>
          <w:rFonts w:hint="eastAsia"/>
          <w:color w:val="auto"/>
        </w:rPr>
        <w:t>（3）</w:t>
      </w:r>
      <w:r>
        <w:rPr>
          <w:rFonts w:hint="eastAsia" w:ascii="宋体" w:hAnsi="宋体"/>
          <w:color w:val="auto"/>
        </w:rPr>
        <w:t>《易经》的内容及其在中华文化中的地位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教学组织与实施：</w:t>
      </w:r>
      <w:r>
        <w:rPr>
          <w:rFonts w:hint="eastAsia" w:ascii="宋体" w:hAnsi="宋体"/>
          <w:bCs/>
          <w:color w:val="auto"/>
        </w:rPr>
        <w:t>根据日语中级阶段的</w:t>
      </w:r>
      <w:r>
        <w:rPr>
          <w:rFonts w:hint="eastAsia" w:ascii="宋体" w:hAnsi="宋体"/>
          <w:color w:val="auto"/>
          <w:szCs w:val="20"/>
        </w:rPr>
        <w:t>认知规律和学生的接受特点，在紧扣教学大纲的基础上，多通过图画、音频、视频等多媒体手段使学生获得直观的认识，提高学习的兴趣与效果。加强有关中华文化相关文献的翻译练习，提高学生的语言实际运用水平。</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Cs w:val="21"/>
        </w:rPr>
      </w:pPr>
      <w:r>
        <w:rPr>
          <w:rFonts w:hint="eastAsia" w:ascii="宋体" w:hAnsi="宋体"/>
          <w:b/>
          <w:color w:val="auto"/>
          <w:szCs w:val="21"/>
        </w:rPr>
        <w:t>六</w:t>
      </w:r>
      <w:r>
        <w:rPr>
          <w:rFonts w:ascii="宋体" w:hAnsi="宋体"/>
          <w:b/>
          <w:color w:val="auto"/>
          <w:szCs w:val="21"/>
        </w:rPr>
        <w:t>、</w:t>
      </w:r>
      <w:r>
        <w:rPr>
          <w:rFonts w:hint="eastAsia" w:ascii="宋体" w:hAnsi="宋体"/>
          <w:b/>
          <w:color w:val="auto"/>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color w:val="auto"/>
          <w:szCs w:val="21"/>
        </w:rPr>
      </w:pPr>
      <w:r>
        <w:rPr>
          <w:rFonts w:hint="eastAsia" w:hAnsi="宋体"/>
          <w:color w:val="auto"/>
          <w:szCs w:val="21"/>
        </w:rPr>
        <w:t>在日语专业教学中，有机地融入中华优秀传统文化，一方面，有助于加深大学生对思政课的理解和领悟，提高课程针对性、实效性和亲和力，在一定程度上满足大学生对于中华优秀传统文化的学习需求，这也是克思主义基本原理与中华优秀传统文化在思政课教学中有机融合的具体体现。任课日语教师要增强立德树人责任意识，从思政的角度审视教材，不断发掘思政素材，将课程思政贯彻落实到教育教学的全过程、各方面，做到知识传授、能力发展和素质提升三位一体，“育人”和“育才”相统一。</w:t>
      </w:r>
    </w:p>
    <w:p>
      <w:pPr>
        <w:keepNext w:val="0"/>
        <w:keepLines w:val="0"/>
        <w:pageBreakBefore w:val="0"/>
        <w:widowControl w:val="0"/>
        <w:tabs>
          <w:tab w:val="left" w:pos="2903"/>
        </w:tabs>
        <w:kinsoku/>
        <w:wordWrap/>
        <w:overflowPunct/>
        <w:topLinePunct w:val="0"/>
        <w:autoSpaceDE/>
        <w:autoSpaceDN/>
        <w:bidi w:val="0"/>
        <w:adjustRightInd/>
        <w:snapToGrid w:val="0"/>
        <w:spacing w:line="360" w:lineRule="auto"/>
        <w:ind w:firstLine="420" w:firstLineChars="200"/>
        <w:textAlignment w:val="auto"/>
        <w:rPr>
          <w:rFonts w:hAnsi="宋体"/>
          <w:b/>
          <w:bCs/>
          <w:color w:val="auto"/>
          <w:kern w:val="0"/>
          <w:szCs w:val="21"/>
        </w:rPr>
      </w:pPr>
      <w:r>
        <w:rPr>
          <w:rFonts w:hint="eastAsia" w:hAnsi="宋体"/>
          <w:color w:val="auto"/>
          <w:szCs w:val="21"/>
        </w:rPr>
        <w:t>例如，新时代外语类大学生肩负着传播中国理念、中国精神，增强中国文化软实力和坚定文化自信的责任和使命。积淀更多中华文化有利于日语专业大学生传承中华文化根脉，更好地厚植中华文化底蕴，这对于其日语专业学习和人生价值实现的影响深远。</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rPr>
        <w:t>七</w:t>
      </w:r>
      <w:r>
        <w:rPr>
          <w:rFonts w:hAnsi="宋体"/>
          <w:b/>
          <w:bCs/>
          <w:color w:val="auto"/>
          <w:kern w:val="0"/>
          <w:szCs w:val="21"/>
        </w:rPr>
        <w:t>、教材</w:t>
      </w:r>
      <w:r>
        <w:rPr>
          <w:rFonts w:hint="eastAsia" w:hAnsi="宋体"/>
          <w:b/>
          <w:bCs/>
          <w:color w:val="auto"/>
          <w:kern w:val="0"/>
          <w:szCs w:val="21"/>
        </w:rPr>
        <w:t>及教学参考书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b/>
          <w:bCs/>
          <w:color w:val="auto"/>
          <w:kern w:val="0"/>
          <w:szCs w:val="21"/>
        </w:rPr>
      </w:pPr>
      <w:r>
        <w:rPr>
          <w:b/>
          <w:bCs/>
          <w:color w:val="auto"/>
          <w:kern w:val="0"/>
          <w:szCs w:val="21"/>
        </w:rPr>
        <w:t>1、选用教材：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color w:val="auto"/>
          <w:szCs w:val="21"/>
        </w:rPr>
      </w:pPr>
      <w:r>
        <w:rPr>
          <w:rFonts w:hAnsi="宋体"/>
          <w:bCs/>
          <w:color w:val="auto"/>
          <w:kern w:val="0"/>
          <w:szCs w:val="21"/>
        </w:rPr>
        <w:t>（</w:t>
      </w:r>
      <w:r>
        <w:rPr>
          <w:bCs/>
          <w:color w:val="auto"/>
          <w:kern w:val="0"/>
          <w:szCs w:val="21"/>
        </w:rPr>
        <w:t>1</w:t>
      </w:r>
      <w:r>
        <w:rPr>
          <w:rFonts w:hAnsi="宋体"/>
          <w:bCs/>
          <w:color w:val="auto"/>
          <w:kern w:val="0"/>
          <w:szCs w:val="21"/>
        </w:rPr>
        <w:t>）理论课教材：</w:t>
      </w:r>
      <w:r>
        <w:rPr>
          <w:rFonts w:hAnsi="宋体"/>
          <w:color w:val="auto"/>
          <w:szCs w:val="21"/>
        </w:rPr>
        <w:t>《中国文化概论》（修订版），张岱年、房克立主编，教育部高教司主编，北京师范大学出版社，</w:t>
      </w:r>
      <w:r>
        <w:rPr>
          <w:color w:val="auto"/>
          <w:szCs w:val="21"/>
        </w:rPr>
        <w:t>20</w:t>
      </w:r>
      <w:r>
        <w:rPr>
          <w:rFonts w:hint="eastAsia"/>
          <w:color w:val="auto"/>
          <w:szCs w:val="21"/>
        </w:rPr>
        <w:t>20</w:t>
      </w:r>
      <w:r>
        <w:rPr>
          <w:rFonts w:hAnsi="宋体"/>
          <w:color w:val="auto"/>
          <w:szCs w:val="21"/>
        </w:rPr>
        <w:t>年</w:t>
      </w:r>
      <w:r>
        <w:rPr>
          <w:rFonts w:hint="eastAsia" w:hAnsi="宋体"/>
          <w:color w:val="auto"/>
          <w:szCs w:val="21"/>
        </w:rPr>
        <w:t>7月</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b/>
          <w:bCs/>
          <w:color w:val="auto"/>
          <w:kern w:val="0"/>
          <w:szCs w:val="21"/>
        </w:rPr>
      </w:pPr>
      <w:r>
        <w:rPr>
          <w:b/>
          <w:bCs/>
          <w:color w:val="auto"/>
          <w:kern w:val="0"/>
          <w:szCs w:val="21"/>
        </w:rPr>
        <w:t>2、参考书：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color w:val="auto"/>
        </w:rPr>
      </w:pPr>
      <w:r>
        <w:rPr>
          <w:color w:val="auto"/>
        </w:rPr>
        <w:t>（1）《文字学概论》（修订版），陈梦家著，中华书局，</w:t>
      </w:r>
      <w:r>
        <w:rPr>
          <w:rFonts w:hint="eastAsia"/>
          <w:color w:val="auto"/>
          <w:lang w:eastAsia="zh-CN"/>
        </w:rPr>
        <w:t>2023.6</w:t>
      </w:r>
      <w:r>
        <w:rPr>
          <w:rFonts w:hint="eastAsia"/>
          <w:color w:val="auto"/>
        </w:rPr>
        <w:t>3月</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color w:val="auto"/>
        </w:rPr>
      </w:pPr>
      <w:r>
        <w:rPr>
          <w:color w:val="auto"/>
        </w:rPr>
        <w:t>（2）《</w:t>
      </w:r>
      <w:r>
        <w:rPr>
          <w:rFonts w:hint="eastAsia"/>
          <w:bCs/>
          <w:color w:val="auto"/>
        </w:rPr>
        <w:t>中国古代思想史论</w:t>
      </w:r>
      <w:r>
        <w:rPr>
          <w:color w:val="auto"/>
        </w:rPr>
        <w:t>》，</w:t>
      </w:r>
      <w:r>
        <w:rPr>
          <w:rFonts w:hint="eastAsia"/>
          <w:color w:val="auto"/>
        </w:rPr>
        <w:t>李泽厚 著</w:t>
      </w:r>
      <w:r>
        <w:rPr>
          <w:color w:val="auto"/>
        </w:rPr>
        <w:t>，</w:t>
      </w:r>
      <w:r>
        <w:rPr>
          <w:rFonts w:hint="eastAsia"/>
          <w:color w:val="auto"/>
        </w:rPr>
        <w:t>人民文学出版社</w:t>
      </w:r>
      <w:r>
        <w:rPr>
          <w:color w:val="auto"/>
        </w:rPr>
        <w:t>，20</w:t>
      </w:r>
      <w:r>
        <w:rPr>
          <w:rFonts w:hint="eastAsia"/>
          <w:color w:val="auto"/>
        </w:rPr>
        <w:t>21</w:t>
      </w:r>
      <w:r>
        <w:rPr>
          <w:color w:val="auto"/>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color w:val="auto"/>
        </w:rPr>
      </w:pPr>
      <w:r>
        <w:rPr>
          <w:color w:val="auto"/>
        </w:rPr>
        <w:t>（3）《论语》（中日文对照），刘德润著，商务印书馆，20</w:t>
      </w:r>
      <w:r>
        <w:rPr>
          <w:rFonts w:hint="eastAsia"/>
          <w:color w:val="auto"/>
        </w:rPr>
        <w:t>21</w:t>
      </w:r>
      <w:r>
        <w:rPr>
          <w:color w:val="auto"/>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color w:val="auto"/>
        </w:rPr>
      </w:pPr>
      <w:r>
        <w:rPr>
          <w:color w:val="auto"/>
        </w:rPr>
        <w:t>（4）《日本汉诗溯源比较研究》</w:t>
      </w:r>
      <w:r>
        <w:rPr>
          <w:rFonts w:hint="eastAsia"/>
          <w:color w:val="auto"/>
        </w:rPr>
        <w:t>，</w:t>
      </w:r>
      <w:r>
        <w:rPr>
          <w:color w:val="auto"/>
        </w:rPr>
        <w:t>马歌东著，商务印书馆，</w:t>
      </w:r>
      <w:r>
        <w:rPr>
          <w:rFonts w:hint="eastAsia"/>
          <w:color w:val="auto"/>
        </w:rPr>
        <w:t>2019</w:t>
      </w:r>
      <w:r>
        <w:rPr>
          <w:color w:val="auto"/>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b/>
          <w:color w:val="auto"/>
          <w:kern w:val="0"/>
          <w:szCs w:val="21"/>
        </w:rPr>
      </w:pPr>
      <w:r>
        <w:rPr>
          <w:rFonts w:hint="eastAsia"/>
          <w:b/>
          <w:color w:val="auto"/>
          <w:kern w:val="0"/>
          <w:szCs w:val="21"/>
        </w:rPr>
        <w:t>3、推荐网站：</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hint="eastAsia"/>
          <w:color w:val="auto"/>
          <w:kern w:val="0"/>
          <w:lang w:val="en-US" w:eastAsia="zh-CN"/>
        </w:rPr>
      </w:pPr>
      <w:r>
        <w:rPr>
          <w:rFonts w:hint="eastAsia"/>
          <w:color w:val="auto"/>
          <w:kern w:val="0"/>
          <w:lang w:eastAsia="zh-CN"/>
        </w:rPr>
        <w:t>（</w:t>
      </w:r>
      <w:r>
        <w:rPr>
          <w:rFonts w:hint="eastAsia"/>
          <w:color w:val="auto"/>
          <w:kern w:val="0"/>
          <w:lang w:val="en-US" w:eastAsia="zh-CN"/>
        </w:rPr>
        <w:t>1）光明网文化频道，https://culture.gmw.cn/</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hint="default" w:ascii="Times New Roman" w:hAnsi="Times New Roman" w:cs="Times New Roman"/>
          <w:b w:val="0"/>
          <w:bCs w:val="0"/>
          <w:color w:val="auto"/>
          <w:kern w:val="0"/>
          <w:szCs w:val="21"/>
        </w:rPr>
      </w:pPr>
      <w:r>
        <w:rPr>
          <w:rFonts w:hint="eastAsia"/>
          <w:color w:val="auto"/>
          <w:kern w:val="0"/>
          <w:lang w:val="en-US" w:eastAsia="zh-CN"/>
        </w:rPr>
        <w:t>（2）</w:t>
      </w:r>
      <w:r>
        <w:rPr>
          <w:rFonts w:hint="default" w:ascii="Times New Roman" w:hAnsi="Times New Roman" w:cs="Times New Roman"/>
          <w:b w:val="0"/>
          <w:bCs w:val="0"/>
          <w:color w:val="auto"/>
          <w:kern w:val="0"/>
          <w:szCs w:val="21"/>
          <w:lang w:eastAsia="zh-CN"/>
        </w:rPr>
        <w:t>中央电视台</w:t>
      </w:r>
      <w:r>
        <w:rPr>
          <w:rFonts w:hint="default" w:ascii="Times New Roman" w:hAnsi="Times New Roman" w:cs="Times New Roman"/>
          <w:b w:val="0"/>
          <w:bCs w:val="0"/>
          <w:color w:val="auto"/>
        </w:rPr>
        <w:t>《</w:t>
      </w:r>
      <w:r>
        <w:rPr>
          <w:rFonts w:hint="default" w:ascii="Times New Roman" w:hAnsi="Times New Roman" w:cs="Times New Roman"/>
          <w:b w:val="0"/>
          <w:bCs w:val="0"/>
          <w:color w:val="auto"/>
          <w:lang w:eastAsia="zh-CN"/>
        </w:rPr>
        <w:t>中华文明</w:t>
      </w:r>
      <w:r>
        <w:rPr>
          <w:rFonts w:hint="default" w:ascii="Times New Roman" w:hAnsi="Times New Roman" w:cs="Times New Roman"/>
          <w:b w:val="0"/>
          <w:bCs w:val="0"/>
          <w:color w:val="auto"/>
        </w:rPr>
        <w:t>》</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kern w:val="0"/>
          <w:szCs w:val="21"/>
        </w:rPr>
        <w:t>https://tv.cctv.com/2012/12/15/VIDA1355559806848599.shtml</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eastAsiaTheme="minorEastAsia"/>
          <w:color w:val="auto"/>
          <w:szCs w:val="21"/>
        </w:rPr>
      </w:pPr>
      <w:r>
        <w:rPr>
          <w:rFonts w:hAnsi="宋体"/>
          <w:color w:val="auto"/>
          <w:szCs w:val="21"/>
        </w:rPr>
        <w:t>（</w:t>
      </w:r>
      <w:r>
        <w:rPr>
          <w:rFonts w:hint="eastAsia"/>
          <w:color w:val="auto"/>
          <w:szCs w:val="21"/>
          <w:lang w:val="en-US" w:eastAsia="zh-CN"/>
        </w:rPr>
        <w:t>3</w:t>
      </w:r>
      <w:r>
        <w:rPr>
          <w:rFonts w:hAnsi="宋体"/>
          <w:color w:val="auto"/>
          <w:szCs w:val="21"/>
        </w:rPr>
        <w:t>）</w:t>
      </w:r>
      <w:r>
        <w:rPr>
          <w:rFonts w:hint="eastAsia" w:ascii="MS Mincho" w:hAnsi="MS Mincho"/>
          <w:color w:val="auto"/>
          <w:szCs w:val="21"/>
        </w:rPr>
        <w:t>古文学习</w:t>
      </w:r>
      <w:r>
        <w:rPr>
          <w:rFonts w:hAnsi="宋体"/>
          <w:color w:val="auto"/>
          <w:szCs w:val="21"/>
        </w:rPr>
        <w:t>，</w:t>
      </w:r>
      <w:r>
        <w:rPr>
          <w:color w:val="auto"/>
          <w:szCs w:val="21"/>
        </w:rPr>
        <w:t>http://contest.japias.jp/tqj2001/40555/gakutop.htm</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textAlignment w:val="auto"/>
        <w:rPr>
          <w:rFonts w:hint="eastAsia" w:hAnsi="宋体"/>
          <w:b/>
          <w:bCs/>
          <w:color w:val="auto"/>
          <w:kern w:val="0"/>
          <w:szCs w:val="21"/>
        </w:rPr>
      </w:pPr>
      <w:r>
        <w:rPr>
          <w:rFonts w:hAnsi="宋体"/>
          <w:color w:val="auto"/>
          <w:szCs w:val="21"/>
        </w:rPr>
        <w:t>（</w:t>
      </w:r>
      <w:r>
        <w:rPr>
          <w:rFonts w:hint="eastAsia"/>
          <w:color w:val="auto"/>
          <w:szCs w:val="21"/>
          <w:lang w:val="en-US" w:eastAsia="zh-CN"/>
        </w:rPr>
        <w:t>4</w:t>
      </w:r>
      <w:r>
        <w:rPr>
          <w:rFonts w:hAnsi="宋体"/>
          <w:color w:val="auto"/>
          <w:szCs w:val="21"/>
        </w:rPr>
        <w:t>）青空文库，</w:t>
      </w:r>
      <w:r>
        <w:rPr>
          <w:color w:val="auto"/>
          <w:szCs w:val="21"/>
        </w:rPr>
        <w:t>http://www.aozora.gr.jp/</w:t>
      </w:r>
      <w:r>
        <w:rPr>
          <w:color w:val="auto"/>
          <w:kern w:val="0"/>
        </w:rPr>
        <w:t> </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八</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hAnsi="宋体"/>
          <w:bCs/>
          <w:color w:val="auto"/>
          <w:kern w:val="0"/>
          <w:szCs w:val="21"/>
        </w:rPr>
        <w:t>本课程的讲授注重理论与实践并重，需要展示和讲授中国传统书法、国画、教学挂图、文物模型等，课程须在专门的国学教室进行。教室要求为：教师示范操作台面长宽高应不小于180cm×65cm×75cm，以利于笔墨纸砚、文物器具等的摆放。教师示范台上方应安装垂直摄像设备，以利于学生通过投影仪同步学习教师在实践操作中的动作细节。学生用操作台每人桌面长宽高应不小于110cm×50cm×75cm，以便于学生同步实践学习和操作。教室应配有良好的给水和排水设备，以利于笔砚及各种器具的清洗。若教室条件不具备可暂缓开设该课程。</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九、教学考核评价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Ansi="宋体"/>
          <w:b/>
          <w:bCs/>
          <w:color w:val="auto"/>
          <w:kern w:val="0"/>
          <w:szCs w:val="21"/>
        </w:rPr>
      </w:pPr>
      <w:r>
        <w:rPr>
          <w:rFonts w:hint="eastAsia" w:hAnsi="宋体"/>
          <w:b/>
          <w:bCs/>
          <w:color w:val="auto"/>
          <w:kern w:val="0"/>
          <w:szCs w:val="21"/>
        </w:rPr>
        <w:t>1.过程性评价：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szCs w:val="21"/>
        </w:rPr>
      </w:pPr>
      <w:r>
        <w:rPr>
          <w:rFonts w:hint="eastAsia" w:ascii="宋体" w:hAnsi="宋体"/>
          <w:color w:val="auto"/>
          <w:szCs w:val="21"/>
        </w:rPr>
        <w:t>将学生</w:t>
      </w:r>
      <w:r>
        <w:rPr>
          <w:rFonts w:hint="eastAsia" w:ascii="宋体" w:hAnsi="宋体"/>
          <w:color w:val="auto"/>
        </w:rPr>
        <w:t>课前预习、</w:t>
      </w:r>
      <w:r>
        <w:rPr>
          <w:rFonts w:hint="eastAsia" w:ascii="宋体" w:hAnsi="宋体"/>
          <w:color w:val="auto"/>
          <w:szCs w:val="21"/>
        </w:rPr>
        <w:t>出勤情况，课堂表现，</w:t>
      </w:r>
      <w:r>
        <w:rPr>
          <w:rFonts w:hint="eastAsia" w:ascii="宋体" w:hAnsi="宋体"/>
          <w:color w:val="auto"/>
        </w:rPr>
        <w:t>课后作业等学习过程全面纳入课程形成性评价体系，比重：40%-50%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Ansi="宋体"/>
          <w:b/>
          <w:bCs/>
          <w:color w:val="auto"/>
          <w:kern w:val="0"/>
          <w:szCs w:val="21"/>
        </w:rPr>
      </w:pPr>
      <w:r>
        <w:rPr>
          <w:rFonts w:hint="eastAsia" w:hAnsi="宋体"/>
          <w:b/>
          <w:bCs/>
          <w:color w:val="auto"/>
          <w:kern w:val="0"/>
          <w:szCs w:val="21"/>
        </w:rPr>
        <w:t>2.终结性评价：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rPr>
      </w:pPr>
      <w:r>
        <w:rPr>
          <w:rFonts w:hint="eastAsia" w:ascii="宋体" w:hAnsi="宋体"/>
          <w:color w:val="auto"/>
        </w:rPr>
        <w:t>可采用笔试闭卷形式，也可采用小论文等形式，比重：50%-60%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Ansi="宋体"/>
          <w:bCs/>
          <w:color w:val="auto"/>
          <w:kern w:val="0"/>
          <w:szCs w:val="21"/>
        </w:rPr>
      </w:pPr>
      <w:r>
        <w:rPr>
          <w:rFonts w:hint="eastAsia" w:hAnsi="宋体"/>
          <w:b/>
          <w:bCs/>
          <w:color w:val="auto"/>
          <w:kern w:val="0"/>
          <w:szCs w:val="21"/>
        </w:rPr>
        <w:t>3.课程综合评价：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rPr>
      </w:pPr>
      <w:r>
        <w:rPr>
          <w:rFonts w:hint="eastAsia" w:ascii="宋体" w:hAnsi="宋体"/>
          <w:color w:val="auto"/>
        </w:rPr>
        <w:t>总成绩 = 平时成绩（40%-50%）+期末成绩（50%-60%）</w:t>
      </w:r>
    </w:p>
    <w:p>
      <w:pPr>
        <w:rPr>
          <w:rFonts w:hint="default" w:ascii="宋体" w:hAnsi="宋体"/>
          <w:color w:val="auto"/>
          <w:lang w:val="en-US" w:eastAsia="zh-CN"/>
        </w:rPr>
      </w:pPr>
      <w:r>
        <w:rPr>
          <w:rFonts w:hint="default" w:ascii="宋体" w:hAnsi="宋体"/>
          <w:color w:val="auto"/>
          <w:lang w:val="en-US" w:eastAsia="zh-CN"/>
        </w:rPr>
        <w:br w:type="page"/>
      </w:r>
    </w:p>
    <w:p>
      <w:pPr>
        <w:pStyle w:val="2"/>
        <w:bidi w:val="0"/>
        <w:rPr>
          <w:color w:val="auto"/>
        </w:rPr>
      </w:pPr>
      <w:bookmarkStart w:id="89" w:name="_Toc3543"/>
      <w:r>
        <w:rPr>
          <w:rFonts w:hint="eastAsia"/>
          <w:color w:val="auto"/>
        </w:rPr>
        <w:t>中日诗歌欣赏</w:t>
      </w:r>
      <w:bookmarkEnd w:id="89"/>
    </w:p>
    <w:p>
      <w:pPr>
        <w:snapToGrid w:val="0"/>
        <w:spacing w:line="360" w:lineRule="auto"/>
        <w:jc w:val="center"/>
        <w:rPr>
          <w:rFonts w:eastAsia="MS Mincho"/>
          <w:color w:val="auto"/>
          <w:sz w:val="24"/>
          <w:lang w:eastAsia="ja-JP"/>
        </w:rPr>
      </w:pPr>
      <w:r>
        <w:rPr>
          <w:rFonts w:hint="eastAsia" w:eastAsia="MS Mincho"/>
          <w:color w:val="auto"/>
          <w:sz w:val="24"/>
          <w:lang w:eastAsia="ja-JP"/>
        </w:rPr>
        <w:t>（</w:t>
      </w:r>
      <w:r>
        <w:rPr>
          <w:color w:val="auto"/>
          <w:sz w:val="24"/>
          <w:shd w:val="clear" w:color="auto" w:fill="FFFFFF"/>
        </w:rPr>
        <w:t>Appreciation of Chinese and Japanese poetry</w:t>
      </w:r>
      <w:r>
        <w:rPr>
          <w:rFonts w:hint="eastAsia" w:eastAsia="MS Mincho"/>
          <w:color w:val="auto"/>
          <w:sz w:val="24"/>
          <w:lang w:eastAsia="ja-JP"/>
        </w:rPr>
        <w:t>）</w:t>
      </w:r>
    </w:p>
    <w:p>
      <w:pPr>
        <w:snapToGrid w:val="0"/>
        <w:spacing w:line="360" w:lineRule="auto"/>
        <w:jc w:val="center"/>
        <w:rPr>
          <w:b/>
          <w:color w:val="auto"/>
          <w:szCs w:val="21"/>
        </w:rPr>
      </w:pPr>
    </w:p>
    <w:p>
      <w:pPr>
        <w:snapToGrid w:val="0"/>
        <w:spacing w:line="360" w:lineRule="auto"/>
        <w:jc w:val="center"/>
        <w:rPr>
          <w:rFonts w:hAnsi="宋体"/>
          <w:b/>
          <w:bCs/>
          <w:color w:val="auto"/>
          <w:kern w:val="0"/>
          <w:szCs w:val="21"/>
        </w:rPr>
      </w:pPr>
      <w:r>
        <w:rPr>
          <w:rFonts w:hint="eastAsia"/>
          <w:b/>
          <w:color w:val="auto"/>
          <w:szCs w:val="21"/>
        </w:rPr>
        <w:t>课程基本信息</w:t>
      </w:r>
    </w:p>
    <w:tbl>
      <w:tblPr>
        <w:tblStyle w:val="11"/>
        <w:tblW w:w="9116" w:type="dxa"/>
        <w:tblInd w:w="0" w:type="dxa"/>
        <w:tblLayout w:type="fixed"/>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b/>
                <w:bCs/>
                <w:color w:val="auto"/>
                <w:szCs w:val="21"/>
              </w:rPr>
            </w:pPr>
            <w:r>
              <w:rPr>
                <w:rFonts w:hint="default" w:hAnsi="宋体"/>
                <w:b/>
                <w:bCs/>
                <w:color w:val="auto"/>
                <w:szCs w:val="21"/>
              </w:rPr>
              <w:t>课程编号：</w:t>
            </w:r>
            <w:r>
              <w:rPr>
                <w:rFonts w:hint="default" w:ascii="Times New Roman" w:hAnsi="Times New Roman" w:cs="Times New Roman"/>
                <w:b w:val="0"/>
                <w:bCs w:val="0"/>
                <w:color w:val="auto"/>
                <w:szCs w:val="21"/>
              </w:rPr>
              <w:t>15062</w:t>
            </w:r>
            <w:r>
              <w:rPr>
                <w:rFonts w:hint="default" w:ascii="Times New Roman" w:hAnsi="Times New Roman" w:cs="Times New Roman"/>
                <w:b w:val="0"/>
                <w:bCs w:val="0"/>
                <w:color w:val="auto"/>
                <w:szCs w:val="21"/>
                <w:lang w:val="en-US"/>
              </w:rPr>
              <w:t>415</w:t>
            </w:r>
          </w:p>
        </w:tc>
        <w:tc>
          <w:tcPr>
            <w:tcW w:w="2649" w:type="dxa"/>
          </w:tcPr>
          <w:p>
            <w:pPr>
              <w:keepNext w:val="0"/>
              <w:keepLines w:val="0"/>
              <w:suppressLineNumbers w:val="0"/>
              <w:spacing w:before="0" w:beforeAutospacing="0" w:after="0" w:afterAutospacing="0" w:line="300" w:lineRule="auto"/>
              <w:ind w:left="0" w:right="0"/>
              <w:rPr>
                <w:rFonts w:hint="eastAsia" w:eastAsia="宋体"/>
                <w:b/>
                <w:bCs/>
                <w:color w:val="auto"/>
                <w:szCs w:val="21"/>
                <w:lang w:val="en-US" w:eastAsia="zh-CN"/>
              </w:rPr>
            </w:pPr>
            <w:r>
              <w:rPr>
                <w:rFonts w:hint="default" w:hAnsi="宋体"/>
                <w:b/>
                <w:bCs/>
                <w:color w:val="auto"/>
                <w:szCs w:val="21"/>
              </w:rPr>
              <w:t>课程总学时：</w:t>
            </w:r>
            <w:r>
              <w:rPr>
                <w:rFonts w:hint="default"/>
                <w:b w:val="0"/>
                <w:bCs w:val="0"/>
                <w:color w:val="auto"/>
                <w:szCs w:val="21"/>
              </w:rPr>
              <w:t>32</w:t>
            </w:r>
            <w:r>
              <w:rPr>
                <w:rFonts w:hint="eastAsia"/>
                <w:b w:val="0"/>
                <w:bCs w:val="0"/>
                <w:color w:val="auto"/>
                <w:szCs w:val="21"/>
                <w:lang w:val="en-US" w:eastAsia="zh-CN"/>
              </w:rPr>
              <w:t>学时</w:t>
            </w:r>
          </w:p>
        </w:tc>
        <w:tc>
          <w:tcPr>
            <w:tcW w:w="3430" w:type="dxa"/>
          </w:tcPr>
          <w:p>
            <w:pPr>
              <w:keepNext w:val="0"/>
              <w:keepLines w:val="0"/>
              <w:suppressLineNumbers w:val="0"/>
              <w:spacing w:before="0" w:beforeAutospacing="0" w:after="0" w:afterAutospacing="0" w:line="300" w:lineRule="auto"/>
              <w:ind w:left="0" w:right="0"/>
              <w:rPr>
                <w:rFonts w:hint="default"/>
                <w:b/>
                <w:bCs/>
                <w:color w:val="auto"/>
                <w:szCs w:val="21"/>
              </w:rPr>
            </w:pPr>
            <w:r>
              <w:rPr>
                <w:rFonts w:hint="default" w:hAnsi="宋体"/>
                <w:b/>
                <w:bCs/>
                <w:color w:val="auto"/>
                <w:szCs w:val="21"/>
              </w:rPr>
              <w:t>实验学时：</w:t>
            </w:r>
            <w:r>
              <w:rPr>
                <w:rFonts w:hint="default"/>
                <w:b w:val="0"/>
                <w:bCs w:val="0"/>
                <w:color w:val="auto"/>
                <w:szCs w:val="21"/>
              </w:rPr>
              <w:t>0学时</w:t>
            </w:r>
          </w:p>
        </w:tc>
      </w:tr>
      <w:tr>
        <w:tblPrEx>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b/>
                <w:bCs/>
                <w:color w:val="auto"/>
                <w:szCs w:val="21"/>
              </w:rPr>
            </w:pPr>
            <w:r>
              <w:rPr>
                <w:rFonts w:hint="default" w:hAnsi="宋体"/>
                <w:b/>
                <w:bCs/>
                <w:color w:val="auto"/>
                <w:szCs w:val="21"/>
              </w:rPr>
              <w:t>课程性质：</w:t>
            </w:r>
            <w:r>
              <w:rPr>
                <w:rFonts w:hint="eastAsia"/>
                <w:b w:val="0"/>
                <w:bCs w:val="0"/>
                <w:color w:val="auto"/>
                <w:szCs w:val="21"/>
              </w:rPr>
              <w:t>选</w:t>
            </w:r>
            <w:r>
              <w:rPr>
                <w:rFonts w:hint="default"/>
                <w:b w:val="0"/>
                <w:bCs w:val="0"/>
                <w:color w:val="auto"/>
                <w:szCs w:val="21"/>
              </w:rPr>
              <w:t>修</w:t>
            </w:r>
          </w:p>
        </w:tc>
        <w:tc>
          <w:tcPr>
            <w:tcW w:w="2649" w:type="dxa"/>
          </w:tcPr>
          <w:p>
            <w:pPr>
              <w:keepNext w:val="0"/>
              <w:keepLines w:val="0"/>
              <w:suppressLineNumbers w:val="0"/>
              <w:spacing w:before="0" w:beforeAutospacing="0" w:after="0" w:afterAutospacing="0" w:line="300" w:lineRule="auto"/>
              <w:ind w:left="0" w:right="0"/>
              <w:rPr>
                <w:rFonts w:hint="default"/>
                <w:b/>
                <w:bCs/>
                <w:color w:val="auto"/>
                <w:szCs w:val="21"/>
              </w:rPr>
            </w:pPr>
            <w:r>
              <w:rPr>
                <w:rFonts w:hint="default" w:hAnsi="宋体"/>
                <w:b/>
                <w:color w:val="auto"/>
                <w:szCs w:val="21"/>
              </w:rPr>
              <w:t>课程属性</w:t>
            </w:r>
            <w:r>
              <w:rPr>
                <w:rFonts w:hint="default" w:hAnsi="宋体"/>
                <w:b/>
                <w:bCs/>
                <w:color w:val="auto"/>
                <w:szCs w:val="21"/>
              </w:rPr>
              <w:t>：</w:t>
            </w:r>
            <w:r>
              <w:rPr>
                <w:rFonts w:hint="eastAsia"/>
                <w:b w:val="0"/>
                <w:bCs w:val="0"/>
                <w:color w:val="auto"/>
                <w:szCs w:val="21"/>
              </w:rPr>
              <w:t>专业</w:t>
            </w:r>
            <w:r>
              <w:rPr>
                <w:rFonts w:hint="default"/>
                <w:b w:val="0"/>
                <w:bCs w:val="0"/>
                <w:color w:val="auto"/>
                <w:szCs w:val="21"/>
              </w:rPr>
              <w:t>类</w:t>
            </w:r>
          </w:p>
        </w:tc>
        <w:tc>
          <w:tcPr>
            <w:tcW w:w="3430" w:type="dxa"/>
          </w:tcPr>
          <w:p>
            <w:pPr>
              <w:keepNext w:val="0"/>
              <w:keepLines w:val="0"/>
              <w:suppressLineNumbers w:val="0"/>
              <w:spacing w:before="0" w:beforeAutospacing="0" w:after="0" w:afterAutospacing="0" w:line="300" w:lineRule="auto"/>
              <w:ind w:left="0" w:right="0"/>
              <w:rPr>
                <w:rFonts w:hint="default"/>
                <w:b/>
                <w:bCs/>
                <w:color w:val="auto"/>
                <w:szCs w:val="21"/>
              </w:rPr>
            </w:pPr>
            <w:r>
              <w:rPr>
                <w:rFonts w:hint="default" w:hAnsi="宋体"/>
                <w:b/>
                <w:bCs/>
                <w:color w:val="auto"/>
                <w:szCs w:val="21"/>
              </w:rPr>
              <w:t>开设学期：</w:t>
            </w:r>
            <w:r>
              <w:rPr>
                <w:rFonts w:hint="default"/>
                <w:b w:val="0"/>
                <w:bCs w:val="0"/>
                <w:color w:val="auto"/>
                <w:szCs w:val="21"/>
              </w:rPr>
              <w:t>第7学期</w:t>
            </w:r>
          </w:p>
        </w:tc>
      </w:tr>
      <w:tr>
        <w:tblPrEx>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课程负责人：</w:t>
            </w:r>
            <w:r>
              <w:rPr>
                <w:rFonts w:hint="eastAsia"/>
                <w:b w:val="0"/>
                <w:bCs w:val="0"/>
                <w:color w:val="auto"/>
                <w:szCs w:val="21"/>
              </w:rPr>
              <w:t>李晓宇</w:t>
            </w:r>
          </w:p>
        </w:tc>
        <w:tc>
          <w:tcPr>
            <w:tcW w:w="2649" w:type="dxa"/>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课程团队：</w:t>
            </w:r>
            <w:r>
              <w:rPr>
                <w:rFonts w:hint="eastAsia"/>
                <w:b w:val="0"/>
                <w:bCs w:val="0"/>
                <w:color w:val="auto"/>
                <w:szCs w:val="21"/>
                <w:lang w:val="en-US" w:eastAsia="zh-CN"/>
              </w:rPr>
              <w:t>杨爽</w:t>
            </w:r>
          </w:p>
        </w:tc>
        <w:tc>
          <w:tcPr>
            <w:tcW w:w="3430" w:type="dxa"/>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授课语言：</w:t>
            </w:r>
            <w:r>
              <w:rPr>
                <w:rFonts w:hint="eastAsia"/>
                <w:b w:val="0"/>
                <w:bCs w:val="0"/>
                <w:color w:val="auto"/>
                <w:szCs w:val="21"/>
                <w:lang w:val="en-US" w:eastAsia="zh-CN"/>
              </w:rPr>
              <w:t>汉日双语</w:t>
            </w:r>
          </w:p>
        </w:tc>
      </w:tr>
      <w:tr>
        <w:tblPrEx>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default"/>
                <w:b w:val="0"/>
                <w:bCs w:val="0"/>
                <w:color w:val="auto"/>
                <w:szCs w:val="21"/>
              </w:rPr>
              <w:t>日语</w:t>
            </w:r>
          </w:p>
        </w:tc>
      </w:tr>
      <w:tr>
        <w:tblPrEx>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60" w:lineRule="auto"/>
              <w:ind w:left="0" w:right="0"/>
              <w:rPr>
                <w:rFonts w:hint="default" w:ascii="宋体" w:hAnsi="宋体"/>
                <w:b/>
                <w:bCs/>
                <w:color w:val="auto"/>
                <w:szCs w:val="21"/>
                <w:lang w:val="en-US"/>
              </w:rPr>
            </w:pPr>
            <w:r>
              <w:rPr>
                <w:rFonts w:hint="eastAsia" w:ascii="宋体" w:hAnsi="宋体"/>
                <w:b/>
                <w:bCs/>
                <w:color w:val="auto"/>
                <w:szCs w:val="21"/>
              </w:rPr>
              <w:t>对先修的要求：</w:t>
            </w:r>
            <w:r>
              <w:rPr>
                <w:rFonts w:hint="eastAsia"/>
                <w:b w:val="0"/>
                <w:bCs w:val="0"/>
                <w:color w:val="auto"/>
                <w:szCs w:val="21"/>
                <w:lang w:val="en-US" w:eastAsia="zh-CN"/>
              </w:rPr>
              <w:t>日本文学概论</w:t>
            </w:r>
          </w:p>
        </w:tc>
      </w:tr>
    </w:tbl>
    <w:p>
      <w:pPr>
        <w:widowControl/>
        <w:snapToGrid w:val="0"/>
        <w:spacing w:line="360" w:lineRule="auto"/>
        <w:jc w:val="left"/>
        <w:rPr>
          <w:rFonts w:hint="eastAsia" w:hAnsi="宋体" w:eastAsia="宋体"/>
          <w:b/>
          <w:bCs/>
          <w:color w:val="auto"/>
          <w:kern w:val="0"/>
          <w:szCs w:val="21"/>
          <w:lang w:val="en-US" w:eastAsia="zh-CN"/>
        </w:rPr>
      </w:pPr>
      <w:r>
        <w:rPr>
          <w:rFonts w:hint="eastAsia" w:ascii="宋体" w:hAnsi="宋体"/>
          <w:b/>
          <w:bCs/>
          <w:color w:val="auto"/>
          <w:szCs w:val="21"/>
        </w:rPr>
        <w:t>对后续的支撑：</w:t>
      </w:r>
      <w:r>
        <w:rPr>
          <w:rFonts w:hint="eastAsia"/>
          <w:b w:val="0"/>
          <w:bCs w:val="0"/>
          <w:color w:val="auto"/>
          <w:szCs w:val="21"/>
          <w:lang w:val="en-US" w:eastAsia="zh-CN"/>
        </w:rPr>
        <w:t>无</w:t>
      </w:r>
    </w:p>
    <w:tbl>
      <w:tblPr>
        <w:tblStyle w:val="12"/>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主撰人：</w:t>
            </w:r>
            <w:r>
              <w:rPr>
                <w:rFonts w:hint="eastAsia"/>
                <w:b w:val="0"/>
                <w:bCs w:val="0"/>
                <w:color w:val="auto"/>
                <w:szCs w:val="21"/>
              </w:rPr>
              <w:t>李晓宇</w:t>
            </w:r>
          </w:p>
        </w:tc>
        <w:tc>
          <w:tcPr>
            <w:tcW w:w="2649" w:type="dxa"/>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审核人：</w:t>
            </w:r>
            <w:r>
              <w:rPr>
                <w:rFonts w:hint="eastAsia"/>
                <w:b w:val="0"/>
                <w:bCs w:val="0"/>
                <w:color w:val="auto"/>
                <w:szCs w:val="21"/>
              </w:rPr>
              <w:t>邱丽君</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default"/>
                <w:b w:val="0"/>
                <w:bCs w:val="0"/>
                <w:color w:val="auto"/>
                <w:szCs w:val="21"/>
              </w:rPr>
              <w:t>2023</w:t>
            </w:r>
            <w:r>
              <w:rPr>
                <w:rFonts w:hint="eastAsia"/>
                <w:b w:val="0"/>
                <w:bCs w:val="0"/>
                <w:color w:val="auto"/>
                <w:szCs w:val="21"/>
                <w:lang w:val="en-US" w:eastAsia="zh-CN"/>
              </w:rPr>
              <w:t>.6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bCs/>
          <w:color w:val="auto"/>
          <w:kern w:val="0"/>
          <w:szCs w:val="21"/>
        </w:rPr>
      </w:pPr>
      <w:r>
        <w:rPr>
          <w:rFonts w:hint="eastAsia"/>
          <w:color w:val="auto"/>
        </w:rPr>
        <w:t>本课程是日语专业学生的拓展课程，坚持弘扬国学传统，提升艺术情怀的教学理念。</w:t>
      </w:r>
      <w:r>
        <w:rPr>
          <w:rFonts w:hint="eastAsia" w:hAnsi="宋体"/>
          <w:bCs/>
          <w:color w:val="auto"/>
          <w:kern w:val="0"/>
          <w:szCs w:val="21"/>
        </w:rPr>
        <w:t>本课程的开设主要讲授中日古代诗歌，近现代诗歌以了解为主。教学的目标和任务是使学生通过中日诗词的鉴赏和学习，掌握中日基本的古典诗词常识、中日古代韵文学的基本特点和审美特征等知识，打牢学生古文功底、提升学生的道德人格、人文情怀和艺术鉴赏力。</w:t>
      </w:r>
      <w:r>
        <w:rPr>
          <w:rFonts w:hint="eastAsia"/>
          <w:color w:val="auto"/>
        </w:rPr>
        <w:t>授课中</w:t>
      </w:r>
      <w:r>
        <w:rPr>
          <w:rFonts w:hint="eastAsia" w:hAnsi="宋体"/>
          <w:bCs/>
          <w:color w:val="auto"/>
          <w:kern w:val="0"/>
          <w:szCs w:val="21"/>
        </w:rPr>
        <w:t>通过深入讲解、中日对比、图文并茂、视听结合等手段，使学生在快乐中学习，在理解中记忆。课后通过布置阅读篇目、中日互译等作业，让学生活学活用，在实际应用中检验学习成效。对于作业中出现的代表性问题，要及时给予反馈，以帮助学生不断进步。</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Cs w:val="21"/>
        </w:rPr>
      </w:pPr>
      <w:r>
        <w:rPr>
          <w:rFonts w:hint="eastAsia"/>
          <w:color w:val="auto"/>
          <w:kern w:val="0"/>
          <w:szCs w:val="21"/>
        </w:rPr>
        <w:t>从思政角度看，学生通过感受中国古代诗词经典对日本的深远影响，能够增强文化自信和民族自豪感，这就能将四个自信、四个回归的教育落到实处。</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color w:val="auto"/>
          <w:kern w:val="0"/>
          <w:szCs w:val="21"/>
        </w:rPr>
      </w:pPr>
      <w:r>
        <w:rPr>
          <w:color w:val="auto"/>
          <w:kern w:val="0"/>
          <w:szCs w:val="21"/>
        </w:rPr>
        <w:t>1</w:t>
      </w:r>
      <w:r>
        <w:rPr>
          <w:rFonts w:hAnsi="宋体"/>
          <w:color w:val="auto"/>
          <w:kern w:val="0"/>
          <w:szCs w:val="21"/>
        </w:rPr>
        <w:t>、理论知识方面：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color w:val="auto"/>
          <w:kern w:val="0"/>
          <w:szCs w:val="21"/>
        </w:rPr>
      </w:pPr>
      <w:r>
        <w:rPr>
          <w:color w:val="auto"/>
          <w:szCs w:val="19"/>
        </w:rPr>
        <w:t>（1）</w:t>
      </w:r>
      <w:r>
        <w:rPr>
          <w:color w:val="auto"/>
          <w:szCs w:val="21"/>
        </w:rPr>
        <w:t>掌握中日诗歌中常见的古文语法。</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（2）</w:t>
      </w:r>
      <w:r>
        <w:rPr>
          <w:rFonts w:hint="eastAsia" w:hAnsi="宋体" w:eastAsiaTheme="minorEastAsia"/>
          <w:color w:val="auto"/>
          <w:sz w:val="21"/>
          <w:szCs w:val="21"/>
        </w:rPr>
        <w:t>了解中日古典诗歌体例演变。</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（3）</w:t>
      </w:r>
      <w:r>
        <w:rPr>
          <w:rFonts w:hint="eastAsia" w:hAnsi="宋体" w:eastAsiaTheme="minorEastAsia"/>
          <w:color w:val="auto"/>
          <w:sz w:val="21"/>
          <w:szCs w:val="21"/>
        </w:rPr>
        <w:t>掌握中日国古典诗歌鉴赏的常用术语。</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宋体" w:hAnsi="宋体" w:eastAsia="宋体" w:cs="宋体"/>
          <w:color w:val="auto"/>
          <w:sz w:val="21"/>
          <w:szCs w:val="21"/>
        </w:rPr>
      </w:pPr>
      <w:r>
        <w:rPr>
          <w:rFonts w:hint="eastAsia" w:ascii="Times New Roman" w:hAnsi="Times New Roman" w:eastAsia="宋体" w:cs="Times New Roman"/>
          <w:color w:val="auto"/>
          <w:sz w:val="21"/>
          <w:szCs w:val="21"/>
        </w:rPr>
        <w:t>（4）</w:t>
      </w:r>
      <w:r>
        <w:rPr>
          <w:rFonts w:hint="eastAsia" w:ascii="宋体" w:hAnsi="宋体" w:eastAsia="宋体" w:cs="宋体"/>
          <w:color w:val="auto"/>
          <w:sz w:val="21"/>
          <w:szCs w:val="21"/>
        </w:rPr>
        <w:t>掌握中日古代诗歌文学的脉络，了解重点作家作品。</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（5）了解中日近现代诗歌的概况及代表作。</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color w:val="auto"/>
          <w:kern w:val="0"/>
          <w:szCs w:val="21"/>
        </w:rPr>
      </w:pPr>
      <w:r>
        <w:rPr>
          <w:color w:val="auto"/>
          <w:kern w:val="0"/>
          <w:szCs w:val="21"/>
        </w:rPr>
        <w:t>2</w:t>
      </w:r>
      <w:r>
        <w:rPr>
          <w:rFonts w:hAnsi="宋体"/>
          <w:color w:val="auto"/>
          <w:kern w:val="0"/>
          <w:szCs w:val="21"/>
        </w:rPr>
        <w:t>、</w:t>
      </w:r>
      <w:r>
        <w:rPr>
          <w:rFonts w:hint="eastAsia" w:hAnsi="宋体"/>
          <w:color w:val="auto"/>
          <w:kern w:val="0"/>
          <w:szCs w:val="21"/>
        </w:rPr>
        <w:t>实验</w:t>
      </w:r>
      <w:r>
        <w:rPr>
          <w:rFonts w:hAnsi="宋体"/>
          <w:color w:val="auto"/>
          <w:kern w:val="0"/>
          <w:szCs w:val="21"/>
        </w:rPr>
        <w:t>技能方面：</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（1）</w:t>
      </w:r>
      <w:r>
        <w:rPr>
          <w:rFonts w:hint="eastAsia" w:hAnsi="宋体" w:eastAsiaTheme="minorEastAsia"/>
          <w:color w:val="auto"/>
          <w:sz w:val="21"/>
          <w:szCs w:val="21"/>
        </w:rPr>
        <w:t>学会选择鉴赏诗歌的角度</w:t>
      </w:r>
      <w:r>
        <w:rPr>
          <w:rFonts w:hint="eastAsia" w:ascii="宋体" w:hAnsi="宋体" w:eastAsia="宋体" w:cs="宋体"/>
          <w:color w:val="auto"/>
          <w:sz w:val="21"/>
          <w:szCs w:val="21"/>
        </w:rPr>
        <w:t>。</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（2）</w:t>
      </w:r>
      <w:r>
        <w:rPr>
          <w:rFonts w:hint="eastAsia" w:hAnsi="宋体" w:eastAsiaTheme="minorEastAsia"/>
          <w:color w:val="auto"/>
          <w:sz w:val="21"/>
          <w:szCs w:val="21"/>
        </w:rPr>
        <w:t>掌握诗词鉴赏的方法。</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rPr>
          <w:rFonts w:hint="eastAsia" w:ascii="宋体" w:hAnsi="宋体" w:eastAsia="宋体" w:cs="宋体"/>
          <w:color w:val="auto"/>
          <w:sz w:val="21"/>
          <w:szCs w:val="21"/>
        </w:rPr>
      </w:pPr>
      <w:r>
        <w:rPr>
          <w:rFonts w:hint="eastAsia" w:ascii="Times New Roman" w:hAnsi="Times New Roman" w:eastAsia="宋体" w:cs="Times New Roman"/>
          <w:color w:val="auto"/>
          <w:sz w:val="21"/>
          <w:szCs w:val="21"/>
        </w:rPr>
        <w:t>（3）</w:t>
      </w:r>
      <w:r>
        <w:rPr>
          <w:rFonts w:hint="eastAsia" w:ascii="宋体" w:hAnsi="宋体" w:eastAsia="宋体" w:cs="宋体"/>
          <w:color w:val="auto"/>
          <w:sz w:val="21"/>
          <w:szCs w:val="21"/>
        </w:rPr>
        <w:t>借助工具书能够能够读懂和歌、俳句等诗歌文学作品。</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bCs/>
          <w:color w:val="auto"/>
          <w:kern w:val="0"/>
          <w:szCs w:val="21"/>
        </w:rPr>
      </w:pPr>
      <w:r>
        <w:rPr>
          <w:rFonts w:hint="eastAsia" w:ascii="宋体" w:hAnsi="宋体" w:cs="宋体"/>
          <w:bCs/>
          <w:color w:val="auto"/>
          <w:kern w:val="0"/>
          <w:szCs w:val="21"/>
        </w:rPr>
        <w:t>本课程的教学设计包括诗词鉴赏方法和作品选两大部分，在教学过程中要处理好二者之间的关系。教师应树立以学生为主体的教学理念，运用多种方式搞好课堂教学。讲课应具有指导性、启发性和示范性，要突出重点、难点和不同观点的辨析。注意开发多媒体课件，增强知识的信息量、准确度、可视性和生动性，引导学生深入学习中日诗歌文学知识。要坚持课堂教学与课后自学并重的原则，教师列出阅读书目，指定学生阅读必要的参考书和有关资料，并定期检查，以开阔学生视野、扩大学生的知识面。</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宋体" w:hAnsi="宋体" w:cs="宋体"/>
          <w:bCs/>
          <w:color w:val="auto"/>
          <w:kern w:val="0"/>
          <w:szCs w:val="21"/>
        </w:rPr>
      </w:pPr>
      <w:r>
        <w:rPr>
          <w:rFonts w:hint="eastAsia" w:ascii="MS Mincho" w:hAnsi="MS Mincho" w:cs="MS Mincho"/>
          <w:iCs/>
          <w:color w:val="auto"/>
          <w:szCs w:val="21"/>
        </w:rPr>
        <w:t>本课程的讲授给予任课教师较大的自主权，以教学大纲为依托，但又不必拘泥于教学大纲。例如，可以按照中日诗歌的发展历史，按时间顺序讲述时代特点、代表作家和作品。也可以结合教师自己研究比较深入的时代和领域针对某几个重点流派、重点作家进行深入的讲解和论述，但无论是采取覆盖大、论述浅，还是切口小、挖掘深的课程设计，都应该围绕提高中日互译水平和诗歌鉴赏能力的中心任务展开。</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
          <w:bCs/>
          <w:color w:val="auto"/>
          <w:kern w:val="0"/>
          <w:szCs w:val="21"/>
        </w:rPr>
      </w:pPr>
      <w:r>
        <w:rPr>
          <w:rFonts w:hint="eastAsia" w:hAnsi="宋体"/>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 提升学生的综合人文素质、和心理素质。</w:t>
            </w:r>
          </w:p>
          <w:p>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sz w:val="18"/>
                <w:szCs w:val="18"/>
              </w:rPr>
            </w:pP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cs="Times New Roman" w:eastAsiaTheme="minorEastAsia"/>
                <w:color w:val="auto"/>
                <w:sz w:val="18"/>
                <w:szCs w:val="18"/>
                <w:highlight w:val="yellow"/>
              </w:rPr>
            </w:pPr>
            <w:r>
              <w:rPr>
                <w:rFonts w:hint="default" w:ascii="Times New Roman" w:hAnsi="Times New Roman" w:eastAsia="宋体" w:cs="Times New Roman"/>
                <w:color w:val="auto"/>
                <w:kern w:val="0"/>
                <w:sz w:val="18"/>
                <w:szCs w:val="18"/>
                <w:lang w:val="en-US" w:eastAsia="zh-CN" w:bidi="ar"/>
              </w:rPr>
              <w:t>使学生掌握</w:t>
            </w:r>
            <w:r>
              <w:rPr>
                <w:rFonts w:hint="eastAsia" w:cs="Times New Roman"/>
                <w:color w:val="auto"/>
                <w:kern w:val="0"/>
                <w:sz w:val="18"/>
                <w:szCs w:val="18"/>
                <w:lang w:val="en-US" w:eastAsia="zh-CN" w:bidi="ar"/>
              </w:rPr>
              <w:t>中日诗歌历史、流派、代表作家及作品、鉴赏方法等知识，了解中国古体诗翻译为日语古文的原则和方法。</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使学生</w:t>
            </w:r>
            <w:r>
              <w:rPr>
                <w:rFonts w:hint="eastAsia" w:cs="Times New Roman"/>
                <w:color w:val="auto"/>
                <w:kern w:val="0"/>
                <w:sz w:val="18"/>
                <w:szCs w:val="18"/>
                <w:lang w:val="en-US" w:eastAsia="zh-CN" w:bidi="ar"/>
              </w:rPr>
              <w:t>能够</w:t>
            </w:r>
            <w:r>
              <w:rPr>
                <w:rFonts w:hint="default" w:ascii="Times New Roman" w:hAnsi="Times New Roman" w:cs="Times New Roman"/>
                <w:color w:val="auto"/>
                <w:kern w:val="0"/>
                <w:sz w:val="18"/>
                <w:szCs w:val="18"/>
                <w:lang w:val="en-US" w:eastAsia="zh-CN" w:bidi="ar"/>
              </w:rPr>
              <w:t>阅读</w:t>
            </w:r>
            <w:r>
              <w:rPr>
                <w:rFonts w:hint="eastAsia" w:cs="Times New Roman"/>
                <w:color w:val="auto"/>
                <w:kern w:val="0"/>
                <w:sz w:val="18"/>
                <w:szCs w:val="18"/>
                <w:lang w:val="en-US" w:eastAsia="zh-CN" w:bidi="ar"/>
              </w:rPr>
              <w:t>和理解中日古体诗歌，并具备</w:t>
            </w:r>
            <w:r>
              <w:rPr>
                <w:rFonts w:hint="default" w:ascii="Times New Roman" w:hAnsi="Times New Roman" w:eastAsia="宋体" w:cs="Times New Roman"/>
                <w:color w:val="auto"/>
                <w:kern w:val="0"/>
                <w:sz w:val="18"/>
                <w:szCs w:val="18"/>
                <w:lang w:val="en-US" w:eastAsia="zh-CN" w:bidi="ar"/>
              </w:rPr>
              <w:t>利用</w:t>
            </w:r>
            <w:r>
              <w:rPr>
                <w:rFonts w:hint="eastAsia" w:cs="Times New Roman"/>
                <w:color w:val="auto"/>
                <w:kern w:val="0"/>
                <w:sz w:val="18"/>
                <w:szCs w:val="18"/>
                <w:lang w:val="en-US" w:eastAsia="zh-CN" w:bidi="ar"/>
              </w:rPr>
              <w:t>所学</w:t>
            </w:r>
            <w:r>
              <w:rPr>
                <w:rFonts w:hint="default" w:ascii="Times New Roman" w:hAnsi="Times New Roman" w:eastAsia="宋体" w:cs="Times New Roman"/>
                <w:color w:val="auto"/>
                <w:kern w:val="0"/>
                <w:sz w:val="18"/>
                <w:szCs w:val="18"/>
                <w:lang w:val="en-US" w:eastAsia="zh-CN" w:bidi="ar"/>
              </w:rPr>
              <w:t>理论进行文本分析的能力。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auto"/>
                <w:sz w:val="18"/>
                <w:szCs w:val="18"/>
              </w:rPr>
            </w:pPr>
            <w:r>
              <w:rPr>
                <w:rFonts w:hint="default" w:ascii="Times New Roman" w:hAnsi="Times New Roman" w:eastAsia="宋体" w:cs="Times New Roman"/>
                <w:color w:val="auto"/>
                <w:kern w:val="0"/>
                <w:sz w:val="18"/>
                <w:szCs w:val="18"/>
                <w:lang w:val="en-US" w:eastAsia="zh-CN" w:bidi="ar"/>
              </w:rPr>
              <w:t>4</w:t>
            </w:r>
          </w:p>
        </w:tc>
      </w:tr>
    </w:tbl>
    <w:p>
      <w:pPr>
        <w:widowControl/>
        <w:snapToGrid w:val="0"/>
        <w:spacing w:line="360" w:lineRule="auto"/>
        <w:jc w:val="left"/>
        <w:rPr>
          <w:rFonts w:hint="eastAsia" w:hAnsi="宋体"/>
          <w:b/>
          <w:bCs/>
          <w:color w:val="auto"/>
          <w:kern w:val="0"/>
          <w:szCs w:val="21"/>
        </w:rPr>
      </w:pP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四</w:t>
      </w:r>
      <w:r>
        <w:rPr>
          <w:rFonts w:hAnsi="宋体"/>
          <w:b/>
          <w:bCs/>
          <w:color w:val="auto"/>
          <w:kern w:val="0"/>
          <w:szCs w:val="21"/>
        </w:rPr>
        <w:t>、理论教学内容及学时分配</w:t>
      </w:r>
      <w:r>
        <w:rPr>
          <w:rFonts w:hint="eastAsia" w:hAnsi="宋体"/>
          <w:b/>
          <w:bCs/>
          <w:color w:val="auto"/>
          <w:kern w:val="0"/>
          <w:szCs w:val="21"/>
        </w:rPr>
        <w:t>（32学时）</w:t>
      </w:r>
    </w:p>
    <w:p>
      <w:pPr>
        <w:keepNext w:val="0"/>
        <w:keepLines w:val="0"/>
        <w:pageBreakBefore w:val="0"/>
        <w:widowControl w:val="0"/>
        <w:kinsoku/>
        <w:overflowPunct/>
        <w:topLinePunct w:val="0"/>
        <w:autoSpaceDE/>
        <w:autoSpaceDN/>
        <w:bidi w:val="0"/>
        <w:adjustRightInd/>
        <w:snapToGrid w:val="0"/>
        <w:spacing w:line="360" w:lineRule="auto"/>
        <w:ind w:firstLine="3122" w:firstLineChars="1481"/>
        <w:jc w:val="right"/>
        <w:textAlignment w:val="auto"/>
        <w:rPr>
          <w:rFonts w:hint="eastAsia" w:hAnsi="宋体" w:eastAsiaTheme="minorEastAsia"/>
          <w:b/>
          <w:bCs/>
          <w:color w:val="auto"/>
          <w:kern w:val="0"/>
          <w:szCs w:val="21"/>
        </w:rPr>
      </w:pPr>
      <w:r>
        <w:rPr>
          <w:rFonts w:hAnsi="宋体"/>
          <w:b/>
          <w:color w:val="auto"/>
          <w:kern w:val="0"/>
          <w:szCs w:val="21"/>
        </w:rPr>
        <w:t>第</w:t>
      </w:r>
      <w:r>
        <w:rPr>
          <w:rFonts w:hint="eastAsia" w:hAnsi="宋体"/>
          <w:b/>
          <w:color w:val="auto"/>
          <w:kern w:val="0"/>
          <w:szCs w:val="21"/>
        </w:rPr>
        <w:t xml:space="preserve">一章  汉文训读法                        </w:t>
      </w:r>
      <w:r>
        <w:rPr>
          <w:rFonts w:hint="eastAsia" w:hAnsi="宋体"/>
          <w:b/>
          <w:color w:val="auto"/>
          <w:kern w:val="0"/>
          <w:szCs w:val="21"/>
          <w:lang w:val="en-US" w:eastAsia="zh-CN"/>
        </w:rPr>
        <w:t xml:space="preserve">  </w:t>
      </w:r>
      <w:r>
        <w:rPr>
          <w:rFonts w:hAnsi="宋体"/>
          <w:b/>
          <w:bCs/>
          <w:color w:val="auto"/>
          <w:kern w:val="0"/>
          <w:szCs w:val="21"/>
        </w:rPr>
        <w:t>学时</w:t>
      </w:r>
      <w:r>
        <w:rPr>
          <w:rFonts w:hint="eastAsia" w:hAnsi="宋体"/>
          <w:b/>
          <w:bCs/>
          <w:color w:val="auto"/>
          <w:kern w:val="0"/>
          <w:szCs w:val="21"/>
        </w:rPr>
        <w:t>数：</w:t>
      </w:r>
      <w:r>
        <w:rPr>
          <w:rFonts w:hint="eastAsia" w:hAnsi="宋体" w:eastAsiaTheme="minorEastAsia"/>
          <w:b/>
          <w:bCs/>
          <w:color w:val="auto"/>
          <w:kern w:val="0"/>
          <w:szCs w:val="21"/>
        </w:rPr>
        <w:t>4</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ascii="宋体" w:hAnsi="宋体"/>
          <w:b/>
          <w:bCs/>
          <w:color w:val="auto"/>
        </w:rPr>
        <w:t>教学目标：</w:t>
      </w:r>
      <w:r>
        <w:rPr>
          <w:rFonts w:hint="eastAsia"/>
          <w:color w:val="auto"/>
          <w:szCs w:val="19"/>
        </w:rPr>
        <w:t>掌握日语汉文的训读基本规则</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olor w:val="auto"/>
          <w:szCs w:val="19"/>
        </w:rPr>
      </w:pPr>
      <w:r>
        <w:rPr>
          <w:rFonts w:hint="eastAsia" w:ascii="宋体" w:hAnsi="宋体"/>
          <w:b/>
          <w:bCs/>
          <w:color w:val="auto"/>
        </w:rPr>
        <w:t>教学重点和难点：</w:t>
      </w:r>
      <w:r>
        <w:rPr>
          <w:rFonts w:hint="eastAsia" w:hAnsi="宋体"/>
          <w:color w:val="auto"/>
          <w:kern w:val="0"/>
          <w:szCs w:val="21"/>
        </w:rPr>
        <w:t>助动词的用法，汉文的训读规则</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szCs w:val="19"/>
        </w:rPr>
      </w:pPr>
      <w:r>
        <w:rPr>
          <w:rFonts w:hint="eastAsia"/>
          <w:color w:val="auto"/>
          <w:szCs w:val="19"/>
        </w:rPr>
        <w:t>熟练掌握以下内容：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eastAsia="MS Mincho"/>
          <w:color w:val="auto"/>
          <w:szCs w:val="19"/>
          <w:lang w:eastAsia="ja-JP"/>
        </w:rPr>
      </w:pPr>
      <w:r>
        <w:rPr>
          <w:rFonts w:hint="eastAsia"/>
          <w:color w:val="auto"/>
          <w:szCs w:val="19"/>
        </w:rPr>
        <w:t>（1）</w:t>
      </w:r>
      <w:r>
        <w:rPr>
          <w:rFonts w:hint="eastAsia" w:ascii="MS Mincho" w:hAnsi="MS Mincho" w:eastAsia="MS Mincho"/>
          <w:color w:val="auto"/>
          <w:szCs w:val="19"/>
          <w:lang w:eastAsia="ja-JP"/>
        </w:rPr>
        <w:t>「</w:t>
      </w:r>
      <w:r>
        <w:rPr>
          <w:rFonts w:hint="eastAsia" w:eastAsia="MS Mincho"/>
          <w:color w:val="auto"/>
          <w:szCs w:val="19"/>
          <w:lang w:eastAsia="ja-JP"/>
        </w:rPr>
        <w:t>書き下ろし文」</w:t>
      </w:r>
      <w:r>
        <w:rPr>
          <w:rFonts w:hint="eastAsia" w:ascii="宋体" w:hAnsi="宋体"/>
          <w:color w:val="auto"/>
          <w:szCs w:val="19"/>
        </w:rPr>
        <w:t>的概念及具体应用。</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szCs w:val="19"/>
        </w:rPr>
      </w:pPr>
      <w:r>
        <w:rPr>
          <w:color w:val="auto"/>
          <w:szCs w:val="19"/>
        </w:rPr>
        <w:t>（2）</w:t>
      </w:r>
      <w:r>
        <w:rPr>
          <w:rFonts w:hint="eastAsia" w:ascii="MS Mincho" w:hAnsi="MS Mincho" w:eastAsia="MS Mincho"/>
          <w:color w:val="auto"/>
          <w:szCs w:val="19"/>
          <w:lang w:eastAsia="ja-JP"/>
        </w:rPr>
        <w:t>「置き字」、「返り点」</w:t>
      </w:r>
      <w:r>
        <w:rPr>
          <w:rFonts w:hint="eastAsia" w:ascii="MS Mincho" w:hAnsi="MS Mincho"/>
          <w:color w:val="auto"/>
          <w:szCs w:val="19"/>
        </w:rPr>
        <w:t>的概念及应用。</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szCs w:val="19"/>
        </w:rPr>
      </w:pPr>
      <w:r>
        <w:rPr>
          <w:color w:val="auto"/>
          <w:szCs w:val="19"/>
        </w:rPr>
        <w:t>（3）</w:t>
      </w:r>
      <w:r>
        <w:rPr>
          <w:rFonts w:hint="eastAsia"/>
          <w:color w:val="auto"/>
          <w:szCs w:val="19"/>
        </w:rPr>
        <w:t>汉诗《春晓》</w:t>
      </w:r>
      <w:r>
        <w:rPr>
          <w:rFonts w:hint="eastAsia" w:ascii="MS Mincho" w:hAnsi="MS Mincho" w:eastAsia="MS Mincho"/>
          <w:color w:val="auto"/>
          <w:szCs w:val="19"/>
          <w:lang w:eastAsia="ja-JP"/>
        </w:rPr>
        <w:t>、</w:t>
      </w:r>
      <w:r>
        <w:rPr>
          <w:rFonts w:hint="eastAsia"/>
          <w:color w:val="auto"/>
          <w:szCs w:val="19"/>
        </w:rPr>
        <w:t>《望岳》、《静夜思》等代表篇目选讲。</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教学组织与实施：</w:t>
      </w:r>
      <w:r>
        <w:rPr>
          <w:rFonts w:hint="eastAsia" w:ascii="宋体" w:hAnsi="宋体"/>
          <w:bCs/>
          <w:color w:val="auto"/>
        </w:rPr>
        <w:t>通过汉文学习加深对日语古文文法的理解，了解唐诗在翻译为古典日语时的基本规则，使学生认识到中国古代诗词经典对日本产生的巨大影响，从而增强学生的文化自信。</w:t>
      </w:r>
      <w:r>
        <w:rPr>
          <w:rFonts w:hint="eastAsia" w:ascii="宋体" w:hAnsi="宋体"/>
          <w:color w:val="auto"/>
          <w:szCs w:val="20"/>
        </w:rPr>
        <w:t>在紧扣教学大纲的基础上，多通过图画、音频、视频等多媒体手段使学生获得直观的认识，提高学习的兴趣与效果。</w:t>
      </w:r>
    </w:p>
    <w:p>
      <w:pPr>
        <w:keepNext w:val="0"/>
        <w:keepLines w:val="0"/>
        <w:pageBreakBefore w:val="0"/>
        <w:widowControl w:val="0"/>
        <w:kinsoku/>
        <w:wordWrap w:val="0"/>
        <w:overflowPunct/>
        <w:topLinePunct w:val="0"/>
        <w:autoSpaceDE/>
        <w:autoSpaceDN/>
        <w:bidi w:val="0"/>
        <w:adjustRightInd/>
        <w:snapToGrid w:val="0"/>
        <w:spacing w:line="360" w:lineRule="auto"/>
        <w:ind w:firstLine="1463" w:firstLineChars="694"/>
        <w:jc w:val="right"/>
        <w:textAlignment w:val="auto"/>
        <w:rPr>
          <w:color w:val="auto"/>
          <w:kern w:val="0"/>
          <w:szCs w:val="21"/>
        </w:rPr>
      </w:pPr>
      <w:r>
        <w:rPr>
          <w:rFonts w:hAnsi="宋体"/>
          <w:b/>
          <w:bCs/>
          <w:color w:val="auto"/>
          <w:kern w:val="0"/>
          <w:szCs w:val="21"/>
        </w:rPr>
        <w:t>第</w:t>
      </w:r>
      <w:r>
        <w:rPr>
          <w:rFonts w:hint="eastAsia" w:hAnsi="宋体"/>
          <w:b/>
          <w:bCs/>
          <w:color w:val="auto"/>
          <w:kern w:val="0"/>
          <w:szCs w:val="21"/>
        </w:rPr>
        <w:t>二</w:t>
      </w:r>
      <w:r>
        <w:rPr>
          <w:rFonts w:hAnsi="宋体"/>
          <w:b/>
          <w:bCs/>
          <w:color w:val="auto"/>
          <w:kern w:val="0"/>
          <w:szCs w:val="21"/>
        </w:rPr>
        <w:t>章</w:t>
      </w:r>
      <w:r>
        <w:rPr>
          <w:b/>
          <w:bCs/>
          <w:color w:val="auto"/>
          <w:kern w:val="0"/>
          <w:szCs w:val="21"/>
        </w:rPr>
        <w:t>     </w:t>
      </w:r>
      <w:r>
        <w:rPr>
          <w:rFonts w:hint="eastAsia" w:ascii="MS Mincho" w:hAnsi="MS Mincho"/>
          <w:b/>
          <w:color w:val="auto"/>
          <w:kern w:val="0"/>
          <w:szCs w:val="21"/>
        </w:rPr>
        <w:t>格律诗常识 -律诗绝句的解读与鉴赏</w:t>
      </w:r>
      <w:r>
        <w:rPr>
          <w:rFonts w:hint="eastAsia" w:eastAsia="MS Mincho"/>
          <w:b/>
          <w:bCs/>
          <w:color w:val="auto"/>
          <w:kern w:val="0"/>
          <w:szCs w:val="21"/>
          <w:lang w:eastAsia="ja-JP"/>
        </w:rPr>
        <w:t>　</w:t>
      </w:r>
      <w:r>
        <w:rPr>
          <w:rFonts w:hint="eastAsia"/>
          <w:b/>
          <w:bCs/>
          <w:color w:val="auto"/>
          <w:kern w:val="0"/>
          <w:szCs w:val="21"/>
        </w:rPr>
        <w:t xml:space="preserve">             </w:t>
      </w:r>
      <w:r>
        <w:rPr>
          <w:rFonts w:hint="eastAsia"/>
          <w:b/>
          <w:bCs/>
          <w:color w:val="auto"/>
          <w:kern w:val="0"/>
          <w:szCs w:val="21"/>
          <w:lang w:val="en-US" w:eastAsia="zh-CN"/>
        </w:rPr>
        <w:t xml:space="preserve"> </w:t>
      </w:r>
      <w:r>
        <w:rPr>
          <w:rFonts w:hAnsi="宋体"/>
          <w:b/>
          <w:bCs/>
          <w:color w:val="auto"/>
          <w:kern w:val="0"/>
          <w:szCs w:val="21"/>
        </w:rPr>
        <w:t>学时</w:t>
      </w:r>
      <w:r>
        <w:rPr>
          <w:rFonts w:hint="eastAsia" w:hAnsi="宋体"/>
          <w:b/>
          <w:bCs/>
          <w:color w:val="auto"/>
          <w:kern w:val="0"/>
          <w:szCs w:val="21"/>
        </w:rPr>
        <w:t>数：</w:t>
      </w:r>
      <w:r>
        <w:rPr>
          <w:rFonts w:hint="eastAsia" w:hAnsi="宋体" w:eastAsiaTheme="minorEastAsia"/>
          <w:b/>
          <w:bCs/>
          <w:color w:val="auto"/>
          <w:kern w:val="0"/>
          <w:szCs w:val="21"/>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掌握律诗绝句的创作规则和鉴赏要点。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olor w:val="auto"/>
        </w:rPr>
      </w:pPr>
      <w:r>
        <w:rPr>
          <w:rFonts w:hint="eastAsia" w:ascii="宋体" w:hAnsi="宋体"/>
          <w:b/>
          <w:bCs/>
          <w:color w:val="auto"/>
        </w:rPr>
        <w:t>教学重点和难点：</w:t>
      </w:r>
      <w:r>
        <w:rPr>
          <w:rFonts w:hint="eastAsia" w:ascii="宋体" w:hAnsi="宋体"/>
          <w:color w:val="auto"/>
        </w:rPr>
        <w:t>律诗绝句在日译时的方法和原则。格律诗的写作特点。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Cs w:val="21"/>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MS Mincho" w:hAnsi="MS Mincho"/>
          <w:color w:val="auto"/>
          <w:kern w:val="0"/>
          <w:szCs w:val="21"/>
        </w:rPr>
      </w:pPr>
      <w:r>
        <w:rPr>
          <w:rFonts w:hint="eastAsia" w:ascii="MS Mincho" w:hAnsi="MS Mincho"/>
          <w:color w:val="auto"/>
          <w:kern w:val="0"/>
          <w:szCs w:val="21"/>
        </w:rPr>
        <w:t>（1）律诗的样式与特点</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MS Mincho" w:hAnsi="MS Mincho"/>
          <w:color w:val="auto"/>
          <w:kern w:val="0"/>
          <w:szCs w:val="21"/>
        </w:rPr>
      </w:pPr>
      <w:r>
        <w:rPr>
          <w:rFonts w:hint="eastAsia" w:ascii="MS Mincho" w:hAnsi="MS Mincho"/>
          <w:color w:val="auto"/>
          <w:kern w:val="0"/>
          <w:szCs w:val="21"/>
        </w:rPr>
        <w:t>五律、七律、五绝、七绝；对仗、押韵、平仄。</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MS Mincho" w:hAnsi="MS Mincho"/>
          <w:color w:val="auto"/>
          <w:kern w:val="0"/>
          <w:szCs w:val="21"/>
        </w:rPr>
      </w:pPr>
      <w:r>
        <w:rPr>
          <w:rFonts w:hint="eastAsia" w:ascii="MS Mincho" w:hAnsi="MS Mincho"/>
          <w:color w:val="auto"/>
          <w:kern w:val="0"/>
          <w:szCs w:val="21"/>
        </w:rPr>
        <w:t>（2）解读与鉴赏</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MS Mincho" w:hAnsi="MS Mincho"/>
          <w:color w:val="auto"/>
          <w:kern w:val="0"/>
          <w:szCs w:val="21"/>
        </w:rPr>
      </w:pPr>
      <w:r>
        <w:rPr>
          <w:rFonts w:hint="eastAsia" w:ascii="MS Mincho" w:hAnsi="MS Mincho"/>
          <w:color w:val="auto"/>
          <w:kern w:val="0"/>
          <w:szCs w:val="21"/>
        </w:rPr>
        <w:t>起、承、转、合；投入、感发、妙语。</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MS Mincho" w:hAnsi="MS Mincho"/>
          <w:color w:val="auto"/>
          <w:kern w:val="0"/>
          <w:szCs w:val="21"/>
        </w:rPr>
      </w:pPr>
      <w:r>
        <w:rPr>
          <w:rFonts w:hint="eastAsia" w:ascii="MS Mincho" w:hAnsi="MS Mincho"/>
          <w:color w:val="auto"/>
          <w:kern w:val="0"/>
          <w:szCs w:val="21"/>
        </w:rPr>
        <w:t>（3）律诗绝句的日译原则与方法</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ascii="宋体" w:hAnsi="宋体"/>
          <w:b/>
          <w:bCs/>
          <w:color w:val="auto"/>
        </w:rPr>
        <w:t>教学组织与实施：</w:t>
      </w:r>
      <w:r>
        <w:rPr>
          <w:rFonts w:hint="eastAsia" w:ascii="宋体" w:hAnsi="宋体"/>
          <w:color w:val="auto"/>
        </w:rPr>
        <w:t>教学中可以选用律诗绝句名篇的日文古文译文资料作为素材，指导学生掌握翻译规律，体会文言诗歌的美感。</w:t>
      </w:r>
      <w:r>
        <w:rPr>
          <w:rFonts w:hint="eastAsia" w:ascii="仿宋_GB2312" w:hAnsi="宋体" w:cs="宋体"/>
          <w:color w:val="auto"/>
          <w:kern w:val="0"/>
          <w:szCs w:val="21"/>
        </w:rPr>
        <w:t>要</w:t>
      </w:r>
      <w:r>
        <w:rPr>
          <w:rFonts w:hint="eastAsia" w:ascii="宋体" w:hAnsi="宋体"/>
          <w:bCs/>
          <w:color w:val="auto"/>
        </w:rPr>
        <w:t>根据</w:t>
      </w:r>
      <w:r>
        <w:rPr>
          <w:rFonts w:hint="eastAsia" w:ascii="宋体" w:hAnsi="宋体"/>
          <w:color w:val="auto"/>
          <w:szCs w:val="20"/>
        </w:rPr>
        <w:t>学生的接受特点，在紧扣教学大纲的基础上，多通过图画、音频、视频等多媒体手段使学生获得直观的认识，提高学习的兴趣与效果。加强翻译练习提高学生的语言实际运用水平。</w:t>
      </w:r>
    </w:p>
    <w:p>
      <w:pPr>
        <w:keepNext w:val="0"/>
        <w:keepLines w:val="0"/>
        <w:pageBreakBefore w:val="0"/>
        <w:widowControl w:val="0"/>
        <w:kinsoku/>
        <w:wordWrap w:val="0"/>
        <w:overflowPunct/>
        <w:topLinePunct w:val="0"/>
        <w:autoSpaceDE/>
        <w:autoSpaceDN/>
        <w:bidi w:val="0"/>
        <w:adjustRightInd/>
        <w:snapToGrid w:val="0"/>
        <w:spacing w:line="360" w:lineRule="auto"/>
        <w:ind w:firstLine="1872" w:firstLineChars="888"/>
        <w:jc w:val="right"/>
        <w:textAlignment w:val="auto"/>
        <w:rPr>
          <w:color w:val="auto"/>
          <w:kern w:val="0"/>
          <w:szCs w:val="21"/>
        </w:rPr>
      </w:pPr>
      <w:r>
        <w:rPr>
          <w:rFonts w:hAnsi="宋体"/>
          <w:b/>
          <w:bCs/>
          <w:color w:val="auto"/>
          <w:kern w:val="0"/>
          <w:szCs w:val="21"/>
        </w:rPr>
        <w:t>第</w:t>
      </w:r>
      <w:r>
        <w:rPr>
          <w:rFonts w:hint="eastAsia" w:ascii="宋体" w:hAnsi="宋体"/>
          <w:b/>
          <w:bCs/>
          <w:color w:val="auto"/>
          <w:kern w:val="0"/>
          <w:szCs w:val="21"/>
        </w:rPr>
        <w:t>三</w:t>
      </w:r>
      <w:r>
        <w:rPr>
          <w:rFonts w:hAnsi="宋体"/>
          <w:b/>
          <w:bCs/>
          <w:color w:val="auto"/>
          <w:kern w:val="0"/>
          <w:szCs w:val="21"/>
        </w:rPr>
        <w:t>章</w:t>
      </w:r>
      <w:r>
        <w:rPr>
          <w:b/>
          <w:bCs/>
          <w:color w:val="auto"/>
          <w:kern w:val="0"/>
          <w:szCs w:val="21"/>
        </w:rPr>
        <w:t>     </w:t>
      </w:r>
      <w:r>
        <w:rPr>
          <w:rFonts w:hint="eastAsia" w:ascii="宋体" w:hAnsi="宋体"/>
          <w:b/>
          <w:bCs/>
          <w:color w:val="auto"/>
        </w:rPr>
        <w:t>日本诗歌总论及《万叶集》鉴赏</w:t>
      </w:r>
      <w:r>
        <w:rPr>
          <w:rFonts w:hint="eastAsia"/>
          <w:b/>
          <w:bCs/>
          <w:color w:val="auto"/>
          <w:kern w:val="0"/>
          <w:szCs w:val="21"/>
        </w:rPr>
        <w:t xml:space="preserve">       </w:t>
      </w:r>
      <w:r>
        <w:rPr>
          <w:rFonts w:hint="eastAsia" w:eastAsia="MS Mincho"/>
          <w:b/>
          <w:bCs/>
          <w:color w:val="auto"/>
          <w:kern w:val="0"/>
          <w:szCs w:val="21"/>
          <w:lang w:eastAsia="ja-JP"/>
        </w:rPr>
        <w:t>　</w:t>
      </w:r>
      <w:r>
        <w:rPr>
          <w:rFonts w:hint="eastAsia"/>
          <w:b/>
          <w:bCs/>
          <w:color w:val="auto"/>
          <w:kern w:val="0"/>
          <w:szCs w:val="21"/>
        </w:rPr>
        <w:t xml:space="preserve">    </w:t>
      </w:r>
      <w:r>
        <w:rPr>
          <w:rFonts w:hint="eastAsia"/>
          <w:b/>
          <w:bCs/>
          <w:color w:val="auto"/>
          <w:kern w:val="0"/>
          <w:szCs w:val="21"/>
          <w:lang w:val="en-US" w:eastAsia="zh-CN"/>
        </w:rPr>
        <w:t xml:space="preserve">   </w:t>
      </w:r>
      <w:r>
        <w:rPr>
          <w:rFonts w:hint="eastAsia"/>
          <w:b/>
          <w:bCs/>
          <w:color w:val="auto"/>
          <w:kern w:val="0"/>
          <w:szCs w:val="21"/>
        </w:rPr>
        <w:t xml:space="preserve">   </w:t>
      </w:r>
      <w:r>
        <w:rPr>
          <w:rFonts w:hAnsi="宋体"/>
          <w:b/>
          <w:bCs/>
          <w:color w:val="auto"/>
          <w:kern w:val="0"/>
          <w:szCs w:val="21"/>
        </w:rPr>
        <w:t>学时</w:t>
      </w:r>
      <w:r>
        <w:rPr>
          <w:rFonts w:hint="eastAsia" w:hAnsi="宋体"/>
          <w:b/>
          <w:bCs/>
          <w:color w:val="auto"/>
          <w:kern w:val="0"/>
          <w:szCs w:val="21"/>
        </w:rPr>
        <w:t>数：</w:t>
      </w:r>
      <w:r>
        <w:rPr>
          <w:rFonts w:hint="eastAsia" w:hAnsi="宋体" w:eastAsiaTheme="minorEastAsia"/>
          <w:b/>
          <w:bCs/>
          <w:color w:val="auto"/>
          <w:kern w:val="0"/>
          <w:szCs w:val="21"/>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Cs w:val="21"/>
        </w:rPr>
      </w:pPr>
      <w:r>
        <w:rPr>
          <w:rFonts w:hint="eastAsia" w:ascii="宋体" w:hAnsi="宋体"/>
          <w:b/>
          <w:bCs/>
          <w:color w:val="auto"/>
        </w:rPr>
        <w:t>教学目标：</w:t>
      </w:r>
      <w:r>
        <w:rPr>
          <w:rFonts w:hint="eastAsia" w:ascii="宋体" w:hAnsi="宋体"/>
          <w:color w:val="auto"/>
        </w:rPr>
        <w:t>了解日本</w:t>
      </w:r>
      <w:r>
        <w:rPr>
          <w:rFonts w:hint="eastAsia" w:ascii="宋体" w:hAnsi="宋体"/>
          <w:bCs/>
          <w:color w:val="auto"/>
        </w:rPr>
        <w:t>诗歌的形成、发展、分期、分类。</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olor w:val="auto"/>
        </w:rPr>
      </w:pPr>
      <w:r>
        <w:rPr>
          <w:rFonts w:hint="eastAsia" w:ascii="宋体" w:hAnsi="宋体"/>
          <w:b/>
          <w:bCs/>
          <w:color w:val="auto"/>
        </w:rPr>
        <w:t>教学重点和难点：</w:t>
      </w:r>
      <w:r>
        <w:rPr>
          <w:rFonts w:hint="eastAsia" w:ascii="宋体" w:hAnsi="宋体"/>
          <w:color w:val="auto"/>
        </w:rPr>
        <w:t>《万叶集》的成立年代、文字、分类、歌风、形式。</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熟悉《万叶集》的成立年代、特点、分类以及短歌、长歌、旋头歌。了解万叶和歌的代表诗作、代表歌人，并能够鉴赏部分主要作品。</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ascii="宋体" w:hAnsi="宋体"/>
          <w:b/>
          <w:bCs/>
          <w:color w:val="auto"/>
        </w:rPr>
        <w:t>教学组织与实施：</w:t>
      </w:r>
      <w:r>
        <w:rPr>
          <w:rFonts w:hint="eastAsia" w:ascii="仿宋_GB2312" w:hAnsi="宋体" w:cs="宋体"/>
          <w:color w:val="auto"/>
          <w:kern w:val="0"/>
          <w:szCs w:val="21"/>
        </w:rPr>
        <w:t>要</w:t>
      </w:r>
      <w:r>
        <w:rPr>
          <w:rFonts w:hint="eastAsia" w:ascii="宋体" w:hAnsi="宋体"/>
          <w:bCs/>
          <w:color w:val="auto"/>
        </w:rPr>
        <w:t>根据</w:t>
      </w:r>
      <w:r>
        <w:rPr>
          <w:rFonts w:hint="eastAsia" w:ascii="宋体" w:hAnsi="宋体"/>
          <w:color w:val="auto"/>
          <w:szCs w:val="20"/>
        </w:rPr>
        <w:t>学生的接受特点，在紧扣教学大纲的基础上，多通过图画、音频、视频等多媒体手段使学生获得直观的认识，提高学习的兴趣与效果。加强和歌的翻译练习，提高学生的语言实际运用水平。</w:t>
      </w:r>
    </w:p>
    <w:p>
      <w:pPr>
        <w:keepNext w:val="0"/>
        <w:keepLines w:val="0"/>
        <w:pageBreakBefore w:val="0"/>
        <w:widowControl w:val="0"/>
        <w:kinsoku/>
        <w:wordWrap w:val="0"/>
        <w:overflowPunct/>
        <w:topLinePunct w:val="0"/>
        <w:autoSpaceDE/>
        <w:autoSpaceDN/>
        <w:bidi w:val="0"/>
        <w:adjustRightInd/>
        <w:snapToGrid w:val="0"/>
        <w:spacing w:line="360" w:lineRule="auto"/>
        <w:ind w:firstLine="1876" w:firstLineChars="890"/>
        <w:jc w:val="right"/>
        <w:textAlignment w:val="auto"/>
        <w:rPr>
          <w:color w:val="auto"/>
          <w:kern w:val="0"/>
          <w:szCs w:val="21"/>
        </w:rPr>
      </w:pPr>
      <w:r>
        <w:rPr>
          <w:rFonts w:hAnsi="宋体"/>
          <w:b/>
          <w:bCs/>
          <w:color w:val="auto"/>
          <w:kern w:val="0"/>
          <w:szCs w:val="21"/>
        </w:rPr>
        <w:t>第</w:t>
      </w:r>
      <w:r>
        <w:rPr>
          <w:rFonts w:hint="eastAsia" w:ascii="宋体" w:hAnsi="宋体"/>
          <w:b/>
          <w:bCs/>
          <w:color w:val="auto"/>
          <w:kern w:val="0"/>
          <w:szCs w:val="21"/>
        </w:rPr>
        <w:t>四</w:t>
      </w:r>
      <w:r>
        <w:rPr>
          <w:rFonts w:hAnsi="宋体"/>
          <w:b/>
          <w:bCs/>
          <w:color w:val="auto"/>
          <w:kern w:val="0"/>
          <w:szCs w:val="21"/>
        </w:rPr>
        <w:t>章</w:t>
      </w:r>
      <w:r>
        <w:rPr>
          <w:b/>
          <w:bCs/>
          <w:color w:val="auto"/>
          <w:kern w:val="0"/>
          <w:szCs w:val="21"/>
        </w:rPr>
        <w:t>     </w:t>
      </w:r>
      <w:r>
        <w:rPr>
          <w:rFonts w:hint="eastAsia" w:ascii="宋体" w:hAnsi="宋体"/>
          <w:b/>
          <w:bCs/>
          <w:color w:val="auto"/>
        </w:rPr>
        <w:t>《小仓百人一首》鉴赏</w:t>
      </w:r>
      <w:r>
        <w:rPr>
          <w:rFonts w:hint="eastAsia"/>
          <w:b/>
          <w:bCs/>
          <w:color w:val="auto"/>
          <w:kern w:val="0"/>
          <w:szCs w:val="21"/>
        </w:rPr>
        <w:t xml:space="preserve">                 </w:t>
      </w:r>
      <w:r>
        <w:rPr>
          <w:rFonts w:hint="eastAsia"/>
          <w:b/>
          <w:bCs/>
          <w:color w:val="auto"/>
          <w:kern w:val="0"/>
          <w:szCs w:val="21"/>
          <w:lang w:val="en-US" w:eastAsia="zh-CN"/>
        </w:rPr>
        <w:t xml:space="preserve">  </w:t>
      </w:r>
      <w:r>
        <w:rPr>
          <w:rFonts w:hint="eastAsia"/>
          <w:b/>
          <w:bCs/>
          <w:color w:val="auto"/>
          <w:kern w:val="0"/>
          <w:szCs w:val="21"/>
        </w:rPr>
        <w:t xml:space="preserve">   </w:t>
      </w:r>
      <w:r>
        <w:rPr>
          <w:b/>
          <w:bCs/>
          <w:color w:val="auto"/>
          <w:kern w:val="0"/>
          <w:szCs w:val="21"/>
        </w:rPr>
        <w:t>       </w:t>
      </w:r>
      <w:r>
        <w:rPr>
          <w:rFonts w:hAnsi="宋体"/>
          <w:b/>
          <w:bCs/>
          <w:color w:val="auto"/>
          <w:kern w:val="0"/>
          <w:szCs w:val="21"/>
        </w:rPr>
        <w:t>学时</w:t>
      </w:r>
      <w:r>
        <w:rPr>
          <w:rFonts w:hint="eastAsia" w:hAnsi="宋体"/>
          <w:b/>
          <w:bCs/>
          <w:color w:val="auto"/>
          <w:kern w:val="0"/>
          <w:szCs w:val="21"/>
        </w:rPr>
        <w:t>数：</w:t>
      </w:r>
      <w:r>
        <w:rPr>
          <w:rFonts w:hint="eastAsia" w:hAnsi="宋体" w:eastAsiaTheme="minorEastAsia"/>
          <w:b/>
          <w:bCs/>
          <w:color w:val="auto"/>
          <w:kern w:val="0"/>
          <w:szCs w:val="21"/>
        </w:rPr>
        <w:t>4</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教学目标：</w:t>
      </w:r>
      <w:r>
        <w:rPr>
          <w:rFonts w:hint="eastAsia" w:ascii="宋体" w:hAnsi="宋体"/>
          <w:color w:val="auto"/>
        </w:rPr>
        <w:t>了解</w:t>
      </w:r>
      <w:r>
        <w:rPr>
          <w:rFonts w:hint="eastAsia" w:ascii="宋体" w:hAnsi="宋体"/>
          <w:bCs/>
          <w:color w:val="auto"/>
        </w:rPr>
        <w:t>《小仓百人一首》成立年代、分类、代表歌人及作品。</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（1）《小仓百人一首》名称的由来</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（2）《小仓百人一首》的主要代表作品</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（3）和歌汉译的补偿策略与原则。</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1）《小仓百人一首》名称的由来：由日本镰仓时代的歌人藤原定家汇编而成，藤原定家从《古今和歌集》《新古今和歌集》等和歌集中，按照年代的顺序挑选出100位杰出的歌人及其作品，汇编成《百人一首》。由于《百人一首》是藤原定家于小仓山创作完成的，人们便称其为《小仓百人一首》。</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（2）熟练掌握《小仓百人一首》的成立年代、代表歌人、代表作品及其风格，并能够鉴赏部分主要作品。</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（3）和歌汉译的补偿分为语义补偿、语境补偿、情感补偿、审美补偿四种类型。结合《小仓百人一首》的汉译实践，理解和歌汉译中的补偿问题。</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教学组织与实施：</w:t>
      </w:r>
      <w:r>
        <w:rPr>
          <w:rFonts w:hint="eastAsia" w:ascii="宋体" w:hAnsi="宋体"/>
          <w:color w:val="auto"/>
          <w:szCs w:val="20"/>
        </w:rPr>
        <w:t>在紧扣教学大纲的基础上，多通过图画、音频、视频等多媒体手段使学生获得直观的认识，提高学习的兴趣与效果。加强师生之间、学生之间的交流互动、资源共享、知识生成，及时反馈教学信息，不断提高教学效果。</w:t>
      </w:r>
    </w:p>
    <w:p>
      <w:pPr>
        <w:keepNext w:val="0"/>
        <w:keepLines w:val="0"/>
        <w:pageBreakBefore w:val="0"/>
        <w:widowControl w:val="0"/>
        <w:kinsoku/>
        <w:wordWrap w:val="0"/>
        <w:overflowPunct/>
        <w:topLinePunct w:val="0"/>
        <w:autoSpaceDE/>
        <w:autoSpaceDN/>
        <w:bidi w:val="0"/>
        <w:adjustRightInd/>
        <w:snapToGrid w:val="0"/>
        <w:spacing w:line="360" w:lineRule="auto"/>
        <w:ind w:firstLine="2916" w:firstLineChars="1383"/>
        <w:jc w:val="right"/>
        <w:textAlignment w:val="auto"/>
        <w:rPr>
          <w:color w:val="auto"/>
          <w:kern w:val="0"/>
          <w:szCs w:val="21"/>
        </w:rPr>
      </w:pPr>
      <w:r>
        <w:rPr>
          <w:rFonts w:hAnsi="宋体"/>
          <w:b/>
          <w:bCs/>
          <w:color w:val="auto"/>
          <w:kern w:val="0"/>
          <w:szCs w:val="21"/>
        </w:rPr>
        <w:t>第</w:t>
      </w:r>
      <w:r>
        <w:rPr>
          <w:rFonts w:hint="eastAsia" w:ascii="宋体" w:hAnsi="宋体"/>
          <w:b/>
          <w:bCs/>
          <w:color w:val="auto"/>
          <w:kern w:val="0"/>
          <w:szCs w:val="21"/>
        </w:rPr>
        <w:t>五</w:t>
      </w:r>
      <w:r>
        <w:rPr>
          <w:rFonts w:hAnsi="宋体"/>
          <w:b/>
          <w:bCs/>
          <w:color w:val="auto"/>
          <w:kern w:val="0"/>
          <w:szCs w:val="21"/>
        </w:rPr>
        <w:t>章</w:t>
      </w:r>
      <w:r>
        <w:rPr>
          <w:b/>
          <w:bCs/>
          <w:color w:val="auto"/>
          <w:kern w:val="0"/>
          <w:szCs w:val="21"/>
        </w:rPr>
        <w:t>     </w:t>
      </w:r>
      <w:r>
        <w:rPr>
          <w:rFonts w:hint="eastAsia" w:ascii="宋体" w:hAnsi="宋体"/>
          <w:b/>
          <w:bCs/>
          <w:color w:val="auto"/>
        </w:rPr>
        <w:t>俳句基础</w:t>
      </w:r>
      <w:r>
        <w:rPr>
          <w:rFonts w:hint="eastAsia"/>
          <w:b/>
          <w:bCs/>
          <w:color w:val="auto"/>
          <w:kern w:val="0"/>
          <w:szCs w:val="21"/>
        </w:rPr>
        <w:t xml:space="preserve">                    </w:t>
      </w:r>
      <w:r>
        <w:rPr>
          <w:b/>
          <w:bCs/>
          <w:color w:val="auto"/>
          <w:kern w:val="0"/>
          <w:szCs w:val="21"/>
        </w:rPr>
        <w:t>      </w:t>
      </w:r>
      <w:r>
        <w:rPr>
          <w:rFonts w:hint="eastAsia"/>
          <w:b/>
          <w:bCs/>
          <w:color w:val="auto"/>
          <w:kern w:val="0"/>
          <w:szCs w:val="21"/>
          <w:lang w:val="en-US" w:eastAsia="zh-CN"/>
        </w:rPr>
        <w:t xml:space="preserve">  </w:t>
      </w:r>
      <w:r>
        <w:rPr>
          <w:b/>
          <w:bCs/>
          <w:color w:val="auto"/>
          <w:kern w:val="0"/>
          <w:szCs w:val="21"/>
        </w:rPr>
        <w:t> </w:t>
      </w:r>
      <w:r>
        <w:rPr>
          <w:rFonts w:hint="eastAsia"/>
          <w:b/>
          <w:bCs/>
          <w:color w:val="auto"/>
          <w:kern w:val="0"/>
          <w:szCs w:val="21"/>
        </w:rPr>
        <w:t xml:space="preserve">   </w:t>
      </w:r>
      <w:r>
        <w:rPr>
          <w:rFonts w:hAnsi="宋体"/>
          <w:b/>
          <w:bCs/>
          <w:color w:val="auto"/>
          <w:kern w:val="0"/>
          <w:szCs w:val="21"/>
        </w:rPr>
        <w:t>学时</w:t>
      </w:r>
      <w:r>
        <w:rPr>
          <w:rFonts w:hint="eastAsia" w:hAnsi="宋体"/>
          <w:b/>
          <w:bCs/>
          <w:color w:val="auto"/>
          <w:kern w:val="0"/>
          <w:szCs w:val="21"/>
        </w:rPr>
        <w:t>数：</w:t>
      </w:r>
      <w:r>
        <w:rPr>
          <w:rFonts w:hint="eastAsia" w:hAnsi="宋体" w:eastAsiaTheme="minorEastAsia"/>
          <w:b/>
          <w:bCs/>
          <w:color w:val="auto"/>
          <w:kern w:val="0"/>
          <w:szCs w:val="21"/>
        </w:rPr>
        <w:t>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教学目标：</w:t>
      </w:r>
      <w:r>
        <w:rPr>
          <w:rFonts w:hint="eastAsia" w:ascii="宋体" w:hAnsi="宋体"/>
          <w:color w:val="auto"/>
        </w:rPr>
        <w:t>了解</w:t>
      </w:r>
      <w:r>
        <w:rPr>
          <w:rFonts w:hint="eastAsia" w:ascii="宋体" w:hAnsi="宋体"/>
          <w:bCs/>
          <w:color w:val="auto"/>
        </w:rPr>
        <w:t>俳句的发展历史及创作规则</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（1）</w:t>
      </w:r>
      <w:r>
        <w:rPr>
          <w:rFonts w:hint="eastAsia" w:ascii="宋体" w:hAnsi="宋体"/>
          <w:bCs/>
          <w:color w:val="auto"/>
        </w:rPr>
        <w:t>徘句的成立年代与形式</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（2）</w:t>
      </w:r>
      <w:r>
        <w:rPr>
          <w:rFonts w:hint="eastAsia" w:ascii="宋体" w:hAnsi="宋体"/>
          <w:bCs/>
          <w:color w:val="auto"/>
        </w:rPr>
        <w:t>季语、切语、切字</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（1）掌握徘句的格式、徘句的要素(季语、切语、切字)。</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（2）了解代表俳人及其作品风格，鉴赏部分代表作品。</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（3）和歌汉译的补偿分为语义补偿、语境补偿、情感补偿、审美补偿四种类型。结合《小仓百人一首》的汉译实践，理解和歌汉译中的补偿问题。</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olor w:val="auto"/>
          <w:szCs w:val="20"/>
        </w:rPr>
      </w:pPr>
      <w:r>
        <w:rPr>
          <w:rFonts w:hint="eastAsia" w:ascii="宋体" w:hAnsi="宋体"/>
          <w:b/>
          <w:bCs/>
          <w:color w:val="auto"/>
        </w:rPr>
        <w:t>教学组织与实施：</w:t>
      </w:r>
      <w:r>
        <w:rPr>
          <w:rFonts w:hint="eastAsia" w:ascii="宋体" w:hAnsi="宋体"/>
          <w:color w:val="auto"/>
          <w:szCs w:val="20"/>
        </w:rPr>
        <w:t>在紧扣教学大纲的基础上，多通过图画、音频、视频等多媒体手段使学生获得直观的认识，提高学习的兴趣与效果。加强师生之间、学生之间的交流互动、资源共享、知识生成，及时反馈教学信息，不断提高教学效果。</w:t>
      </w:r>
    </w:p>
    <w:p>
      <w:pPr>
        <w:keepNext w:val="0"/>
        <w:keepLines w:val="0"/>
        <w:pageBreakBefore w:val="0"/>
        <w:widowControl w:val="0"/>
        <w:kinsoku/>
        <w:wordWrap w:val="0"/>
        <w:overflowPunct/>
        <w:topLinePunct w:val="0"/>
        <w:autoSpaceDE/>
        <w:autoSpaceDN/>
        <w:bidi w:val="0"/>
        <w:adjustRightInd/>
        <w:snapToGrid w:val="0"/>
        <w:spacing w:line="360" w:lineRule="auto"/>
        <w:ind w:firstLine="2916" w:firstLineChars="1383"/>
        <w:jc w:val="right"/>
        <w:textAlignment w:val="auto"/>
        <w:rPr>
          <w:color w:val="auto"/>
          <w:kern w:val="0"/>
          <w:szCs w:val="21"/>
        </w:rPr>
      </w:pPr>
      <w:r>
        <w:rPr>
          <w:rFonts w:hAnsi="宋体"/>
          <w:b/>
          <w:bCs/>
          <w:color w:val="auto"/>
          <w:kern w:val="0"/>
          <w:szCs w:val="21"/>
        </w:rPr>
        <w:t>第</w:t>
      </w:r>
      <w:r>
        <w:rPr>
          <w:rFonts w:hint="eastAsia" w:ascii="宋体" w:hAnsi="宋体"/>
          <w:b/>
          <w:bCs/>
          <w:color w:val="auto"/>
          <w:kern w:val="0"/>
          <w:szCs w:val="21"/>
        </w:rPr>
        <w:t>六</w:t>
      </w:r>
      <w:r>
        <w:rPr>
          <w:rFonts w:hAnsi="宋体"/>
          <w:b/>
          <w:bCs/>
          <w:color w:val="auto"/>
          <w:kern w:val="0"/>
          <w:szCs w:val="21"/>
        </w:rPr>
        <w:t>章</w:t>
      </w:r>
      <w:r>
        <w:rPr>
          <w:b/>
          <w:bCs/>
          <w:color w:val="auto"/>
          <w:kern w:val="0"/>
          <w:szCs w:val="21"/>
        </w:rPr>
        <w:t>     </w:t>
      </w:r>
      <w:r>
        <w:rPr>
          <w:rFonts w:hint="eastAsia" w:ascii="宋体" w:hAnsi="宋体"/>
          <w:b/>
          <w:bCs/>
          <w:color w:val="auto"/>
        </w:rPr>
        <w:t>川柳诗鉴赏</w:t>
      </w:r>
      <w:r>
        <w:rPr>
          <w:rFonts w:hint="eastAsia"/>
          <w:b/>
          <w:bCs/>
          <w:color w:val="auto"/>
          <w:kern w:val="0"/>
          <w:szCs w:val="21"/>
        </w:rPr>
        <w:t xml:space="preserve">              </w:t>
      </w:r>
      <w:r>
        <w:rPr>
          <w:rFonts w:hint="eastAsia"/>
          <w:b/>
          <w:bCs/>
          <w:color w:val="auto"/>
          <w:kern w:val="0"/>
          <w:szCs w:val="21"/>
          <w:lang w:val="en-US" w:eastAsia="zh-CN"/>
        </w:rPr>
        <w:t xml:space="preserve">    </w:t>
      </w:r>
      <w:r>
        <w:rPr>
          <w:rFonts w:hint="eastAsia"/>
          <w:b/>
          <w:bCs/>
          <w:color w:val="auto"/>
          <w:kern w:val="0"/>
          <w:szCs w:val="21"/>
        </w:rPr>
        <w:t xml:space="preserve">      </w:t>
      </w:r>
      <w:r>
        <w:rPr>
          <w:b/>
          <w:bCs/>
          <w:color w:val="auto"/>
          <w:kern w:val="0"/>
          <w:szCs w:val="21"/>
        </w:rPr>
        <w:t>       </w:t>
      </w:r>
      <w:r>
        <w:rPr>
          <w:rFonts w:hint="eastAsia"/>
          <w:b/>
          <w:bCs/>
          <w:color w:val="auto"/>
          <w:kern w:val="0"/>
          <w:szCs w:val="21"/>
        </w:rPr>
        <w:t xml:space="preserve"> </w:t>
      </w:r>
      <w:r>
        <w:rPr>
          <w:rFonts w:hAnsi="宋体"/>
          <w:b/>
          <w:bCs/>
          <w:color w:val="auto"/>
          <w:kern w:val="0"/>
          <w:szCs w:val="21"/>
        </w:rPr>
        <w:t>学时</w:t>
      </w:r>
      <w:r>
        <w:rPr>
          <w:rFonts w:hint="eastAsia" w:hAnsi="宋体"/>
          <w:b/>
          <w:bCs/>
          <w:color w:val="auto"/>
          <w:kern w:val="0"/>
          <w:szCs w:val="21"/>
        </w:rPr>
        <w:t>数：</w:t>
      </w:r>
      <w:r>
        <w:rPr>
          <w:rFonts w:hint="eastAsia" w:hAnsi="宋体" w:eastAsiaTheme="minorEastAsia"/>
          <w:b/>
          <w:bCs/>
          <w:color w:val="auto"/>
          <w:kern w:val="0"/>
          <w:szCs w:val="21"/>
        </w:rPr>
        <w:t>4</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教学目标：</w:t>
      </w:r>
      <w:r>
        <w:rPr>
          <w:rFonts w:hint="eastAsia" w:ascii="宋体" w:hAnsi="宋体"/>
          <w:color w:val="auto"/>
        </w:rPr>
        <w:t>了解</w:t>
      </w:r>
      <w:r>
        <w:rPr>
          <w:rFonts w:hint="eastAsia" w:ascii="宋体" w:hAnsi="宋体"/>
          <w:bCs/>
          <w:color w:val="auto"/>
        </w:rPr>
        <w:t>川柳诗的历史沿革和诗歌特点。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（1）</w:t>
      </w:r>
      <w:r>
        <w:rPr>
          <w:rFonts w:hint="eastAsia" w:ascii="宋体" w:hAnsi="宋体"/>
          <w:bCs/>
          <w:color w:val="auto"/>
        </w:rPr>
        <w:t>川柳诗的构成规则。</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（2）江户时代</w:t>
      </w:r>
      <w:r>
        <w:rPr>
          <w:rFonts w:ascii="宋体" w:hAnsi="宋体"/>
          <w:color w:val="auto"/>
        </w:rPr>
        <w:t>“町人文学”、“庶民文化”的特点与意义。</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（1）掌握川柳诗的格式。</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宋体" w:hAnsi="宋体"/>
          <w:color w:val="auto"/>
        </w:rPr>
      </w:pPr>
      <w:r>
        <w:rPr>
          <w:rFonts w:hint="eastAsia" w:ascii="宋体" w:hAnsi="宋体"/>
          <w:color w:val="auto"/>
        </w:rPr>
        <w:t>（2）江户时代诗歌文学走向大众化、平民化的趋势。</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rPr>
        <w:t>（3）熟悉现代日本“工薪族川柳”、“时事川柳”的创作风格并鉴赏部分优秀作品。</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bCs/>
          <w:color w:val="auto"/>
        </w:rPr>
      </w:pPr>
      <w:r>
        <w:rPr>
          <w:rFonts w:hint="eastAsia" w:ascii="宋体" w:hAnsi="宋体"/>
          <w:b/>
          <w:bCs/>
          <w:color w:val="auto"/>
        </w:rPr>
        <w:t>教学组织与实施：</w:t>
      </w:r>
      <w:r>
        <w:rPr>
          <w:rFonts w:hint="eastAsia" w:ascii="宋体" w:hAnsi="宋体"/>
          <w:color w:val="auto"/>
          <w:szCs w:val="20"/>
        </w:rPr>
        <w:t>在紧扣教学大纲的基础上，多通过图画、音频、视频等多媒体手段使学生获得直观的认识，提高学习的兴趣与效果。加强师生之间、学生之间的交流互动、资源共享、知识生成，及时反馈教学信息，不断提高教学效果。</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color w:val="auto"/>
          <w:szCs w:val="21"/>
        </w:rPr>
      </w:pPr>
      <w:r>
        <w:rPr>
          <w:rFonts w:hint="eastAsia" w:ascii="宋体" w:hAnsi="宋体"/>
          <w:b/>
          <w:color w:val="auto"/>
          <w:szCs w:val="21"/>
        </w:rPr>
        <w:t>六</w:t>
      </w:r>
      <w:r>
        <w:rPr>
          <w:rFonts w:ascii="宋体" w:hAnsi="宋体"/>
          <w:b/>
          <w:color w:val="auto"/>
          <w:szCs w:val="21"/>
        </w:rPr>
        <w:t>、</w:t>
      </w:r>
      <w:r>
        <w:rPr>
          <w:rFonts w:hint="eastAsia" w:ascii="宋体" w:hAnsi="宋体"/>
          <w:b/>
          <w:color w:val="auto"/>
          <w:szCs w:val="21"/>
        </w:rPr>
        <w:t>课程思政</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Ansi="宋体"/>
          <w:color w:val="auto"/>
          <w:szCs w:val="21"/>
        </w:rPr>
      </w:pPr>
      <w:r>
        <w:rPr>
          <w:rFonts w:hint="eastAsia" w:hAnsi="宋体"/>
          <w:color w:val="auto"/>
          <w:szCs w:val="21"/>
        </w:rPr>
        <w:t>通过关键词联想和换位思考的方式活用教材，从宏观角度整体把握教材的课程思政要点，构建思政框架。将中日诗歌的比较与鉴赏灵活运用于课程思政。任课日语教师要增强立德树人责任意识，从思政的角度审视教材，不断发掘思政素材，将课程思政贯彻落实到教育教学的全过程、各方面，做到知识传授、能力发展和素质提升三位一体，“育人”和“育才”相统一。</w:t>
      </w:r>
    </w:p>
    <w:p>
      <w:pPr>
        <w:keepNext w:val="0"/>
        <w:keepLines w:val="0"/>
        <w:pageBreakBefore w:val="0"/>
        <w:widowControl w:val="0"/>
        <w:tabs>
          <w:tab w:val="left" w:pos="2903"/>
        </w:tabs>
        <w:kinsoku/>
        <w:overflowPunct/>
        <w:topLinePunct w:val="0"/>
        <w:autoSpaceDE/>
        <w:autoSpaceDN/>
        <w:bidi w:val="0"/>
        <w:adjustRightInd/>
        <w:snapToGrid w:val="0"/>
        <w:spacing w:line="360" w:lineRule="auto"/>
        <w:ind w:firstLine="420" w:firstLineChars="200"/>
        <w:textAlignment w:val="auto"/>
        <w:rPr>
          <w:rFonts w:hAnsi="宋体"/>
          <w:color w:val="auto"/>
          <w:szCs w:val="21"/>
        </w:rPr>
      </w:pPr>
      <w:r>
        <w:rPr>
          <w:rFonts w:hint="eastAsia" w:hAnsi="宋体"/>
          <w:color w:val="auto"/>
          <w:szCs w:val="21"/>
        </w:rPr>
        <w:t>例如，经典诗歌用词精准，韵律十足，意象清新，情真意切，感人至深，在教学过程中教师要有意识地带领学生去发现、去欣赏中日经典诗歌的美，通过深切地感受诗歌中的语言美、韵律美、意象美、情感美，不断陶冶学生的道德情操、塑造学生美好的心灵。</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color w:val="auto"/>
          <w:kern w:val="0"/>
          <w:szCs w:val="21"/>
        </w:rPr>
      </w:pPr>
      <w:r>
        <w:rPr>
          <w:rFonts w:hint="eastAsia" w:hAnsi="宋体"/>
          <w:b/>
          <w:bCs/>
          <w:color w:val="auto"/>
          <w:kern w:val="0"/>
          <w:szCs w:val="21"/>
        </w:rPr>
        <w:t>七</w:t>
      </w:r>
      <w:r>
        <w:rPr>
          <w:rFonts w:hAnsi="宋体"/>
          <w:b/>
          <w:bCs/>
          <w:color w:val="auto"/>
          <w:kern w:val="0"/>
          <w:szCs w:val="21"/>
        </w:rPr>
        <w:t>、教材</w:t>
      </w:r>
      <w:r>
        <w:rPr>
          <w:rFonts w:hint="eastAsia" w:hAnsi="宋体"/>
          <w:b/>
          <w:bCs/>
          <w:color w:val="auto"/>
          <w:kern w:val="0"/>
          <w:szCs w:val="21"/>
        </w:rPr>
        <w:t>及教学参考书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b/>
          <w:bCs/>
          <w:color w:val="auto"/>
          <w:kern w:val="0"/>
          <w:szCs w:val="21"/>
        </w:rPr>
      </w:pPr>
      <w:r>
        <w:rPr>
          <w:b/>
          <w:bCs/>
          <w:color w:val="auto"/>
          <w:kern w:val="0"/>
          <w:szCs w:val="21"/>
        </w:rPr>
        <w:t>1、选用教材：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eastAsia="MS Mincho"/>
          <w:color w:val="auto"/>
          <w:szCs w:val="21"/>
          <w:lang w:eastAsia="ja-JP"/>
        </w:rPr>
      </w:pPr>
      <w:r>
        <w:rPr>
          <w:color w:val="auto"/>
        </w:rPr>
        <w:t>（1）</w:t>
      </w:r>
      <w:r>
        <w:rPr>
          <w:bCs/>
          <w:color w:val="auto"/>
          <w:kern w:val="0"/>
          <w:szCs w:val="21"/>
        </w:rPr>
        <w:t>理论课教材：</w:t>
      </w:r>
      <w:r>
        <w:rPr>
          <w:rFonts w:hAnsi="MS Mincho" w:eastAsia="MS Mincho"/>
          <w:bCs/>
          <w:color w:val="auto"/>
          <w:kern w:val="0"/>
          <w:szCs w:val="21"/>
        </w:rPr>
        <w:t>日本原版教材</w:t>
      </w:r>
      <w:r>
        <w:rPr>
          <w:rFonts w:hAnsi="MS Mincho" w:eastAsia="MS Mincho"/>
          <w:color w:val="auto"/>
          <w:szCs w:val="21"/>
        </w:rPr>
        <w:t>《</w:t>
      </w:r>
      <w:r>
        <w:rPr>
          <w:rFonts w:hint="eastAsia" w:hAnsi="MS Mincho" w:eastAsia="MS Mincho"/>
          <w:color w:val="auto"/>
          <w:szCs w:val="21"/>
          <w:lang w:eastAsia="ja-JP"/>
        </w:rPr>
        <w:t>古典詩歌入門</w:t>
      </w:r>
      <w:r>
        <w:rPr>
          <w:rFonts w:hAnsi="MS Mincho" w:eastAsia="MS Mincho"/>
          <w:color w:val="auto"/>
          <w:szCs w:val="21"/>
        </w:rPr>
        <w:t>》　鈴木健一編，岩波書店</w:t>
      </w:r>
      <w:r>
        <w:rPr>
          <w:rFonts w:hAnsi="MS Mincho" w:eastAsia="MS Mincho"/>
          <w:color w:val="auto"/>
          <w:szCs w:val="21"/>
          <w:lang w:eastAsia="ja-JP"/>
        </w:rPr>
        <w:t>、</w:t>
      </w:r>
      <w:r>
        <w:rPr>
          <w:rFonts w:eastAsia="MS Mincho"/>
          <w:color w:val="auto"/>
          <w:szCs w:val="21"/>
          <w:lang w:eastAsia="ja-JP"/>
        </w:rPr>
        <w:t>20</w:t>
      </w:r>
      <w:r>
        <w:rPr>
          <w:rFonts w:hint="eastAsia" w:eastAsiaTheme="minorEastAsia"/>
          <w:color w:val="auto"/>
          <w:szCs w:val="21"/>
        </w:rPr>
        <w:t>21</w:t>
      </w:r>
      <w:r>
        <w:rPr>
          <w:rFonts w:hAnsi="MS Mincho" w:eastAsia="MS Mincho"/>
          <w:color w:val="auto"/>
          <w:szCs w:val="21"/>
          <w:lang w:eastAsia="ja-JP"/>
        </w:rPr>
        <w:t>年</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b/>
          <w:bCs/>
          <w:color w:val="auto"/>
          <w:kern w:val="0"/>
          <w:szCs w:val="21"/>
        </w:rPr>
      </w:pPr>
      <w:r>
        <w:rPr>
          <w:b/>
          <w:bCs/>
          <w:color w:val="auto"/>
          <w:kern w:val="0"/>
          <w:szCs w:val="21"/>
        </w:rPr>
        <w:t>2、参考书：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hint="eastAsia" w:eastAsia="MS Mincho"/>
          <w:color w:val="auto"/>
          <w:lang w:eastAsia="ja-JP"/>
        </w:rPr>
      </w:pPr>
      <w:r>
        <w:rPr>
          <w:color w:val="auto"/>
        </w:rPr>
        <w:t>（1）《万叶集》精粹</w:t>
      </w:r>
      <w:r>
        <w:rPr>
          <w:rFonts w:hint="eastAsia"/>
          <w:color w:val="auto"/>
        </w:rPr>
        <w:t xml:space="preserve">  刘德润著 </w:t>
      </w:r>
      <w:r>
        <w:rPr>
          <w:color w:val="auto"/>
        </w:rPr>
        <w:t>上海三联书店</w:t>
      </w:r>
      <w:r>
        <w:rPr>
          <w:rFonts w:hint="eastAsia"/>
          <w:color w:val="auto"/>
        </w:rPr>
        <w:t xml:space="preserve"> 2022年10月</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color w:val="auto"/>
        </w:rPr>
      </w:pPr>
      <w:r>
        <w:rPr>
          <w:color w:val="auto"/>
        </w:rPr>
        <w:t>（2）</w:t>
      </w:r>
      <w:r>
        <w:rPr>
          <w:rFonts w:hint="eastAsia"/>
          <w:color w:val="auto"/>
        </w:rPr>
        <w:t>『俳句と川柳』復本一郎著 講談社現代新書  2021年11月</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b/>
          <w:color w:val="auto"/>
          <w:kern w:val="0"/>
          <w:szCs w:val="21"/>
        </w:rPr>
      </w:pPr>
      <w:r>
        <w:rPr>
          <w:color w:val="auto"/>
        </w:rPr>
        <w:t>（</w:t>
      </w:r>
      <w:r>
        <w:rPr>
          <w:rFonts w:hint="eastAsia"/>
          <w:color w:val="auto"/>
        </w:rPr>
        <w:t>3</w:t>
      </w:r>
      <w:r>
        <w:rPr>
          <w:color w:val="auto"/>
        </w:rPr>
        <w:t>）</w:t>
      </w:r>
      <w:r>
        <w:rPr>
          <w:rFonts w:hint="eastAsia"/>
          <w:color w:val="auto"/>
        </w:rPr>
        <w:t>『百人一首の解釈と鑑賞』大田敏夫著 富士書房 2020年第7版</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b/>
          <w:color w:val="auto"/>
          <w:kern w:val="0"/>
          <w:szCs w:val="21"/>
        </w:rPr>
      </w:pPr>
      <w:r>
        <w:rPr>
          <w:rFonts w:hint="eastAsia"/>
          <w:b/>
          <w:color w:val="auto"/>
          <w:kern w:val="0"/>
          <w:szCs w:val="21"/>
        </w:rPr>
        <w:t>推荐网站：</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color w:val="auto"/>
          <w:szCs w:val="21"/>
        </w:rPr>
      </w:pPr>
      <w:r>
        <w:rPr>
          <w:rFonts w:hAnsi="宋体"/>
          <w:color w:val="auto"/>
          <w:szCs w:val="21"/>
        </w:rPr>
        <w:t>（</w:t>
      </w:r>
      <w:r>
        <w:rPr>
          <w:color w:val="auto"/>
          <w:szCs w:val="21"/>
        </w:rPr>
        <w:t>1</w:t>
      </w:r>
      <w:r>
        <w:rPr>
          <w:rFonts w:hAnsi="宋体"/>
          <w:color w:val="auto"/>
          <w:szCs w:val="21"/>
        </w:rPr>
        <w:t>）</w:t>
      </w:r>
      <w:r>
        <w:rPr>
          <w:rFonts w:hint="eastAsia" w:hAnsi="宋体"/>
          <w:color w:val="auto"/>
          <w:szCs w:val="21"/>
        </w:rPr>
        <w:t>古诗词网</w:t>
      </w:r>
      <w:r>
        <w:rPr>
          <w:rFonts w:hAnsi="宋体"/>
          <w:color w:val="auto"/>
          <w:szCs w:val="21"/>
        </w:rPr>
        <w:t>，</w:t>
      </w:r>
      <w:r>
        <w:rPr>
          <w:rFonts w:hint="eastAsia" w:hAnsi="宋体"/>
          <w:color w:val="auto"/>
          <w:szCs w:val="21"/>
        </w:rPr>
        <w:t>https://www.gushici.net/</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color w:val="auto"/>
          <w:szCs w:val="21"/>
        </w:rPr>
      </w:pPr>
      <w:r>
        <w:rPr>
          <w:rFonts w:hAnsi="宋体"/>
          <w:color w:val="auto"/>
          <w:szCs w:val="21"/>
        </w:rPr>
        <w:t>（</w:t>
      </w:r>
      <w:r>
        <w:rPr>
          <w:color w:val="auto"/>
          <w:szCs w:val="21"/>
        </w:rPr>
        <w:t>2</w:t>
      </w:r>
      <w:r>
        <w:rPr>
          <w:rFonts w:hAnsi="宋体"/>
          <w:color w:val="auto"/>
          <w:szCs w:val="21"/>
        </w:rPr>
        <w:t>）</w:t>
      </w:r>
      <w:r>
        <w:rPr>
          <w:rFonts w:hint="eastAsia" w:hAnsi="宋体"/>
          <w:color w:val="auto"/>
          <w:szCs w:val="21"/>
          <w:lang w:eastAsia="zh-CN"/>
        </w:rPr>
        <w:t>百度文库，</w:t>
      </w:r>
      <w:r>
        <w:rPr>
          <w:rFonts w:hint="eastAsia" w:hAnsi="宋体"/>
          <w:color w:val="auto"/>
          <w:szCs w:val="21"/>
        </w:rPr>
        <w:t>https://wenku.baidu.com/</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color w:val="auto"/>
          <w:szCs w:val="21"/>
        </w:rPr>
      </w:pPr>
      <w:r>
        <w:rPr>
          <w:rFonts w:hAnsi="宋体"/>
          <w:color w:val="auto"/>
          <w:szCs w:val="21"/>
        </w:rPr>
        <w:t>（</w:t>
      </w:r>
      <w:r>
        <w:rPr>
          <w:rFonts w:eastAsia="MS Mincho"/>
          <w:color w:val="auto"/>
          <w:szCs w:val="21"/>
          <w:lang w:eastAsia="ja-JP"/>
        </w:rPr>
        <w:t>3</w:t>
      </w:r>
      <w:r>
        <w:rPr>
          <w:rFonts w:hAnsi="宋体"/>
          <w:color w:val="auto"/>
          <w:szCs w:val="21"/>
        </w:rPr>
        <w:t>）</w:t>
      </w:r>
      <w:r>
        <w:rPr>
          <w:rFonts w:hint="eastAsia" w:hAnsi="宋体" w:eastAsia="MS Mincho"/>
          <w:color w:val="auto"/>
          <w:szCs w:val="21"/>
          <w:lang w:eastAsia="ja-JP"/>
        </w:rPr>
        <w:t>日本俳人協会</w:t>
      </w:r>
      <w:r>
        <w:rPr>
          <w:rFonts w:hAnsi="宋体" w:eastAsia="MS Mincho"/>
          <w:color w:val="auto"/>
          <w:szCs w:val="21"/>
          <w:lang w:eastAsia="ja-JP"/>
        </w:rPr>
        <w:t>，</w:t>
      </w:r>
      <w:r>
        <w:rPr>
          <w:rFonts w:hint="eastAsia" w:eastAsia="MS Mincho"/>
          <w:color w:val="auto"/>
          <w:szCs w:val="21"/>
          <w:lang w:eastAsia="ja-JP"/>
        </w:rPr>
        <w:t>https://www.haijinkyokai.jp/</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八</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szCs w:val="21"/>
        </w:rPr>
      </w:pPr>
      <w:r>
        <w:rPr>
          <w:rFonts w:hint="eastAsia" w:ascii="宋体" w:hAnsi="宋体"/>
          <w:color w:val="auto"/>
          <w:szCs w:val="21"/>
        </w:rPr>
        <w:t>本课程实施需要标准化多媒体教室，能播放教材配套录音及相关音像材料。</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hAnsi="宋体"/>
          <w:b/>
          <w:bCs/>
          <w:color w:val="auto"/>
          <w:kern w:val="0"/>
          <w:szCs w:val="21"/>
        </w:rPr>
        <w:t>九、教学考核评价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Ansi="宋体"/>
          <w:b/>
          <w:bCs/>
          <w:color w:val="auto"/>
          <w:kern w:val="0"/>
          <w:szCs w:val="21"/>
        </w:rPr>
      </w:pPr>
      <w:r>
        <w:rPr>
          <w:rFonts w:hint="eastAsia" w:hAnsi="宋体"/>
          <w:b/>
          <w:bCs/>
          <w:color w:val="auto"/>
          <w:kern w:val="0"/>
          <w:szCs w:val="21"/>
        </w:rPr>
        <w:t>1.过程性评价：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color w:val="auto"/>
          <w:szCs w:val="21"/>
        </w:rPr>
      </w:pPr>
      <w:r>
        <w:rPr>
          <w:rFonts w:hint="eastAsia" w:ascii="宋体" w:hAnsi="宋体"/>
          <w:color w:val="auto"/>
          <w:szCs w:val="21"/>
        </w:rPr>
        <w:t>将学生</w:t>
      </w:r>
      <w:r>
        <w:rPr>
          <w:rFonts w:hint="eastAsia" w:ascii="宋体" w:hAnsi="宋体"/>
          <w:color w:val="auto"/>
        </w:rPr>
        <w:t>课前预习、</w:t>
      </w:r>
      <w:r>
        <w:rPr>
          <w:rFonts w:hint="eastAsia" w:ascii="宋体" w:hAnsi="宋体"/>
          <w:color w:val="auto"/>
          <w:szCs w:val="21"/>
        </w:rPr>
        <w:t>出勤情况，课堂表现，</w:t>
      </w:r>
      <w:r>
        <w:rPr>
          <w:rFonts w:hint="eastAsia" w:ascii="宋体" w:hAnsi="宋体"/>
          <w:color w:val="auto"/>
        </w:rPr>
        <w:t>课后作业等学习过程全面纳入课程形成性评价体系，比重：40%-50%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Ansi="宋体"/>
          <w:b/>
          <w:bCs/>
          <w:color w:val="auto"/>
          <w:kern w:val="0"/>
          <w:szCs w:val="21"/>
        </w:rPr>
      </w:pPr>
      <w:r>
        <w:rPr>
          <w:rFonts w:hint="eastAsia" w:hAnsi="宋体"/>
          <w:b/>
          <w:bCs/>
          <w:color w:val="auto"/>
          <w:kern w:val="0"/>
          <w:szCs w:val="21"/>
        </w:rPr>
        <w:t>2.终结性评价：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color w:val="auto"/>
        </w:rPr>
      </w:pPr>
      <w:r>
        <w:rPr>
          <w:rFonts w:hint="eastAsia" w:ascii="宋体" w:hAnsi="宋体"/>
          <w:color w:val="auto"/>
        </w:rPr>
        <w:t>采用笔试闭卷形式，或小论文等形式，比重：50%-60%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Ansi="宋体"/>
          <w:bCs/>
          <w:color w:val="auto"/>
          <w:kern w:val="0"/>
          <w:szCs w:val="21"/>
        </w:rPr>
      </w:pPr>
      <w:r>
        <w:rPr>
          <w:rFonts w:hint="eastAsia" w:hAnsi="宋体"/>
          <w:b/>
          <w:bCs/>
          <w:color w:val="auto"/>
          <w:kern w:val="0"/>
          <w:szCs w:val="21"/>
        </w:rPr>
        <w:t>3.课程综合评价：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color w:val="auto"/>
        </w:rPr>
      </w:pPr>
      <w:r>
        <w:rPr>
          <w:rFonts w:hint="eastAsia" w:ascii="宋体" w:hAnsi="宋体"/>
          <w:color w:val="auto"/>
        </w:rPr>
        <w:t>总成绩 = 平时成绩（40%-50%）+期末成绩（50%-60%）</w:t>
      </w:r>
    </w:p>
    <w:p>
      <w:pPr>
        <w:rPr>
          <w:rFonts w:hint="default" w:ascii="宋体" w:hAnsi="宋体"/>
          <w:color w:val="auto"/>
          <w:lang w:val="en-US" w:eastAsia="zh-CN"/>
        </w:rPr>
      </w:pPr>
      <w:r>
        <w:rPr>
          <w:rFonts w:hint="default" w:ascii="宋体" w:hAnsi="宋体"/>
          <w:color w:val="auto"/>
          <w:lang w:val="en-US" w:eastAsia="zh-CN"/>
        </w:rPr>
        <w:br w:type="page"/>
      </w:r>
    </w:p>
    <w:p>
      <w:pPr>
        <w:pStyle w:val="2"/>
        <w:bidi w:val="0"/>
        <w:rPr>
          <w:color w:val="auto"/>
          <w:lang w:eastAsia="zh-CN"/>
        </w:rPr>
      </w:pPr>
      <w:bookmarkStart w:id="90" w:name="_Toc29922"/>
      <w:r>
        <w:rPr>
          <w:rFonts w:hint="eastAsia"/>
          <w:color w:val="auto"/>
          <w:lang w:eastAsia="zh-CN"/>
        </w:rPr>
        <w:t>日汉语言对比研究</w:t>
      </w:r>
      <w:bookmarkEnd w:id="90"/>
    </w:p>
    <w:p>
      <w:pPr>
        <w:snapToGrid w:val="0"/>
        <w:spacing w:line="360" w:lineRule="auto"/>
        <w:jc w:val="center"/>
        <w:rPr>
          <w:rFonts w:hint="default" w:ascii="Times New Roman" w:hAnsi="Times New Roman" w:eastAsia="宋体" w:cs="Times New Roman"/>
          <w:bCs/>
          <w:color w:val="auto"/>
          <w:kern w:val="0"/>
          <w:sz w:val="24"/>
          <w:szCs w:val="24"/>
          <w:lang w:eastAsia="zh-CN"/>
        </w:rPr>
      </w:pPr>
      <w:r>
        <w:rPr>
          <w:rFonts w:hint="default" w:ascii="Times New Roman" w:hAnsi="Times New Roman" w:eastAsia="宋体" w:cs="Times New Roman"/>
          <w:bCs/>
          <w:color w:val="auto"/>
          <w:kern w:val="0"/>
          <w:sz w:val="24"/>
          <w:szCs w:val="24"/>
          <w:lang w:eastAsia="zh-CN"/>
        </w:rPr>
        <w:t>（A Comparative Study of Japanese and Chinese）</w:t>
      </w:r>
    </w:p>
    <w:p>
      <w:pPr>
        <w:snapToGrid w:val="0"/>
        <w:spacing w:line="360" w:lineRule="auto"/>
        <w:jc w:val="center"/>
        <w:rPr>
          <w:rFonts w:ascii="Times New Roman" w:hAnsi="Times New Roman" w:eastAsia="宋体" w:cs="Times New Roman"/>
          <w:b/>
          <w:color w:val="auto"/>
          <w:sz w:val="21"/>
          <w:szCs w:val="21"/>
          <w:lang w:eastAsia="zh-CN"/>
        </w:rPr>
      </w:pPr>
    </w:p>
    <w:p>
      <w:pPr>
        <w:snapToGrid w:val="0"/>
        <w:spacing w:line="360" w:lineRule="auto"/>
        <w:jc w:val="center"/>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w:t>
            </w:r>
            <w:r>
              <w:rPr>
                <w:rFonts w:hint="default" w:ascii="宋体" w:hAnsi="宋体" w:eastAsia="宋体" w:cs="Times New Roman"/>
                <w:b w:val="0"/>
                <w:bCs w:val="0"/>
                <w:color w:val="auto"/>
                <w:kern w:val="0"/>
                <w:sz w:val="21"/>
                <w:szCs w:val="21"/>
                <w:lang w:eastAsia="zh-CN"/>
              </w:rPr>
              <w:t>405</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课程总学时：</w:t>
            </w:r>
            <w:r>
              <w:rPr>
                <w:rFonts w:hint="eastAsia" w:ascii="宋体" w:hAnsi="宋体" w:eastAsia="宋体" w:cs="Times New Roman"/>
                <w:b w:val="0"/>
                <w:bCs w:val="0"/>
                <w:color w:val="auto"/>
                <w:kern w:val="0"/>
                <w:sz w:val="21"/>
                <w:szCs w:val="21"/>
                <w:lang w:eastAsia="zh-CN"/>
              </w:rPr>
              <w:t>32学时</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实验学时：</w:t>
            </w:r>
            <w:r>
              <w:rPr>
                <w:rFonts w:hint="eastAsia" w:ascii="宋体" w:hAnsi="宋体" w:eastAsia="宋体" w:cs="Times New Roman"/>
                <w:b w:val="0"/>
                <w:bCs w:val="0"/>
                <w:color w:val="auto"/>
                <w:kern w:val="0"/>
                <w:sz w:val="21"/>
                <w:szCs w:val="21"/>
                <w:lang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课程性质：</w:t>
            </w:r>
            <w:r>
              <w:rPr>
                <w:rFonts w:hint="eastAsia" w:ascii="宋体" w:hAnsi="宋体" w:eastAsia="宋体" w:cs="Times New Roman"/>
                <w:b w:val="0"/>
                <w:bCs w:val="0"/>
                <w:color w:val="auto"/>
                <w:kern w:val="0"/>
                <w:sz w:val="21"/>
                <w:szCs w:val="21"/>
                <w:lang w:eastAsia="zh-CN"/>
              </w:rPr>
              <w:t>选修</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color w:val="auto"/>
                <w:kern w:val="0"/>
                <w:sz w:val="21"/>
                <w:szCs w:val="21"/>
                <w:lang w:eastAsia="zh-CN"/>
              </w:rPr>
              <w:t>课程属性</w:t>
            </w:r>
            <w:r>
              <w:rPr>
                <w:rFonts w:hint="eastAsia" w:ascii="宋体" w:hAnsi="宋体" w:eastAsia="宋体" w:cs="Times New Roman"/>
                <w:b/>
                <w:bCs/>
                <w:color w:val="auto"/>
                <w:kern w:val="0"/>
                <w:sz w:val="21"/>
                <w:szCs w:val="21"/>
                <w:lang w:eastAsia="zh-CN"/>
              </w:rPr>
              <w:t>：</w:t>
            </w:r>
            <w:r>
              <w:rPr>
                <w:rFonts w:hint="eastAsia" w:ascii="宋体" w:hAnsi="宋体" w:eastAsia="宋体" w:cs="Times New Roman"/>
                <w:b w:val="0"/>
                <w:bCs w:val="0"/>
                <w:color w:val="auto"/>
                <w:kern w:val="0"/>
                <w:sz w:val="21"/>
                <w:szCs w:val="21"/>
                <w:lang w:eastAsia="zh-CN"/>
              </w:rPr>
              <w:t>专业类</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开设学期：</w:t>
            </w:r>
            <w:r>
              <w:rPr>
                <w:rFonts w:hint="eastAsia" w:ascii="宋体" w:hAnsi="宋体" w:eastAsia="宋体" w:cs="Times New Roman"/>
                <w:b w:val="0"/>
                <w:bCs w:val="0"/>
                <w:color w:val="auto"/>
                <w:kern w:val="0"/>
                <w:sz w:val="21"/>
                <w:szCs w:val="21"/>
                <w:lang w:eastAsia="zh-CN"/>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课程负责人：</w:t>
            </w:r>
            <w:r>
              <w:rPr>
                <w:rFonts w:hint="eastAsia" w:ascii="宋体" w:hAnsi="宋体" w:eastAsia="宋体" w:cs="Times New Roman"/>
                <w:b w:val="0"/>
                <w:bCs w:val="0"/>
                <w:color w:val="auto"/>
                <w:kern w:val="0"/>
                <w:sz w:val="21"/>
                <w:szCs w:val="21"/>
                <w:lang w:eastAsia="zh-CN"/>
              </w:rPr>
              <w:t>杨华</w:t>
            </w:r>
            <w:r>
              <w:rPr>
                <w:rFonts w:hint="eastAsia" w:ascii="宋体" w:hAnsi="宋体" w:eastAsia="宋体" w:cs="Times New Roman"/>
                <w:b/>
                <w:bCs/>
                <w:color w:val="auto"/>
                <w:kern w:val="0"/>
                <w:sz w:val="21"/>
                <w:szCs w:val="21"/>
                <w:lang w:eastAsia="zh-CN"/>
              </w:rPr>
              <w:tab/>
            </w:r>
            <w:r>
              <w:rPr>
                <w:rFonts w:hint="eastAsia" w:ascii="宋体" w:hAnsi="宋体" w:eastAsia="宋体" w:cs="Times New Roman"/>
                <w:b/>
                <w:bCs/>
                <w:color w:val="auto"/>
                <w:kern w:val="0"/>
                <w:sz w:val="21"/>
                <w:szCs w:val="21"/>
                <w:lang w:eastAsia="zh-CN"/>
              </w:rPr>
              <w:t xml:space="preserve">             课程团队：</w:t>
            </w:r>
            <w:r>
              <w:rPr>
                <w:rFonts w:hint="eastAsia" w:ascii="宋体" w:hAnsi="宋体" w:eastAsia="宋体" w:cs="Times New Roman"/>
                <w:b w:val="0"/>
                <w:bCs w:val="0"/>
                <w:color w:val="auto"/>
                <w:kern w:val="0"/>
                <w:sz w:val="21"/>
                <w:szCs w:val="21"/>
                <w:lang w:val="en-US" w:eastAsia="zh-CN"/>
              </w:rPr>
              <w:t>韦克利</w:t>
            </w:r>
            <w:r>
              <w:rPr>
                <w:rFonts w:hint="eastAsia" w:ascii="宋体" w:hAnsi="宋体" w:eastAsia="宋体" w:cs="Times New Roman"/>
                <w:b/>
                <w:bCs/>
                <w:color w:val="auto"/>
                <w:kern w:val="0"/>
                <w:sz w:val="21"/>
                <w:szCs w:val="21"/>
                <w:lang w:eastAsia="zh-CN"/>
              </w:rPr>
              <w:t xml:space="preserve">     </w:t>
            </w:r>
            <w:r>
              <w:rPr>
                <w:rFonts w:hint="eastAsia" w:ascii="宋体" w:hAnsi="宋体" w:eastAsia="宋体" w:cs="Times New Roman"/>
                <w:b/>
                <w:bCs/>
                <w:color w:val="auto"/>
                <w:kern w:val="0"/>
                <w:sz w:val="21"/>
                <w:szCs w:val="21"/>
                <w:lang w:eastAsia="zh-CN"/>
              </w:rPr>
              <w:tab/>
            </w:r>
            <w:r>
              <w:rPr>
                <w:rFonts w:hint="eastAsia" w:ascii="宋体" w:hAnsi="宋体" w:eastAsia="宋体" w:cs="Times New Roman"/>
                <w:b/>
                <w:bCs/>
                <w:color w:val="auto"/>
                <w:kern w:val="0"/>
                <w:sz w:val="21"/>
                <w:szCs w:val="21"/>
                <w:lang w:eastAsia="zh-CN"/>
              </w:rPr>
              <w:t xml:space="preserve">  授课语言：</w:t>
            </w:r>
            <w:r>
              <w:rPr>
                <w:rFonts w:hint="eastAsia" w:ascii="宋体" w:hAnsi="宋体" w:eastAsia="宋体" w:cs="Times New Roman"/>
                <w:b w:val="0"/>
                <w:bCs w:val="0"/>
                <w:color w:val="auto"/>
                <w:kern w:val="0"/>
                <w:sz w:val="21"/>
                <w:szCs w:val="21"/>
                <w:lang w:val="en-US" w:eastAsia="zh-CN"/>
              </w:rPr>
              <w:t>汉日双语</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适用专业：</w:t>
            </w:r>
            <w:r>
              <w:rPr>
                <w:rFonts w:hint="eastAsia" w:ascii="宋体" w:hAnsi="宋体" w:eastAsia="宋体" w:cs="Times New Roman"/>
                <w:b w:val="0"/>
                <w:bCs w:val="0"/>
                <w:color w:val="auto"/>
                <w:kern w:val="0"/>
                <w:sz w:val="21"/>
                <w:szCs w:val="21"/>
                <w:lang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先修课程：</w:t>
            </w:r>
            <w:r>
              <w:rPr>
                <w:rFonts w:hint="eastAsia" w:ascii="宋体" w:hAnsi="宋体" w:eastAsia="宋体" w:cs="Times New Roman"/>
                <w:b w:val="0"/>
                <w:bCs w:val="0"/>
                <w:color w:val="auto"/>
                <w:kern w:val="0"/>
                <w:sz w:val="21"/>
                <w:szCs w:val="21"/>
                <w:lang w:eastAsia="zh-CN"/>
              </w:rPr>
              <w:t>日语语言学</w:t>
            </w:r>
            <w:r>
              <w:rPr>
                <w:rFonts w:hint="eastAsia" w:ascii="宋体" w:hAnsi="宋体" w:eastAsia="宋体" w:cs="Times New Roman"/>
                <w:b w:val="0"/>
                <w:bCs w:val="0"/>
                <w:color w:val="auto"/>
                <w:kern w:val="0"/>
                <w:sz w:val="21"/>
                <w:szCs w:val="21"/>
                <w:lang w:val="en-US" w:eastAsia="zh-CN"/>
              </w:rPr>
              <w:t>概论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后续课程：</w:t>
            </w:r>
            <w:r>
              <w:rPr>
                <w:rFonts w:hint="eastAsia" w:ascii="宋体" w:hAnsi="宋体" w:eastAsia="宋体" w:cs="Times New Roman"/>
                <w:b w:val="0"/>
                <w:bCs w:val="0"/>
                <w:color w:val="auto"/>
                <w:kern w:val="0"/>
                <w:sz w:val="21"/>
                <w:szCs w:val="21"/>
                <w:lang w:eastAsia="zh-CN"/>
              </w:rPr>
              <w:t>无</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eastAsia="zh-CN"/>
              </w:rPr>
              <w:t>杨华</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Times New Roman"/>
                <w:b w:val="0"/>
                <w:bCs w:val="0"/>
                <w:color w:val="auto"/>
                <w:kern w:val="0"/>
                <w:sz w:val="21"/>
                <w:szCs w:val="21"/>
                <w:lang w:eastAsia="zh-CN"/>
              </w:rPr>
              <w:t>邱丽君</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eastAsia="宋体" w:cs="Times New Roman"/>
                <w:b w:val="0"/>
                <w:bCs w:val="0"/>
                <w:color w:val="auto"/>
                <w:kern w:val="0"/>
                <w:sz w:val="21"/>
                <w:szCs w:val="21"/>
                <w:lang w:eastAsia="zh-CN"/>
              </w:rPr>
              <w:t>2023.6</w:t>
            </w:r>
          </w:p>
        </w:tc>
      </w:tr>
    </w:tbl>
    <w:p>
      <w:pPr>
        <w:widowControl/>
        <w:snapToGrid w:val="0"/>
        <w:spacing w:line="360" w:lineRule="auto"/>
        <w:jc w:val="left"/>
        <w:rPr>
          <w:rFonts w:ascii="Times New Roman" w:hAnsi="宋体" w:eastAsia="宋体" w:cs="Times New Roman"/>
          <w:b/>
          <w:bCs/>
          <w:color w:val="auto"/>
          <w:kern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 w:val="21"/>
          <w:szCs w:val="21"/>
          <w:lang w:eastAsia="zh-CN"/>
        </w:rPr>
      </w:pPr>
      <w:r>
        <w:rPr>
          <w:rFonts w:ascii="Times New Roman" w:hAnsi="宋体" w:eastAsia="宋体" w:cs="Times New Roman"/>
          <w:b/>
          <w:bCs/>
          <w:color w:val="auto"/>
          <w:kern w:val="0"/>
          <w:sz w:val="21"/>
          <w:szCs w:val="21"/>
          <w:lang w:eastAsia="zh-CN"/>
        </w:rPr>
        <w:t>一、</w:t>
      </w:r>
      <w:r>
        <w:rPr>
          <w:rFonts w:hint="eastAsia" w:ascii="Times New Roman" w:hAnsi="宋体" w:eastAsia="宋体" w:cs="Times New Roman"/>
          <w:b/>
          <w:bCs/>
          <w:color w:val="auto"/>
          <w:kern w:val="0"/>
          <w:sz w:val="21"/>
          <w:szCs w:val="21"/>
          <w:lang w:eastAsia="zh-CN"/>
        </w:rPr>
        <w:t>课程的教学理念、性质、目标和任务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本课程是日语专业三年级第二学期的课程，总学时32学时。该课程授课全部使用日语，专业词汇讲解时视学生理解程度可略用汉语解释。让学生通过两年半所掌握的日语知识及母语汉语的语法知识对汉语和日语进行对比观察和分析，真正了解汉语与日语的特性，分析理解汉语和日语的相通之处及两语言的独自的特点。就汉日语的语法体系进行对比，学习一些先行研究的成果，找出日语语言运用中容易出错的原因所在，从而促进日语语言本身的学习，提高日语实际运用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lang w:eastAsia="zh-CN"/>
        </w:rPr>
      </w:pPr>
      <w:r>
        <w:rPr>
          <w:rFonts w:ascii="Times New Roman" w:hAnsi="宋体" w:eastAsia="宋体" w:cs="Times New Roman"/>
          <w:b/>
          <w:bCs/>
          <w:color w:val="auto"/>
          <w:kern w:val="0"/>
          <w:szCs w:val="21"/>
          <w:lang w:eastAsia="zh-CN"/>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color w:val="auto"/>
          <w:kern w:val="0"/>
          <w:szCs w:val="21"/>
          <w:lang w:eastAsia="zh-CN"/>
        </w:rPr>
      </w:pPr>
      <w:r>
        <w:rPr>
          <w:rFonts w:ascii="Times New Roman" w:hAnsi="Times New Roman" w:eastAsia="宋体" w:cs="Times New Roman"/>
          <w:color w:val="auto"/>
          <w:kern w:val="0"/>
          <w:szCs w:val="21"/>
          <w:lang w:eastAsia="zh-CN"/>
        </w:rPr>
        <w:t xml:space="preserve">    </w:t>
      </w:r>
      <w:r>
        <w:rPr>
          <w:rFonts w:hint="eastAsia" w:ascii="Times New Roman" w:hAnsi="Times New Roman" w:eastAsia="宋体" w:cs="Times New Roman"/>
          <w:color w:val="auto"/>
          <w:kern w:val="0"/>
          <w:szCs w:val="21"/>
          <w:lang w:eastAsia="zh-CN"/>
        </w:rPr>
        <w:t xml:space="preserve">  </w:t>
      </w:r>
      <w:r>
        <w:rPr>
          <w:rFonts w:ascii="Times New Roman" w:hAnsi="Times New Roman" w:eastAsia="宋体" w:cs="Times New Roman"/>
          <w:color w:val="auto"/>
          <w:kern w:val="0"/>
          <w:szCs w:val="21"/>
          <w:lang w:eastAsia="zh-CN"/>
        </w:rPr>
        <w:t>1</w:t>
      </w:r>
      <w:r>
        <w:rPr>
          <w:rFonts w:ascii="Times New Roman" w:hAnsi="宋体" w:eastAsia="宋体" w:cs="Times New Roman"/>
          <w:color w:val="auto"/>
          <w:kern w:val="0"/>
          <w:szCs w:val="21"/>
          <w:lang w:eastAsia="zh-CN"/>
        </w:rPr>
        <w:t>、</w:t>
      </w:r>
      <w:r>
        <w:rPr>
          <w:rFonts w:hint="eastAsia" w:ascii="Times New Roman" w:hAnsi="宋体" w:eastAsia="宋体" w:cs="Times New Roman"/>
          <w:color w:val="auto"/>
          <w:kern w:val="0"/>
          <w:szCs w:val="21"/>
          <w:lang w:eastAsia="zh-CN"/>
        </w:rPr>
        <w:t>理论知识方面：课程内容广泛，包括名词、动词、形容词、副词等主要词类的对比及主语、谓语等句法的分析，还有时、体、态、语气等主要的语法范畴的解释。培养学生对词汇、语法、篇章等的分析能力、逻辑思维与独立思考的能力，通过和母语的对比，巩固和提高学生的日语语言技能。</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color w:val="auto"/>
          <w:kern w:val="0"/>
          <w:szCs w:val="21"/>
          <w:lang w:eastAsia="zh-CN"/>
        </w:rPr>
      </w:pPr>
      <w:r>
        <w:rPr>
          <w:rFonts w:ascii="Times New Roman" w:hAnsi="Times New Roman" w:eastAsia="宋体" w:cs="Times New Roman"/>
          <w:color w:val="auto"/>
          <w:kern w:val="0"/>
          <w:szCs w:val="21"/>
          <w:lang w:eastAsia="zh-CN"/>
        </w:rPr>
        <w:t xml:space="preserve">    </w:t>
      </w:r>
      <w:r>
        <w:rPr>
          <w:rFonts w:hint="eastAsia" w:ascii="Times New Roman" w:hAnsi="Times New Roman" w:eastAsia="宋体" w:cs="Times New Roman"/>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ascii="Times New Roman" w:hAnsi="宋体" w:eastAsia="宋体" w:cs="Times New Roman"/>
          <w:color w:val="auto"/>
          <w:kern w:val="0"/>
          <w:szCs w:val="21"/>
          <w:lang w:eastAsia="zh-CN"/>
        </w:rPr>
        <w:t>、实验技能方面：</w:t>
      </w:r>
      <w:r>
        <w:rPr>
          <w:rFonts w:hint="eastAsia" w:ascii="Times New Roman" w:hAnsi="宋体" w:eastAsia="宋体" w:cs="Times New Roman"/>
          <w:color w:val="auto"/>
          <w:kern w:val="0"/>
          <w:szCs w:val="21"/>
          <w:lang w:eastAsia="zh-CN"/>
        </w:rPr>
        <w:t>利用报刊网络及时了解关于日语的动态变化，不断地吸收最新的相关知识，及时补充到教学中，争取让学生学习课本的同时能了解到关于日语语言的最新动态。让学生通过这门课的系统学习，能更加流利自如地运用日语，从而提高日语的综合运用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ascii="Times New Roman" w:hAnsi="宋体" w:eastAsia="宋体" w:cs="Times New Roman"/>
          <w:b/>
          <w:bCs/>
          <w:color w:val="auto"/>
          <w:kern w:val="0"/>
          <w:szCs w:val="21"/>
          <w:lang w:eastAsia="zh-CN"/>
        </w:rPr>
        <w:t>三、</w:t>
      </w:r>
      <w:r>
        <w:rPr>
          <w:rFonts w:hint="eastAsia" w:ascii="Times New Roman" w:hAnsi="宋体" w:eastAsia="宋体" w:cs="Times New Roman"/>
          <w:b/>
          <w:bCs/>
          <w:color w:val="auto"/>
          <w:kern w:val="0"/>
          <w:szCs w:val="21"/>
          <w:lang w:eastAsia="zh-CN"/>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hint="eastAsia" w:ascii="Times New Roman" w:hAnsi="宋体" w:eastAsia="宋体" w:cs="Times New Roman"/>
          <w:b/>
          <w:bCs/>
          <w:color w:val="auto"/>
          <w:kern w:val="0"/>
          <w:szCs w:val="21"/>
          <w:lang w:eastAsia="zh-CN"/>
        </w:rPr>
      </w:pPr>
      <w:r>
        <w:rPr>
          <w:rFonts w:hint="eastAsia" w:ascii="Times New Roman" w:hAnsi="宋体" w:eastAsia="宋体" w:cs="Times New Roman"/>
          <w:bCs/>
          <w:color w:val="auto"/>
          <w:kern w:val="0"/>
          <w:szCs w:val="21"/>
          <w:lang w:eastAsia="zh-CN"/>
        </w:rPr>
        <w:t>1</w:t>
      </w:r>
      <w:r>
        <w:rPr>
          <w:rFonts w:ascii="Times New Roman" w:hAnsi="宋体" w:eastAsia="宋体" w:cs="Times New Roman"/>
          <w:bCs/>
          <w:color w:val="auto"/>
          <w:kern w:val="0"/>
          <w:szCs w:val="21"/>
          <w:lang w:eastAsia="zh-CN"/>
        </w:rPr>
        <w:t>.教学设计说明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35"/>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 xml:space="preserve">本课程采取教师讲授为主、课件演示为辅的教学方法。通过分组讨论等方法，让学生进行反复练习以达到掌握本课程知识点。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hint="eastAsia" w:ascii="Times New Roman" w:hAnsi="宋体" w:eastAsia="宋体" w:cs="Times New Roman"/>
          <w:bCs/>
          <w:color w:val="auto"/>
          <w:kern w:val="0"/>
          <w:szCs w:val="21"/>
          <w:lang w:eastAsia="zh-CN"/>
        </w:rPr>
      </w:pPr>
      <w:r>
        <w:rPr>
          <w:rFonts w:ascii="Times New Roman" w:hAnsi="宋体" w:eastAsia="宋体" w:cs="Times New Roman"/>
          <w:bCs/>
          <w:color w:val="auto"/>
          <w:kern w:val="0"/>
          <w:szCs w:val="21"/>
          <w:lang w:eastAsia="zh-CN"/>
        </w:rPr>
        <w:t xml:space="preserve">2. </w:t>
      </w:r>
      <w:r>
        <w:rPr>
          <w:rFonts w:hint="eastAsia" w:ascii="Times New Roman" w:hAnsi="宋体" w:eastAsia="宋体" w:cs="Times New Roman"/>
          <w:bCs/>
          <w:color w:val="auto"/>
          <w:kern w:val="0"/>
          <w:szCs w:val="21"/>
          <w:lang w:eastAsia="zh-CN"/>
        </w:rPr>
        <w:t>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lang w:eastAsia="zh-CN" w:bidi="ar"/>
              </w:rPr>
            </w:pPr>
            <w:r>
              <w:rPr>
                <w:rFonts w:hint="eastAsia" w:ascii="宋体" w:hAnsi="宋体" w:eastAsia="宋体" w:cs="宋体"/>
                <w:color w:val="auto"/>
                <w:kern w:val="0"/>
                <w:sz w:val="18"/>
                <w:szCs w:val="18"/>
                <w:lang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宋体" w:eastAsia="宋体" w:cs="Times New Roman"/>
                <w:color w:val="auto"/>
                <w:kern w:val="0"/>
                <w:sz w:val="18"/>
                <w:szCs w:val="18"/>
                <w:lang w:eastAsia="zh-CN"/>
              </w:rPr>
            </w:pPr>
            <w:r>
              <w:rPr>
                <w:rFonts w:hint="eastAsia" w:ascii="宋体" w:hAnsi="宋体" w:eastAsia="宋体" w:cs="宋体"/>
                <w:color w:val="auto"/>
                <w:kern w:val="0"/>
                <w:sz w:val="18"/>
                <w:szCs w:val="18"/>
                <w:lang w:eastAsia="zh-CN" w:bidi="ar"/>
              </w:rPr>
              <w:t>2.提升学生的综合人文素质、和心理素质。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highlight w:val="yellow"/>
                <w:lang w:eastAsia="zh-CN"/>
              </w:rPr>
            </w:pPr>
            <w:r>
              <w:rPr>
                <w:rFonts w:hint="eastAsia" w:ascii="宋体" w:hAnsi="宋体" w:eastAsia="宋体" w:cs="PMingLiU"/>
                <w:color w:val="auto"/>
                <w:kern w:val="0"/>
                <w:sz w:val="18"/>
                <w:szCs w:val="18"/>
                <w:lang w:eastAsia="zh-CN"/>
              </w:rPr>
              <w:t>对汉语</w:t>
            </w:r>
            <w:r>
              <w:rPr>
                <w:rFonts w:hint="default" w:ascii="宋体" w:hAnsi="宋体" w:eastAsia="宋体" w:cs="MS Mincho"/>
                <w:color w:val="auto"/>
                <w:kern w:val="0"/>
                <w:sz w:val="18"/>
                <w:szCs w:val="18"/>
                <w:lang w:eastAsia="zh-CN"/>
              </w:rPr>
              <w:t>和日</w:t>
            </w:r>
            <w:r>
              <w:rPr>
                <w:rFonts w:hint="eastAsia" w:ascii="宋体" w:hAnsi="宋体" w:eastAsia="宋体" w:cs="PMingLiU"/>
                <w:color w:val="auto"/>
                <w:kern w:val="0"/>
                <w:sz w:val="18"/>
                <w:szCs w:val="18"/>
                <w:lang w:eastAsia="zh-CN"/>
              </w:rPr>
              <w:t>语进</w:t>
            </w:r>
            <w:r>
              <w:rPr>
                <w:rFonts w:hint="default" w:ascii="宋体" w:hAnsi="宋体" w:eastAsia="宋体" w:cs="MS Mincho"/>
                <w:color w:val="auto"/>
                <w:kern w:val="0"/>
                <w:sz w:val="18"/>
                <w:szCs w:val="18"/>
                <w:lang w:eastAsia="zh-CN"/>
              </w:rPr>
              <w:t>行</w:t>
            </w:r>
            <w:r>
              <w:rPr>
                <w:rFonts w:hint="eastAsia" w:ascii="宋体" w:hAnsi="宋体" w:eastAsia="宋体" w:cs="PMingLiU"/>
                <w:color w:val="auto"/>
                <w:kern w:val="0"/>
                <w:sz w:val="18"/>
                <w:szCs w:val="18"/>
                <w:lang w:eastAsia="zh-CN"/>
              </w:rPr>
              <w:t>对</w:t>
            </w:r>
            <w:r>
              <w:rPr>
                <w:rFonts w:hint="default" w:ascii="宋体" w:hAnsi="宋体" w:eastAsia="宋体" w:cs="MS Mincho"/>
                <w:color w:val="auto"/>
                <w:kern w:val="0"/>
                <w:sz w:val="18"/>
                <w:szCs w:val="18"/>
                <w:lang w:eastAsia="zh-CN"/>
              </w:rPr>
              <w:t>比</w:t>
            </w:r>
            <w:r>
              <w:rPr>
                <w:rFonts w:hint="eastAsia" w:ascii="宋体" w:hAnsi="宋体" w:eastAsia="宋体" w:cs="PMingLiU"/>
                <w:color w:val="auto"/>
                <w:kern w:val="0"/>
                <w:sz w:val="18"/>
                <w:szCs w:val="18"/>
                <w:lang w:eastAsia="zh-CN"/>
              </w:rPr>
              <w:t>观</w:t>
            </w:r>
            <w:r>
              <w:rPr>
                <w:rFonts w:hint="default" w:ascii="宋体" w:hAnsi="宋体" w:eastAsia="宋体" w:cs="MS Mincho"/>
                <w:color w:val="auto"/>
                <w:kern w:val="0"/>
                <w:sz w:val="18"/>
                <w:szCs w:val="18"/>
                <w:lang w:eastAsia="zh-CN"/>
              </w:rPr>
              <w:t>察和分析，真正了解</w:t>
            </w:r>
            <w:r>
              <w:rPr>
                <w:rFonts w:hint="eastAsia" w:ascii="宋体" w:hAnsi="宋体" w:eastAsia="宋体" w:cs="PMingLiU"/>
                <w:color w:val="auto"/>
                <w:kern w:val="0"/>
                <w:sz w:val="18"/>
                <w:szCs w:val="18"/>
                <w:lang w:eastAsia="zh-CN"/>
              </w:rPr>
              <w:t>汉语</w:t>
            </w:r>
            <w:r>
              <w:rPr>
                <w:rFonts w:hint="default" w:ascii="宋体" w:hAnsi="宋体" w:eastAsia="宋体" w:cs="MS Mincho"/>
                <w:color w:val="auto"/>
                <w:kern w:val="0"/>
                <w:sz w:val="18"/>
                <w:szCs w:val="18"/>
                <w:lang w:eastAsia="zh-CN"/>
              </w:rPr>
              <w:t>与日</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的特性，分析理解</w:t>
            </w:r>
            <w:r>
              <w:rPr>
                <w:rFonts w:hint="eastAsia" w:ascii="宋体" w:hAnsi="宋体" w:eastAsia="宋体" w:cs="PMingLiU"/>
                <w:color w:val="auto"/>
                <w:kern w:val="0"/>
                <w:sz w:val="18"/>
                <w:szCs w:val="18"/>
                <w:lang w:eastAsia="zh-CN"/>
              </w:rPr>
              <w:t>汉语</w:t>
            </w:r>
            <w:r>
              <w:rPr>
                <w:rFonts w:hint="default" w:ascii="宋体" w:hAnsi="宋体" w:eastAsia="宋体" w:cs="MS Mincho"/>
                <w:color w:val="auto"/>
                <w:kern w:val="0"/>
                <w:sz w:val="18"/>
                <w:szCs w:val="18"/>
                <w:lang w:eastAsia="zh-CN"/>
              </w:rPr>
              <w:t>和日</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的相通之</w:t>
            </w:r>
            <w:r>
              <w:rPr>
                <w:rFonts w:hint="eastAsia" w:ascii="宋体" w:hAnsi="宋体" w:eastAsia="宋体" w:cs="PMingLiU"/>
                <w:color w:val="auto"/>
                <w:kern w:val="0"/>
                <w:sz w:val="18"/>
                <w:szCs w:val="18"/>
                <w:lang w:eastAsia="zh-CN"/>
              </w:rPr>
              <w:t>处</w:t>
            </w:r>
            <w:r>
              <w:rPr>
                <w:rFonts w:hint="default" w:ascii="宋体" w:hAnsi="宋体" w:eastAsia="宋体" w:cs="MS Mincho"/>
                <w:color w:val="auto"/>
                <w:kern w:val="0"/>
                <w:sz w:val="18"/>
                <w:szCs w:val="18"/>
                <w:lang w:eastAsia="zh-CN"/>
              </w:rPr>
              <w:t>及两</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言的独自的特点。</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lang w:eastAsia="zh-CN"/>
              </w:rPr>
            </w:pPr>
            <w:r>
              <w:rPr>
                <w:rFonts w:hint="default" w:ascii="宋体" w:hAnsi="宋体" w:eastAsia="宋体" w:cs="MS Mincho"/>
                <w:color w:val="auto"/>
                <w:kern w:val="0"/>
                <w:sz w:val="18"/>
                <w:szCs w:val="18"/>
                <w:lang w:eastAsia="zh-CN"/>
              </w:rPr>
              <w:t>就</w:t>
            </w:r>
            <w:r>
              <w:rPr>
                <w:rFonts w:hint="eastAsia" w:ascii="宋体" w:hAnsi="宋体" w:eastAsia="宋体" w:cs="PMingLiU"/>
                <w:color w:val="auto"/>
                <w:kern w:val="0"/>
                <w:sz w:val="18"/>
                <w:szCs w:val="18"/>
                <w:lang w:eastAsia="zh-CN"/>
              </w:rPr>
              <w:t>汉</w:t>
            </w:r>
            <w:r>
              <w:rPr>
                <w:rFonts w:hint="default" w:ascii="宋体" w:hAnsi="宋体" w:eastAsia="宋体" w:cs="MS Mincho"/>
                <w:color w:val="auto"/>
                <w:kern w:val="0"/>
                <w:sz w:val="18"/>
                <w:szCs w:val="18"/>
                <w:lang w:eastAsia="zh-CN"/>
              </w:rPr>
              <w:t>日</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的</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法体系</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行</w:t>
            </w:r>
            <w:r>
              <w:rPr>
                <w:rFonts w:hint="eastAsia" w:ascii="宋体" w:hAnsi="宋体" w:eastAsia="宋体" w:cs="PMingLiU"/>
                <w:color w:val="auto"/>
                <w:kern w:val="0"/>
                <w:sz w:val="18"/>
                <w:szCs w:val="18"/>
                <w:lang w:eastAsia="zh-CN"/>
              </w:rPr>
              <w:t>对</w:t>
            </w:r>
            <w:r>
              <w:rPr>
                <w:rFonts w:hint="default" w:ascii="宋体" w:hAnsi="宋体" w:eastAsia="宋体" w:cs="MS Mincho"/>
                <w:color w:val="auto"/>
                <w:kern w:val="0"/>
                <w:sz w:val="18"/>
                <w:szCs w:val="18"/>
                <w:lang w:eastAsia="zh-CN"/>
              </w:rPr>
              <w:t>比，学</w:t>
            </w:r>
            <w:r>
              <w:rPr>
                <w:rFonts w:hint="eastAsia" w:ascii="宋体" w:hAnsi="宋体" w:eastAsia="宋体" w:cs="PMingLiU"/>
                <w:color w:val="auto"/>
                <w:kern w:val="0"/>
                <w:sz w:val="18"/>
                <w:szCs w:val="18"/>
                <w:lang w:eastAsia="zh-CN"/>
              </w:rPr>
              <w:t>习</w:t>
            </w:r>
            <w:r>
              <w:rPr>
                <w:rFonts w:hint="default" w:ascii="宋体" w:hAnsi="宋体" w:eastAsia="宋体" w:cs="MS Mincho"/>
                <w:color w:val="auto"/>
                <w:kern w:val="0"/>
                <w:sz w:val="18"/>
                <w:szCs w:val="18"/>
                <w:lang w:eastAsia="zh-CN"/>
              </w:rPr>
              <w:t>一些先行研究的成果，找出日</w:t>
            </w:r>
            <w:r>
              <w:rPr>
                <w:rFonts w:hint="eastAsia" w:ascii="宋体" w:hAnsi="宋体" w:eastAsia="宋体" w:cs="PMingLiU"/>
                <w:color w:val="auto"/>
                <w:kern w:val="0"/>
                <w:sz w:val="18"/>
                <w:szCs w:val="18"/>
                <w:lang w:eastAsia="zh-CN"/>
              </w:rPr>
              <w:t>语语</w:t>
            </w:r>
            <w:r>
              <w:rPr>
                <w:rFonts w:hint="default" w:ascii="宋体" w:hAnsi="宋体" w:eastAsia="宋体" w:cs="MS Mincho"/>
                <w:color w:val="auto"/>
                <w:kern w:val="0"/>
                <w:sz w:val="18"/>
                <w:szCs w:val="18"/>
                <w:lang w:eastAsia="zh-CN"/>
              </w:rPr>
              <w:t>言运用中容易出</w:t>
            </w:r>
            <w:r>
              <w:rPr>
                <w:rFonts w:hint="eastAsia" w:ascii="宋体" w:hAnsi="宋体" w:eastAsia="宋体" w:cs="PMingLiU"/>
                <w:color w:val="auto"/>
                <w:kern w:val="0"/>
                <w:sz w:val="18"/>
                <w:szCs w:val="18"/>
                <w:lang w:eastAsia="zh-CN"/>
              </w:rPr>
              <w:t>错</w:t>
            </w:r>
            <w:r>
              <w:rPr>
                <w:rFonts w:hint="default" w:ascii="宋体" w:hAnsi="宋体" w:eastAsia="宋体" w:cs="MS Mincho"/>
                <w:color w:val="auto"/>
                <w:kern w:val="0"/>
                <w:sz w:val="18"/>
                <w:szCs w:val="18"/>
                <w:lang w:eastAsia="zh-CN"/>
              </w:rPr>
              <w:t>的原因所在，从而促</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日</w:t>
            </w:r>
            <w:r>
              <w:rPr>
                <w:rFonts w:hint="eastAsia" w:ascii="宋体" w:hAnsi="宋体" w:eastAsia="宋体" w:cs="PMingLiU"/>
                <w:color w:val="auto"/>
                <w:kern w:val="0"/>
                <w:sz w:val="18"/>
                <w:szCs w:val="18"/>
                <w:lang w:eastAsia="zh-CN"/>
              </w:rPr>
              <w:t>语语</w:t>
            </w:r>
            <w:r>
              <w:rPr>
                <w:rFonts w:hint="default" w:ascii="宋体" w:hAnsi="宋体" w:eastAsia="宋体" w:cs="MS Mincho"/>
                <w:color w:val="auto"/>
                <w:kern w:val="0"/>
                <w:sz w:val="18"/>
                <w:szCs w:val="18"/>
                <w:lang w:eastAsia="zh-CN"/>
              </w:rPr>
              <w:t>言本身的学</w:t>
            </w:r>
            <w:r>
              <w:rPr>
                <w:rFonts w:hint="eastAsia" w:ascii="宋体" w:hAnsi="宋体" w:eastAsia="宋体" w:cs="PMingLiU"/>
                <w:color w:val="auto"/>
                <w:kern w:val="0"/>
                <w:sz w:val="18"/>
                <w:szCs w:val="18"/>
                <w:lang w:eastAsia="zh-CN"/>
              </w:rPr>
              <w:t>习</w:t>
            </w:r>
            <w:r>
              <w:rPr>
                <w:rFonts w:hint="default" w:ascii="宋体" w:hAnsi="宋体" w:eastAsia="宋体" w:cs="MS Mincho"/>
                <w:color w:val="auto"/>
                <w:kern w:val="0"/>
                <w:sz w:val="18"/>
                <w:szCs w:val="18"/>
                <w:lang w:eastAsia="zh-CN"/>
              </w:rPr>
              <w:t>，提高日</w:t>
            </w:r>
            <w:r>
              <w:rPr>
                <w:rFonts w:hint="eastAsia" w:ascii="宋体" w:hAnsi="宋体" w:eastAsia="宋体" w:cs="PMingLiU"/>
                <w:color w:val="auto"/>
                <w:kern w:val="0"/>
                <w:sz w:val="18"/>
                <w:szCs w:val="18"/>
                <w:lang w:eastAsia="zh-CN"/>
              </w:rPr>
              <w:t>语实际</w:t>
            </w:r>
            <w:r>
              <w:rPr>
                <w:rFonts w:hint="default" w:ascii="宋体" w:hAnsi="宋体" w:eastAsia="宋体" w:cs="MS Mincho"/>
                <w:color w:val="auto"/>
                <w:kern w:val="0"/>
                <w:sz w:val="18"/>
                <w:szCs w:val="18"/>
                <w:lang w:eastAsia="zh-CN"/>
              </w:rPr>
              <w:t>运用能力。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w:t>
            </w:r>
          </w:p>
        </w:tc>
      </w:tr>
    </w:tbl>
    <w:p>
      <w:pPr>
        <w:widowControl/>
        <w:snapToGrid w:val="0"/>
        <w:spacing w:line="360" w:lineRule="auto"/>
        <w:ind w:firstLine="435"/>
        <w:jc w:val="left"/>
        <w:rPr>
          <w:rFonts w:ascii="Times New Roman" w:hAnsi="宋体" w:eastAsia="宋体" w:cs="Times New Roman"/>
          <w:bCs/>
          <w:color w:val="auto"/>
          <w:kern w:val="0"/>
          <w:szCs w:val="21"/>
          <w:lang w:eastAsia="zh-CN"/>
        </w:rPr>
      </w:pP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四、</w:t>
      </w:r>
      <w:r>
        <w:rPr>
          <w:rFonts w:ascii="Times New Roman" w:hAnsi="宋体" w:eastAsia="宋体" w:cs="Times New Roman"/>
          <w:b/>
          <w:bCs/>
          <w:color w:val="auto"/>
          <w:kern w:val="0"/>
          <w:szCs w:val="21"/>
          <w:lang w:eastAsia="zh-CN"/>
        </w:rPr>
        <w:t>理论教学内容及学时分配</w:t>
      </w:r>
      <w:r>
        <w:rPr>
          <w:rFonts w:hint="eastAsia" w:ascii="Times New Roman" w:hAnsi="宋体" w:eastAsia="宋体" w:cs="Times New Roman"/>
          <w:b/>
          <w:bCs/>
          <w:color w:val="auto"/>
          <w:kern w:val="0"/>
          <w:szCs w:val="21"/>
          <w:lang w:eastAsia="zh-CN"/>
        </w:rPr>
        <w:t>（32学时）</w:t>
      </w:r>
    </w:p>
    <w:p>
      <w:pPr>
        <w:keepNext w:val="0"/>
        <w:keepLines w:val="0"/>
        <w:pageBreakBefore w:val="0"/>
        <w:widowControl w:val="0"/>
        <w:kinsoku/>
        <w:overflowPunct/>
        <w:topLinePunct w:val="0"/>
        <w:autoSpaceDE/>
        <w:autoSpaceDN/>
        <w:bidi w:val="0"/>
        <w:adjustRightInd/>
        <w:snapToGrid w:val="0"/>
        <w:spacing w:line="360" w:lineRule="auto"/>
        <w:ind w:firstLine="2319" w:firstLineChars="1100"/>
        <w:jc w:val="left"/>
        <w:textAlignment w:val="auto"/>
        <w:rPr>
          <w:rFonts w:ascii="Times New Roman" w:hAnsi="宋体" w:cs="Times New Roman"/>
          <w:color w:val="auto"/>
          <w:kern w:val="0"/>
          <w:szCs w:val="21"/>
        </w:rPr>
      </w:pPr>
      <w:r>
        <w:rPr>
          <w:rFonts w:hint="eastAsia" w:ascii="Times New Roman" w:hAnsi="宋体" w:eastAsia="宋体" w:cs="Times New Roman"/>
          <w:b/>
          <w:bCs/>
          <w:color w:val="auto"/>
          <w:kern w:val="0"/>
          <w:szCs w:val="21"/>
        </w:rPr>
        <w:t xml:space="preserve">绪论  </w:t>
      </w:r>
      <w:r>
        <w:rPr>
          <w:rFonts w:hint="eastAsia" w:ascii="Times New Roman" w:hAnsi="宋体" w:eastAsia="MS Mincho" w:cs="Times New Roman"/>
          <w:b/>
          <w:bCs/>
          <w:color w:val="auto"/>
          <w:kern w:val="0"/>
          <w:szCs w:val="21"/>
        </w:rPr>
        <w:t>オリエンテーションと授業評価</w:t>
      </w:r>
      <w:r>
        <w:rPr>
          <w:rFonts w:hint="eastAsia" w:ascii="Times New Roman" w:hAnsi="宋体"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数：2</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通过对学生介绍课程内容、上课方式及课程评价等内容，使学生了解课程教学方法、课程任务及目标。引导学生在思考日汉语言特征的同时，养成边思考、边理解、边识别的良好学习习惯。并有效进行分析、综合、判断和推理等思维活动，达到提升日语整体水平的效果。</w:t>
      </w:r>
    </w:p>
    <w:p>
      <w:pPr>
        <w:keepNext w:val="0"/>
        <w:keepLines w:val="0"/>
        <w:pageBreakBefore w:val="0"/>
        <w:widowControl w:val="0"/>
        <w:kinsoku/>
        <w:wordWrap/>
        <w:overflowPunct/>
        <w:topLinePunct w:val="0"/>
        <w:autoSpaceDE/>
        <w:autoSpaceDN/>
        <w:bidi w:val="0"/>
        <w:adjustRightInd/>
        <w:snapToGrid w:val="0"/>
        <w:spacing w:line="360" w:lineRule="auto"/>
        <w:ind w:right="80" w:rightChars="0"/>
        <w:jc w:val="right"/>
        <w:textAlignment w:val="auto"/>
        <w:rPr>
          <w:rFonts w:ascii="Times New Roman" w:hAnsi="Times New Roman" w:eastAsia="宋体" w:cs="Times New Roman"/>
          <w:color w:val="auto"/>
          <w:kern w:val="0"/>
          <w:szCs w:val="21"/>
          <w:lang w:eastAsia="zh-CN"/>
        </w:rPr>
      </w:pP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 xml:space="preserve">         </w:t>
      </w:r>
      <w:r>
        <w:rPr>
          <w:rFonts w:ascii="Times New Roman" w:hAnsi="Times New Roman" w:eastAsia="宋体" w:cs="Times New Roman"/>
          <w:b/>
          <w:bCs/>
          <w:color w:val="auto"/>
          <w:kern w:val="0"/>
          <w:szCs w:val="21"/>
          <w:lang w:eastAsia="zh-CN"/>
        </w:rPr>
        <w:t xml:space="preserve">    </w:t>
      </w:r>
      <w:r>
        <w:rPr>
          <w:rFonts w:hint="eastAsia" w:ascii="宋体" w:hAnsi="宋体" w:eastAsia="宋体" w:cs="Times New Roman"/>
          <w:b/>
          <w:bCs/>
          <w:color w:val="auto"/>
          <w:kern w:val="0"/>
          <w:szCs w:val="21"/>
          <w:lang w:eastAsia="zh-CN"/>
        </w:rPr>
        <w:t>　</w:t>
      </w:r>
      <w:r>
        <w:rPr>
          <w:rFonts w:ascii="宋体" w:hAnsi="宋体" w:eastAsia="宋体" w:cs="Times New Roman"/>
          <w:b/>
          <w:bCs/>
          <w:color w:val="auto"/>
          <w:kern w:val="0"/>
          <w:szCs w:val="21"/>
          <w:lang w:eastAsia="zh-CN"/>
        </w:rPr>
        <w:t>第</w:t>
      </w:r>
      <w:r>
        <w:rPr>
          <w:rFonts w:hint="eastAsia" w:ascii="宋体" w:hAnsi="宋体" w:eastAsia="宋体" w:cs="Times New Roman"/>
          <w:b/>
          <w:bCs/>
          <w:color w:val="auto"/>
          <w:kern w:val="0"/>
          <w:szCs w:val="21"/>
          <w:lang w:eastAsia="zh-CN"/>
        </w:rPr>
        <w:t>一章　中日语言中的语音</w:t>
      </w:r>
      <w:r>
        <w:rPr>
          <w:rFonts w:hint="eastAsia" w:ascii="Times New Roman" w:hAnsi="Times New Roman" w:eastAsia="宋体" w:cs="Times New Roman"/>
          <w:b/>
          <w:bCs/>
          <w:color w:val="auto"/>
          <w:kern w:val="0"/>
          <w:szCs w:val="21"/>
          <w:lang w:eastAsia="zh-CN"/>
        </w:rPr>
        <w:t xml:space="preserve">                      </w:t>
      </w:r>
      <w:r>
        <w:rPr>
          <w:rFonts w:hint="eastAsia" w:ascii="Times New Roman" w:hAnsi="Times New Roman" w:eastAsia="宋体" w:cs="Times New Roman"/>
          <w:b/>
          <w:bCs/>
          <w:color w:val="auto"/>
          <w:kern w:val="0"/>
          <w:szCs w:val="21"/>
          <w:lang w:val="en-US" w:eastAsia="zh-CN"/>
        </w:rPr>
        <w:t xml:space="preserve">     </w:t>
      </w:r>
      <w:r>
        <w:rPr>
          <w:rFonts w:hint="eastAsia" w:ascii="宋体" w:hAnsi="宋体" w:eastAsia="宋体" w:cs="宋体"/>
          <w:b/>
          <w:bCs/>
          <w:color w:val="auto"/>
          <w:kern w:val="0"/>
          <w:szCs w:val="21"/>
          <w:lang w:val="en-US" w:eastAsia="zh-CN"/>
        </w:rPr>
        <w:t>学</w:t>
      </w:r>
      <w:r>
        <w:rPr>
          <w:rFonts w:hint="eastAsia" w:ascii="宋体" w:hAnsi="宋体" w:eastAsia="宋体" w:cs="宋体"/>
          <w:b/>
          <w:bCs/>
          <w:color w:val="auto"/>
          <w:kern w:val="0"/>
          <w:szCs w:val="21"/>
          <w:lang w:eastAsia="zh-CN"/>
        </w:rPr>
        <w:t>时数：4</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让学生了解日语和汉语语音的基本发音的特点及不同点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教学重点和难点：</w:t>
      </w:r>
      <w:r>
        <w:rPr>
          <w:rFonts w:hint="eastAsia" w:ascii="Times New Roman" w:hAnsi="宋体" w:eastAsia="宋体" w:cs="Times New Roman"/>
          <w:color w:val="auto"/>
          <w:kern w:val="0"/>
          <w:szCs w:val="21"/>
          <w:lang w:eastAsia="zh-CN"/>
        </w:rPr>
        <w:t>中日语的语音体系系统的特点及发音特征。区分中日语中音素、音节、音拍、音调、声调等概念。掌握各个语言中的特点发音，特别是中文的有气音、无气音和日语中的清音、浊音、半浊音的发音区别。</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了解中日语的音声与音韵的特征</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2</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掌握各发音器官的发音部位及特点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3.</w:t>
      </w:r>
      <w:r>
        <w:rPr>
          <w:rFonts w:hint="eastAsia" w:ascii="宋体" w:hAnsi="宋体" w:eastAsia="宋体" w:cs="Times New Roman"/>
          <w:color w:val="auto"/>
          <w:szCs w:val="24"/>
          <w:lang w:eastAsia="zh-CN"/>
        </w:rPr>
        <w:t>理解各语言中的子音、母音的发音特点，掌握汉语的声调与日语的音节与音拍、音调</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4.熟练掌握</w:t>
      </w:r>
      <w:r>
        <w:rPr>
          <w:rFonts w:hint="eastAsia" w:ascii="宋体" w:hAnsi="宋体" w:eastAsia="宋体" w:cs="Times New Roman"/>
          <w:color w:val="auto"/>
          <w:szCs w:val="24"/>
          <w:lang w:eastAsia="zh-CN"/>
        </w:rPr>
        <w:t>汉日语中的音变及约音现象。</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理论讲授；课堂练习；课堂讨论。在学生充分预习的基础上，教师主要从中日语语言学语音内容的基础知识、各语音发音特征等方面进行重点讲解。并根据内容需要，组织学生课堂讨论。</w:t>
      </w:r>
    </w:p>
    <w:p>
      <w:pPr>
        <w:keepNext w:val="0"/>
        <w:keepLines w:val="0"/>
        <w:pageBreakBefore w:val="0"/>
        <w:widowControl w:val="0"/>
        <w:kinsoku/>
        <w:wordWrap w:val="0"/>
        <w:overflowPunct/>
        <w:topLinePunct w:val="0"/>
        <w:autoSpaceDE/>
        <w:autoSpaceDN/>
        <w:bidi w:val="0"/>
        <w:adjustRightInd/>
        <w:snapToGrid w:val="0"/>
        <w:spacing w:line="360" w:lineRule="auto"/>
        <w:ind w:right="80" w:rightChars="0"/>
        <w:jc w:val="right"/>
        <w:textAlignment w:val="auto"/>
        <w:rPr>
          <w:rFonts w:ascii="Times New Roman" w:hAnsi="宋体" w:eastAsia="宋体" w:cs="Times New Roman"/>
          <w:color w:val="auto"/>
          <w:kern w:val="0"/>
          <w:szCs w:val="21"/>
          <w:lang w:eastAsia="zh-CN"/>
        </w:rPr>
      </w:pP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 xml:space="preserve">    </w:t>
      </w:r>
      <w:r>
        <w:rPr>
          <w:rFonts w:hint="eastAsia" w:ascii="MS Mincho" w:hAnsi="MS Mincho" w:eastAsia="MS Mincho" w:cs="Times New Roman"/>
          <w:b/>
          <w:bCs/>
          <w:color w:val="auto"/>
          <w:kern w:val="0"/>
          <w:szCs w:val="21"/>
          <w:lang w:eastAsia="zh-CN"/>
        </w:rPr>
        <w:t>　　</w:t>
      </w:r>
      <w:r>
        <w:rPr>
          <w:rFonts w:hint="eastAsia" w:ascii="Times New Roman" w:hAnsi="宋体" w:eastAsia="宋体" w:cs="Times New Roman"/>
          <w:b/>
          <w:bCs/>
          <w:color w:val="auto"/>
          <w:kern w:val="0"/>
          <w:szCs w:val="21"/>
          <w:lang w:eastAsia="zh-CN"/>
        </w:rPr>
        <w:t>第二章</w:t>
      </w:r>
      <w:r>
        <w:rPr>
          <w:rFonts w:hint="eastAsia" w:ascii="MS Mincho" w:hAnsi="MS Mincho" w:eastAsia="MS Mincho" w:cs="Times New Roman"/>
          <w:b/>
          <w:bCs/>
          <w:color w:val="auto"/>
          <w:kern w:val="0"/>
          <w:szCs w:val="21"/>
          <w:lang w:eastAsia="zh-CN"/>
        </w:rPr>
        <w:t>　</w:t>
      </w:r>
      <w:r>
        <w:rPr>
          <w:rFonts w:hint="eastAsia" w:ascii="宋体" w:hAnsi="宋体" w:eastAsia="宋体" w:cs="Times New Roman"/>
          <w:b/>
          <w:bCs/>
          <w:color w:val="auto"/>
          <w:kern w:val="0"/>
          <w:szCs w:val="21"/>
          <w:lang w:eastAsia="zh-CN"/>
        </w:rPr>
        <w:t>中日语言中的</w:t>
      </w:r>
      <w:r>
        <w:rPr>
          <w:rFonts w:hint="eastAsia" w:ascii="Times New Roman" w:hAnsi="宋体" w:eastAsia="宋体" w:cs="Times New Roman"/>
          <w:b/>
          <w:bCs/>
          <w:color w:val="auto"/>
          <w:kern w:val="0"/>
          <w:szCs w:val="21"/>
          <w:lang w:eastAsia="zh-CN"/>
        </w:rPr>
        <w:t>文字</w:t>
      </w:r>
      <w:r>
        <w:rPr>
          <w:rFonts w:hint="eastAsia" w:ascii="Times New Roman" w:hAnsi="Times New Roman" w:eastAsia="宋体" w:cs="Times New Roman"/>
          <w:b/>
          <w:bCs/>
          <w:color w:val="auto"/>
          <w:kern w:val="0"/>
          <w:szCs w:val="21"/>
          <w:lang w:eastAsia="zh-CN"/>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lang w:eastAsia="zh-CN"/>
        </w:rPr>
        <w:t xml:space="preserve">        </w:t>
      </w: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 xml:space="preserve">  学</w:t>
      </w:r>
      <w:r>
        <w:rPr>
          <w:rFonts w:ascii="Times New Roman" w:hAnsi="宋体" w:eastAsia="宋体" w:cs="Times New Roman"/>
          <w:b/>
          <w:bCs/>
          <w:color w:val="auto"/>
          <w:kern w:val="0"/>
          <w:szCs w:val="21"/>
          <w:lang w:eastAsia="zh-CN"/>
        </w:rPr>
        <w:t>时</w:t>
      </w:r>
      <w:r>
        <w:rPr>
          <w:rFonts w:hint="eastAsia" w:ascii="Times New Roman" w:hAnsi="宋体" w:eastAsia="宋体" w:cs="Times New Roman"/>
          <w:b/>
          <w:bCs/>
          <w:color w:val="auto"/>
          <w:kern w:val="0"/>
          <w:szCs w:val="21"/>
          <w:lang w:eastAsia="zh-CN"/>
        </w:rPr>
        <w:t>数：4</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让学生掌握中日语文字的起源与发展及特点。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rPr>
      </w:pPr>
      <w:r>
        <w:rPr>
          <w:rFonts w:hint="eastAsia" w:ascii="宋体" w:hAnsi="宋体" w:eastAsia="宋体" w:cs="Times New Roman"/>
          <w:b/>
          <w:bCs/>
          <w:color w:val="auto"/>
          <w:szCs w:val="24"/>
        </w:rPr>
        <w:t>教学重点和难点：</w:t>
      </w:r>
      <w:r>
        <w:rPr>
          <w:rFonts w:hint="eastAsia" w:ascii="Times New Roman" w:hAnsi="宋体" w:eastAsia="宋体" w:cs="Times New Roman"/>
          <w:color w:val="auto"/>
          <w:kern w:val="0"/>
          <w:szCs w:val="21"/>
        </w:rPr>
        <w:t>中日语汉字字形的演变过程、象形</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指事</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会意</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形声</w:t>
      </w:r>
      <w:r>
        <w:rPr>
          <w:rFonts w:hint="eastAsia" w:ascii="宋体" w:hAnsi="宋体" w:eastAsia="MS Mincho" w:cs="宋体"/>
          <w:color w:val="auto"/>
          <w:kern w:val="0"/>
          <w:szCs w:val="21"/>
        </w:rPr>
        <w:t>・</w:t>
      </w:r>
      <w:r>
        <w:rPr>
          <w:rFonts w:hint="eastAsia" w:ascii="宋体" w:hAnsi="宋体" w:eastAsia="宋体" w:cs="宋体"/>
          <w:color w:val="auto"/>
          <w:kern w:val="0"/>
          <w:szCs w:val="21"/>
        </w:rPr>
        <w:t>转注</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仮借等汉字的构成特点、中文汉字与日语汉字的音读与训读的衔接点、日制汉字在中文中的使用、中日语的简体字与新字体的相同与不同</w:t>
      </w:r>
      <w:r>
        <w:rPr>
          <w:rFonts w:hint="eastAsia" w:ascii="Times New Roman" w:hAnsi="宋体" w:eastAsia="宋体" w:cs="Times New Roman"/>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了解中日文文字的起源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2</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掌握中日语中常用字的使用状况</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3.理解不同表记方式的特点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4</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熟练掌握日语常用汉字的音读、训读读音和日语汉字音读中汉音、唐音、吴音与中文的读音的关联性。</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理论讲授；课堂练习；课堂讨论。在学生充分预习的基础上，教师主要从中日语语言学文字内容的基础知识、各类文字读音结构等方面进行重点讲解。并根据内容需要，组织学生课堂讨论。</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第三章　中日语言中的词汇</w:t>
      </w:r>
      <w:r>
        <w:rPr>
          <w:rFonts w:hint="eastAsia" w:ascii="MS Mincho" w:hAnsi="MS Mincho" w:eastAsia="MS Mincho" w:cs="Times New Roman"/>
          <w:b/>
          <w:bCs/>
          <w:color w:val="auto"/>
          <w:kern w:val="0"/>
          <w:szCs w:val="21"/>
          <w:lang w:eastAsia="zh-CN"/>
        </w:rPr>
        <w:t>　　</w:t>
      </w:r>
      <w:r>
        <w:rPr>
          <w:rFonts w:hint="eastAsia" w:ascii="MS Mincho" w:hAnsi="MS Mincho" w:eastAsia="MS Mincho" w:cs="Times New Roman"/>
          <w:b/>
          <w:bCs/>
          <w:color w:val="auto"/>
          <w:kern w:val="0"/>
          <w:szCs w:val="21"/>
          <w:lang w:val="en-US" w:eastAsia="zh-CN"/>
        </w:rPr>
        <w:t xml:space="preserve">        </w:t>
      </w:r>
      <w:r>
        <w:rPr>
          <w:rFonts w:hint="eastAsia" w:ascii="MS Mincho" w:hAnsi="MS Mincho" w:eastAsia="MS Mincho" w:cs="Times New Roman"/>
          <w:b/>
          <w:bCs/>
          <w:color w:val="auto"/>
          <w:kern w:val="0"/>
          <w:szCs w:val="21"/>
          <w:lang w:eastAsia="zh-CN"/>
        </w:rPr>
        <w:t>　　　</w:t>
      </w:r>
      <w:r>
        <w:rPr>
          <w:rFonts w:ascii="Times New Roman" w:hAnsi="Times New Roman" w:eastAsia="宋体" w:cs="Times New Roman"/>
          <w:b/>
          <w:bCs/>
          <w:color w:val="auto"/>
          <w:kern w:val="0"/>
          <w:szCs w:val="21"/>
          <w:lang w:eastAsia="zh-CN"/>
        </w:rPr>
        <w:t>      </w:t>
      </w:r>
      <w:r>
        <w:rPr>
          <w:rFonts w:hint="eastAsia" w:ascii="MS Mincho" w:hAnsi="MS Mincho" w:eastAsia="MS Mincho" w:cs="Times New Roman"/>
          <w:b/>
          <w:bCs/>
          <w:color w:val="auto"/>
          <w:kern w:val="0"/>
          <w:szCs w:val="21"/>
          <w:lang w:eastAsia="zh-CN"/>
        </w:rPr>
        <w:t>　</w:t>
      </w:r>
      <w:r>
        <w:rPr>
          <w:rFonts w:ascii="Times New Roman" w:hAnsi="Times New Roman" w:eastAsia="宋体" w:cs="Times New Roman"/>
          <w:b/>
          <w:bCs/>
          <w:color w:val="auto"/>
          <w:kern w:val="0"/>
          <w:szCs w:val="21"/>
          <w:lang w:eastAsia="zh-CN"/>
        </w:rPr>
        <w:t>   </w:t>
      </w:r>
      <w:r>
        <w:rPr>
          <w:rFonts w:ascii="Times New Roman" w:hAnsi="宋体" w:eastAsia="宋体" w:cs="Times New Roman"/>
          <w:b/>
          <w:bCs/>
          <w:color w:val="auto"/>
          <w:kern w:val="0"/>
          <w:szCs w:val="21"/>
          <w:lang w:eastAsia="zh-CN"/>
        </w:rPr>
        <w:t>学时</w:t>
      </w:r>
      <w:r>
        <w:rPr>
          <w:rFonts w:hint="eastAsia" w:ascii="Times New Roman" w:hAnsi="宋体" w:eastAsia="宋体" w:cs="Times New Roman"/>
          <w:b/>
          <w:bCs/>
          <w:color w:val="auto"/>
          <w:kern w:val="0"/>
          <w:szCs w:val="21"/>
          <w:lang w:eastAsia="zh-CN"/>
        </w:rPr>
        <w:t>数：14</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让学生通过了解中日语词汇构成的不同规则加深对日本词汇体系的理解，从而达到扩大词汇量的目的。</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教学重点和难点：</w:t>
      </w:r>
      <w:r>
        <w:rPr>
          <w:rFonts w:hint="eastAsia" w:ascii="Times New Roman" w:hAnsi="宋体" w:eastAsia="宋体" w:cs="Times New Roman"/>
          <w:color w:val="auto"/>
          <w:kern w:val="0"/>
          <w:szCs w:val="21"/>
          <w:lang w:eastAsia="zh-CN"/>
        </w:rPr>
        <w:t>中日语中词素、单词等词汇的基本概念、中日文中单纯词，复合词、派生词等单词的各自构成特征与相关点、拟声拟态词、外来语、同形词、数量词、色彩词等具体词类的对比及互译时的对应关系。</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了解中日语的主要词汇构成特点与规则，加深理解近代中日语词汇的交流状况及现代日语词汇在中文中的借用状况。</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2</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掌握汉日语同形词的分类及意义的相同与不同之处</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3</w:t>
      </w:r>
      <w:r>
        <w:rPr>
          <w:rFonts w:ascii="宋体" w:hAnsi="宋体" w:eastAsia="宋体" w:cs="Times New Roman"/>
          <w:color w:val="auto"/>
          <w:szCs w:val="24"/>
          <w:lang w:eastAsia="zh-CN"/>
        </w:rPr>
        <w:t>.理解</w:t>
      </w:r>
      <w:r>
        <w:rPr>
          <w:rFonts w:hint="eastAsia" w:ascii="宋体" w:hAnsi="宋体" w:eastAsia="宋体" w:cs="Times New Roman"/>
          <w:color w:val="auto"/>
          <w:szCs w:val="24"/>
          <w:lang w:eastAsia="zh-CN"/>
        </w:rPr>
        <w:t>日语中常用的拟声拟态词在中文中的译法、汉语中常用的数量词在日语中的译法等。</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4.</w:t>
      </w:r>
      <w:r>
        <w:rPr>
          <w:rFonts w:hint="eastAsia" w:ascii="宋体" w:hAnsi="宋体" w:eastAsia="宋体" w:cs="Times New Roman"/>
          <w:color w:val="auto"/>
          <w:szCs w:val="24"/>
          <w:lang w:eastAsia="zh-CN"/>
        </w:rPr>
        <w:t>熟练知悉汉日语中属于社会语言学中的色彩词与家族间称呼名词的不同用法等。</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理论讲授；课堂练习；课堂讨论。在学生充分预习的基础上，教师主要从中日语语言学词汇内容的基础知识、各类词汇结构等方面进行重点讲解。并根据内容需要，组织学生课堂讨论。</w:t>
      </w:r>
    </w:p>
    <w:p>
      <w:pPr>
        <w:keepNext w:val="0"/>
        <w:keepLines w:val="0"/>
        <w:pageBreakBefore w:val="0"/>
        <w:widowControl w:val="0"/>
        <w:kinsoku/>
        <w:wordWrap w:val="0"/>
        <w:overflowPunct/>
        <w:topLinePunct w:val="0"/>
        <w:autoSpaceDE/>
        <w:autoSpaceDN/>
        <w:bidi w:val="0"/>
        <w:adjustRightInd/>
        <w:snapToGrid w:val="0"/>
        <w:spacing w:line="360" w:lineRule="auto"/>
        <w:ind w:right="80" w:rightChars="0"/>
        <w:jc w:val="right"/>
        <w:textAlignment w:val="auto"/>
        <w:rPr>
          <w:rFonts w:ascii="Times New Roman" w:hAnsi="宋体" w:eastAsia="宋体" w:cs="Times New Roman"/>
          <w:color w:val="auto"/>
          <w:kern w:val="0"/>
          <w:szCs w:val="21"/>
          <w:lang w:eastAsia="zh-CN"/>
        </w:rPr>
      </w:pP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 xml:space="preserve">    </w:t>
      </w:r>
      <w:r>
        <w:rPr>
          <w:rFonts w:hint="eastAsia" w:ascii="MS Mincho" w:hAnsi="MS Mincho" w:eastAsia="MS Mincho" w:cs="Times New Roman"/>
          <w:b/>
          <w:bCs/>
          <w:color w:val="auto"/>
          <w:kern w:val="0"/>
          <w:szCs w:val="21"/>
          <w:lang w:eastAsia="zh-CN"/>
        </w:rPr>
        <w:t>　　　</w:t>
      </w:r>
      <w:r>
        <w:rPr>
          <w:rFonts w:hint="eastAsia" w:ascii="宋体" w:hAnsi="宋体" w:eastAsia="宋体" w:cs="Times New Roman"/>
          <w:b/>
          <w:bCs/>
          <w:color w:val="auto"/>
          <w:kern w:val="0"/>
          <w:szCs w:val="21"/>
          <w:lang w:eastAsia="zh-CN"/>
        </w:rPr>
        <w:t xml:space="preserve"> 第四章</w:t>
      </w: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中日语言中的</w:t>
      </w:r>
      <w:r>
        <w:rPr>
          <w:rFonts w:hint="eastAsia" w:ascii="宋体" w:hAnsi="宋体" w:eastAsia="宋体" w:cs="Times New Roman"/>
          <w:b/>
          <w:bCs/>
          <w:color w:val="auto"/>
          <w:kern w:val="0"/>
          <w:szCs w:val="21"/>
          <w:lang w:eastAsia="zh-CN"/>
        </w:rPr>
        <w:t>语法</w:t>
      </w:r>
      <w:r>
        <w:rPr>
          <w:rFonts w:hint="eastAsia" w:ascii="Times New Roman" w:hAnsi="Times New Roman" w:eastAsia="宋体" w:cs="Times New Roman"/>
          <w:b/>
          <w:bCs/>
          <w:color w:val="auto"/>
          <w:kern w:val="0"/>
          <w:szCs w:val="21"/>
          <w:lang w:eastAsia="zh-CN"/>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lang w:eastAsia="zh-CN"/>
        </w:rPr>
        <w:t xml:space="preserve">      </w:t>
      </w:r>
      <w:r>
        <w:rPr>
          <w:rFonts w:ascii="Times New Roman" w:hAnsi="Times New Roman" w:eastAsia="宋体" w:cs="Times New Roman"/>
          <w:b/>
          <w:bCs/>
          <w:color w:val="auto"/>
          <w:kern w:val="0"/>
          <w:szCs w:val="21"/>
          <w:lang w:eastAsia="zh-CN"/>
        </w:rPr>
        <w:t>     </w:t>
      </w:r>
      <w:r>
        <w:rPr>
          <w:rFonts w:hint="eastAsia" w:ascii="Times New Roman" w:hAnsi="Times New Roman" w:eastAsia="宋体" w:cs="Times New Roman"/>
          <w:b/>
          <w:bCs/>
          <w:color w:val="auto"/>
          <w:kern w:val="0"/>
          <w:szCs w:val="21"/>
          <w:lang w:eastAsia="zh-CN"/>
        </w:rPr>
        <w:t xml:space="preserve">  </w:t>
      </w:r>
      <w:r>
        <w:rPr>
          <w:rFonts w:ascii="Times New Roman" w:hAnsi="宋体" w:eastAsia="宋体" w:cs="Times New Roman"/>
          <w:b/>
          <w:bCs/>
          <w:color w:val="auto"/>
          <w:kern w:val="0"/>
          <w:szCs w:val="21"/>
          <w:lang w:eastAsia="zh-CN"/>
        </w:rPr>
        <w:t>学时</w:t>
      </w:r>
      <w:r>
        <w:rPr>
          <w:rFonts w:hint="eastAsia" w:ascii="Times New Roman" w:hAnsi="宋体" w:eastAsia="宋体" w:cs="Times New Roman"/>
          <w:b/>
          <w:bCs/>
          <w:color w:val="auto"/>
          <w:kern w:val="0"/>
          <w:szCs w:val="21"/>
          <w:lang w:eastAsia="zh-CN"/>
        </w:rPr>
        <w:t>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让学生在理论上结合母语汉语的特征对所学过的日语语言的基础知识进行归类、梳理，并加以总结，让学生加深对日语语法体系的理解。</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教学重点和难点：</w:t>
      </w:r>
      <w:r>
        <w:rPr>
          <w:rFonts w:hint="eastAsia" w:ascii="Times New Roman" w:hAnsi="宋体" w:eastAsia="宋体" w:cs="Times New Roman"/>
          <w:color w:val="auto"/>
          <w:kern w:val="0"/>
          <w:szCs w:val="21"/>
          <w:lang w:eastAsia="zh-CN"/>
        </w:rPr>
        <w:t>中日语语法的基本特点，汉语语序和日语语序的不同点与相同点，汉日语词组的构成特征、中日语句子的分类与句子成分的划分，日语的时、体、态、语气等的各个语法特征在中文中的对应关系，日语的敬语、授受关系表达用法在中文中表达方式。</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了解汉语作为孤立语、日语作为粘着语的各自的特点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2.掌握</w:t>
      </w:r>
      <w:r>
        <w:rPr>
          <w:rFonts w:hint="eastAsia" w:ascii="宋体" w:hAnsi="宋体" w:eastAsia="宋体" w:cs="Times New Roman"/>
          <w:color w:val="auto"/>
          <w:szCs w:val="24"/>
          <w:lang w:eastAsia="zh-CN"/>
        </w:rPr>
        <w:t>日语的助词助动词体系与中文介词、动词的相关关系</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3.理解</w:t>
      </w:r>
      <w:r>
        <w:rPr>
          <w:rFonts w:hint="eastAsia" w:ascii="宋体" w:hAnsi="宋体" w:eastAsia="宋体" w:cs="Times New Roman"/>
          <w:color w:val="auto"/>
          <w:szCs w:val="24"/>
          <w:lang w:eastAsia="zh-CN"/>
        </w:rPr>
        <w:t>汉日语惯用词组的用法</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4.</w:t>
      </w:r>
      <w:r>
        <w:rPr>
          <w:rFonts w:hint="eastAsia" w:ascii="宋体" w:hAnsi="宋体" w:eastAsia="宋体" w:cs="Times New Roman"/>
          <w:color w:val="auto"/>
          <w:szCs w:val="24"/>
          <w:lang w:eastAsia="zh-CN"/>
        </w:rPr>
        <w:t>熟练掌握中日语形态论和统语论的各个语法范畴。</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textAlignment w:val="auto"/>
        <w:rPr>
          <w:rFonts w:ascii="宋体" w:hAnsi="宋体"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理论讲授；课堂练习；课堂讨论。在学生充分预习的基础上，教师主要从中日语语言学语法内容的基础知识、各语法现象的运用等方面进行重点讲解。并根据内容需要，组织学生课堂讨论。</w:t>
      </w:r>
    </w:p>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MS Mincho" w:cs="Times New Roman"/>
          <w:b/>
          <w:bCs/>
          <w:color w:val="auto"/>
          <w:kern w:val="0"/>
          <w:szCs w:val="21"/>
          <w:lang w:eastAsia="zh-CN"/>
        </w:rPr>
        <w:t>五</w:t>
      </w:r>
      <w:r>
        <w:rPr>
          <w:rFonts w:ascii="Times New Roman" w:hAnsi="宋体" w:eastAsia="宋体" w:cs="Times New Roman"/>
          <w:b/>
          <w:bCs/>
          <w:color w:val="auto"/>
          <w:kern w:val="0"/>
          <w:szCs w:val="21"/>
          <w:lang w:eastAsia="zh-CN"/>
        </w:rPr>
        <w:t>、课程思政</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rFonts w:ascii="Times New Roman" w:hAnsi="Times New Roman" w:eastAsia="宋体" w:cs="Times New Roman"/>
          <w:color w:val="auto"/>
          <w:kern w:val="0"/>
          <w:szCs w:val="21"/>
          <w:lang w:eastAsia="zh-CN"/>
        </w:rPr>
      </w:pPr>
      <w:r>
        <w:rPr>
          <w:rFonts w:hint="eastAsia" w:ascii="Times New Roman" w:hAnsi="宋体" w:eastAsia="宋体" w:cs="Times New Roman"/>
          <w:bCs/>
          <w:color w:val="auto"/>
          <w:kern w:val="0"/>
          <w:szCs w:val="21"/>
          <w:lang w:eastAsia="zh-CN"/>
        </w:rPr>
        <w:t>通过引导学生学习日语语言学的同时，总结中日两国语言文化特征，让学生进一步知道日本的文字、词汇体系很多都是从中国传去的，让学生有民族自豪感；通过语言学内容的讲解引导学生和老师一起思考对于中日语言文化的不同及由于这些不同带来的歧义及一些文化冲突，作为外语人，我们应该怎么做，我们能够怎么做。另外通过给学生讲解两国语言的不同，让学生们知道我们学习外语的主要目的不仅是学习外国的先进经验，而且肩上还有“讲好中国故事、传播好中国声音”的使命。</w:t>
      </w:r>
    </w:p>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ascii="Times New Roman" w:hAnsi="Times New Roman"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六</w:t>
      </w:r>
      <w:r>
        <w:rPr>
          <w:rFonts w:ascii="Times New Roman" w:hAnsi="宋体" w:eastAsia="宋体" w:cs="Times New Roman"/>
          <w:b/>
          <w:bCs/>
          <w:color w:val="auto"/>
          <w:kern w:val="0"/>
          <w:szCs w:val="21"/>
          <w:lang w:eastAsia="zh-CN"/>
        </w:rPr>
        <w:t>、使用教材</w:t>
      </w:r>
    </w:p>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ascii="Times New Roman" w:hAnsi="宋体"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1</w:t>
      </w:r>
      <w:r>
        <w:rPr>
          <w:rFonts w:ascii="Times New Roman" w:hAnsi="宋体" w:eastAsia="宋体" w:cs="Times New Roman"/>
          <w:b/>
          <w:bCs/>
          <w:color w:val="auto"/>
          <w:kern w:val="0"/>
          <w:szCs w:val="21"/>
          <w:lang w:eastAsia="zh-CN"/>
        </w:rPr>
        <w:t>、</w:t>
      </w:r>
      <w:r>
        <w:rPr>
          <w:rFonts w:hint="eastAsia" w:ascii="Times New Roman" w:hAnsi="宋体" w:eastAsia="宋体" w:cs="Times New Roman"/>
          <w:b/>
          <w:bCs/>
          <w:color w:val="auto"/>
          <w:kern w:val="0"/>
          <w:szCs w:val="21"/>
          <w:lang w:eastAsia="zh-CN"/>
        </w:rPr>
        <w:t>选用</w:t>
      </w:r>
      <w:r>
        <w:rPr>
          <w:rFonts w:ascii="Times New Roman" w:hAnsi="宋体" w:eastAsia="宋体" w:cs="Times New Roman"/>
          <w:b/>
          <w:bCs/>
          <w:color w:val="auto"/>
          <w:kern w:val="0"/>
          <w:szCs w:val="21"/>
          <w:lang w:eastAsia="zh-CN"/>
        </w:rPr>
        <w:t>教材：</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rFonts w:ascii="Times New Roman" w:hAnsi="宋体" w:eastAsia="宋体" w:cs="Times New Roman"/>
          <w:b/>
          <w:bCs/>
          <w:strike/>
          <w:color w:val="auto"/>
          <w:kern w:val="0"/>
          <w:szCs w:val="21"/>
          <w:lang w:eastAsia="zh-CN"/>
        </w:rPr>
      </w:pPr>
      <w:r>
        <w:rPr>
          <w:rFonts w:hint="eastAsia" w:ascii="宋体" w:hAnsi="宋体" w:eastAsia="宋体" w:cs="Times New Roman"/>
          <w:bCs/>
          <w:color w:val="auto"/>
          <w:kern w:val="0"/>
          <w:szCs w:val="21"/>
          <w:lang w:eastAsia="zh-CN"/>
        </w:rPr>
        <w:t>自编</w:t>
      </w:r>
    </w:p>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ascii="宋体" w:hAnsi="宋体" w:eastAsia="宋体" w:cs="Times New Roman"/>
          <w:bCs/>
          <w:color w:val="auto"/>
          <w:kern w:val="0"/>
          <w:szCs w:val="21"/>
        </w:rPr>
      </w:pPr>
      <w:r>
        <w:rPr>
          <w:rFonts w:ascii="Times New Roman" w:hAnsi="Times New Roman" w:eastAsia="宋体" w:cs="Times New Roman"/>
          <w:b/>
          <w:bCs/>
          <w:color w:val="auto"/>
          <w:kern w:val="0"/>
          <w:szCs w:val="21"/>
        </w:rPr>
        <w:t>2</w:t>
      </w:r>
      <w:r>
        <w:rPr>
          <w:rFonts w:ascii="Times New Roman" w:hAnsi="宋体" w:eastAsia="宋体" w:cs="Times New Roman"/>
          <w:b/>
          <w:bCs/>
          <w:color w:val="auto"/>
          <w:kern w:val="0"/>
          <w:szCs w:val="21"/>
        </w:rPr>
        <w:t>、参考书：</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ascii="MS Mincho" w:hAnsi="MS Mincho" w:eastAsia="宋体" w:cs="Times New Roman"/>
          <w:bCs/>
          <w:color w:val="auto"/>
          <w:kern w:val="0"/>
          <w:szCs w:val="21"/>
        </w:rPr>
      </w:pPr>
      <w:r>
        <w:rPr>
          <w:rFonts w:hint="eastAsia" w:ascii="MS Mincho" w:hAnsi="MS Mincho" w:eastAsia="宋体" w:cs="Times New Roman"/>
          <w:bCs/>
          <w:color w:val="auto"/>
          <w:kern w:val="0"/>
          <w:szCs w:val="21"/>
        </w:rPr>
        <w:t xml:space="preserve">（1）日本語の文法，高橋太郎，ひつじ書房，2005年 </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ascii="MS Mincho" w:hAnsi="MS Mincho" w:eastAsia="宋体" w:cs="Times New Roman"/>
          <w:bCs/>
          <w:color w:val="auto"/>
          <w:kern w:val="0"/>
          <w:szCs w:val="21"/>
        </w:rPr>
      </w:pPr>
      <w:r>
        <w:rPr>
          <w:rFonts w:hint="eastAsia" w:ascii="MS Mincho" w:hAnsi="MS Mincho" w:eastAsia="宋体" w:cs="Times New Roman"/>
          <w:bCs/>
          <w:color w:val="auto"/>
          <w:kern w:val="0"/>
          <w:szCs w:val="21"/>
        </w:rPr>
        <w:t>（2）日本語教育能力検定試験完全攻略ガイド，ヒューマンアカデミー，翔泳社，2009年</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ascii="MS Mincho" w:hAnsi="MS Mincho" w:eastAsia="宋体" w:cs="Times New Roman"/>
          <w:bCs/>
          <w:color w:val="auto"/>
          <w:kern w:val="0"/>
          <w:szCs w:val="21"/>
          <w:lang w:eastAsia="zh-TW"/>
        </w:rPr>
      </w:pPr>
      <w:r>
        <w:rPr>
          <w:rFonts w:hint="eastAsia" w:ascii="MS Mincho" w:hAnsi="MS Mincho" w:eastAsia="宋体" w:cs="Times New Roman"/>
          <w:bCs/>
          <w:color w:val="auto"/>
          <w:kern w:val="0"/>
          <w:szCs w:val="21"/>
          <w:lang w:eastAsia="zh-TW"/>
        </w:rPr>
        <w:t>（3）総合国語便覧，稲賀敬二　竹盛天雄　森野繁夫，第一学習社，1997年</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ascii="MS Mincho" w:hAnsi="MS Mincho" w:eastAsia="宋体" w:cs="Times New Roman"/>
          <w:bCs/>
          <w:color w:val="auto"/>
          <w:kern w:val="0"/>
          <w:szCs w:val="21"/>
          <w:lang w:eastAsia="zh-CN"/>
        </w:rPr>
      </w:pPr>
      <w:r>
        <w:rPr>
          <w:rFonts w:hint="eastAsia" w:ascii="MS Mincho" w:hAnsi="MS Mincho" w:eastAsia="宋体" w:cs="Times New Roman"/>
          <w:bCs/>
          <w:color w:val="auto"/>
          <w:kern w:val="0"/>
          <w:szCs w:val="21"/>
          <w:lang w:eastAsia="zh-CN"/>
        </w:rPr>
        <w:t xml:space="preserve">（4）日本语概说，崔春基 卢有络 编著，旅游教育出版社，1992年 </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ascii="MS Mincho" w:hAnsi="MS Mincho" w:eastAsia="宋体" w:cs="Times New Roman"/>
          <w:bCs/>
          <w:color w:val="auto"/>
          <w:kern w:val="0"/>
          <w:szCs w:val="21"/>
          <w:lang w:eastAsia="zh-CN"/>
        </w:rPr>
      </w:pPr>
      <w:r>
        <w:rPr>
          <w:rFonts w:hint="eastAsia" w:ascii="MS Mincho" w:hAnsi="MS Mincho" w:eastAsia="宋体" w:cs="Times New Roman"/>
          <w:bCs/>
          <w:color w:val="auto"/>
          <w:kern w:val="0"/>
          <w:szCs w:val="21"/>
          <w:lang w:eastAsia="zh-CN"/>
        </w:rPr>
        <w:t>（5）日本概说，皮细庚 著，上海外语教育出版社，1996年</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ascii="MS Mincho" w:hAnsi="MS Mincho" w:eastAsia="宋体" w:cs="Times New Roman"/>
          <w:bCs/>
          <w:color w:val="auto"/>
          <w:kern w:val="0"/>
          <w:szCs w:val="21"/>
          <w:lang w:eastAsia="zh-CN"/>
        </w:rPr>
      </w:pPr>
      <w:r>
        <w:rPr>
          <w:rFonts w:hint="eastAsia" w:ascii="MS Mincho" w:hAnsi="MS Mincho" w:eastAsia="宋体" w:cs="Times New Roman"/>
          <w:bCs/>
          <w:color w:val="auto"/>
          <w:kern w:val="0"/>
          <w:szCs w:val="21"/>
          <w:lang w:eastAsia="zh-CN"/>
        </w:rPr>
        <w:t>（6）汉日对比语言学，张岩红，高等教育出版社，2014年</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ascii="MS Mincho" w:hAnsi="MS Mincho" w:eastAsia="宋体" w:cs="Times New Roman"/>
          <w:bCs/>
          <w:color w:val="auto"/>
          <w:kern w:val="0"/>
          <w:szCs w:val="21"/>
        </w:rPr>
      </w:pPr>
      <w:r>
        <w:rPr>
          <w:rFonts w:ascii="MS Mincho" w:hAnsi="MS Mincho" w:eastAsia="宋体" w:cs="Times New Roman"/>
          <w:bCs/>
          <w:color w:val="auto"/>
          <w:kern w:val="0"/>
          <w:szCs w:val="21"/>
        </w:rPr>
        <w:t>（7）</w:t>
      </w:r>
      <w:r>
        <w:rPr>
          <w:rFonts w:hint="eastAsia" w:ascii="MS Mincho" w:hAnsi="MS Mincho" w:eastAsia="宋体" w:cs="Times New Roman"/>
          <w:bCs/>
          <w:color w:val="auto"/>
          <w:kern w:val="0"/>
          <w:szCs w:val="21"/>
        </w:rPr>
        <w:t>日本語から学ぶ中国語</w:t>
      </w:r>
      <w:r>
        <w:rPr>
          <w:rFonts w:hint="eastAsia" w:ascii="MS Mincho" w:hAnsi="MS Mincho" w:eastAsia="MS Mincho" w:cs="MS Mincho"/>
          <w:bCs/>
          <w:color w:val="auto"/>
          <w:kern w:val="0"/>
          <w:szCs w:val="21"/>
        </w:rPr>
        <w:t>・</w:t>
      </w:r>
      <w:r>
        <w:rPr>
          <w:rFonts w:hint="eastAsia" w:ascii="MS Mincho" w:hAnsi="MS Mincho" w:eastAsia="宋体" w:cs="宋体"/>
          <w:bCs/>
          <w:color w:val="auto"/>
          <w:kern w:val="0"/>
          <w:szCs w:val="21"/>
        </w:rPr>
        <w:t>中国語から学ぶ日本語，</w:t>
      </w:r>
      <w:r>
        <w:rPr>
          <w:rFonts w:hint="eastAsia" w:ascii="MS Mincho" w:hAnsi="MS Mincho" w:eastAsia="宋体" w:cs="Times New Roman"/>
          <w:bCs/>
          <w:color w:val="auto"/>
          <w:kern w:val="0"/>
          <w:szCs w:val="21"/>
        </w:rPr>
        <w:t>王浩智，東京図書，</w:t>
      </w:r>
      <w:r>
        <w:rPr>
          <w:rFonts w:ascii="MS Mincho" w:hAnsi="MS Mincho" w:eastAsia="宋体" w:cs="Times New Roman"/>
          <w:bCs/>
          <w:color w:val="auto"/>
          <w:kern w:val="0"/>
          <w:szCs w:val="21"/>
        </w:rPr>
        <w:t>2004年</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ascii="MS Mincho" w:hAnsi="MS Mincho" w:eastAsia="宋体" w:cs="Times New Roman"/>
          <w:bCs/>
          <w:color w:val="auto"/>
          <w:kern w:val="0"/>
          <w:szCs w:val="21"/>
        </w:rPr>
      </w:pPr>
      <w:r>
        <w:rPr>
          <w:rFonts w:hint="eastAsia" w:ascii="MS Mincho" w:hAnsi="MS Mincho" w:eastAsia="宋体" w:cs="Times New Roman"/>
          <w:bCs/>
          <w:color w:val="auto"/>
          <w:kern w:val="0"/>
          <w:szCs w:val="21"/>
        </w:rPr>
        <w:t>（8）日本語教育のための誤用分析，張麟声，スリーエーネットワーク， 2001年</w:t>
      </w:r>
    </w:p>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3、推荐网站：</w:t>
      </w:r>
    </w:p>
    <w:p>
      <w:pPr>
        <w:keepNext w:val="0"/>
        <w:keepLines w:val="0"/>
        <w:pageBreakBefore w:val="0"/>
        <w:widowControl w:val="0"/>
        <w:kinsoku/>
        <w:wordWrap/>
        <w:overflowPunct/>
        <w:topLinePunct w:val="0"/>
        <w:autoSpaceDE/>
        <w:autoSpaceDN/>
        <w:bidi w:val="0"/>
        <w:adjustRightInd/>
        <w:snapToGrid w:val="0"/>
        <w:spacing w:line="348" w:lineRule="auto"/>
        <w:textAlignment w:val="auto"/>
        <w:rPr>
          <w:rFonts w:ascii="宋体" w:hAnsi="宋体" w:eastAsia="MS Mincho" w:cs="Times New Roman"/>
          <w:color w:val="auto"/>
          <w:szCs w:val="21"/>
        </w:rPr>
      </w:pPr>
      <w:r>
        <w:rPr>
          <w:rFonts w:hint="eastAsia" w:ascii="宋体" w:hAnsi="宋体" w:eastAsia="宋体" w:cs="Times New Roman"/>
          <w:color w:val="auto"/>
          <w:szCs w:val="21"/>
        </w:rPr>
        <w:t>（1）KOTONOHA</w:t>
      </w:r>
      <w:r>
        <w:rPr>
          <w:rFonts w:hint="eastAsia" w:ascii="MS Mincho" w:hAnsi="MS Mincho" w:eastAsia="MS Mincho" w:cs="MS Mincho"/>
          <w:color w:val="auto"/>
          <w:szCs w:val="21"/>
        </w:rPr>
        <w:t>「現代日本語書き言葉均衡コーパス」(少納言)</w:t>
      </w:r>
      <w:r>
        <w:rPr>
          <w:rFonts w:hint="eastAsia" w:ascii="宋体" w:hAnsi="宋体" w:eastAsia="宋体"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textAlignment w:val="auto"/>
        <w:rPr>
          <w:rFonts w:ascii="宋体" w:hAnsi="宋体" w:eastAsia="宋体" w:cs="Times New Roman"/>
          <w:color w:val="auto"/>
          <w:szCs w:val="21"/>
        </w:rPr>
      </w:pPr>
      <w:r>
        <w:rPr>
          <w:rFonts w:ascii="宋体" w:hAnsi="宋体" w:eastAsia="宋体" w:cs="Times New Roman"/>
          <w:color w:val="auto"/>
          <w:szCs w:val="21"/>
        </w:rPr>
        <w:t>http://www.kotonoha.gr.jp/shonagon/search_form</w:t>
      </w:r>
    </w:p>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ascii="MS Mincho" w:hAnsi="MS Mincho" w:eastAsia="宋体" w:cs="Times New Roman"/>
          <w:color w:val="auto"/>
          <w:szCs w:val="21"/>
          <w:lang w:eastAsia="zh-CN"/>
        </w:rPr>
      </w:pPr>
      <w:r>
        <w:rPr>
          <w:rFonts w:hint="eastAsia" w:ascii="宋体" w:hAnsi="宋体" w:eastAsia="宋体" w:cs="Times New Roman"/>
          <w:color w:val="auto"/>
          <w:szCs w:val="21"/>
          <w:lang w:eastAsia="zh-CN"/>
        </w:rPr>
        <w:t>（2）</w:t>
      </w:r>
      <w:r>
        <w:rPr>
          <w:rFonts w:hint="eastAsia" w:ascii="MS Mincho" w:hAnsi="MS Mincho" w:eastAsia="MS Mincho" w:cs="MS Mincho"/>
          <w:color w:val="auto"/>
          <w:szCs w:val="21"/>
          <w:lang w:eastAsia="zh-CN"/>
        </w:rPr>
        <w:t>国立国語研究所</w:t>
      </w:r>
      <w:r>
        <w:rPr>
          <w:rFonts w:hint="eastAsia" w:ascii="MS Mincho" w:hAnsi="MS Mincho" w:eastAsia="MS Mincho" w:cs="Times New Roman"/>
          <w:color w:val="auto"/>
          <w:szCs w:val="21"/>
        </w:rPr>
        <w:t>，</w:t>
      </w:r>
      <w:r>
        <w:rPr>
          <w:rFonts w:ascii="宋体" w:hAnsi="宋体" w:eastAsia="宋体" w:cs="Times New Roman"/>
          <w:color w:val="auto"/>
          <w:szCs w:val="21"/>
        </w:rPr>
        <w:t>https://www.ninjal.ac.jp/</w:t>
      </w:r>
    </w:p>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七、教学条件</w:t>
      </w:r>
    </w:p>
    <w:p>
      <w:pPr>
        <w:keepNext w:val="0"/>
        <w:keepLines w:val="0"/>
        <w:pageBreakBefore w:val="0"/>
        <w:widowControl w:val="0"/>
        <w:kinsoku/>
        <w:wordWrap/>
        <w:overflowPunct/>
        <w:topLinePunct w:val="0"/>
        <w:autoSpaceDE/>
        <w:autoSpaceDN/>
        <w:bidi w:val="0"/>
        <w:adjustRightInd/>
        <w:snapToGrid w:val="0"/>
        <w:spacing w:line="348" w:lineRule="auto"/>
        <w:ind w:firstLine="420" w:firstLineChars="200"/>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日汉语言对比研究课的教学内容需要结合所讲专题内容对日语和汉语知识做较为详尽的介绍，需要借助先行研究和语料库实例等资料信息来辅助教学。同时也要求授课教师除了要有过硬的日语语言教学能力外，还要有丰富的汉日语语言理论知识。</w:t>
      </w:r>
    </w:p>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八、教学考核评价</w:t>
      </w:r>
    </w:p>
    <w:p>
      <w:pPr>
        <w:keepNext w:val="0"/>
        <w:keepLines w:val="0"/>
        <w:pageBreakBefore w:val="0"/>
        <w:widowControl w:val="0"/>
        <w:kinsoku/>
        <w:wordWrap/>
        <w:overflowPunct/>
        <w:topLinePunct w:val="0"/>
        <w:autoSpaceDE/>
        <w:autoSpaceDN/>
        <w:bidi w:val="0"/>
        <w:adjustRightInd/>
        <w:snapToGrid w:val="0"/>
        <w:spacing w:line="348" w:lineRule="auto"/>
        <w:ind w:firstLine="422" w:firstLineChars="200"/>
        <w:jc w:val="lef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1.过程性评价：</w:t>
      </w:r>
      <w:r>
        <w:rPr>
          <w:rFonts w:hint="eastAsia" w:ascii="Times New Roman" w:hAnsi="宋体" w:eastAsia="宋体" w:cs="Times New Roman"/>
          <w:color w:val="auto"/>
          <w:kern w:val="0"/>
          <w:szCs w:val="21"/>
          <w:lang w:eastAsia="zh-CN"/>
        </w:rPr>
        <w:t>将课前预习、课堂表现、线上学习（练习与测验）、课后作业、小论文、小组学习讨论、期中测试等学习过程全面纳入课程形成性评价体系；比重为40%-50%。</w:t>
      </w:r>
    </w:p>
    <w:p>
      <w:pPr>
        <w:keepNext w:val="0"/>
        <w:keepLines w:val="0"/>
        <w:pageBreakBefore w:val="0"/>
        <w:widowControl w:val="0"/>
        <w:kinsoku/>
        <w:wordWrap/>
        <w:overflowPunct/>
        <w:topLinePunct w:val="0"/>
        <w:autoSpaceDE/>
        <w:autoSpaceDN/>
        <w:bidi w:val="0"/>
        <w:adjustRightInd/>
        <w:snapToGrid w:val="0"/>
        <w:spacing w:line="348" w:lineRule="auto"/>
        <w:ind w:firstLine="422" w:firstLineChars="200"/>
        <w:jc w:val="lef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2.终结性评价：</w:t>
      </w:r>
      <w:r>
        <w:rPr>
          <w:rFonts w:hint="eastAsia" w:ascii="Times New Roman" w:hAnsi="宋体" w:eastAsia="宋体" w:cs="Times New Roman"/>
          <w:color w:val="auto"/>
          <w:kern w:val="0"/>
          <w:szCs w:val="21"/>
          <w:lang w:eastAsia="zh-CN"/>
        </w:rPr>
        <w:t>笔试为论文/开放式主观题；比重为50%-60%。</w:t>
      </w:r>
    </w:p>
    <w:p>
      <w:pPr>
        <w:keepNext w:val="0"/>
        <w:keepLines w:val="0"/>
        <w:pageBreakBefore w:val="0"/>
        <w:widowControl w:val="0"/>
        <w:kinsoku/>
        <w:wordWrap/>
        <w:overflowPunct/>
        <w:topLinePunct w:val="0"/>
        <w:autoSpaceDE/>
        <w:autoSpaceDN/>
        <w:bidi w:val="0"/>
        <w:adjustRightInd/>
        <w:snapToGrid w:val="0"/>
        <w:spacing w:line="348" w:lineRule="auto"/>
        <w:ind w:firstLine="420"/>
        <w:jc w:val="left"/>
        <w:textAlignment w:val="auto"/>
        <w:rPr>
          <w:rFonts w:ascii="宋体" w:hAnsi="宋体" w:eastAsia="宋体" w:cs="Times New Roman"/>
          <w:color w:val="auto"/>
          <w:szCs w:val="24"/>
          <w:lang w:eastAsia="zh-CN"/>
        </w:rPr>
      </w:pPr>
      <w:r>
        <w:rPr>
          <w:rFonts w:hint="eastAsia" w:ascii="Times New Roman" w:hAnsi="宋体" w:eastAsia="宋体" w:cs="Times New Roman"/>
          <w:b/>
          <w:bCs/>
          <w:color w:val="auto"/>
          <w:kern w:val="0"/>
          <w:szCs w:val="21"/>
          <w:lang w:eastAsia="zh-CN"/>
        </w:rPr>
        <w:t>3.课程综合评价：</w:t>
      </w:r>
      <w:r>
        <w:rPr>
          <w:rFonts w:hint="eastAsia" w:ascii="Times New Roman" w:hAnsi="宋体" w:eastAsia="宋体" w:cs="Times New Roman"/>
          <w:color w:val="auto"/>
          <w:kern w:val="0"/>
          <w:szCs w:val="21"/>
          <w:lang w:eastAsia="zh-CN"/>
        </w:rPr>
        <w:t>过程性评价注重考察学生的理解能力、自学能力及小组学习的效果；终结性评价着重考察学生的综合素养，尤其是思辨能力与书面表达能力。</w:t>
      </w:r>
    </w:p>
    <w:p>
      <w:pPr>
        <w:pStyle w:val="2"/>
        <w:bidi w:val="0"/>
        <w:rPr>
          <w:rFonts w:hint="default"/>
          <w:color w:val="auto"/>
          <w:lang w:val="en-US"/>
        </w:rPr>
      </w:pPr>
      <w:bookmarkStart w:id="91" w:name="_Toc8544"/>
      <w:r>
        <w:rPr>
          <w:rFonts w:hint="eastAsia"/>
          <w:color w:val="auto"/>
          <w:lang w:val="en-US" w:eastAsia="zh-CN"/>
        </w:rPr>
        <w:t>日本历史</w:t>
      </w:r>
      <w:bookmarkEnd w:id="91"/>
    </w:p>
    <w:p>
      <w:pPr>
        <w:snapToGrid w:val="0"/>
        <w:spacing w:line="360" w:lineRule="auto"/>
        <w:jc w:val="center"/>
        <w:rPr>
          <w:color w:val="auto"/>
          <w:sz w:val="24"/>
        </w:rPr>
      </w:pPr>
      <w:r>
        <w:rPr>
          <w:color w:val="auto"/>
          <w:sz w:val="24"/>
        </w:rPr>
        <w:t>（</w:t>
      </w:r>
      <w:r>
        <w:rPr>
          <w:rFonts w:hint="eastAsia"/>
          <w:color w:val="auto"/>
          <w:sz w:val="24"/>
        </w:rPr>
        <w:t>Japanese History</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15062341</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选修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hAnsi="宋体"/>
                <w:bCs/>
                <w:color w:val="auto"/>
                <w:kern w:val="0"/>
                <w:szCs w:val="21"/>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lang w:val="en-US" w:eastAsia="zh-CN"/>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张建宇</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邱丽君、孙倩</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日本概况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对后续的支撑：</w:t>
            </w:r>
            <w:r>
              <w:rPr>
                <w:rFonts w:hint="eastAsia" w:ascii="宋体" w:hAnsi="宋体"/>
                <w:b w:val="0"/>
                <w:bCs w:val="0"/>
                <w:color w:val="auto"/>
                <w:szCs w:val="21"/>
                <w:lang w:val="en-US" w:eastAsia="zh-CN"/>
              </w:rPr>
              <w:t>中华文化概要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张建宇</w:t>
            </w:r>
          </w:p>
        </w:tc>
        <w:tc>
          <w:tcPr>
            <w:tcW w:w="1453"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w:t>
      </w:r>
      <w:r>
        <w:rPr>
          <w:rFonts w:hint="eastAsia" w:ascii="宋体" w:hAnsi="宋体"/>
          <w:bCs/>
          <w:color w:val="auto"/>
          <w:szCs w:val="21"/>
        </w:rPr>
        <w:t>是日语专业三年级</w:t>
      </w:r>
      <w:r>
        <w:rPr>
          <w:rFonts w:hint="eastAsia" w:ascii="宋体" w:hAnsi="宋体"/>
          <w:bCs/>
          <w:color w:val="auto"/>
          <w:szCs w:val="21"/>
          <w:lang w:val="en-US" w:eastAsia="zh-CN"/>
        </w:rPr>
        <w:t>下学期</w:t>
      </w:r>
      <w:r>
        <w:rPr>
          <w:rFonts w:hint="eastAsia" w:ascii="宋体" w:hAnsi="宋体"/>
          <w:bCs/>
          <w:color w:val="auto"/>
          <w:szCs w:val="21"/>
        </w:rPr>
        <w:t>的一门</w:t>
      </w:r>
      <w:r>
        <w:rPr>
          <w:rFonts w:hint="eastAsia" w:ascii="宋体" w:hAnsi="宋体"/>
          <w:bCs/>
          <w:color w:val="auto"/>
          <w:szCs w:val="21"/>
          <w:lang w:val="en-US" w:eastAsia="zh-CN"/>
        </w:rPr>
        <w:t>选修课程</w:t>
      </w:r>
      <w:r>
        <w:rPr>
          <w:rFonts w:hint="eastAsia" w:ascii="宋体" w:hAnsi="宋体"/>
          <w:bCs/>
          <w:color w:val="auto"/>
          <w:szCs w:val="21"/>
          <w:lang w:eastAsia="zh-CN"/>
        </w:rPr>
        <w:t>。</w:t>
      </w:r>
      <w:r>
        <w:rPr>
          <w:rFonts w:hint="eastAsia" w:ascii="宋体" w:hAnsi="宋体"/>
          <w:bCs/>
          <w:color w:val="auto"/>
          <w:szCs w:val="21"/>
          <w:lang w:val="en-US" w:eastAsia="zh-CN"/>
        </w:rPr>
        <w:t>本课程遵循OBE理念，旨在培养学生了解日本历史知识，从宏观上把握日本历史发展的脉络及动向，从微观上了解日本历史发展进程中各个时期主要历史特征，结合日本各个历史时期的社会结构、习俗、文化等，能够提高学生个人的史学素养；培养学生查阅、阅读日文的历史资料的查阅能力、阅读能力，结合各个时期历史的若干课题，加强学生独立搜集、整理资料、独立思考和判断的能力；培养学生批判性思维的能力，引导学生能够用马克思主义社会历史观辩证地看待日本历史的发展，掌握日本与周遭国家关系的互动；对于日本以中国为文化母国的历史特点有所认识，引导学生全面深刻地理解中国历史对日本历史产生的深远影响，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eastAsia" w:ascii="宋体" w:hAnsi="宋体"/>
          <w:bCs/>
          <w:color w:val="auto"/>
          <w:szCs w:val="21"/>
          <w:lang w:val="en-US" w:eastAsia="zh-CN"/>
        </w:rPr>
      </w:pPr>
      <w:r>
        <w:rPr>
          <w:rFonts w:hint="eastAsia" w:ascii="宋体" w:hAnsi="宋体"/>
          <w:bCs/>
          <w:color w:val="auto"/>
          <w:szCs w:val="21"/>
          <w:lang w:val="en-US" w:eastAsia="zh-CN"/>
        </w:rPr>
        <w:t>本课程以更新教学内容和手段、重组教学结构为出发点，寻求以学生认知规律为中心的互动性、协作性、个性化、模块化和超文本化的日本历史的教学模式。通过多媒体课堂教学、课后自主学习及教师网络辅助指导，巩固和深化学生的日本历史知识，提高史料阅读能力，全面发展学生的思辨能力、分析能力、解决问题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eastAsia="宋体"/>
          <w:bCs/>
          <w:color w:val="auto"/>
          <w:kern w:val="0"/>
          <w:szCs w:val="21"/>
          <w:lang w:eastAsia="zh-CN"/>
        </w:rPr>
      </w:pPr>
      <w:r>
        <w:rPr>
          <w:rFonts w:hint="eastAsia"/>
          <w:color w:val="auto"/>
          <w:kern w:val="0"/>
          <w:szCs w:val="21"/>
        </w:rPr>
        <w:t>1.</w:t>
      </w:r>
      <w:r>
        <w:rPr>
          <w:rFonts w:hAnsi="宋体"/>
          <w:color w:val="auto"/>
          <w:kern w:val="0"/>
          <w:szCs w:val="21"/>
        </w:rPr>
        <w:t>理论知识方面：</w:t>
      </w:r>
      <w:r>
        <w:rPr>
          <w:rFonts w:hint="eastAsia" w:hAnsi="宋体"/>
          <w:bCs/>
          <w:color w:val="auto"/>
          <w:kern w:val="0"/>
          <w:szCs w:val="21"/>
          <w:lang w:eastAsia="zh-CN"/>
        </w:rPr>
        <w:t>主动搜索</w:t>
      </w:r>
      <w:r>
        <w:rPr>
          <w:rFonts w:hint="eastAsia" w:hAnsi="宋体"/>
          <w:bCs/>
          <w:color w:val="auto"/>
          <w:kern w:val="0"/>
          <w:szCs w:val="21"/>
          <w:lang w:val="en-US" w:eastAsia="zh-CN"/>
        </w:rPr>
        <w:t>史料</w:t>
      </w:r>
      <w:r>
        <w:rPr>
          <w:rFonts w:hint="eastAsia" w:hAnsi="宋体"/>
          <w:bCs/>
          <w:color w:val="auto"/>
          <w:kern w:val="0"/>
          <w:szCs w:val="21"/>
          <w:lang w:eastAsia="zh-CN"/>
        </w:rPr>
        <w:t>，考察</w:t>
      </w:r>
      <w:r>
        <w:rPr>
          <w:rFonts w:hint="eastAsia" w:hAnsi="宋体"/>
          <w:bCs/>
          <w:color w:val="auto"/>
          <w:kern w:val="0"/>
          <w:szCs w:val="21"/>
          <w:lang w:val="en-US" w:eastAsia="zh-CN"/>
        </w:rPr>
        <w:t>史料</w:t>
      </w:r>
      <w:r>
        <w:rPr>
          <w:rFonts w:hint="eastAsia" w:hAnsi="宋体"/>
          <w:bCs/>
          <w:color w:val="auto"/>
          <w:kern w:val="0"/>
          <w:szCs w:val="21"/>
          <w:lang w:eastAsia="zh-CN"/>
        </w:rPr>
        <w:t>，</w:t>
      </w:r>
      <w:r>
        <w:rPr>
          <w:rFonts w:hint="eastAsia" w:hAnsi="宋体"/>
          <w:bCs/>
          <w:color w:val="auto"/>
          <w:kern w:val="0"/>
          <w:szCs w:val="21"/>
          <w:lang w:val="en-US" w:eastAsia="zh-CN"/>
        </w:rPr>
        <w:t>提升</w:t>
      </w:r>
      <w:r>
        <w:rPr>
          <w:rFonts w:hint="eastAsia" w:hAnsi="宋体"/>
          <w:bCs/>
          <w:color w:val="auto"/>
          <w:kern w:val="0"/>
          <w:szCs w:val="21"/>
          <w:lang w:eastAsia="zh-CN"/>
        </w:rPr>
        <w:t>阅读日文史料的语言能力；</w:t>
      </w:r>
      <w:r>
        <w:rPr>
          <w:rFonts w:hint="eastAsia" w:ascii="宋体" w:hAnsi="宋体" w:eastAsia="宋体" w:cs="宋体"/>
          <w:color w:val="auto"/>
        </w:rPr>
        <w:t>掌握日本历史发展、变迁的基础知识</w:t>
      </w:r>
      <w:r>
        <w:rPr>
          <w:rFonts w:hint="eastAsia" w:ascii="宋体" w:hAnsi="宋体" w:eastAsia="宋体" w:cs="宋体"/>
          <w:color w:val="auto"/>
          <w:lang w:eastAsia="zh-CN"/>
        </w:rPr>
        <w:t>；</w:t>
      </w:r>
      <w:r>
        <w:rPr>
          <w:rFonts w:hint="eastAsia" w:ascii="宋体" w:hAnsi="宋体" w:cs="宋体"/>
          <w:color w:val="auto"/>
          <w:lang w:val="en-US" w:eastAsia="zh-CN"/>
        </w:rPr>
        <w:t>掌握</w:t>
      </w:r>
      <w:r>
        <w:rPr>
          <w:rFonts w:hint="eastAsia" w:ascii="宋体" w:hAnsi="宋体" w:eastAsia="宋体" w:cs="宋体"/>
          <w:color w:val="auto"/>
        </w:rPr>
        <w:t>相应的</w:t>
      </w:r>
      <w:r>
        <w:rPr>
          <w:rFonts w:hint="eastAsia" w:ascii="宋体" w:hAnsi="宋体" w:cs="宋体"/>
          <w:color w:val="auto"/>
          <w:lang w:eastAsia="zh-CN"/>
        </w:rPr>
        <w:t>日本历史专有</w:t>
      </w:r>
      <w:r>
        <w:rPr>
          <w:rFonts w:hint="eastAsia" w:ascii="宋体" w:hAnsi="宋体" w:eastAsia="宋体" w:cs="宋体"/>
          <w:color w:val="auto"/>
        </w:rPr>
        <w:t>词汇</w:t>
      </w:r>
      <w:r>
        <w:rPr>
          <w:rFonts w:hint="eastAsia" w:ascii="宋体" w:hAnsi="宋体" w:cs="宋体"/>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0" w:firstLineChars="200"/>
        <w:textAlignment w:val="auto"/>
        <w:rPr>
          <w:rFonts w:hint="default" w:hAnsi="宋体" w:eastAsia="宋体"/>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ascii="宋体" w:hAnsi="宋体"/>
          <w:bCs/>
          <w:color w:val="auto"/>
          <w:szCs w:val="21"/>
          <w:lang w:val="en-US" w:eastAsia="zh-CN"/>
        </w:rPr>
        <w:t>能够用马克思主义社会历史观辩证地看待日本历史的发展，掌握日本与周遭国家关系的互动；对于日本以中国为文化母国的历史特点有所认识，全面深刻地理解中国历史对日本历史产生的深远影响，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rPr>
      </w:pPr>
      <w:r>
        <w:rPr>
          <w:rFonts w:hint="eastAsia" w:hAnsi="宋体"/>
          <w:bCs/>
          <w:color w:val="auto"/>
          <w:kern w:val="0"/>
          <w:szCs w:val="21"/>
        </w:rPr>
        <w:t>本课程的主要教学内容以</w:t>
      </w:r>
      <w:r>
        <w:rPr>
          <w:rFonts w:hint="eastAsia" w:hAnsi="宋体"/>
          <w:bCs/>
          <w:color w:val="auto"/>
          <w:kern w:val="0"/>
          <w:szCs w:val="21"/>
          <w:lang w:val="en-US" w:eastAsia="zh-CN"/>
        </w:rPr>
        <w:t>日本历史</w:t>
      </w:r>
      <w:r>
        <w:rPr>
          <w:rFonts w:hint="eastAsia" w:hAnsi="宋体"/>
          <w:bCs/>
          <w:color w:val="auto"/>
          <w:kern w:val="0"/>
          <w:szCs w:val="21"/>
        </w:rPr>
        <w:t>为中心，综合运用</w:t>
      </w:r>
      <w:r>
        <w:rPr>
          <w:rFonts w:hint="eastAsia" w:hAnsi="宋体"/>
          <w:bCs/>
          <w:color w:val="auto"/>
          <w:kern w:val="0"/>
          <w:szCs w:val="21"/>
          <w:lang w:val="en-US" w:eastAsia="zh-CN"/>
        </w:rPr>
        <w:t>线上（学习通）线下（课堂教学）相结合的混合式教学模式，通过</w:t>
      </w:r>
      <w:r>
        <w:rPr>
          <w:rFonts w:hint="eastAsia" w:hAnsi="宋体"/>
          <w:bCs/>
          <w:color w:val="auto"/>
          <w:kern w:val="0"/>
          <w:szCs w:val="21"/>
        </w:rPr>
        <w:t>课堂讲授、</w:t>
      </w:r>
      <w:r>
        <w:rPr>
          <w:rFonts w:hint="eastAsia" w:hAnsi="宋体"/>
          <w:bCs/>
          <w:color w:val="auto"/>
          <w:kern w:val="0"/>
          <w:szCs w:val="21"/>
          <w:lang w:val="en-US" w:eastAsia="zh-CN"/>
        </w:rPr>
        <w:t>小组</w:t>
      </w:r>
      <w:r>
        <w:rPr>
          <w:rFonts w:hint="eastAsia" w:hAnsi="宋体"/>
          <w:bCs/>
          <w:color w:val="auto"/>
          <w:kern w:val="0"/>
          <w:szCs w:val="21"/>
        </w:rPr>
        <w:t>讨论、</w:t>
      </w:r>
      <w:r>
        <w:rPr>
          <w:rFonts w:hint="eastAsia" w:hAnsi="宋体"/>
          <w:bCs/>
          <w:color w:val="auto"/>
          <w:kern w:val="0"/>
          <w:szCs w:val="21"/>
          <w:lang w:val="en-US" w:eastAsia="zh-CN"/>
        </w:rPr>
        <w:t>课堂辩论、</w:t>
      </w:r>
      <w:r>
        <w:rPr>
          <w:rFonts w:hint="eastAsia" w:hAnsi="宋体"/>
          <w:bCs/>
          <w:color w:val="auto"/>
          <w:kern w:val="0"/>
          <w:szCs w:val="21"/>
        </w:rPr>
        <w:t>场景模拟</w:t>
      </w:r>
      <w:r>
        <w:rPr>
          <w:rFonts w:hint="eastAsia" w:hAnsi="宋体"/>
          <w:bCs/>
          <w:color w:val="auto"/>
          <w:kern w:val="0"/>
          <w:szCs w:val="21"/>
          <w:lang w:eastAsia="zh-CN"/>
        </w:rPr>
        <w:t>、</w:t>
      </w:r>
      <w:r>
        <w:rPr>
          <w:rFonts w:hint="eastAsia" w:hAnsi="宋体"/>
          <w:bCs/>
          <w:color w:val="auto"/>
          <w:kern w:val="0"/>
          <w:szCs w:val="21"/>
          <w:lang w:val="en-US" w:eastAsia="zh-CN"/>
        </w:rPr>
        <w:t>创造性表演</w:t>
      </w:r>
      <w:r>
        <w:rPr>
          <w:rFonts w:hint="eastAsia" w:hAnsi="宋体"/>
          <w:bCs/>
          <w:color w:val="auto"/>
          <w:kern w:val="0"/>
          <w:szCs w:val="21"/>
        </w:rPr>
        <w:t>等多</w:t>
      </w:r>
      <w:r>
        <w:rPr>
          <w:rFonts w:hint="eastAsia" w:hAnsi="宋体"/>
          <w:bCs/>
          <w:color w:val="auto"/>
          <w:kern w:val="0"/>
          <w:szCs w:val="21"/>
          <w:lang w:val="en-US" w:eastAsia="zh-CN"/>
        </w:rPr>
        <w:t>种教学方法</w:t>
      </w:r>
      <w:r>
        <w:rPr>
          <w:rFonts w:hint="eastAsia" w:hAnsi="宋体"/>
          <w:bCs/>
          <w:color w:val="auto"/>
          <w:kern w:val="0"/>
          <w:szCs w:val="21"/>
          <w:lang w:eastAsia="zh-CN"/>
        </w:rPr>
        <w:t>，</w:t>
      </w:r>
      <w:r>
        <w:rPr>
          <w:rFonts w:hint="eastAsia" w:hAnsi="宋体"/>
          <w:bCs/>
          <w:color w:val="auto"/>
          <w:kern w:val="0"/>
          <w:szCs w:val="21"/>
        </w:rPr>
        <w:t>结合音频、视频等多元化教学手段</w:t>
      </w:r>
      <w:r>
        <w:rPr>
          <w:rFonts w:hint="eastAsia" w:hAnsi="宋体"/>
          <w:bCs/>
          <w:color w:val="auto"/>
          <w:kern w:val="0"/>
          <w:szCs w:val="21"/>
          <w:lang w:val="en-US" w:eastAsia="zh-CN"/>
        </w:rPr>
        <w:t>逐步引导</w:t>
      </w:r>
      <w:r>
        <w:rPr>
          <w:rFonts w:hint="eastAsia" w:hAnsi="宋体"/>
          <w:bCs/>
          <w:color w:val="auto"/>
          <w:kern w:val="0"/>
          <w:szCs w:val="21"/>
        </w:rPr>
        <w:t>学生</w:t>
      </w:r>
      <w:r>
        <w:rPr>
          <w:rFonts w:hint="eastAsia" w:hAnsi="宋体"/>
          <w:bCs/>
          <w:color w:val="auto"/>
          <w:kern w:val="0"/>
          <w:szCs w:val="21"/>
          <w:lang w:val="en-US" w:eastAsia="zh-CN"/>
        </w:rPr>
        <w:t>完成课程学习。</w:t>
      </w:r>
      <w:r>
        <w:rPr>
          <w:rFonts w:hint="eastAsia" w:hAnsi="宋体"/>
          <w:bCs/>
          <w:color w:val="auto"/>
          <w:kern w:val="0"/>
          <w:szCs w:val="21"/>
        </w:rPr>
        <w:t>本课程将过程性评价与结果性评价相结合，通过学生对每次课程的评价来调整教学方法。</w:t>
      </w:r>
      <w:r>
        <w:rPr>
          <w:rFonts w:hint="eastAsia" w:hAnsi="宋体"/>
          <w:bCs/>
          <w:color w:val="auto"/>
          <w:kern w:val="0"/>
          <w:szCs w:val="21"/>
          <w:lang w:val="en-US" w:eastAsia="zh-CN"/>
        </w:rPr>
        <w:t>在</w:t>
      </w:r>
      <w:r>
        <w:rPr>
          <w:rFonts w:hint="eastAsia" w:hAnsi="宋体"/>
          <w:bCs/>
          <w:color w:val="auto"/>
          <w:kern w:val="0"/>
          <w:szCs w:val="21"/>
        </w:rPr>
        <w:t>注重课程系统性、理论性的同时，更加注意课程的先进性</w:t>
      </w:r>
      <w:r>
        <w:rPr>
          <w:rFonts w:hint="eastAsia" w:hAnsi="宋体"/>
          <w:bCs/>
          <w:color w:val="auto"/>
          <w:kern w:val="0"/>
          <w:szCs w:val="21"/>
          <w:lang w:eastAsia="zh-CN"/>
        </w:rPr>
        <w:t>、</w:t>
      </w:r>
      <w:r>
        <w:rPr>
          <w:rFonts w:hint="eastAsia" w:hAnsi="宋体"/>
          <w:bCs/>
          <w:color w:val="auto"/>
          <w:kern w:val="0"/>
          <w:szCs w:val="21"/>
          <w:lang w:val="en-US" w:eastAsia="zh-CN"/>
        </w:rPr>
        <w:t>时效性</w:t>
      </w:r>
      <w:r>
        <w:rPr>
          <w:rFonts w:hint="eastAsia" w:hAnsi="宋体"/>
          <w:bCs/>
          <w:color w:val="auto"/>
          <w:kern w:val="0"/>
          <w:szCs w:val="21"/>
        </w:rPr>
        <w:t>，将学以致用，理论联系实际始终贯穿于整个课程体系之中。</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w:t>
            </w:r>
            <w:r>
              <w:rPr>
                <w:rFonts w:hint="eastAsia" w:eastAsiaTheme="minorEastAsia"/>
                <w:color w:val="auto"/>
                <w:sz w:val="18"/>
                <w:szCs w:val="18"/>
                <w:lang w:val="en-US" w:eastAsia="zh-CN"/>
              </w:rPr>
              <w:t>了解日本历史知识，从宏观上把握日本历史发展的脉络及动向，从微观上了解日本历史发展进程中各个时期主要历史特征。</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lang w:eastAsia="zh-CN"/>
              </w:rPr>
            </w:pPr>
            <w:r>
              <w:rPr>
                <w:rFonts w:hint="eastAsia" w:eastAsiaTheme="minorEastAsia"/>
                <w:color w:val="auto"/>
                <w:sz w:val="18"/>
                <w:szCs w:val="18"/>
              </w:rPr>
              <w:t>目标2：</w:t>
            </w:r>
            <w:r>
              <w:rPr>
                <w:rFonts w:hint="eastAsia" w:eastAsiaTheme="minorEastAsia"/>
                <w:color w:val="auto"/>
                <w:sz w:val="18"/>
                <w:szCs w:val="18"/>
                <w:lang w:val="en-US" w:eastAsia="zh-CN"/>
              </w:rPr>
              <w:t>培养学生查阅、阅读日文的历史资料的查阅能力、阅读能力，结合各个时期历史的若干课题，加强学生独立搜集、整理资料、独立思考和判断的能力。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eastAsia" w:eastAsiaTheme="minorEastAsia"/>
                <w:color w:val="auto"/>
                <w:sz w:val="18"/>
                <w:szCs w:val="18"/>
              </w:rPr>
            </w:pPr>
            <w:r>
              <w:rPr>
                <w:rFonts w:hint="eastAsia" w:eastAsiaTheme="minorEastAsia"/>
                <w:color w:val="auto"/>
                <w:sz w:val="18"/>
                <w:szCs w:val="18"/>
              </w:rPr>
              <w:t>目标3：</w:t>
            </w:r>
            <w:r>
              <w:rPr>
                <w:rFonts w:hint="eastAsia" w:eastAsiaTheme="minorEastAsia"/>
                <w:color w:val="auto"/>
                <w:sz w:val="18"/>
                <w:szCs w:val="18"/>
                <w:lang w:val="en-US" w:eastAsia="zh-CN"/>
              </w:rPr>
              <w:t>培养学生批判性思维的能力，引导学生能够用马克思主义社会历史观辩证地看待日本历史的发展，掌握日本与周遭国家关系的互动。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eastAsiaTheme="minorEastAsia"/>
                <w:color w:val="auto"/>
                <w:sz w:val="18"/>
                <w:szCs w:val="18"/>
              </w:rPr>
              <w:t>目标</w:t>
            </w:r>
            <w:r>
              <w:rPr>
                <w:rFonts w:hint="eastAsia" w:eastAsiaTheme="minorEastAsia"/>
                <w:color w:val="auto"/>
                <w:sz w:val="18"/>
                <w:szCs w:val="18"/>
                <w:lang w:val="en-US" w:eastAsia="zh-CN"/>
              </w:rPr>
              <w:t>4</w:t>
            </w:r>
            <w:r>
              <w:rPr>
                <w:rFonts w:hint="eastAsia" w:eastAsiaTheme="minorEastAsia"/>
                <w:color w:val="auto"/>
                <w:sz w:val="18"/>
                <w:szCs w:val="18"/>
              </w:rPr>
              <w:t>：</w:t>
            </w:r>
            <w:r>
              <w:rPr>
                <w:rFonts w:hint="eastAsia" w:eastAsiaTheme="minorEastAsia"/>
                <w:color w:val="auto"/>
                <w:sz w:val="18"/>
                <w:szCs w:val="18"/>
                <w:lang w:val="en-US" w:eastAsia="zh-CN"/>
              </w:rPr>
              <w:t>对于日本以中国为文化母国的历史特点有所认识，引导学生全面深刻地理解中国历史对日本历史产生的深远影响，坚定社会主义理想信念与文化自信。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highlight w:val="none"/>
        </w:rPr>
      </w:pPr>
      <w:r>
        <w:rPr>
          <w:rFonts w:hint="eastAsia" w:hAnsi="宋体"/>
          <w:b/>
          <w:bCs/>
          <w:color w:val="auto"/>
          <w:kern w:val="0"/>
          <w:sz w:val="21"/>
          <w:szCs w:val="21"/>
        </w:rPr>
        <w:t>四</w:t>
      </w:r>
      <w:r>
        <w:rPr>
          <w:rFonts w:hAnsi="宋体"/>
          <w:b/>
          <w:bCs/>
          <w:color w:val="auto"/>
          <w:kern w:val="0"/>
          <w:sz w:val="21"/>
          <w:szCs w:val="21"/>
        </w:rPr>
        <w:t>、理论教学内容及学时分配</w:t>
      </w:r>
      <w:r>
        <w:rPr>
          <w:rFonts w:hint="eastAsia" w:hAnsi="宋体"/>
          <w:b/>
          <w:bCs/>
          <w:color w:val="auto"/>
          <w:kern w:val="0"/>
          <w:sz w:val="21"/>
          <w:szCs w:val="21"/>
        </w:rPr>
        <w:t>（</w:t>
      </w:r>
      <w:r>
        <w:rPr>
          <w:rFonts w:hint="eastAsia" w:hAnsi="宋体"/>
          <w:b/>
          <w:bCs/>
          <w:color w:val="auto"/>
          <w:kern w:val="0"/>
          <w:sz w:val="21"/>
          <w:szCs w:val="21"/>
          <w:lang w:val="en-US" w:eastAsia="zh-CN"/>
        </w:rPr>
        <w:t>32</w:t>
      </w:r>
      <w:r>
        <w:rPr>
          <w:rFonts w:hint="eastAsia" w:hAnsi="宋体"/>
          <w:b/>
          <w:bCs/>
          <w:color w:val="auto"/>
          <w:kern w:val="0"/>
          <w:sz w:val="21"/>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6"/>
        <w:gridCol w:w="673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75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6733"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ascii="宋体" w:hAnsi="宋体" w:eastAsia="宋体" w:cs="宋体"/>
                <w:b/>
                <w:bCs/>
                <w:color w:val="auto"/>
                <w:kern w:val="0"/>
                <w:sz w:val="21"/>
                <w:szCs w:val="21"/>
                <w:highlight w:val="none"/>
              </w:rPr>
              <w:t xml:space="preserve">一章  </w:t>
            </w:r>
            <w:r>
              <w:rPr>
                <w:rFonts w:hint="eastAsia" w:ascii="宋体" w:hAnsi="宋体" w:eastAsia="宋体" w:cs="宋体"/>
                <w:b/>
                <w:color w:val="auto"/>
                <w:sz w:val="21"/>
                <w:szCs w:val="21"/>
                <w:highlight w:val="none"/>
                <w:lang w:eastAsia="ja-JP"/>
              </w:rPr>
              <w:t>远古时代的日本、初期国家与统一王权、飞鸟时代</w:t>
            </w:r>
          </w:p>
        </w:tc>
        <w:tc>
          <w:tcPr>
            <w:tcW w:w="1407"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5</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bCs/>
          <w:color w:val="auto"/>
          <w:sz w:val="21"/>
          <w:szCs w:val="21"/>
          <w:highlight w:val="none"/>
          <w:lang w:eastAsia="zh-CN"/>
        </w:rPr>
      </w:pPr>
      <w:r>
        <w:rPr>
          <w:rFonts w:hint="eastAsia" w:ascii="宋体" w:hAnsi="宋体"/>
          <w:b/>
          <w:bCs/>
          <w:color w:val="auto"/>
          <w:sz w:val="21"/>
          <w:szCs w:val="21"/>
          <w:highlight w:val="none"/>
        </w:rPr>
        <w:t>教学目标：</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日本的旧石器时代、绳文时代、弥生时代、部落国家的建立、邪马台国、大和国家的统一等历史事件；理解、掌握圣德太子与推古朝改革、大化改新、中央集权统治的巩固与发展等历史知识；学会使用综合分析的方法研究历史问题，培养学生探究和解决历史问题的能力与批判性思维的能力；引导学生全面深刻地理解中国历</w:t>
      </w:r>
      <w:r>
        <w:rPr>
          <w:rFonts w:hint="eastAsia" w:ascii="宋体" w:hAnsi="宋体"/>
          <w:bCs/>
          <w:color w:val="auto"/>
          <w:sz w:val="21"/>
          <w:szCs w:val="21"/>
          <w:lang w:val="en-US" w:eastAsia="zh-CN"/>
        </w:rPr>
        <w:t>史对日本历史产生的深远影响，坚定社会主义理想信念与文化自信。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教学重点：旧石器时代、绳文时代、弥生时代、部落国家的建立、邪马台国、大和国家的统一、圣德太子与推古朝改革、大化改新、中央集权统治的巩固与发展。</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highlight w:val="none"/>
        </w:rPr>
      </w:pPr>
      <w:r>
        <w:rPr>
          <w:rFonts w:hint="eastAsia" w:ascii="宋体" w:hAnsi="宋体"/>
          <w:bCs/>
          <w:color w:val="auto"/>
          <w:sz w:val="21"/>
          <w:szCs w:val="21"/>
          <w:highlight w:val="none"/>
          <w:lang w:val="en-US" w:eastAsia="zh-CN"/>
        </w:rPr>
        <w:t>教学难点：1.大化改新的背景、起因、过程、结果；大化改新的的具体内容以及对后世的影响意义；2.对比中日历史的异同，引导</w:t>
      </w:r>
      <w:r>
        <w:rPr>
          <w:rFonts w:hint="eastAsia" w:hAnsi="宋体"/>
          <w:color w:val="auto"/>
          <w:sz w:val="21"/>
          <w:szCs w:val="21"/>
        </w:rPr>
        <w:t>学生全面深刻地理解中国</w:t>
      </w:r>
      <w:r>
        <w:rPr>
          <w:rFonts w:hint="eastAsia" w:hAnsi="宋体"/>
          <w:color w:val="auto"/>
          <w:sz w:val="21"/>
          <w:szCs w:val="21"/>
          <w:lang w:val="en-US" w:eastAsia="zh-CN"/>
        </w:rPr>
        <w:t>历史</w:t>
      </w:r>
      <w:r>
        <w:rPr>
          <w:rFonts w:hint="eastAsia" w:hAnsi="宋体"/>
          <w:color w:val="auto"/>
          <w:sz w:val="21"/>
          <w:szCs w:val="21"/>
        </w:rPr>
        <w:t>对日本</w:t>
      </w:r>
      <w:r>
        <w:rPr>
          <w:rFonts w:hint="eastAsia" w:hAnsi="宋体"/>
          <w:color w:val="auto"/>
          <w:sz w:val="21"/>
          <w:szCs w:val="21"/>
          <w:lang w:val="en-US" w:eastAsia="zh-CN"/>
        </w:rPr>
        <w:t>历史</w:t>
      </w:r>
      <w:r>
        <w:rPr>
          <w:rFonts w:hint="eastAsia" w:hAnsi="宋体"/>
          <w:color w:val="auto"/>
          <w:sz w:val="21"/>
          <w:szCs w:val="21"/>
        </w:rPr>
        <w:t>产生的深远影响，坚定社会主义理想信念与文化自信。</w:t>
      </w:r>
      <w:r>
        <w:rPr>
          <w:rFonts w:hint="eastAsia" w:ascii="宋体" w:hAnsi="宋体" w:cs="宋体"/>
          <w:color w:val="auto"/>
          <w:kern w:val="0"/>
          <w:sz w:val="21"/>
          <w:szCs w:val="21"/>
          <w:highlight w:val="none"/>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1.了解日本的旧石器时代、绳文时代、弥生时代、部落国家的建立、邪马台国、大和国家的统一等历史事件；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2.理解圣德太子与推古朝改革；</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3.掌握大化改新、中央集权统治的巩固与发展等历史知识；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4.熟练掌握综合分析的方法研究历史问题。</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highlight w:val="none"/>
        </w:rPr>
      </w:pPr>
      <w:r>
        <w:rPr>
          <w:rFonts w:hint="eastAsia" w:ascii="宋体" w:hAnsi="宋体"/>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w:t>
      </w:r>
      <w:r>
        <w:rPr>
          <w:rFonts w:hint="eastAsia" w:hAnsi="宋体"/>
          <w:bCs/>
          <w:color w:val="auto"/>
          <w:kern w:val="0"/>
          <w:sz w:val="21"/>
          <w:szCs w:val="21"/>
          <w:lang w:val="en-US" w:eastAsia="zh-CN"/>
        </w:rPr>
        <w:t>线上线下相结合的混合式教学模式，通过</w:t>
      </w:r>
      <w:r>
        <w:rPr>
          <w:rFonts w:hint="eastAsia" w:ascii="宋体" w:hAnsi="宋体"/>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eastAsia" w:ascii="宋体" w:hAnsi="宋体" w:eastAsia="宋体" w:cs="宋体"/>
                <w:b/>
                <w:bCs/>
                <w:color w:val="auto"/>
                <w:kern w:val="0"/>
                <w:sz w:val="21"/>
                <w:szCs w:val="21"/>
                <w:highlight w:val="none"/>
              </w:rPr>
              <w:t>第</w:t>
            </w:r>
            <w:r>
              <w:rPr>
                <w:rFonts w:hint="eastAsia" w:ascii="宋体" w:hAnsi="宋体" w:eastAsia="宋体" w:cs="宋体"/>
                <w:b/>
                <w:bCs/>
                <w:color w:val="auto"/>
                <w:kern w:val="0"/>
                <w:sz w:val="21"/>
                <w:szCs w:val="21"/>
                <w:highlight w:val="none"/>
                <w:lang w:eastAsia="ja-JP"/>
              </w:rPr>
              <w:t>二</w:t>
            </w:r>
            <w:r>
              <w:rPr>
                <w:rFonts w:hint="eastAsia" w:ascii="宋体" w:hAnsi="宋体" w:eastAsia="宋体" w:cs="宋体"/>
                <w:b/>
                <w:bCs/>
                <w:color w:val="auto"/>
                <w:kern w:val="0"/>
                <w:sz w:val="21"/>
                <w:szCs w:val="21"/>
                <w:highlight w:val="none"/>
              </w:rPr>
              <w:t xml:space="preserve">章  </w:t>
            </w:r>
            <w:r>
              <w:rPr>
                <w:rFonts w:hint="eastAsia" w:ascii="宋体" w:hAnsi="宋体" w:eastAsia="宋体" w:cs="宋体"/>
                <w:b/>
                <w:bCs/>
                <w:color w:val="auto"/>
                <w:kern w:val="0"/>
                <w:sz w:val="21"/>
                <w:szCs w:val="21"/>
                <w:highlight w:val="none"/>
                <w:lang w:eastAsia="ja-JP"/>
              </w:rPr>
              <w:t>奈良时代</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5</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eastAsia="zh-CN"/>
        </w:rPr>
      </w:pPr>
      <w:r>
        <w:rPr>
          <w:rFonts w:hint="eastAsia" w:ascii="宋体" w:hAnsi="宋体" w:eastAsia="宋体" w:cs="Times New Roman"/>
          <w:b/>
          <w:bCs/>
          <w:color w:val="auto"/>
          <w:sz w:val="21"/>
          <w:szCs w:val="21"/>
          <w:highlight w:val="none"/>
        </w:rPr>
        <w:t>教学目标：</w:t>
      </w:r>
      <w:r>
        <w:rPr>
          <w:rFonts w:hint="eastAsia" w:ascii="宋体" w:hAnsi="宋体" w:eastAsia="宋体" w:cs="Times New Roman"/>
          <w:bCs/>
          <w:color w:val="auto"/>
          <w:sz w:val="21"/>
          <w:szCs w:val="21"/>
          <w:highlight w:val="none"/>
        </w:rPr>
        <w:t>了解日本的奈良时代的历史事件；理解、掌握奈良时代社会经济的发展、奈良文化、对外关系的推进、桓武迁都等历史知识；学会使用综合分析的方法研究历史问题，培养学生探究和解决历史问题的能力</w:t>
      </w:r>
      <w:r>
        <w:rPr>
          <w:rFonts w:hint="eastAsia" w:ascii="宋体" w:hAnsi="宋体"/>
          <w:bCs/>
          <w:color w:val="auto"/>
          <w:sz w:val="21"/>
          <w:szCs w:val="21"/>
          <w:highlight w:val="none"/>
          <w:lang w:val="en-US" w:eastAsia="zh-CN"/>
        </w:rPr>
        <w:t>；引导学生全面深刻地理解中国历</w:t>
      </w:r>
      <w:r>
        <w:rPr>
          <w:rFonts w:hint="eastAsia" w:ascii="宋体" w:hAnsi="宋体"/>
          <w:bCs/>
          <w:color w:val="auto"/>
          <w:sz w:val="21"/>
          <w:szCs w:val="21"/>
          <w:lang w:val="en-US" w:eastAsia="zh-CN"/>
        </w:rPr>
        <w:t>史对日本历史产生的深远影响，坚定社会主义理想信念与文化自信</w:t>
      </w:r>
      <w:r>
        <w:rPr>
          <w:rFonts w:hint="eastAsia" w:ascii="宋体" w:hAnsi="宋体"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教学重点：奈良时代社会经济的发展、奈良文化、桓武迁都。</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 w:val="21"/>
          <w:szCs w:val="21"/>
          <w:highlight w:val="none"/>
        </w:rPr>
      </w:pPr>
      <w:r>
        <w:rPr>
          <w:rFonts w:hint="eastAsia" w:ascii="宋体" w:hAnsi="宋体" w:eastAsia="宋体" w:cs="Times New Roman"/>
          <w:bCs/>
          <w:color w:val="auto"/>
          <w:sz w:val="21"/>
          <w:szCs w:val="21"/>
          <w:highlight w:val="none"/>
          <w:lang w:val="en-US" w:eastAsia="zh-CN"/>
        </w:rPr>
        <w:t>教学难点：1.奈良时代对外关系的推进背景、起因、过程、结果；2.</w:t>
      </w:r>
      <w:r>
        <w:rPr>
          <w:rFonts w:hint="eastAsia" w:ascii="宋体" w:hAnsi="宋体"/>
          <w:bCs/>
          <w:color w:val="auto"/>
          <w:sz w:val="21"/>
          <w:szCs w:val="21"/>
          <w:highlight w:val="none"/>
          <w:lang w:val="en-US" w:eastAsia="zh-CN"/>
        </w:rPr>
        <w:t>对比中日历史的异同，引导</w:t>
      </w:r>
      <w:r>
        <w:rPr>
          <w:rFonts w:hint="eastAsia" w:hAnsi="宋体"/>
          <w:color w:val="auto"/>
          <w:sz w:val="21"/>
          <w:szCs w:val="21"/>
        </w:rPr>
        <w:t>学生全面深刻地理解中国</w:t>
      </w:r>
      <w:r>
        <w:rPr>
          <w:rFonts w:hint="eastAsia" w:hAnsi="宋体"/>
          <w:color w:val="auto"/>
          <w:sz w:val="21"/>
          <w:szCs w:val="21"/>
          <w:lang w:val="en-US" w:eastAsia="zh-CN"/>
        </w:rPr>
        <w:t>历史</w:t>
      </w:r>
      <w:r>
        <w:rPr>
          <w:rFonts w:hint="eastAsia" w:hAnsi="宋体"/>
          <w:color w:val="auto"/>
          <w:sz w:val="21"/>
          <w:szCs w:val="21"/>
        </w:rPr>
        <w:t>对日本</w:t>
      </w:r>
      <w:r>
        <w:rPr>
          <w:rFonts w:hint="eastAsia" w:hAnsi="宋体"/>
          <w:color w:val="auto"/>
          <w:sz w:val="21"/>
          <w:szCs w:val="21"/>
          <w:lang w:val="en-US" w:eastAsia="zh-CN"/>
        </w:rPr>
        <w:t>历史</w:t>
      </w:r>
      <w:r>
        <w:rPr>
          <w:rFonts w:hint="eastAsia" w:hAnsi="宋体"/>
          <w:color w:val="auto"/>
          <w:sz w:val="21"/>
          <w:szCs w:val="21"/>
        </w:rPr>
        <w:t>产生的深远影响，坚定社会主义理想信念与文化自信</w:t>
      </w:r>
      <w:r>
        <w:rPr>
          <w:rFonts w:hint="eastAsia" w:hAnsi="宋体"/>
          <w:color w:val="auto"/>
          <w:sz w:val="21"/>
          <w:szCs w:val="21"/>
          <w:lang w:eastAsia="zh-CN"/>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1"/>
          <w:highlight w:val="none"/>
          <w:lang w:val="en-US" w:eastAsia="zh-CN" w:bidi="ar-SA"/>
        </w:rPr>
      </w:pPr>
      <w:r>
        <w:rPr>
          <w:rFonts w:hint="eastAsia" w:ascii="宋体" w:hAnsi="宋体" w:eastAsia="宋体" w:cs="Times New Roman"/>
          <w:b/>
          <w:color w:val="auto"/>
          <w:kern w:val="2"/>
          <w:sz w:val="21"/>
          <w:szCs w:val="21"/>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1.了解日本的奈良时代的历史事件；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2.理解奈良时代社会经济的发展、奈良文化；</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3.掌握对外关系的推进、桓武迁都；</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4.熟练掌握综合分析的方法研究历史问题。</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 w:val="21"/>
          <w:szCs w:val="21"/>
        </w:rPr>
        <w:t>综合运用</w:t>
      </w:r>
      <w:r>
        <w:rPr>
          <w:rFonts w:hint="eastAsia" w:ascii="Times New Roman" w:hAnsi="宋体" w:eastAsia="宋体" w:cs="Times New Roman"/>
          <w:bCs/>
          <w:color w:val="auto"/>
          <w:kern w:val="0"/>
          <w:sz w:val="21"/>
          <w:szCs w:val="21"/>
          <w:lang w:val="en-US" w:eastAsia="zh-CN"/>
        </w:rPr>
        <w:t>线上线下相结合的混合式教学模式，通过</w:t>
      </w:r>
      <w:r>
        <w:rPr>
          <w:rFonts w:hint="eastAsia" w:ascii="宋体" w:hAnsi="宋体" w:eastAsia="宋体" w:cs="Times New Roman"/>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eastAsia" w:ascii="宋体" w:hAnsi="宋体" w:eastAsia="宋体" w:cs="宋体"/>
                <w:b/>
                <w:bCs/>
                <w:color w:val="auto"/>
                <w:kern w:val="0"/>
                <w:sz w:val="21"/>
                <w:szCs w:val="21"/>
                <w:highlight w:val="none"/>
              </w:rPr>
              <w:t>第</w:t>
            </w:r>
            <w:r>
              <w:rPr>
                <w:rFonts w:hint="eastAsia" w:ascii="宋体" w:hAnsi="宋体" w:eastAsia="宋体" w:cs="宋体"/>
                <w:b/>
                <w:bCs/>
                <w:color w:val="auto"/>
                <w:kern w:val="0"/>
                <w:sz w:val="21"/>
                <w:szCs w:val="21"/>
                <w:highlight w:val="none"/>
                <w:lang w:val="en-US" w:eastAsia="zh-CN"/>
              </w:rPr>
              <w:t>三</w:t>
            </w:r>
            <w:r>
              <w:rPr>
                <w:rFonts w:hint="eastAsia" w:ascii="宋体" w:hAnsi="宋体" w:eastAsia="宋体" w:cs="宋体"/>
                <w:b/>
                <w:bCs/>
                <w:color w:val="auto"/>
                <w:kern w:val="0"/>
                <w:sz w:val="21"/>
                <w:szCs w:val="21"/>
                <w:highlight w:val="none"/>
              </w:rPr>
              <w:t xml:space="preserve">章  </w:t>
            </w:r>
            <w:r>
              <w:rPr>
                <w:rFonts w:hint="eastAsia" w:ascii="宋体" w:hAnsi="宋体" w:eastAsia="宋体" w:cs="宋体"/>
                <w:b/>
                <w:bCs/>
                <w:color w:val="auto"/>
                <w:kern w:val="0"/>
                <w:sz w:val="21"/>
                <w:szCs w:val="21"/>
                <w:highlight w:val="none"/>
                <w:lang w:eastAsia="ja-JP"/>
              </w:rPr>
              <w:t>平安时代</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5</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eastAsia="zh-CN"/>
        </w:rPr>
      </w:pPr>
      <w:r>
        <w:rPr>
          <w:rFonts w:hint="eastAsia" w:ascii="宋体" w:hAnsi="宋体" w:eastAsia="宋体" w:cs="Times New Roman"/>
          <w:b/>
          <w:bCs/>
          <w:color w:val="auto"/>
          <w:sz w:val="21"/>
          <w:szCs w:val="21"/>
          <w:highlight w:val="none"/>
        </w:rPr>
        <w:t>教学目标：</w:t>
      </w:r>
      <w:r>
        <w:rPr>
          <w:rFonts w:hint="eastAsia" w:ascii="宋体" w:hAnsi="宋体" w:eastAsia="宋体" w:cs="Times New Roman"/>
          <w:bCs/>
          <w:color w:val="auto"/>
          <w:sz w:val="21"/>
          <w:szCs w:val="21"/>
          <w:highlight w:val="none"/>
        </w:rPr>
        <w:t>了解日本的平安时代的历史事件；理解、掌握桓武迁都、庄园制、律令国家的衰亡、源平合战、国风文化、刀伊入寇等历史知识；学会使用综合分析的方法研究历史问题，培养学生探究和解决历史问题的能力</w:t>
      </w:r>
      <w:r>
        <w:rPr>
          <w:rFonts w:hint="eastAsia" w:ascii="宋体" w:hAnsi="宋体"/>
          <w:bCs/>
          <w:color w:val="auto"/>
          <w:sz w:val="21"/>
          <w:szCs w:val="21"/>
          <w:highlight w:val="none"/>
          <w:lang w:val="en-US" w:eastAsia="zh-CN"/>
        </w:rPr>
        <w:t>；引导学生全面深刻地理解中国历</w:t>
      </w:r>
      <w:r>
        <w:rPr>
          <w:rFonts w:hint="eastAsia" w:ascii="宋体" w:hAnsi="宋体"/>
          <w:bCs/>
          <w:color w:val="auto"/>
          <w:sz w:val="21"/>
          <w:szCs w:val="21"/>
          <w:lang w:val="en-US" w:eastAsia="zh-CN"/>
        </w:rPr>
        <w:t>史对日本历史产生的深远影响，坚定社会主义理想信念与文化自信</w:t>
      </w:r>
      <w:r>
        <w:rPr>
          <w:rFonts w:hint="eastAsia" w:ascii="宋体" w:hAnsi="宋体"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教学重点：</w:t>
      </w:r>
      <w:r>
        <w:rPr>
          <w:rFonts w:hint="eastAsia" w:ascii="宋体" w:hAnsi="宋体" w:eastAsia="宋体" w:cs="宋体"/>
          <w:b w:val="0"/>
          <w:bCs w:val="0"/>
          <w:color w:val="auto"/>
          <w:sz w:val="21"/>
          <w:szCs w:val="21"/>
          <w:lang w:eastAsia="zh-CN"/>
        </w:rPr>
        <w:t>平安时代的庄园制、国风文化、刀伊入寇</w:t>
      </w:r>
      <w:r>
        <w:rPr>
          <w:rFonts w:hint="eastAsia" w:ascii="宋体" w:hAnsi="宋体" w:eastAsia="宋体" w:cs="Times New Roman"/>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 w:val="21"/>
          <w:szCs w:val="21"/>
          <w:highlight w:val="none"/>
        </w:rPr>
      </w:pPr>
      <w:r>
        <w:rPr>
          <w:rFonts w:hint="eastAsia" w:ascii="宋体" w:hAnsi="宋体" w:eastAsia="宋体" w:cs="Times New Roman"/>
          <w:bCs/>
          <w:color w:val="auto"/>
          <w:sz w:val="21"/>
          <w:szCs w:val="21"/>
          <w:highlight w:val="none"/>
          <w:lang w:val="en-US" w:eastAsia="zh-CN"/>
        </w:rPr>
        <w:t>教学难点：1.</w:t>
      </w:r>
      <w:r>
        <w:rPr>
          <w:rFonts w:hint="eastAsia" w:ascii="宋体" w:hAnsi="宋体" w:eastAsia="宋体" w:cs="宋体"/>
          <w:b w:val="0"/>
          <w:bCs w:val="0"/>
          <w:color w:val="auto"/>
          <w:sz w:val="21"/>
          <w:szCs w:val="21"/>
          <w:lang w:val="en-US" w:eastAsia="zh-CN"/>
        </w:rPr>
        <w:t>平安时代律令国家的衰亡过程、源平合战的历史过程</w:t>
      </w:r>
      <w:r>
        <w:rPr>
          <w:rFonts w:hint="eastAsia" w:ascii="宋体" w:hAnsi="宋体" w:eastAsia="宋体" w:cs="Times New Roman"/>
          <w:bCs/>
          <w:color w:val="auto"/>
          <w:sz w:val="21"/>
          <w:szCs w:val="21"/>
          <w:highlight w:val="none"/>
          <w:lang w:val="en-US" w:eastAsia="zh-CN"/>
        </w:rPr>
        <w:t>；2.</w:t>
      </w:r>
      <w:r>
        <w:rPr>
          <w:rFonts w:hint="eastAsia" w:ascii="宋体" w:hAnsi="宋体"/>
          <w:bCs/>
          <w:color w:val="auto"/>
          <w:sz w:val="21"/>
          <w:szCs w:val="21"/>
          <w:highlight w:val="none"/>
          <w:lang w:val="en-US" w:eastAsia="zh-CN"/>
        </w:rPr>
        <w:t>对比中日历史的异同，引导</w:t>
      </w:r>
      <w:r>
        <w:rPr>
          <w:rFonts w:hint="eastAsia" w:hAnsi="宋体"/>
          <w:color w:val="auto"/>
          <w:sz w:val="21"/>
          <w:szCs w:val="21"/>
        </w:rPr>
        <w:t>学生全面深刻地理解中国</w:t>
      </w:r>
      <w:r>
        <w:rPr>
          <w:rFonts w:hint="eastAsia" w:hAnsi="宋体"/>
          <w:color w:val="auto"/>
          <w:sz w:val="21"/>
          <w:szCs w:val="21"/>
          <w:lang w:val="en-US" w:eastAsia="zh-CN"/>
        </w:rPr>
        <w:t>历史</w:t>
      </w:r>
      <w:r>
        <w:rPr>
          <w:rFonts w:hint="eastAsia" w:hAnsi="宋体"/>
          <w:color w:val="auto"/>
          <w:sz w:val="21"/>
          <w:szCs w:val="21"/>
        </w:rPr>
        <w:t>对日本</w:t>
      </w:r>
      <w:r>
        <w:rPr>
          <w:rFonts w:hint="eastAsia" w:hAnsi="宋体"/>
          <w:color w:val="auto"/>
          <w:sz w:val="21"/>
          <w:szCs w:val="21"/>
          <w:lang w:val="en-US" w:eastAsia="zh-CN"/>
        </w:rPr>
        <w:t>历史</w:t>
      </w:r>
      <w:r>
        <w:rPr>
          <w:rFonts w:hint="eastAsia" w:hAnsi="宋体"/>
          <w:color w:val="auto"/>
          <w:sz w:val="21"/>
          <w:szCs w:val="21"/>
        </w:rPr>
        <w:t>产生的深远影响，坚定社会主义理想信念与文化自信</w:t>
      </w:r>
      <w:r>
        <w:rPr>
          <w:rFonts w:hint="eastAsia" w:ascii="Times New Roman" w:hAnsi="宋体" w:eastAsia="宋体" w:cs="Times New Roman"/>
          <w:color w:val="auto"/>
          <w:sz w:val="21"/>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1"/>
          <w:highlight w:val="none"/>
          <w:lang w:val="en-US" w:eastAsia="zh-CN" w:bidi="ar-SA"/>
        </w:rPr>
      </w:pPr>
      <w:r>
        <w:rPr>
          <w:rFonts w:hint="eastAsia" w:ascii="宋体" w:hAnsi="宋体" w:eastAsia="宋体" w:cs="Times New Roman"/>
          <w:b/>
          <w:color w:val="auto"/>
          <w:kern w:val="2"/>
          <w:sz w:val="21"/>
          <w:szCs w:val="21"/>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1.了解日本的平安时代的历史事件；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2.理解桓武迁都、庄园制、律令国家的衰亡；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3.掌握源平合战、国风文化、刀伊入寇；</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4.熟练掌握综合分析的方法研究历史问题。</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 w:val="21"/>
          <w:szCs w:val="21"/>
        </w:rPr>
        <w:t>综合运用</w:t>
      </w:r>
      <w:r>
        <w:rPr>
          <w:rFonts w:hint="eastAsia" w:ascii="Times New Roman" w:hAnsi="宋体" w:eastAsia="宋体" w:cs="Times New Roman"/>
          <w:bCs/>
          <w:color w:val="auto"/>
          <w:kern w:val="0"/>
          <w:sz w:val="21"/>
          <w:szCs w:val="21"/>
          <w:lang w:val="en-US" w:eastAsia="zh-CN"/>
        </w:rPr>
        <w:t>线上线下相结合的混合式教学模式，通过</w:t>
      </w:r>
      <w:r>
        <w:rPr>
          <w:rFonts w:hint="eastAsia" w:ascii="宋体" w:hAnsi="宋体" w:eastAsia="宋体" w:cs="Times New Roman"/>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eastAsia" w:ascii="宋体" w:hAnsi="宋体" w:eastAsia="宋体" w:cs="宋体"/>
                <w:b/>
                <w:bCs/>
                <w:color w:val="auto"/>
                <w:kern w:val="0"/>
                <w:sz w:val="21"/>
                <w:szCs w:val="21"/>
                <w:highlight w:val="none"/>
              </w:rPr>
              <w:t>第</w:t>
            </w:r>
            <w:r>
              <w:rPr>
                <w:rFonts w:hint="eastAsia" w:ascii="宋体" w:hAnsi="宋体" w:cs="宋体"/>
                <w:b/>
                <w:bCs/>
                <w:color w:val="auto"/>
                <w:kern w:val="0"/>
                <w:sz w:val="21"/>
                <w:szCs w:val="21"/>
                <w:highlight w:val="none"/>
                <w:lang w:val="en-US" w:eastAsia="zh-CN"/>
              </w:rPr>
              <w:t>四</w:t>
            </w:r>
            <w:r>
              <w:rPr>
                <w:rFonts w:hint="eastAsia" w:ascii="宋体" w:hAnsi="宋体" w:eastAsia="宋体" w:cs="宋体"/>
                <w:b/>
                <w:bCs/>
                <w:color w:val="auto"/>
                <w:kern w:val="0"/>
                <w:sz w:val="21"/>
                <w:szCs w:val="21"/>
                <w:highlight w:val="none"/>
              </w:rPr>
              <w:t xml:space="preserve">章  </w:t>
            </w:r>
            <w:r>
              <w:rPr>
                <w:rFonts w:hint="eastAsia" w:ascii="宋体" w:hAnsi="宋体" w:eastAsia="宋体" w:cs="宋体"/>
                <w:b/>
                <w:bCs/>
                <w:color w:val="auto"/>
                <w:kern w:val="0"/>
                <w:sz w:val="21"/>
                <w:szCs w:val="21"/>
                <w:highlight w:val="none"/>
                <w:lang w:eastAsia="ja-JP"/>
              </w:rPr>
              <w:t>镰仓时代、室町时代</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5</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eastAsia="zh-CN"/>
        </w:rPr>
      </w:pPr>
      <w:r>
        <w:rPr>
          <w:rFonts w:hint="eastAsia" w:ascii="宋体" w:hAnsi="宋体" w:eastAsia="宋体" w:cs="Times New Roman"/>
          <w:b/>
          <w:bCs/>
          <w:color w:val="auto"/>
          <w:sz w:val="21"/>
          <w:szCs w:val="21"/>
          <w:highlight w:val="none"/>
        </w:rPr>
        <w:t>教学目标：</w:t>
      </w:r>
      <w:r>
        <w:rPr>
          <w:rFonts w:hint="eastAsia" w:ascii="宋体" w:hAnsi="宋体" w:eastAsia="宋体" w:cs="Times New Roman"/>
          <w:bCs/>
          <w:color w:val="auto"/>
          <w:sz w:val="21"/>
          <w:szCs w:val="21"/>
          <w:highlight w:val="none"/>
        </w:rPr>
        <w:t>了解日本的镰仓时代、室町时代的历史事件；理解、掌握镰仓时代镰仓幕府的建立、镰仓文化、忽必烈觊觎日本、镰仓末年的社会矛盾、室町时代建武新政与南北朝分立、足利义满、室町社会的暗潮汹涌、室町文化等历史知识；学会使用综合分析的方法研究历史问题，培养学生探究和解决历史问题的能力</w:t>
      </w:r>
      <w:r>
        <w:rPr>
          <w:rFonts w:hint="eastAsia" w:ascii="宋体" w:hAnsi="宋体"/>
          <w:bCs/>
          <w:color w:val="auto"/>
          <w:sz w:val="21"/>
          <w:szCs w:val="21"/>
          <w:highlight w:val="none"/>
          <w:lang w:val="en-US" w:eastAsia="zh-CN"/>
        </w:rPr>
        <w:t>；引导学生全面深刻地理解中国历</w:t>
      </w:r>
      <w:r>
        <w:rPr>
          <w:rFonts w:hint="eastAsia" w:ascii="宋体" w:hAnsi="宋体"/>
          <w:bCs/>
          <w:color w:val="auto"/>
          <w:sz w:val="21"/>
          <w:szCs w:val="21"/>
          <w:lang w:val="en-US" w:eastAsia="zh-CN"/>
        </w:rPr>
        <w:t>史对日本历史产生的深远影响，坚定社会主义理想信念与文化自信</w:t>
      </w:r>
      <w:r>
        <w:rPr>
          <w:rFonts w:hint="eastAsia" w:ascii="宋体" w:hAnsi="宋体"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教学重点：</w:t>
      </w:r>
      <w:r>
        <w:rPr>
          <w:rFonts w:hint="eastAsia" w:ascii="宋体" w:hAnsi="宋体" w:eastAsia="宋体" w:cs="宋体"/>
          <w:b w:val="0"/>
          <w:bCs w:val="0"/>
          <w:color w:val="auto"/>
          <w:sz w:val="21"/>
          <w:szCs w:val="21"/>
          <w:lang w:eastAsia="zh-CN"/>
        </w:rPr>
        <w:t>镰仓文化、镰仓末年的社会矛盾、足利义满、室町社会的暗潮汹涌、室町文化</w:t>
      </w:r>
      <w:r>
        <w:rPr>
          <w:rFonts w:hint="eastAsia" w:ascii="宋体" w:hAnsi="宋体" w:eastAsia="宋体" w:cs="Times New Roman"/>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 w:val="21"/>
          <w:szCs w:val="21"/>
          <w:highlight w:val="none"/>
        </w:rPr>
      </w:pPr>
      <w:r>
        <w:rPr>
          <w:rFonts w:hint="eastAsia" w:ascii="宋体" w:hAnsi="宋体" w:eastAsia="宋体" w:cs="Times New Roman"/>
          <w:bCs/>
          <w:color w:val="auto"/>
          <w:sz w:val="21"/>
          <w:szCs w:val="21"/>
          <w:highlight w:val="none"/>
          <w:lang w:val="en-US" w:eastAsia="zh-CN"/>
        </w:rPr>
        <w:t>教学难点：1.</w:t>
      </w:r>
      <w:r>
        <w:rPr>
          <w:rFonts w:hint="eastAsia" w:ascii="宋体" w:hAnsi="宋体" w:eastAsia="宋体" w:cs="宋体"/>
          <w:b w:val="0"/>
          <w:bCs w:val="0"/>
          <w:color w:val="auto"/>
          <w:sz w:val="21"/>
          <w:szCs w:val="21"/>
          <w:lang w:val="en-US" w:eastAsia="zh-CN"/>
        </w:rPr>
        <w:t>镰仓时代的镰仓幕府的建立、忽必烈觊觎日本</w:t>
      </w:r>
      <w:r>
        <w:rPr>
          <w:rFonts w:hint="eastAsia" w:ascii="宋体" w:hAnsi="宋体"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室町时代的建武新政与南北朝分立的历史过程</w:t>
      </w:r>
      <w:r>
        <w:rPr>
          <w:rFonts w:hint="eastAsia" w:ascii="宋体" w:hAnsi="宋体" w:eastAsia="宋体" w:cs="Times New Roman"/>
          <w:bCs/>
          <w:color w:val="auto"/>
          <w:sz w:val="21"/>
          <w:szCs w:val="21"/>
          <w:highlight w:val="none"/>
          <w:lang w:val="en-US" w:eastAsia="zh-CN"/>
        </w:rPr>
        <w:t>；2.</w:t>
      </w:r>
      <w:r>
        <w:rPr>
          <w:rFonts w:hint="eastAsia" w:ascii="宋体" w:hAnsi="宋体"/>
          <w:bCs/>
          <w:color w:val="auto"/>
          <w:sz w:val="21"/>
          <w:szCs w:val="21"/>
          <w:highlight w:val="none"/>
          <w:lang w:val="en-US" w:eastAsia="zh-CN"/>
        </w:rPr>
        <w:t>对比中日历史的异同，引导</w:t>
      </w:r>
      <w:r>
        <w:rPr>
          <w:rFonts w:hint="eastAsia" w:hAnsi="宋体"/>
          <w:color w:val="auto"/>
          <w:sz w:val="21"/>
          <w:szCs w:val="21"/>
        </w:rPr>
        <w:t>学生全面深刻地理解中国</w:t>
      </w:r>
      <w:r>
        <w:rPr>
          <w:rFonts w:hint="eastAsia" w:hAnsi="宋体"/>
          <w:color w:val="auto"/>
          <w:sz w:val="21"/>
          <w:szCs w:val="21"/>
          <w:lang w:val="en-US" w:eastAsia="zh-CN"/>
        </w:rPr>
        <w:t>历史</w:t>
      </w:r>
      <w:r>
        <w:rPr>
          <w:rFonts w:hint="eastAsia" w:hAnsi="宋体"/>
          <w:color w:val="auto"/>
          <w:sz w:val="21"/>
          <w:szCs w:val="21"/>
        </w:rPr>
        <w:t>对日本</w:t>
      </w:r>
      <w:r>
        <w:rPr>
          <w:rFonts w:hint="eastAsia" w:hAnsi="宋体"/>
          <w:color w:val="auto"/>
          <w:sz w:val="21"/>
          <w:szCs w:val="21"/>
          <w:lang w:val="en-US" w:eastAsia="zh-CN"/>
        </w:rPr>
        <w:t>历史</w:t>
      </w:r>
      <w:r>
        <w:rPr>
          <w:rFonts w:hint="eastAsia" w:hAnsi="宋体"/>
          <w:color w:val="auto"/>
          <w:sz w:val="21"/>
          <w:szCs w:val="21"/>
        </w:rPr>
        <w:t>产生的深远影响，坚定社会主义理想信念与文化自信</w:t>
      </w:r>
      <w:r>
        <w:rPr>
          <w:rFonts w:hint="eastAsia" w:ascii="Times New Roman" w:hAnsi="宋体" w:eastAsia="宋体" w:cs="Times New Roman"/>
          <w:color w:val="auto"/>
          <w:sz w:val="21"/>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1"/>
          <w:highlight w:val="none"/>
          <w:lang w:val="en-US" w:eastAsia="zh-CN" w:bidi="ar-SA"/>
        </w:rPr>
      </w:pPr>
      <w:r>
        <w:rPr>
          <w:rFonts w:hint="eastAsia" w:ascii="宋体" w:hAnsi="宋体" w:eastAsia="宋体" w:cs="Times New Roman"/>
          <w:b/>
          <w:color w:val="auto"/>
          <w:kern w:val="2"/>
          <w:sz w:val="21"/>
          <w:szCs w:val="21"/>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1.了解日本的镰仓时代、室町时代的历史事件；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2.理解镰仓幕府的建立、镰仓文化、忽必烈觊觎日本、镰仓末年的社会矛盾；</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3.掌握室町时代建武新政与南北朝分立、足利义满、室町社会的暗潮汹涌、室町文化；</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4.熟练掌握综合分析的方法研究历史问题。</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 w:val="21"/>
          <w:szCs w:val="21"/>
        </w:rPr>
        <w:t>综合运用</w:t>
      </w:r>
      <w:r>
        <w:rPr>
          <w:rFonts w:hint="eastAsia" w:ascii="Times New Roman" w:hAnsi="宋体" w:eastAsia="宋体" w:cs="Times New Roman"/>
          <w:bCs/>
          <w:color w:val="auto"/>
          <w:kern w:val="0"/>
          <w:sz w:val="21"/>
          <w:szCs w:val="21"/>
          <w:lang w:val="en-US" w:eastAsia="zh-CN"/>
        </w:rPr>
        <w:t>线上线下相结合的混合式教学模式，通过</w:t>
      </w:r>
      <w:r>
        <w:rPr>
          <w:rFonts w:hint="eastAsia" w:ascii="宋体" w:hAnsi="宋体" w:eastAsia="宋体" w:cs="Times New Roman"/>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eastAsia" w:ascii="宋体" w:hAnsi="宋体" w:eastAsia="宋体" w:cs="宋体"/>
                <w:b/>
                <w:bCs/>
                <w:color w:val="auto"/>
                <w:kern w:val="0"/>
                <w:sz w:val="21"/>
                <w:szCs w:val="21"/>
                <w:highlight w:val="none"/>
              </w:rPr>
              <w:t>第</w:t>
            </w:r>
            <w:r>
              <w:rPr>
                <w:rFonts w:hint="eastAsia" w:ascii="宋体" w:hAnsi="宋体" w:cs="宋体"/>
                <w:b/>
                <w:bCs/>
                <w:color w:val="auto"/>
                <w:kern w:val="0"/>
                <w:sz w:val="21"/>
                <w:szCs w:val="21"/>
                <w:highlight w:val="none"/>
                <w:lang w:val="en-US" w:eastAsia="zh-CN"/>
              </w:rPr>
              <w:t>五</w:t>
            </w:r>
            <w:r>
              <w:rPr>
                <w:rFonts w:hint="eastAsia" w:ascii="宋体" w:hAnsi="宋体" w:eastAsia="宋体" w:cs="宋体"/>
                <w:b/>
                <w:bCs/>
                <w:color w:val="auto"/>
                <w:kern w:val="0"/>
                <w:sz w:val="21"/>
                <w:szCs w:val="21"/>
                <w:highlight w:val="none"/>
              </w:rPr>
              <w:t xml:space="preserve">章  </w:t>
            </w:r>
            <w:r>
              <w:rPr>
                <w:rFonts w:hint="eastAsia" w:ascii="宋体" w:hAnsi="宋体" w:eastAsia="宋体" w:cs="宋体"/>
                <w:b/>
                <w:bCs/>
                <w:color w:val="auto"/>
                <w:kern w:val="0"/>
                <w:sz w:val="21"/>
                <w:szCs w:val="21"/>
                <w:highlight w:val="none"/>
                <w:lang w:eastAsia="ja-JP"/>
              </w:rPr>
              <w:t>安土桃山时代</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5</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eastAsia="zh-CN"/>
        </w:rPr>
      </w:pPr>
      <w:r>
        <w:rPr>
          <w:rFonts w:hint="eastAsia" w:ascii="宋体" w:hAnsi="宋体" w:eastAsia="宋体" w:cs="Times New Roman"/>
          <w:b/>
          <w:bCs/>
          <w:color w:val="auto"/>
          <w:sz w:val="21"/>
          <w:szCs w:val="21"/>
          <w:highlight w:val="none"/>
        </w:rPr>
        <w:t>教学目标：</w:t>
      </w:r>
      <w:r>
        <w:rPr>
          <w:rFonts w:hint="eastAsia" w:ascii="宋体" w:hAnsi="宋体" w:eastAsia="宋体" w:cs="宋体"/>
          <w:b w:val="0"/>
          <w:bCs w:val="0"/>
          <w:color w:val="auto"/>
          <w:sz w:val="21"/>
          <w:szCs w:val="21"/>
          <w:lang w:eastAsia="zh-CN"/>
        </w:rPr>
        <w:t>了解日本的安土桃山年代的历史事件；理解、掌握安土桃山时代群雄割据、天下布武、桃山时代、大城堡与艺术等历史知识；学会使用综合分析的方法研究历史问题，培养学生探究和解决历史问题的能力</w:t>
      </w:r>
      <w:r>
        <w:rPr>
          <w:rFonts w:hint="eastAsia" w:ascii="宋体" w:hAnsi="宋体"/>
          <w:bCs/>
          <w:color w:val="auto"/>
          <w:sz w:val="21"/>
          <w:szCs w:val="21"/>
          <w:highlight w:val="none"/>
          <w:lang w:val="en-US" w:eastAsia="zh-CN"/>
        </w:rPr>
        <w:t>；引导学生全面深刻地理解中国历</w:t>
      </w:r>
      <w:r>
        <w:rPr>
          <w:rFonts w:hint="eastAsia" w:ascii="宋体" w:hAnsi="宋体"/>
          <w:bCs/>
          <w:color w:val="auto"/>
          <w:sz w:val="21"/>
          <w:szCs w:val="21"/>
          <w:lang w:val="en-US" w:eastAsia="zh-CN"/>
        </w:rPr>
        <w:t>史对日本历史产生的深远影响，坚定社会主义理想信念与文化自信</w:t>
      </w:r>
      <w:r>
        <w:rPr>
          <w:rFonts w:hint="eastAsia" w:ascii="宋体" w:hAnsi="宋体"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教学重点：</w:t>
      </w:r>
      <w:r>
        <w:rPr>
          <w:rFonts w:hint="eastAsia" w:ascii="宋体" w:hAnsi="宋体" w:eastAsia="宋体" w:cs="宋体"/>
          <w:b w:val="0"/>
          <w:bCs w:val="0"/>
          <w:color w:val="auto"/>
          <w:sz w:val="21"/>
          <w:szCs w:val="21"/>
          <w:lang w:eastAsia="zh-CN"/>
        </w:rPr>
        <w:t>安土桃山时代的大城堡与艺术</w:t>
      </w:r>
      <w:r>
        <w:rPr>
          <w:rFonts w:hint="eastAsia" w:ascii="宋体" w:hAnsi="宋体" w:eastAsia="宋体" w:cs="Times New Roman"/>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 w:val="21"/>
          <w:szCs w:val="21"/>
          <w:highlight w:val="none"/>
        </w:rPr>
      </w:pPr>
      <w:r>
        <w:rPr>
          <w:rFonts w:hint="eastAsia" w:ascii="宋体" w:hAnsi="宋体" w:eastAsia="宋体" w:cs="Times New Roman"/>
          <w:bCs/>
          <w:color w:val="auto"/>
          <w:sz w:val="21"/>
          <w:szCs w:val="21"/>
          <w:highlight w:val="none"/>
          <w:lang w:val="en-US" w:eastAsia="zh-CN"/>
        </w:rPr>
        <w:t>教学难点：1.</w:t>
      </w:r>
      <w:r>
        <w:rPr>
          <w:rFonts w:hint="eastAsia" w:ascii="宋体" w:hAnsi="宋体" w:eastAsia="宋体" w:cs="宋体"/>
          <w:b w:val="0"/>
          <w:bCs w:val="0"/>
          <w:color w:val="auto"/>
          <w:sz w:val="21"/>
          <w:szCs w:val="21"/>
          <w:lang w:val="en-US" w:eastAsia="zh-CN"/>
        </w:rPr>
        <w:t>安土桃山时代群雄割据、天下布武</w:t>
      </w:r>
      <w:r>
        <w:rPr>
          <w:rFonts w:hint="eastAsia" w:ascii="宋体" w:hAnsi="宋体" w:eastAsia="宋体" w:cs="Times New Roman"/>
          <w:bCs/>
          <w:color w:val="auto"/>
          <w:sz w:val="21"/>
          <w:szCs w:val="21"/>
          <w:highlight w:val="none"/>
          <w:lang w:val="en-US" w:eastAsia="zh-CN"/>
        </w:rPr>
        <w:t>；2.</w:t>
      </w:r>
      <w:r>
        <w:rPr>
          <w:rFonts w:hint="eastAsia" w:ascii="宋体" w:hAnsi="宋体"/>
          <w:bCs/>
          <w:color w:val="auto"/>
          <w:sz w:val="21"/>
          <w:szCs w:val="21"/>
          <w:highlight w:val="none"/>
          <w:lang w:val="en-US" w:eastAsia="zh-CN"/>
        </w:rPr>
        <w:t>对比中日历史的异同，引导</w:t>
      </w:r>
      <w:r>
        <w:rPr>
          <w:rFonts w:hint="eastAsia" w:hAnsi="宋体"/>
          <w:color w:val="auto"/>
          <w:sz w:val="21"/>
          <w:szCs w:val="21"/>
        </w:rPr>
        <w:t>学生全面深刻地理解中国</w:t>
      </w:r>
      <w:r>
        <w:rPr>
          <w:rFonts w:hint="eastAsia" w:hAnsi="宋体"/>
          <w:color w:val="auto"/>
          <w:sz w:val="21"/>
          <w:szCs w:val="21"/>
          <w:lang w:val="en-US" w:eastAsia="zh-CN"/>
        </w:rPr>
        <w:t>历史</w:t>
      </w:r>
      <w:r>
        <w:rPr>
          <w:rFonts w:hint="eastAsia" w:hAnsi="宋体"/>
          <w:color w:val="auto"/>
          <w:sz w:val="21"/>
          <w:szCs w:val="21"/>
        </w:rPr>
        <w:t>对日本</w:t>
      </w:r>
      <w:r>
        <w:rPr>
          <w:rFonts w:hint="eastAsia" w:hAnsi="宋体"/>
          <w:color w:val="auto"/>
          <w:sz w:val="21"/>
          <w:szCs w:val="21"/>
          <w:lang w:val="en-US" w:eastAsia="zh-CN"/>
        </w:rPr>
        <w:t>历史</w:t>
      </w:r>
      <w:r>
        <w:rPr>
          <w:rFonts w:hint="eastAsia" w:hAnsi="宋体"/>
          <w:color w:val="auto"/>
          <w:sz w:val="21"/>
          <w:szCs w:val="21"/>
        </w:rPr>
        <w:t>产生的深远影响，坚定社会主义理想信念与文化自信</w:t>
      </w:r>
      <w:r>
        <w:rPr>
          <w:rFonts w:hint="eastAsia" w:ascii="Times New Roman" w:hAnsi="宋体" w:eastAsia="宋体" w:cs="Times New Roman"/>
          <w:color w:val="auto"/>
          <w:sz w:val="21"/>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1"/>
          <w:highlight w:val="none"/>
          <w:lang w:val="en-US" w:eastAsia="zh-CN" w:bidi="ar-SA"/>
        </w:rPr>
      </w:pPr>
      <w:r>
        <w:rPr>
          <w:rFonts w:hint="eastAsia" w:ascii="宋体" w:hAnsi="宋体" w:eastAsia="宋体" w:cs="Times New Roman"/>
          <w:b/>
          <w:color w:val="auto"/>
          <w:kern w:val="2"/>
          <w:sz w:val="21"/>
          <w:szCs w:val="21"/>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1.了解日本的安土桃山年代的历史事件；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2.理解安土桃山时代桃山时代、大城堡与艺术；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3.掌握群雄割据、天下布武；</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4.熟练掌握综合分析的方法研究历史问题。</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 w:val="21"/>
          <w:szCs w:val="21"/>
        </w:rPr>
        <w:t>综合运用</w:t>
      </w:r>
      <w:r>
        <w:rPr>
          <w:rFonts w:hint="eastAsia" w:ascii="Times New Roman" w:hAnsi="宋体" w:eastAsia="宋体" w:cs="Times New Roman"/>
          <w:bCs/>
          <w:color w:val="auto"/>
          <w:kern w:val="0"/>
          <w:sz w:val="21"/>
          <w:szCs w:val="21"/>
          <w:lang w:val="en-US" w:eastAsia="zh-CN"/>
        </w:rPr>
        <w:t>线上线下相结合的混合式教学模式，通过</w:t>
      </w:r>
      <w:r>
        <w:rPr>
          <w:rFonts w:hint="eastAsia" w:ascii="宋体" w:hAnsi="宋体" w:eastAsia="宋体" w:cs="Times New Roman"/>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eastAsia" w:ascii="宋体" w:hAnsi="宋体" w:eastAsia="宋体" w:cs="宋体"/>
                <w:b/>
                <w:bCs/>
                <w:color w:val="auto"/>
                <w:kern w:val="0"/>
                <w:sz w:val="21"/>
                <w:szCs w:val="21"/>
                <w:highlight w:val="none"/>
              </w:rPr>
              <w:t>第</w:t>
            </w:r>
            <w:r>
              <w:rPr>
                <w:rFonts w:hint="eastAsia" w:ascii="宋体" w:hAnsi="宋体" w:cs="宋体"/>
                <w:b/>
                <w:bCs/>
                <w:color w:val="auto"/>
                <w:kern w:val="0"/>
                <w:sz w:val="21"/>
                <w:szCs w:val="21"/>
                <w:highlight w:val="none"/>
                <w:lang w:val="en-US" w:eastAsia="zh-CN"/>
              </w:rPr>
              <w:t>六</w:t>
            </w:r>
            <w:r>
              <w:rPr>
                <w:rFonts w:hint="eastAsia" w:ascii="宋体" w:hAnsi="宋体" w:eastAsia="宋体" w:cs="宋体"/>
                <w:b/>
                <w:bCs/>
                <w:color w:val="auto"/>
                <w:kern w:val="0"/>
                <w:sz w:val="21"/>
                <w:szCs w:val="21"/>
                <w:highlight w:val="none"/>
              </w:rPr>
              <w:t xml:space="preserve">章  </w:t>
            </w:r>
            <w:r>
              <w:rPr>
                <w:rFonts w:hint="eastAsia" w:ascii="宋体" w:hAnsi="宋体" w:eastAsia="宋体" w:cs="宋体"/>
                <w:b/>
                <w:bCs/>
                <w:color w:val="auto"/>
                <w:kern w:val="0"/>
                <w:sz w:val="21"/>
                <w:szCs w:val="21"/>
                <w:highlight w:val="none"/>
                <w:lang w:eastAsia="ja-JP"/>
              </w:rPr>
              <w:t>江户时代</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5</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eastAsia="zh-CN"/>
        </w:rPr>
      </w:pPr>
      <w:r>
        <w:rPr>
          <w:rFonts w:hint="eastAsia" w:ascii="宋体" w:hAnsi="宋体" w:eastAsia="宋体" w:cs="Times New Roman"/>
          <w:b/>
          <w:bCs/>
          <w:color w:val="auto"/>
          <w:sz w:val="21"/>
          <w:szCs w:val="21"/>
          <w:highlight w:val="none"/>
        </w:rPr>
        <w:t>教学目标：</w:t>
      </w:r>
      <w:r>
        <w:rPr>
          <w:rFonts w:hint="eastAsia" w:ascii="宋体" w:hAnsi="宋体" w:eastAsia="宋体" w:cs="宋体"/>
          <w:b w:val="0"/>
          <w:bCs w:val="0"/>
          <w:color w:val="auto"/>
          <w:sz w:val="21"/>
          <w:szCs w:val="21"/>
          <w:lang w:eastAsia="zh-CN"/>
        </w:rPr>
        <w:t>了解日本江户时代的历史事件；理解、掌握江户时代的江户幕府的建立、幕藩体制、江户时代的文化、幕末危机与被迫开国等历史知识；学会使用综合分析的方法研究历史问题，培养学生探究和解决历史问题的能力</w:t>
      </w:r>
      <w:r>
        <w:rPr>
          <w:rFonts w:hint="eastAsia" w:ascii="宋体" w:hAnsi="宋体"/>
          <w:bCs/>
          <w:color w:val="auto"/>
          <w:sz w:val="21"/>
          <w:szCs w:val="21"/>
          <w:highlight w:val="none"/>
          <w:lang w:val="en-US" w:eastAsia="zh-CN"/>
        </w:rPr>
        <w:t>；引导学生全面深刻地理解中国历</w:t>
      </w:r>
      <w:r>
        <w:rPr>
          <w:rFonts w:hint="eastAsia" w:ascii="宋体" w:hAnsi="宋体"/>
          <w:bCs/>
          <w:color w:val="auto"/>
          <w:sz w:val="21"/>
          <w:szCs w:val="21"/>
          <w:lang w:val="en-US" w:eastAsia="zh-CN"/>
        </w:rPr>
        <w:t>史对日本历史产生的深远影响，坚定社会主义理想信念与文化自信</w:t>
      </w:r>
      <w:r>
        <w:rPr>
          <w:rFonts w:hint="eastAsia" w:ascii="宋体" w:hAnsi="宋体"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教学重点：</w:t>
      </w:r>
      <w:r>
        <w:rPr>
          <w:rFonts w:hint="eastAsia" w:ascii="宋体" w:hAnsi="宋体" w:eastAsia="宋体" w:cs="宋体"/>
          <w:b w:val="0"/>
          <w:bCs w:val="0"/>
          <w:color w:val="auto"/>
          <w:sz w:val="21"/>
          <w:szCs w:val="21"/>
          <w:lang w:eastAsia="zh-CN"/>
        </w:rPr>
        <w:t>江户幕府的建立、幕藩体制、江户时代的文化</w:t>
      </w:r>
      <w:r>
        <w:rPr>
          <w:rFonts w:hint="eastAsia" w:ascii="宋体" w:hAnsi="宋体" w:eastAsia="宋体" w:cs="Times New Roman"/>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 w:val="21"/>
          <w:szCs w:val="21"/>
          <w:highlight w:val="none"/>
        </w:rPr>
      </w:pPr>
      <w:r>
        <w:rPr>
          <w:rFonts w:hint="eastAsia" w:ascii="宋体" w:hAnsi="宋体" w:eastAsia="宋体" w:cs="Times New Roman"/>
          <w:bCs/>
          <w:color w:val="auto"/>
          <w:sz w:val="21"/>
          <w:szCs w:val="21"/>
          <w:highlight w:val="none"/>
          <w:lang w:val="en-US" w:eastAsia="zh-CN"/>
        </w:rPr>
        <w:t>教学难点：1.</w:t>
      </w:r>
      <w:r>
        <w:rPr>
          <w:rFonts w:hint="eastAsia" w:ascii="宋体" w:hAnsi="宋体" w:eastAsia="宋体" w:cs="宋体"/>
          <w:b w:val="0"/>
          <w:bCs w:val="0"/>
          <w:color w:val="auto"/>
          <w:sz w:val="21"/>
          <w:szCs w:val="21"/>
          <w:lang w:val="en-US" w:eastAsia="zh-CN"/>
        </w:rPr>
        <w:t>幕末危机与被迫开国</w:t>
      </w:r>
      <w:r>
        <w:rPr>
          <w:rFonts w:hint="eastAsia" w:ascii="宋体" w:hAnsi="宋体" w:eastAsia="宋体" w:cs="Times New Roman"/>
          <w:bCs/>
          <w:color w:val="auto"/>
          <w:sz w:val="21"/>
          <w:szCs w:val="21"/>
          <w:highlight w:val="none"/>
          <w:lang w:val="en-US" w:eastAsia="zh-CN"/>
        </w:rPr>
        <w:t>；2.</w:t>
      </w:r>
      <w:r>
        <w:rPr>
          <w:rFonts w:hint="eastAsia" w:ascii="宋体" w:hAnsi="宋体"/>
          <w:bCs/>
          <w:color w:val="auto"/>
          <w:sz w:val="21"/>
          <w:szCs w:val="21"/>
          <w:highlight w:val="none"/>
          <w:lang w:val="en-US" w:eastAsia="zh-CN"/>
        </w:rPr>
        <w:t>对比中日历史的异同，引导</w:t>
      </w:r>
      <w:r>
        <w:rPr>
          <w:rFonts w:hint="eastAsia" w:hAnsi="宋体"/>
          <w:color w:val="auto"/>
          <w:sz w:val="21"/>
          <w:szCs w:val="21"/>
        </w:rPr>
        <w:t>学生全面深刻地理解中国</w:t>
      </w:r>
      <w:r>
        <w:rPr>
          <w:rFonts w:hint="eastAsia" w:hAnsi="宋体"/>
          <w:color w:val="auto"/>
          <w:sz w:val="21"/>
          <w:szCs w:val="21"/>
          <w:lang w:val="en-US" w:eastAsia="zh-CN"/>
        </w:rPr>
        <w:t>历史</w:t>
      </w:r>
      <w:r>
        <w:rPr>
          <w:rFonts w:hint="eastAsia" w:hAnsi="宋体"/>
          <w:color w:val="auto"/>
          <w:sz w:val="21"/>
          <w:szCs w:val="21"/>
        </w:rPr>
        <w:t>对日本</w:t>
      </w:r>
      <w:r>
        <w:rPr>
          <w:rFonts w:hint="eastAsia" w:hAnsi="宋体"/>
          <w:color w:val="auto"/>
          <w:sz w:val="21"/>
          <w:szCs w:val="21"/>
          <w:lang w:val="en-US" w:eastAsia="zh-CN"/>
        </w:rPr>
        <w:t>历史</w:t>
      </w:r>
      <w:r>
        <w:rPr>
          <w:rFonts w:hint="eastAsia" w:hAnsi="宋体"/>
          <w:color w:val="auto"/>
          <w:sz w:val="21"/>
          <w:szCs w:val="21"/>
        </w:rPr>
        <w:t>产生的深远影响，坚定社会主义理想信念与文化自信</w:t>
      </w:r>
      <w:r>
        <w:rPr>
          <w:rFonts w:hint="eastAsia" w:ascii="Times New Roman" w:hAnsi="宋体" w:eastAsia="宋体" w:cs="Times New Roman"/>
          <w:color w:val="auto"/>
          <w:sz w:val="21"/>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1"/>
          <w:highlight w:val="none"/>
          <w:lang w:val="en-US" w:eastAsia="zh-CN" w:bidi="ar-SA"/>
        </w:rPr>
      </w:pPr>
      <w:r>
        <w:rPr>
          <w:rFonts w:hint="eastAsia" w:ascii="宋体" w:hAnsi="宋体" w:eastAsia="宋体" w:cs="Times New Roman"/>
          <w:b/>
          <w:color w:val="auto"/>
          <w:kern w:val="2"/>
          <w:sz w:val="21"/>
          <w:szCs w:val="21"/>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1.了解日本江户时代的历史事件；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2.理解江户幕府的建立、幕藩体制、江户时代的文化；</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3.掌握幕末危机与被迫开国；</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4.熟练掌握综合分析的方法研究历史问题。</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 w:val="21"/>
          <w:szCs w:val="21"/>
        </w:rPr>
        <w:t>综合运用</w:t>
      </w:r>
      <w:r>
        <w:rPr>
          <w:rFonts w:hint="eastAsia" w:ascii="Times New Roman" w:hAnsi="宋体" w:eastAsia="宋体" w:cs="Times New Roman"/>
          <w:bCs/>
          <w:color w:val="auto"/>
          <w:kern w:val="0"/>
          <w:sz w:val="21"/>
          <w:szCs w:val="21"/>
          <w:lang w:val="en-US" w:eastAsia="zh-CN"/>
        </w:rPr>
        <w:t>线上线下相结合的混合式教学模式，通过</w:t>
      </w:r>
      <w:r>
        <w:rPr>
          <w:rFonts w:hint="eastAsia" w:ascii="宋体" w:hAnsi="宋体" w:eastAsia="宋体" w:cs="Times New Roman"/>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11" w:firstLineChars="100"/>
              <w:jc w:val="both"/>
              <w:textAlignment w:val="auto"/>
              <w:rPr>
                <w:rFonts w:hint="eastAsia" w:hAnsi="宋体" w:eastAsia="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rPr>
              <w:t>第</w:t>
            </w:r>
            <w:r>
              <w:rPr>
                <w:rFonts w:hint="eastAsia" w:ascii="宋体" w:hAnsi="宋体" w:cs="宋体"/>
                <w:b/>
                <w:bCs/>
                <w:color w:val="auto"/>
                <w:kern w:val="0"/>
                <w:sz w:val="21"/>
                <w:szCs w:val="21"/>
                <w:highlight w:val="none"/>
                <w:lang w:val="en-US" w:eastAsia="zh-CN"/>
              </w:rPr>
              <w:t>七</w:t>
            </w:r>
            <w:r>
              <w:rPr>
                <w:rFonts w:hint="eastAsia" w:ascii="宋体" w:hAnsi="宋体" w:eastAsia="宋体" w:cs="宋体"/>
                <w:b/>
                <w:bCs/>
                <w:color w:val="auto"/>
                <w:kern w:val="0"/>
                <w:sz w:val="21"/>
                <w:szCs w:val="21"/>
                <w:highlight w:val="none"/>
              </w:rPr>
              <w:t xml:space="preserve">章  </w:t>
            </w:r>
            <w:r>
              <w:rPr>
                <w:rFonts w:hint="eastAsia" w:ascii="宋体" w:hAnsi="宋体" w:cs="宋体"/>
                <w:b/>
                <w:bCs/>
                <w:color w:val="auto"/>
                <w:kern w:val="0"/>
                <w:sz w:val="21"/>
                <w:szCs w:val="21"/>
                <w:highlight w:val="none"/>
                <w:lang w:val="en-US" w:eastAsia="zh-CN"/>
              </w:rPr>
              <w:t>明治维新</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eastAsia" w:hAnsi="宋体"/>
                <w:b/>
                <w:bCs/>
                <w:color w:val="auto"/>
                <w:kern w:val="0"/>
                <w:sz w:val="21"/>
                <w:szCs w:val="21"/>
                <w:highlight w:val="none"/>
                <w:lang w:val="en-US" w:eastAsia="zh-CN"/>
              </w:rPr>
              <w:t xml:space="preserve">  </w:t>
            </w: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2</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eastAsia="zh-CN"/>
        </w:rPr>
      </w:pPr>
      <w:r>
        <w:rPr>
          <w:rFonts w:hint="eastAsia" w:ascii="宋体" w:hAnsi="宋体" w:eastAsia="宋体" w:cs="Times New Roman"/>
          <w:b/>
          <w:bCs/>
          <w:color w:val="auto"/>
          <w:sz w:val="21"/>
          <w:szCs w:val="21"/>
          <w:highlight w:val="none"/>
        </w:rPr>
        <w:t>教学目标：</w:t>
      </w:r>
      <w:r>
        <w:rPr>
          <w:rFonts w:hint="eastAsia" w:ascii="宋体" w:hAnsi="宋体" w:eastAsia="宋体" w:cs="宋体"/>
          <w:b w:val="0"/>
          <w:bCs w:val="0"/>
          <w:color w:val="auto"/>
          <w:sz w:val="21"/>
          <w:szCs w:val="21"/>
          <w:lang w:eastAsia="zh-CN"/>
        </w:rPr>
        <w:t>了解</w:t>
      </w:r>
      <w:r>
        <w:rPr>
          <w:rFonts w:hint="eastAsia" w:ascii="宋体" w:hAnsi="宋体" w:cs="宋体"/>
          <w:b w:val="0"/>
          <w:bCs w:val="0"/>
          <w:color w:val="auto"/>
          <w:sz w:val="21"/>
          <w:szCs w:val="21"/>
          <w:lang w:val="en-US" w:eastAsia="zh-CN"/>
        </w:rPr>
        <w:t>明治维新</w:t>
      </w:r>
      <w:r>
        <w:rPr>
          <w:rFonts w:hint="eastAsia" w:ascii="宋体" w:hAnsi="宋体" w:eastAsia="宋体" w:cs="宋体"/>
          <w:b w:val="0"/>
          <w:bCs w:val="0"/>
          <w:color w:val="auto"/>
          <w:sz w:val="21"/>
          <w:szCs w:val="21"/>
          <w:lang w:eastAsia="zh-CN"/>
        </w:rPr>
        <w:t>的历史事件；理解、掌握</w:t>
      </w:r>
      <w:r>
        <w:rPr>
          <w:rFonts w:hint="eastAsia" w:ascii="宋体" w:hAnsi="宋体" w:cs="宋体"/>
          <w:b w:val="0"/>
          <w:bCs w:val="0"/>
          <w:color w:val="auto"/>
          <w:sz w:val="21"/>
          <w:szCs w:val="21"/>
          <w:lang w:val="en-US" w:eastAsia="zh-CN"/>
        </w:rPr>
        <w:t>内外危机、王政复古运动、新政权的改革、自由民权运动、明治宪法体制</w:t>
      </w:r>
      <w:r>
        <w:rPr>
          <w:rFonts w:hint="eastAsia" w:ascii="宋体" w:hAnsi="宋体" w:eastAsia="宋体" w:cs="宋体"/>
          <w:b w:val="0"/>
          <w:bCs w:val="0"/>
          <w:color w:val="auto"/>
          <w:sz w:val="21"/>
          <w:szCs w:val="21"/>
          <w:lang w:eastAsia="zh-CN"/>
        </w:rPr>
        <w:t>等历史知识；学会使用综合分析的方法研究历史问题，培养学生探究和解决历史问题的能力</w:t>
      </w:r>
      <w:r>
        <w:rPr>
          <w:rFonts w:hint="eastAsia" w:ascii="宋体" w:hAnsi="宋体"/>
          <w:bCs/>
          <w:color w:val="auto"/>
          <w:sz w:val="21"/>
          <w:szCs w:val="21"/>
          <w:highlight w:val="none"/>
          <w:lang w:val="en-US" w:eastAsia="zh-CN"/>
        </w:rPr>
        <w:t>；引导学生全面深刻地理解中国历</w:t>
      </w:r>
      <w:r>
        <w:rPr>
          <w:rFonts w:hint="eastAsia" w:ascii="宋体" w:hAnsi="宋体"/>
          <w:bCs/>
          <w:color w:val="auto"/>
          <w:sz w:val="21"/>
          <w:szCs w:val="21"/>
          <w:lang w:val="en-US" w:eastAsia="zh-CN"/>
        </w:rPr>
        <w:t>史对日本历史产生的深远影响，坚定社会主义理想信念与文化自信</w:t>
      </w:r>
      <w:r>
        <w:rPr>
          <w:rFonts w:hint="eastAsia" w:ascii="宋体" w:hAnsi="宋体" w:eastAsia="宋体" w:cs="Times New Roman"/>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教学重点：</w:t>
      </w:r>
      <w:r>
        <w:rPr>
          <w:rFonts w:hint="eastAsia" w:ascii="宋体" w:hAnsi="宋体" w:cs="宋体"/>
          <w:b w:val="0"/>
          <w:bCs w:val="0"/>
          <w:color w:val="auto"/>
          <w:sz w:val="21"/>
          <w:szCs w:val="21"/>
          <w:lang w:val="en-US" w:eastAsia="zh-CN"/>
        </w:rPr>
        <w:t>内外危机、王政复古运动、新政权的改革、自由民权运动、明治宪法体制</w:t>
      </w:r>
      <w:r>
        <w:rPr>
          <w:rFonts w:hint="eastAsia" w:ascii="宋体" w:hAnsi="宋体" w:eastAsia="宋体" w:cs="Times New Roman"/>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 w:val="21"/>
          <w:szCs w:val="21"/>
          <w:highlight w:val="none"/>
        </w:rPr>
      </w:pPr>
      <w:r>
        <w:rPr>
          <w:rFonts w:hint="eastAsia" w:ascii="宋体" w:hAnsi="宋体" w:eastAsia="宋体" w:cs="Times New Roman"/>
          <w:bCs/>
          <w:color w:val="auto"/>
          <w:sz w:val="21"/>
          <w:szCs w:val="21"/>
          <w:highlight w:val="none"/>
          <w:lang w:val="en-US" w:eastAsia="zh-CN"/>
        </w:rPr>
        <w:t>教学难点：1.</w:t>
      </w:r>
      <w:r>
        <w:rPr>
          <w:rFonts w:hint="eastAsia" w:ascii="宋体" w:hAnsi="宋体" w:cs="宋体"/>
          <w:b w:val="0"/>
          <w:bCs w:val="0"/>
          <w:color w:val="auto"/>
          <w:sz w:val="21"/>
          <w:szCs w:val="21"/>
          <w:lang w:val="en-US" w:eastAsia="zh-CN"/>
        </w:rPr>
        <w:t>明治维新的历史始末</w:t>
      </w:r>
      <w:r>
        <w:rPr>
          <w:rFonts w:hint="eastAsia" w:ascii="宋体" w:hAnsi="宋体" w:eastAsia="宋体" w:cs="Times New Roman"/>
          <w:bCs/>
          <w:color w:val="auto"/>
          <w:sz w:val="21"/>
          <w:szCs w:val="21"/>
          <w:highlight w:val="none"/>
          <w:lang w:val="en-US" w:eastAsia="zh-CN"/>
        </w:rPr>
        <w:t>；2.</w:t>
      </w:r>
      <w:r>
        <w:rPr>
          <w:rFonts w:hint="eastAsia" w:ascii="宋体" w:hAnsi="宋体"/>
          <w:bCs/>
          <w:color w:val="auto"/>
          <w:sz w:val="21"/>
          <w:szCs w:val="21"/>
          <w:highlight w:val="none"/>
          <w:lang w:val="en-US" w:eastAsia="zh-CN"/>
        </w:rPr>
        <w:t>对比中日历史的异同，引导</w:t>
      </w:r>
      <w:r>
        <w:rPr>
          <w:rFonts w:hint="eastAsia" w:hAnsi="宋体"/>
          <w:color w:val="auto"/>
          <w:sz w:val="21"/>
          <w:szCs w:val="21"/>
        </w:rPr>
        <w:t>学生全面深刻地理解中国</w:t>
      </w:r>
      <w:r>
        <w:rPr>
          <w:rFonts w:hint="eastAsia" w:hAnsi="宋体"/>
          <w:color w:val="auto"/>
          <w:sz w:val="21"/>
          <w:szCs w:val="21"/>
          <w:lang w:val="en-US" w:eastAsia="zh-CN"/>
        </w:rPr>
        <w:t>历史</w:t>
      </w:r>
      <w:r>
        <w:rPr>
          <w:rFonts w:hint="eastAsia" w:hAnsi="宋体"/>
          <w:color w:val="auto"/>
          <w:sz w:val="21"/>
          <w:szCs w:val="21"/>
        </w:rPr>
        <w:t>对日本</w:t>
      </w:r>
      <w:r>
        <w:rPr>
          <w:rFonts w:hint="eastAsia" w:hAnsi="宋体"/>
          <w:color w:val="auto"/>
          <w:sz w:val="21"/>
          <w:szCs w:val="21"/>
          <w:lang w:val="en-US" w:eastAsia="zh-CN"/>
        </w:rPr>
        <w:t>历史</w:t>
      </w:r>
      <w:r>
        <w:rPr>
          <w:rFonts w:hint="eastAsia" w:hAnsi="宋体"/>
          <w:color w:val="auto"/>
          <w:sz w:val="21"/>
          <w:szCs w:val="21"/>
        </w:rPr>
        <w:t>产生的深远影响，坚定社会主义理想信念与文化自信</w:t>
      </w:r>
      <w:r>
        <w:rPr>
          <w:rFonts w:hint="eastAsia" w:ascii="Times New Roman" w:hAnsi="宋体" w:eastAsia="宋体" w:cs="Times New Roman"/>
          <w:color w:val="auto"/>
          <w:sz w:val="21"/>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ind w:right="0" w:rightChars="0" w:firstLine="0" w:firstLineChars="0"/>
        <w:jc w:val="both"/>
        <w:textAlignment w:val="auto"/>
        <w:rPr>
          <w:rFonts w:hint="eastAsia" w:ascii="宋体" w:hAnsi="宋体" w:eastAsia="宋体" w:cs="Times New Roman"/>
          <w:b/>
          <w:color w:val="auto"/>
          <w:kern w:val="2"/>
          <w:sz w:val="21"/>
          <w:szCs w:val="21"/>
          <w:highlight w:val="none"/>
          <w:lang w:val="en-US" w:eastAsia="zh-CN" w:bidi="ar-SA"/>
        </w:rPr>
      </w:pPr>
      <w:r>
        <w:rPr>
          <w:rFonts w:hint="eastAsia" w:ascii="宋体" w:hAnsi="宋体" w:eastAsia="宋体" w:cs="Times New Roman"/>
          <w:b/>
          <w:color w:val="auto"/>
          <w:kern w:val="2"/>
          <w:sz w:val="21"/>
          <w:szCs w:val="21"/>
          <w:highlight w:val="none"/>
          <w:lang w:val="en-US" w:eastAsia="zh-CN" w:bidi="ar-SA"/>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1.了解明治维新的历史事件；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2.理解内外危机、王政复古运动；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3.掌握新政权的改革、自由民权运动、明治宪法体制；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4.熟练掌握综合分析的方法研究历史问题。</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Cs/>
          <w:color w:val="auto"/>
          <w:sz w:val="21"/>
          <w:szCs w:val="21"/>
          <w:highlight w:val="none"/>
          <w:lang w:val="en-US" w:eastAsia="zh-CN"/>
        </w:rPr>
      </w:pPr>
      <w:r>
        <w:rPr>
          <w:rFonts w:hint="eastAsia" w:ascii="宋体" w:hAnsi="宋体" w:eastAsia="宋体" w:cs="Times New Roman"/>
          <w:bCs/>
          <w:color w:val="auto"/>
          <w:sz w:val="21"/>
          <w:szCs w:val="21"/>
          <w:highlight w:val="none"/>
          <w:lang w:val="en-US" w:eastAsia="zh-CN"/>
        </w:rPr>
        <w:t>本课程以学生的认知规律为中心，在课堂教学中突出学生的中心地位，在学生充分预习的基础上，根据学生的接受特点，精讲多练，创新教与学模式，因材施教。</w:t>
      </w:r>
      <w:r>
        <w:rPr>
          <w:rFonts w:hint="eastAsia" w:ascii="Times New Roman" w:hAnsi="宋体" w:eastAsia="宋体" w:cs="Times New Roman"/>
          <w:bCs/>
          <w:color w:val="auto"/>
          <w:kern w:val="0"/>
          <w:sz w:val="21"/>
          <w:szCs w:val="21"/>
        </w:rPr>
        <w:t>综合运用</w:t>
      </w:r>
      <w:r>
        <w:rPr>
          <w:rFonts w:hint="eastAsia" w:ascii="Times New Roman" w:hAnsi="宋体" w:eastAsia="宋体" w:cs="Times New Roman"/>
          <w:bCs/>
          <w:color w:val="auto"/>
          <w:kern w:val="0"/>
          <w:sz w:val="21"/>
          <w:szCs w:val="21"/>
          <w:lang w:val="en-US" w:eastAsia="zh-CN"/>
        </w:rPr>
        <w:t>线上线下相结合的混合式教学模式，通过</w:t>
      </w:r>
      <w:r>
        <w:rPr>
          <w:rFonts w:hint="eastAsia" w:ascii="宋体" w:hAnsi="宋体" w:eastAsia="宋体" w:cs="Times New Roman"/>
          <w:bCs/>
          <w:color w:val="auto"/>
          <w:sz w:val="21"/>
          <w:szCs w:val="21"/>
          <w:highlight w:val="none"/>
          <w:lang w:val="en-US" w:eastAsia="zh-CN"/>
        </w:rPr>
        <w:t>课堂讲授、情景模拟、小组讨论、课堂演讲等方式促进师生之间、学生之间的交流互动，把课堂内外有效结合起来。通过随堂测试、座谈等手段及时反馈教学信息，显著提高教学效果。</w:t>
      </w:r>
      <w:r>
        <w:rPr>
          <w:rFonts w:hint="eastAsia" w:ascii="宋体" w:hAnsi="宋体" w:cs="Times New Roman"/>
          <w:bCs/>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sz w:val="21"/>
          <w:szCs w:val="21"/>
        </w:rPr>
      </w:pPr>
      <w:r>
        <w:rPr>
          <w:rFonts w:hint="eastAsia" w:hAnsi="宋体"/>
          <w:b/>
          <w:bCs/>
          <w:color w:val="auto"/>
          <w:kern w:val="0"/>
          <w:sz w:val="21"/>
          <w:szCs w:val="21"/>
        </w:rPr>
        <w:t>五</w:t>
      </w:r>
      <w:r>
        <w:rPr>
          <w:rFonts w:hAnsi="宋体"/>
          <w:b/>
          <w:bCs/>
          <w:color w:val="auto"/>
          <w:kern w:val="0"/>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color w:val="auto"/>
          <w:sz w:val="21"/>
          <w:szCs w:val="21"/>
          <w:lang w:eastAsia="zh-CN"/>
        </w:rPr>
      </w:pPr>
      <w:r>
        <w:rPr>
          <w:rFonts w:hint="eastAsia" w:hAnsi="宋体"/>
          <w:color w:val="auto"/>
          <w:sz w:val="21"/>
          <w:szCs w:val="21"/>
          <w:lang w:val="en-US" w:eastAsia="zh-CN"/>
        </w:rPr>
        <w:t>本课程</w:t>
      </w:r>
      <w:r>
        <w:rPr>
          <w:rFonts w:hint="eastAsia" w:hAnsi="宋体"/>
          <w:color w:val="auto"/>
          <w:sz w:val="21"/>
          <w:szCs w:val="21"/>
        </w:rPr>
        <w:t>将课程思政</w:t>
      </w:r>
      <w:r>
        <w:rPr>
          <w:rFonts w:hint="eastAsia" w:hAnsi="宋体"/>
          <w:color w:val="auto"/>
          <w:sz w:val="21"/>
          <w:szCs w:val="21"/>
          <w:lang w:val="en-US" w:eastAsia="zh-CN"/>
        </w:rPr>
        <w:t>元素有机融入教学过程中</w:t>
      </w:r>
      <w:r>
        <w:rPr>
          <w:rFonts w:hint="eastAsia" w:hAnsi="宋体"/>
          <w:color w:val="auto"/>
          <w:sz w:val="21"/>
          <w:szCs w:val="21"/>
          <w:lang w:eastAsia="zh-CN"/>
        </w:rPr>
        <w:t>，</w:t>
      </w:r>
      <w:r>
        <w:rPr>
          <w:rFonts w:hint="eastAsia" w:hAnsi="宋体"/>
          <w:color w:val="auto"/>
          <w:sz w:val="21"/>
          <w:szCs w:val="21"/>
        </w:rPr>
        <w:t>引导学生的价值追求，培育学生“文明”“和谐”“友善”</w:t>
      </w:r>
      <w:r>
        <w:rPr>
          <w:rFonts w:hint="eastAsia" w:hAnsi="宋体"/>
          <w:color w:val="auto"/>
          <w:sz w:val="21"/>
          <w:szCs w:val="21"/>
          <w:lang w:val="en-US" w:eastAsia="zh-CN"/>
        </w:rPr>
        <w:t>等</w:t>
      </w:r>
      <w:r>
        <w:rPr>
          <w:rFonts w:hint="eastAsia" w:hAnsi="宋体"/>
          <w:color w:val="auto"/>
          <w:sz w:val="21"/>
          <w:szCs w:val="21"/>
        </w:rPr>
        <w:t>社会主义核心价值观</w:t>
      </w:r>
      <w:r>
        <w:rPr>
          <w:rFonts w:hint="eastAsia" w:hAnsi="宋体"/>
          <w:color w:val="auto"/>
          <w:sz w:val="21"/>
          <w:szCs w:val="21"/>
          <w:lang w:eastAsia="zh-CN"/>
        </w:rPr>
        <w:t>。</w:t>
      </w:r>
      <w:r>
        <w:rPr>
          <w:rFonts w:hint="eastAsia" w:hAnsi="宋体"/>
          <w:color w:val="auto"/>
          <w:sz w:val="21"/>
          <w:szCs w:val="21"/>
          <w:lang w:val="en-US" w:eastAsia="zh-CN"/>
        </w:rPr>
        <w:t>同时，</w:t>
      </w:r>
      <w:r>
        <w:rPr>
          <w:rFonts w:hint="eastAsia" w:hAnsi="宋体"/>
          <w:color w:val="auto"/>
          <w:sz w:val="21"/>
          <w:szCs w:val="21"/>
        </w:rPr>
        <w:t>在</w:t>
      </w:r>
      <w:r>
        <w:rPr>
          <w:rFonts w:hint="eastAsia" w:hAnsi="宋体"/>
          <w:color w:val="auto"/>
          <w:sz w:val="21"/>
          <w:szCs w:val="21"/>
          <w:lang w:val="en-US" w:eastAsia="zh-CN"/>
        </w:rPr>
        <w:t>中日历史、文化</w:t>
      </w:r>
      <w:r>
        <w:rPr>
          <w:rFonts w:hint="eastAsia" w:hAnsi="宋体"/>
          <w:color w:val="auto"/>
          <w:sz w:val="21"/>
          <w:szCs w:val="21"/>
        </w:rPr>
        <w:t>比中，提升</w:t>
      </w:r>
      <w:r>
        <w:rPr>
          <w:rFonts w:hint="eastAsia" w:hAnsi="宋体"/>
          <w:color w:val="auto"/>
          <w:sz w:val="21"/>
          <w:szCs w:val="21"/>
          <w:lang w:val="en-US" w:eastAsia="zh-CN"/>
        </w:rPr>
        <w:t>学生的</w:t>
      </w:r>
      <w:r>
        <w:rPr>
          <w:rFonts w:hint="eastAsia" w:hAnsi="宋体"/>
          <w:color w:val="auto"/>
          <w:sz w:val="21"/>
          <w:szCs w:val="21"/>
        </w:rPr>
        <w:t>文化自信。在教学过程中涉及到日本</w:t>
      </w:r>
      <w:r>
        <w:rPr>
          <w:rFonts w:hint="eastAsia" w:hAnsi="宋体"/>
          <w:color w:val="auto"/>
          <w:sz w:val="21"/>
          <w:szCs w:val="21"/>
          <w:lang w:val="en-US" w:eastAsia="zh-CN"/>
        </w:rPr>
        <w:t>历史</w:t>
      </w:r>
      <w:r>
        <w:rPr>
          <w:rFonts w:hint="eastAsia" w:hAnsi="宋体"/>
          <w:color w:val="auto"/>
          <w:sz w:val="21"/>
          <w:szCs w:val="21"/>
        </w:rPr>
        <w:t>时，横向比较中国</w:t>
      </w:r>
      <w:r>
        <w:rPr>
          <w:rFonts w:hint="eastAsia" w:hAnsi="宋体"/>
          <w:color w:val="auto"/>
          <w:sz w:val="21"/>
          <w:szCs w:val="21"/>
          <w:lang w:val="en-US" w:eastAsia="zh-CN"/>
        </w:rPr>
        <w:t>历史</w:t>
      </w:r>
      <w:r>
        <w:rPr>
          <w:rFonts w:hint="eastAsia" w:hAnsi="宋体"/>
          <w:color w:val="auto"/>
          <w:sz w:val="21"/>
          <w:szCs w:val="21"/>
        </w:rPr>
        <w:t>，加深对中国</w:t>
      </w:r>
      <w:r>
        <w:rPr>
          <w:rFonts w:hint="eastAsia" w:hAnsi="宋体"/>
          <w:color w:val="auto"/>
          <w:sz w:val="21"/>
          <w:szCs w:val="21"/>
          <w:lang w:val="en-US" w:eastAsia="zh-CN"/>
        </w:rPr>
        <w:t>历史</w:t>
      </w:r>
      <w:r>
        <w:rPr>
          <w:rFonts w:hint="eastAsia" w:hAnsi="宋体"/>
          <w:color w:val="auto"/>
          <w:sz w:val="21"/>
          <w:szCs w:val="21"/>
        </w:rPr>
        <w:t>的理解</w:t>
      </w:r>
      <w:r>
        <w:rPr>
          <w:rFonts w:hint="eastAsia" w:hAnsi="宋体"/>
          <w:color w:val="auto"/>
          <w:sz w:val="21"/>
          <w:szCs w:val="21"/>
          <w:lang w:eastAsia="zh-CN"/>
        </w:rPr>
        <w:t>，</w:t>
      </w:r>
      <w:r>
        <w:rPr>
          <w:rFonts w:hint="eastAsia" w:hAnsi="宋体"/>
          <w:color w:val="auto"/>
          <w:sz w:val="21"/>
          <w:szCs w:val="21"/>
          <w:lang w:val="en-US" w:eastAsia="zh-CN"/>
        </w:rPr>
        <w:t>如</w:t>
      </w:r>
      <w:r>
        <w:rPr>
          <w:rFonts w:hint="eastAsia" w:hAnsi="宋体"/>
          <w:color w:val="auto"/>
          <w:sz w:val="21"/>
          <w:szCs w:val="21"/>
        </w:rPr>
        <w:t>在公元600年到894年间</w:t>
      </w:r>
      <w:r>
        <w:rPr>
          <w:rFonts w:hint="eastAsia" w:hAnsi="宋体"/>
          <w:color w:val="auto"/>
          <w:sz w:val="21"/>
          <w:szCs w:val="21"/>
          <w:lang w:eastAsia="zh-CN"/>
        </w:rPr>
        <w:t>，</w:t>
      </w:r>
      <w:r>
        <w:rPr>
          <w:rFonts w:hint="eastAsia" w:hAnsi="宋体"/>
          <w:color w:val="auto"/>
          <w:sz w:val="21"/>
          <w:szCs w:val="21"/>
        </w:rPr>
        <w:t>是日本“以华为师”全面吸收隋唐先进文化的时期</w:t>
      </w:r>
      <w:r>
        <w:rPr>
          <w:rFonts w:hint="eastAsia" w:hAnsi="宋体"/>
          <w:color w:val="auto"/>
          <w:sz w:val="21"/>
          <w:szCs w:val="21"/>
          <w:lang w:eastAsia="zh-CN"/>
        </w:rPr>
        <w:t>。</w:t>
      </w:r>
      <w:r>
        <w:rPr>
          <w:rFonts w:hint="eastAsia" w:hAnsi="宋体"/>
          <w:color w:val="auto"/>
          <w:sz w:val="21"/>
          <w:szCs w:val="21"/>
          <w:lang w:val="en-US" w:eastAsia="zh-CN"/>
        </w:rPr>
        <w:t>以此为基础，逐步</w:t>
      </w:r>
      <w:r>
        <w:rPr>
          <w:rFonts w:hint="eastAsia" w:ascii="宋体" w:hAnsi="宋体"/>
          <w:bCs/>
          <w:color w:val="auto"/>
          <w:sz w:val="21"/>
          <w:szCs w:val="21"/>
          <w:highlight w:val="none"/>
          <w:lang w:val="en-US" w:eastAsia="zh-CN"/>
        </w:rPr>
        <w:t>引导学生全面深刻地理解中国历</w:t>
      </w:r>
      <w:r>
        <w:rPr>
          <w:rFonts w:hint="eastAsia" w:ascii="宋体" w:hAnsi="宋体"/>
          <w:bCs/>
          <w:color w:val="auto"/>
          <w:sz w:val="21"/>
          <w:szCs w:val="21"/>
          <w:lang w:val="en-US" w:eastAsia="zh-CN"/>
        </w:rPr>
        <w:t>史对日本历史产生的深远影响，坚定社会主义理想信念与文化自信</w:t>
      </w:r>
      <w:r>
        <w:rPr>
          <w:rFonts w:hint="eastAsia"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color w:val="auto"/>
          <w:sz w:val="21"/>
          <w:szCs w:val="21"/>
          <w:lang w:val="en-US" w:eastAsia="zh-CN"/>
        </w:rPr>
      </w:pPr>
      <w:r>
        <w:rPr>
          <w:rFonts w:hint="eastAsia" w:hAnsi="宋体"/>
          <w:color w:val="auto"/>
          <w:sz w:val="21"/>
          <w:szCs w:val="21"/>
          <w:lang w:val="en-US" w:eastAsia="zh-CN"/>
        </w:rPr>
        <w:t>在教学过程中，把习近平主席对中日关系的理念与表述融入进课程中来。</w:t>
      </w:r>
      <w:r>
        <w:rPr>
          <w:rFonts w:hint="eastAsia" w:hAnsi="宋体"/>
          <w:color w:val="auto"/>
          <w:sz w:val="21"/>
          <w:szCs w:val="21"/>
          <w:lang w:eastAsia="zh-CN"/>
        </w:rPr>
        <w:t>习近平主席非常重视中日关系，多次就中日关系作出重要论述。习近平主席强调，中日一衣带水，2000多年来，和平友好是两国人民心中的主旋律，两国人民互学互鉴，促进了各自发展，也为人类文明进步作出了重要贡献。</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int="eastAsia" w:hAnsi="宋体"/>
          <w:b/>
          <w:bCs/>
          <w:color w:val="auto"/>
          <w:kern w:val="0"/>
          <w:sz w:val="21"/>
          <w:szCs w:val="21"/>
          <w:lang w:val="en-US" w:eastAsia="zh-CN"/>
        </w:rPr>
        <w:t>六</w:t>
      </w:r>
      <w:r>
        <w:rPr>
          <w:rFonts w:hAnsi="宋体"/>
          <w:b/>
          <w:bCs/>
          <w:color w:val="auto"/>
          <w:kern w:val="0"/>
          <w:sz w:val="21"/>
          <w:szCs w:val="21"/>
        </w:rPr>
        <w:t>、教材</w:t>
      </w:r>
      <w:r>
        <w:rPr>
          <w:rFonts w:hint="eastAsia" w:hAnsi="宋体"/>
          <w:b/>
          <w:bCs/>
          <w:color w:val="auto"/>
          <w:kern w:val="0"/>
          <w:sz w:val="21"/>
          <w:szCs w:val="21"/>
        </w:rPr>
        <w:t>及教学参考书</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bCs/>
          <w:color w:val="auto"/>
          <w:kern w:val="0"/>
          <w:sz w:val="21"/>
          <w:szCs w:val="21"/>
          <w:lang w:val="en-US"/>
        </w:rPr>
      </w:pPr>
      <w:r>
        <w:rPr>
          <w:rFonts w:hint="eastAsia" w:ascii="宋体" w:hAnsi="宋体"/>
          <w:bCs/>
          <w:color w:val="auto"/>
          <w:kern w:val="0"/>
          <w:sz w:val="21"/>
          <w:szCs w:val="21"/>
        </w:rPr>
        <w:t>（1）理论课教材：</w:t>
      </w:r>
      <w:r>
        <w:rPr>
          <w:rFonts w:hint="eastAsia" w:hAnsi="宋体"/>
          <w:bCs/>
          <w:color w:val="auto"/>
          <w:kern w:val="0"/>
          <w:sz w:val="21"/>
          <w:szCs w:val="21"/>
          <w:lang w:val="en-US" w:eastAsia="zh-CN"/>
        </w:rPr>
        <w:t>日本概况</w:t>
      </w:r>
      <w:r>
        <w:rPr>
          <w:rFonts w:hAnsi="宋体"/>
          <w:bCs/>
          <w:color w:val="auto"/>
          <w:kern w:val="0"/>
          <w:sz w:val="21"/>
          <w:szCs w:val="21"/>
        </w:rPr>
        <w:t>，</w:t>
      </w:r>
      <w:r>
        <w:rPr>
          <w:rFonts w:hint="eastAsia" w:hAnsi="宋体"/>
          <w:bCs/>
          <w:color w:val="auto"/>
          <w:kern w:val="0"/>
          <w:sz w:val="21"/>
          <w:szCs w:val="21"/>
          <w:lang w:val="en-US" w:eastAsia="zh-CN"/>
        </w:rPr>
        <w:t>盛勤</w:t>
      </w:r>
      <w:r>
        <w:rPr>
          <w:rFonts w:hAnsi="宋体"/>
          <w:bCs/>
          <w:color w:val="auto"/>
          <w:kern w:val="0"/>
          <w:sz w:val="21"/>
          <w:szCs w:val="21"/>
        </w:rPr>
        <w:t>编著，</w:t>
      </w:r>
      <w:r>
        <w:rPr>
          <w:rFonts w:hint="eastAsia" w:hAnsi="宋体"/>
          <w:bCs/>
          <w:color w:val="auto"/>
          <w:kern w:val="0"/>
          <w:sz w:val="21"/>
          <w:szCs w:val="21"/>
          <w:lang w:val="en-US" w:eastAsia="zh-CN"/>
        </w:rPr>
        <w:t>上海外语教育</w:t>
      </w:r>
      <w:r>
        <w:rPr>
          <w:rFonts w:hAnsi="宋体"/>
          <w:bCs/>
          <w:color w:val="auto"/>
          <w:kern w:val="0"/>
          <w:sz w:val="21"/>
          <w:szCs w:val="21"/>
        </w:rPr>
        <w:t>出版社，</w:t>
      </w:r>
      <w:r>
        <w:rPr>
          <w:rFonts w:hint="eastAsia" w:hAnsi="宋体"/>
          <w:bCs/>
          <w:color w:val="auto"/>
          <w:kern w:val="0"/>
          <w:sz w:val="21"/>
          <w:szCs w:val="21"/>
          <w:lang w:val="en-US" w:eastAsia="zh-CN"/>
        </w:rPr>
        <w:t>2019</w:t>
      </w:r>
      <w:r>
        <w:rPr>
          <w:rFonts w:hAnsi="宋体"/>
          <w:bCs/>
          <w:color w:val="auto"/>
          <w:kern w:val="0"/>
          <w:sz w:val="21"/>
          <w:szCs w:val="21"/>
        </w:rPr>
        <w:t>年</w:t>
      </w:r>
      <w:r>
        <w:rPr>
          <w:rFonts w:hint="eastAsia" w:hAnsi="宋体"/>
          <w:bCs/>
          <w:color w:val="auto"/>
          <w:kern w:val="0"/>
          <w:sz w:val="21"/>
          <w:szCs w:val="21"/>
          <w:lang w:eastAsia="zh-CN"/>
        </w:rPr>
        <w:t>。</w:t>
      </w:r>
      <w:r>
        <w:rPr>
          <w:rFonts w:hint="eastAsia" w:hAnsi="宋体"/>
          <w:bCs/>
          <w:color w:val="auto"/>
          <w:kern w:val="0"/>
          <w:sz w:val="21"/>
          <w:szCs w:val="21"/>
          <w:lang w:val="en-US" w:eastAsia="zh-CN"/>
        </w:rPr>
        <w:t xml:space="preserve">该教材为国家级规划教材。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 w:val="21"/>
          <w:szCs w:val="21"/>
        </w:rPr>
      </w:pPr>
      <w:r>
        <w:rPr>
          <w:rFonts w:hAnsi="宋体"/>
          <w:bCs/>
          <w:color w:val="auto"/>
          <w:kern w:val="0"/>
          <w:sz w:val="21"/>
          <w:szCs w:val="21"/>
        </w:rPr>
        <w:t>（</w:t>
      </w:r>
      <w:r>
        <w:rPr>
          <w:bCs/>
          <w:color w:val="auto"/>
          <w:kern w:val="0"/>
          <w:sz w:val="21"/>
          <w:szCs w:val="21"/>
        </w:rPr>
        <w:t>1</w:t>
      </w:r>
      <w:r>
        <w:rPr>
          <w:rFonts w:hAnsi="宋体"/>
          <w:bCs/>
          <w:color w:val="auto"/>
          <w:kern w:val="0"/>
          <w:sz w:val="21"/>
          <w:szCs w:val="21"/>
        </w:rPr>
        <w:t>）</w:t>
      </w:r>
      <w:r>
        <w:rPr>
          <w:rFonts w:hint="eastAsia" w:hAnsi="宋体"/>
          <w:bCs/>
          <w:color w:val="auto"/>
          <w:kern w:val="0"/>
          <w:sz w:val="21"/>
          <w:szCs w:val="21"/>
        </w:rPr>
        <w:t>新编日本史．刘建强．外语教学与研究出版社，201</w:t>
      </w:r>
      <w:r>
        <w:rPr>
          <w:rFonts w:hint="eastAsia" w:hAnsi="宋体"/>
          <w:bCs/>
          <w:color w:val="auto"/>
          <w:kern w:val="0"/>
          <w:sz w:val="21"/>
          <w:szCs w:val="21"/>
          <w:lang w:val="en-US" w:eastAsia="zh-CN"/>
        </w:rPr>
        <w:t>5</w:t>
      </w:r>
      <w:r>
        <w:rPr>
          <w:rFonts w:hint="eastAsia" w:hAnsi="宋体"/>
          <w:bCs/>
          <w:color w:val="auto"/>
          <w:kern w:val="0"/>
          <w:sz w:val="21"/>
          <w:szCs w:val="21"/>
        </w:rPr>
        <w:t>年</w:t>
      </w:r>
      <w:r>
        <w:rPr>
          <w:rFonts w:hint="eastAsia" w:hAnsi="宋体"/>
          <w:bCs/>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eastAsia="宋体"/>
          <w:bCs/>
          <w:color w:val="auto"/>
          <w:kern w:val="0"/>
          <w:sz w:val="21"/>
          <w:szCs w:val="21"/>
          <w:lang w:eastAsia="zh-CN"/>
        </w:rPr>
      </w:pPr>
      <w:r>
        <w:rPr>
          <w:rFonts w:hAnsi="宋体"/>
          <w:bCs/>
          <w:color w:val="auto"/>
          <w:kern w:val="0"/>
          <w:sz w:val="21"/>
          <w:szCs w:val="21"/>
        </w:rPr>
        <w:t>（</w:t>
      </w:r>
      <w:r>
        <w:rPr>
          <w:bCs/>
          <w:color w:val="auto"/>
          <w:kern w:val="0"/>
          <w:sz w:val="21"/>
          <w:szCs w:val="21"/>
        </w:rPr>
        <w:t>2</w:t>
      </w:r>
      <w:r>
        <w:rPr>
          <w:rFonts w:hAnsi="宋体"/>
          <w:bCs/>
          <w:color w:val="auto"/>
          <w:kern w:val="0"/>
          <w:sz w:val="21"/>
          <w:szCs w:val="21"/>
        </w:rPr>
        <w:t>）</w:t>
      </w:r>
      <w:r>
        <w:rPr>
          <w:rFonts w:hint="eastAsia" w:ascii="宋体" w:hAnsi="宋体" w:cs="宋体"/>
          <w:bCs/>
          <w:color w:val="auto"/>
          <w:kern w:val="0"/>
          <w:sz w:val="21"/>
          <w:szCs w:val="21"/>
          <w:lang w:val="en-US" w:eastAsia="zh-CN"/>
        </w:rPr>
        <w:t>日本简史（第三版）</w:t>
      </w:r>
      <w:r>
        <w:rPr>
          <w:rFonts w:hint="eastAsia" w:hAnsi="宋体"/>
          <w:bCs/>
          <w:color w:val="auto"/>
          <w:kern w:val="0"/>
          <w:sz w:val="21"/>
          <w:szCs w:val="21"/>
        </w:rPr>
        <w:t>．</w:t>
      </w:r>
      <w:r>
        <w:rPr>
          <w:rFonts w:hint="eastAsia" w:ascii="宋体" w:hAnsi="宋体" w:cs="宋体"/>
          <w:bCs/>
          <w:color w:val="auto"/>
          <w:kern w:val="0"/>
          <w:sz w:val="21"/>
          <w:szCs w:val="21"/>
          <w:lang w:val="en-US" w:eastAsia="zh-CN"/>
        </w:rPr>
        <w:t>王新生</w:t>
      </w:r>
      <w:r>
        <w:rPr>
          <w:rFonts w:hint="eastAsia" w:hAnsi="宋体"/>
          <w:bCs/>
          <w:color w:val="auto"/>
          <w:kern w:val="0"/>
          <w:sz w:val="21"/>
          <w:szCs w:val="21"/>
        </w:rPr>
        <w:t>．</w:t>
      </w:r>
      <w:r>
        <w:rPr>
          <w:rFonts w:hint="eastAsia" w:ascii="宋体" w:hAnsi="宋体" w:eastAsia="宋体" w:cs="宋体"/>
          <w:bCs/>
          <w:color w:val="auto"/>
          <w:kern w:val="0"/>
          <w:sz w:val="21"/>
          <w:szCs w:val="21"/>
          <w:lang w:val="en-US" w:eastAsia="zh-CN"/>
        </w:rPr>
        <w:t>北京大学出版社</w:t>
      </w:r>
      <w:r>
        <w:rPr>
          <w:rFonts w:hint="eastAsia" w:hAnsi="宋体"/>
          <w:bCs/>
          <w:color w:val="auto"/>
          <w:kern w:val="0"/>
          <w:sz w:val="21"/>
          <w:szCs w:val="21"/>
        </w:rPr>
        <w:t>．</w:t>
      </w:r>
      <w:r>
        <w:rPr>
          <w:rFonts w:hint="eastAsia" w:hAnsi="宋体"/>
          <w:bCs/>
          <w:color w:val="auto"/>
          <w:kern w:val="0"/>
          <w:sz w:val="21"/>
          <w:szCs w:val="21"/>
          <w:lang w:val="en-US" w:eastAsia="zh-CN"/>
        </w:rPr>
        <w:t>2016</w:t>
      </w:r>
      <w:r>
        <w:rPr>
          <w:rFonts w:hint="eastAsia" w:ascii="宋体" w:hAnsi="宋体" w:eastAsia="宋体" w:cs="宋体"/>
          <w:bCs/>
          <w:color w:val="auto"/>
          <w:kern w:val="0"/>
          <w:sz w:val="21"/>
          <w:szCs w:val="21"/>
          <w:lang w:val="en-US" w:eastAsia="zh-CN"/>
        </w:rPr>
        <w:t>年</w:t>
      </w:r>
      <w:r>
        <w:rPr>
          <w:rFonts w:hint="eastAsia" w:ascii="宋体" w:hAnsi="宋体" w:cs="宋体"/>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eastAsia="宋体"/>
          <w:bCs/>
          <w:color w:val="auto"/>
          <w:kern w:val="0"/>
          <w:sz w:val="21"/>
          <w:szCs w:val="21"/>
          <w:lang w:val="en-US" w:eastAsia="zh-CN"/>
        </w:rPr>
      </w:pPr>
      <w:r>
        <w:rPr>
          <w:rFonts w:hAnsi="宋体"/>
          <w:bCs/>
          <w:color w:val="auto"/>
          <w:kern w:val="0"/>
          <w:sz w:val="21"/>
          <w:szCs w:val="21"/>
        </w:rPr>
        <w:t>（</w:t>
      </w:r>
      <w:r>
        <w:rPr>
          <w:rFonts w:hint="eastAsia"/>
          <w:bCs/>
          <w:color w:val="auto"/>
          <w:kern w:val="0"/>
          <w:sz w:val="21"/>
          <w:szCs w:val="21"/>
          <w:lang w:val="en-US" w:eastAsia="zh-CN"/>
        </w:rPr>
        <w:t>3</w:t>
      </w:r>
      <w:r>
        <w:rPr>
          <w:rFonts w:hAnsi="宋体"/>
          <w:bCs/>
          <w:color w:val="auto"/>
          <w:kern w:val="0"/>
          <w:sz w:val="21"/>
          <w:szCs w:val="21"/>
        </w:rPr>
        <w:t>）</w:t>
      </w:r>
      <w:r>
        <w:rPr>
          <w:rFonts w:hint="eastAsia" w:hAnsi="宋体"/>
          <w:bCs/>
          <w:color w:val="auto"/>
          <w:kern w:val="0"/>
          <w:sz w:val="21"/>
          <w:szCs w:val="21"/>
          <w:lang w:val="en-US" w:eastAsia="zh-CN"/>
        </w:rPr>
        <w:t>日语读写教程（“理解当代中国”系列教材）.修刚、周异夫等</w:t>
      </w:r>
      <w:r>
        <w:rPr>
          <w:rFonts w:hint="eastAsia" w:hAnsi="宋体"/>
          <w:bCs/>
          <w:color w:val="auto"/>
          <w:kern w:val="0"/>
          <w:sz w:val="21"/>
          <w:szCs w:val="21"/>
        </w:rPr>
        <w:t>．</w:t>
      </w:r>
      <w:r>
        <w:rPr>
          <w:rFonts w:hint="eastAsia" w:hAnsi="宋体"/>
          <w:bCs/>
          <w:color w:val="auto"/>
          <w:kern w:val="0"/>
          <w:sz w:val="21"/>
          <w:szCs w:val="21"/>
          <w:lang w:val="en-US" w:eastAsia="zh-CN"/>
        </w:rPr>
        <w:t>外语教学与研究出版社</w:t>
      </w:r>
      <w:r>
        <w:rPr>
          <w:rFonts w:hint="eastAsia" w:hAnsi="宋体"/>
          <w:bCs/>
          <w:color w:val="auto"/>
          <w:kern w:val="0"/>
          <w:sz w:val="21"/>
          <w:szCs w:val="21"/>
        </w:rPr>
        <w:t xml:space="preserve">, </w:t>
      </w:r>
      <w:r>
        <w:rPr>
          <w:rFonts w:hint="eastAsia" w:hAnsi="宋体"/>
          <w:bCs/>
          <w:color w:val="auto"/>
          <w:kern w:val="0"/>
          <w:sz w:val="21"/>
          <w:szCs w:val="21"/>
          <w:lang w:val="en-US" w:eastAsia="zh-CN"/>
        </w:rPr>
        <w:t>2022</w:t>
      </w:r>
      <w:r>
        <w:rPr>
          <w:rFonts w:hAnsi="宋体"/>
          <w:bCs/>
          <w:color w:val="auto"/>
          <w:kern w:val="0"/>
          <w:sz w:val="21"/>
          <w:szCs w:val="21"/>
        </w:rPr>
        <w:t>年</w:t>
      </w:r>
      <w:r>
        <w:rPr>
          <w:rFonts w:hint="eastAsia" w:hAnsi="宋体"/>
          <w:bCs/>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eastAsia="MS Mincho"/>
          <w:bCs/>
          <w:color w:val="auto"/>
          <w:kern w:val="0"/>
          <w:sz w:val="21"/>
          <w:szCs w:val="21"/>
          <w:lang w:val="en-US" w:eastAsia="zh-CN"/>
        </w:rPr>
      </w:pPr>
      <w:r>
        <w:rPr>
          <w:rFonts w:hint="eastAsia" w:hAnsi="宋体"/>
          <w:bCs/>
          <w:color w:val="auto"/>
          <w:kern w:val="0"/>
          <w:sz w:val="21"/>
          <w:szCs w:val="21"/>
          <w:lang w:val="en-US" w:eastAsia="zh-CN"/>
        </w:rPr>
        <w:t>（4）</w:t>
      </w:r>
      <w:r>
        <w:rPr>
          <w:rFonts w:hint="eastAsia" w:hAnsi="宋体" w:eastAsia="MS Mincho"/>
          <w:bCs/>
          <w:color w:val="auto"/>
          <w:kern w:val="0"/>
          <w:sz w:val="21"/>
          <w:szCs w:val="21"/>
          <w:lang w:val="en-US" w:eastAsia="ja-JP"/>
        </w:rPr>
        <w:t>山川日本史．五味文彦、鳥海靖．</w:t>
      </w:r>
      <w:r>
        <w:rPr>
          <w:rFonts w:hint="eastAsia" w:hAnsi="宋体" w:eastAsia="MS Mincho"/>
          <w:bCs/>
          <w:color w:val="auto"/>
          <w:kern w:val="0"/>
          <w:sz w:val="21"/>
          <w:szCs w:val="21"/>
          <w:lang w:val="en-US" w:eastAsia="zh-CN"/>
        </w:rPr>
        <w:t>日本：</w:t>
      </w:r>
      <w:r>
        <w:rPr>
          <w:rFonts w:hint="eastAsia" w:hAnsi="宋体" w:eastAsia="MS Mincho"/>
          <w:bCs/>
          <w:color w:val="auto"/>
          <w:kern w:val="0"/>
          <w:sz w:val="21"/>
          <w:szCs w:val="21"/>
          <w:lang w:val="en-US" w:eastAsia="ja-JP"/>
        </w:rPr>
        <w:t xml:space="preserve">山川出版社, </w:t>
      </w:r>
      <w:r>
        <w:rPr>
          <w:rFonts w:hint="eastAsia" w:hAnsi="宋体" w:eastAsia="MS Mincho"/>
          <w:bCs/>
          <w:color w:val="auto"/>
          <w:kern w:val="0"/>
          <w:sz w:val="21"/>
          <w:szCs w:val="21"/>
          <w:lang w:val="en-US" w:eastAsia="zh-CN"/>
        </w:rPr>
        <w:t>20</w:t>
      </w:r>
      <w:r>
        <w:rPr>
          <w:rFonts w:hint="eastAsia" w:hAnsi="宋体"/>
          <w:bCs/>
          <w:color w:val="auto"/>
          <w:kern w:val="0"/>
          <w:sz w:val="21"/>
          <w:szCs w:val="21"/>
          <w:lang w:val="en-US" w:eastAsia="zh-CN"/>
        </w:rPr>
        <w:t>0</w:t>
      </w:r>
      <w:r>
        <w:rPr>
          <w:rFonts w:hint="eastAsia" w:hAnsi="宋体" w:eastAsia="MS Mincho"/>
          <w:bCs/>
          <w:color w:val="auto"/>
          <w:kern w:val="0"/>
          <w:sz w:val="21"/>
          <w:szCs w:val="21"/>
          <w:lang w:val="en-US" w:eastAsia="ja-JP"/>
        </w:rPr>
        <w:t>9</w:t>
      </w:r>
      <w:r>
        <w:rPr>
          <w:rFonts w:hint="eastAsia" w:hAnsi="宋体" w:eastAsia="MS Mincho"/>
          <w:bCs/>
          <w:color w:val="auto"/>
          <w:kern w:val="0"/>
          <w:sz w:val="21"/>
          <w:szCs w:val="21"/>
          <w:lang w:val="en-US" w:eastAsia="zh-CN"/>
        </w:rPr>
        <w:t>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 w:val="21"/>
          <w:szCs w:val="21"/>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MS Mincho" w:cs="宋体"/>
          <w:color w:val="auto"/>
          <w:sz w:val="21"/>
          <w:szCs w:val="21"/>
          <w:lang w:eastAsia="ja-JP"/>
        </w:rPr>
        <w:t>日本史！よろパラ</w:t>
      </w:r>
      <w:r>
        <w:rPr>
          <w:rFonts w:hAnsi="宋体"/>
          <w:color w:val="auto"/>
          <w:sz w:val="21"/>
          <w:szCs w:val="21"/>
        </w:rPr>
        <w:t>，</w:t>
      </w:r>
      <w:r>
        <w:rPr>
          <w:rFonts w:hint="eastAsia" w:ascii="宋体" w:hAnsi="宋体" w:eastAsia="宋体" w:cs="宋体"/>
          <w:bCs/>
          <w:color w:val="auto"/>
          <w:kern w:val="0"/>
          <w:sz w:val="21"/>
          <w:szCs w:val="21"/>
        </w:rPr>
        <w:t>https://yoropara.org/</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bCs/>
          <w:color w:val="auto"/>
          <w:kern w:val="0"/>
          <w:sz w:val="21"/>
          <w:szCs w:val="21"/>
        </w:rPr>
        <w:t>（2）</w:t>
      </w:r>
      <w:r>
        <w:rPr>
          <w:rFonts w:hint="eastAsia" w:ascii="宋体" w:hAnsi="宋体" w:eastAsia="MS Mincho" w:cs="宋体"/>
          <w:bCs/>
          <w:color w:val="auto"/>
          <w:kern w:val="0"/>
          <w:sz w:val="21"/>
          <w:szCs w:val="21"/>
          <w:lang w:eastAsia="ja-JP"/>
        </w:rPr>
        <w:t>日本史事典</w:t>
      </w:r>
      <w:r>
        <w:rPr>
          <w:rFonts w:hAnsi="宋体"/>
          <w:color w:val="auto"/>
          <w:sz w:val="21"/>
          <w:szCs w:val="21"/>
        </w:rPr>
        <w:t>，</w:t>
      </w:r>
      <w:r>
        <w:rPr>
          <w:rFonts w:hint="eastAsia" w:ascii="宋体" w:hAnsi="宋体" w:eastAsia="宋体" w:cs="宋体"/>
          <w:bCs/>
          <w:color w:val="auto"/>
          <w:kern w:val="0"/>
          <w:sz w:val="21"/>
          <w:szCs w:val="21"/>
        </w:rPr>
        <w:t>https://nihonsi-jiten.com/</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textAlignment w:val="auto"/>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w:t>
      </w:r>
      <w:r>
        <w:rPr>
          <w:rFonts w:hint="eastAsia" w:ascii="宋体" w:hAnsi="宋体" w:eastAsia="宋体" w:cs="宋体"/>
          <w:bCs/>
          <w:color w:val="auto"/>
          <w:kern w:val="0"/>
          <w:sz w:val="21"/>
          <w:szCs w:val="21"/>
          <w:lang w:val="en-US" w:eastAsia="zh-CN"/>
        </w:rPr>
        <w:t>3</w:t>
      </w:r>
      <w:r>
        <w:rPr>
          <w:rFonts w:hint="eastAsia" w:ascii="宋体" w:hAnsi="宋体" w:eastAsia="宋体" w:cs="宋体"/>
          <w:bCs/>
          <w:color w:val="auto"/>
          <w:kern w:val="0"/>
          <w:sz w:val="21"/>
          <w:szCs w:val="21"/>
        </w:rPr>
        <w:t>）</w:t>
      </w:r>
      <w:r>
        <w:rPr>
          <w:rFonts w:hint="eastAsia" w:ascii="宋体" w:hAnsi="宋体" w:cs="宋体"/>
          <w:bCs/>
          <w:color w:val="auto"/>
          <w:kern w:val="0"/>
          <w:sz w:val="21"/>
          <w:szCs w:val="21"/>
          <w:lang w:val="en-US" w:eastAsia="zh-CN"/>
        </w:rPr>
        <w:t>日本历史与文化</w:t>
      </w:r>
      <w:r>
        <w:rPr>
          <w:rFonts w:hint="eastAsia"/>
          <w:color w:val="auto"/>
          <w:kern w:val="0"/>
          <w:sz w:val="21"/>
          <w:szCs w:val="21"/>
          <w:lang w:eastAsia="zh-CN"/>
        </w:rPr>
        <w:t>（</w:t>
      </w:r>
      <w:r>
        <w:rPr>
          <w:rFonts w:hint="eastAsia"/>
          <w:color w:val="auto"/>
          <w:kern w:val="0"/>
          <w:sz w:val="21"/>
          <w:szCs w:val="21"/>
          <w:lang w:val="en-US" w:eastAsia="zh-CN"/>
        </w:rPr>
        <w:t>中国大学MOOC</w:t>
      </w:r>
      <w:r>
        <w:rPr>
          <w:rFonts w:hint="eastAsia"/>
          <w:color w:val="auto"/>
          <w:kern w:val="0"/>
          <w:sz w:val="21"/>
          <w:szCs w:val="21"/>
          <w:lang w:eastAsia="zh-CN"/>
        </w:rPr>
        <w:t>）</w:t>
      </w:r>
      <w:r>
        <w:rPr>
          <w:rFonts w:hint="eastAsia" w:ascii="宋体" w:hAnsi="宋体" w:eastAsia="宋体" w:cs="宋体"/>
          <w:bCs/>
          <w:color w:val="auto"/>
          <w:kern w:val="0"/>
          <w:sz w:val="21"/>
          <w:szCs w:val="21"/>
        </w:rPr>
        <w:t>https://www.icourse163.org/course/</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1050" w:firstLineChars="500"/>
        <w:textAlignment w:val="auto"/>
        <w:rPr>
          <w:rFonts w:hint="eastAsia" w:ascii="宋体" w:hAnsi="宋体" w:eastAsia="宋体" w:cs="宋体"/>
          <w:bCs/>
          <w:color w:val="auto"/>
          <w:kern w:val="0"/>
          <w:sz w:val="21"/>
          <w:szCs w:val="21"/>
          <w:u w:val="none"/>
        </w:rPr>
      </w:pPr>
      <w:r>
        <w:rPr>
          <w:rFonts w:hint="eastAsia" w:ascii="宋体" w:hAnsi="宋体" w:eastAsia="宋体" w:cs="宋体"/>
          <w:bCs/>
          <w:color w:val="auto"/>
          <w:kern w:val="0"/>
          <w:sz w:val="21"/>
          <w:szCs w:val="21"/>
        </w:rPr>
        <w:t>SDU-1207062801?from=searchPage&amp;outVendor=zw_mooc_pcssjg_</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olor w:val="auto"/>
          <w:sz w:val="21"/>
          <w:szCs w:val="21"/>
        </w:rPr>
      </w:pPr>
      <w:r>
        <w:rPr>
          <w:rFonts w:hint="eastAsia" w:hAnsi="宋体"/>
          <w:b/>
          <w:bCs/>
          <w:color w:val="auto"/>
          <w:kern w:val="0"/>
          <w:sz w:val="21"/>
          <w:szCs w:val="21"/>
          <w:lang w:val="en-US" w:eastAsia="zh-CN"/>
        </w:rPr>
        <w:t>七</w:t>
      </w:r>
      <w:r>
        <w:rPr>
          <w:rFonts w:hAnsi="宋体"/>
          <w:b/>
          <w:bCs/>
          <w:color w:val="auto"/>
          <w:kern w:val="0"/>
          <w:sz w:val="21"/>
          <w:szCs w:val="21"/>
        </w:rPr>
        <w:t>、</w:t>
      </w:r>
      <w:r>
        <w:rPr>
          <w:rFonts w:hint="eastAsia" w:hAnsi="宋体"/>
          <w:b/>
          <w:bCs/>
          <w:color w:val="auto"/>
          <w:kern w:val="0"/>
          <w:sz w:val="21"/>
          <w:szCs w:val="21"/>
        </w:rPr>
        <w:t>教学条件</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教师用</w:t>
      </w:r>
      <w:r>
        <w:rPr>
          <w:rFonts w:hint="eastAsia" w:ascii="宋体" w:hAnsi="宋体"/>
          <w:color w:val="auto"/>
          <w:sz w:val="21"/>
          <w:szCs w:val="21"/>
          <w:lang w:val="en-US" w:eastAsia="zh-CN"/>
        </w:rPr>
        <w:t>汉日双语</w:t>
      </w:r>
      <w:r>
        <w:rPr>
          <w:rFonts w:hint="eastAsia" w:ascii="宋体" w:hAnsi="宋体"/>
          <w:color w:val="auto"/>
          <w:sz w:val="21"/>
          <w:szCs w:val="21"/>
        </w:rPr>
        <w:t>组织教学，除了涉及有一定深度的理论性问题或特殊专业性知识可加入适当汉语讲解外，课堂建议以日语</w:t>
      </w:r>
      <w:r>
        <w:rPr>
          <w:rFonts w:hint="eastAsia" w:ascii="宋体" w:hAnsi="宋体"/>
          <w:color w:val="auto"/>
          <w:sz w:val="21"/>
          <w:szCs w:val="21"/>
          <w:lang w:val="en-US" w:eastAsia="zh-CN"/>
        </w:rPr>
        <w:t>教学</w:t>
      </w:r>
      <w:r>
        <w:rPr>
          <w:rFonts w:hint="eastAsia" w:ascii="宋体" w:hAnsi="宋体"/>
          <w:color w:val="auto"/>
          <w:sz w:val="21"/>
          <w:szCs w:val="21"/>
        </w:rPr>
        <w:t>为主。</w:t>
      </w:r>
      <w:r>
        <w:rPr>
          <w:rFonts w:hint="eastAsia" w:ascii="宋体" w:hAnsi="宋体"/>
          <w:color w:val="auto"/>
          <w:sz w:val="21"/>
          <w:szCs w:val="21"/>
          <w:lang w:val="en-US" w:eastAsia="zh-CN"/>
        </w:rPr>
        <w:t>线上教学以“学习通”平台为主，线下</w:t>
      </w:r>
      <w:r>
        <w:rPr>
          <w:rFonts w:hint="eastAsia" w:ascii="宋体" w:hAnsi="宋体"/>
          <w:color w:val="auto"/>
          <w:sz w:val="21"/>
          <w:szCs w:val="21"/>
        </w:rPr>
        <w:t>教室以多媒体教室为佳。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lang w:val="en-US" w:eastAsia="zh-CN"/>
        </w:rPr>
        <w:t>八</w:t>
      </w:r>
      <w:r>
        <w:rPr>
          <w:rFonts w:hint="eastAsia" w:hAnsi="宋体"/>
          <w:b/>
          <w:bCs/>
          <w:color w:val="auto"/>
          <w:kern w:val="0"/>
          <w:sz w:val="21"/>
          <w:szCs w:val="21"/>
        </w:rPr>
        <w:t>、教学考核评价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color w:val="auto"/>
          <w:sz w:val="21"/>
          <w:szCs w:val="21"/>
          <w:lang w:val="en-US" w:eastAsia="zh-CN"/>
        </w:rPr>
      </w:pPr>
      <w:r>
        <w:rPr>
          <w:rFonts w:hint="eastAsia" w:hAnsi="宋体"/>
          <w:b/>
          <w:bCs/>
          <w:color w:val="auto"/>
          <w:kern w:val="0"/>
          <w:sz w:val="21"/>
          <w:szCs w:val="21"/>
        </w:rPr>
        <w:t>1.过程性评价：</w:t>
      </w:r>
      <w:r>
        <w:rPr>
          <w:rFonts w:hint="eastAsia" w:ascii="宋体" w:hAnsi="宋体"/>
          <w:color w:val="auto"/>
          <w:sz w:val="21"/>
          <w:szCs w:val="21"/>
          <w:lang w:val="en-US" w:eastAsia="zh-CN"/>
        </w:rPr>
        <w:t>过程性评价占比40%，其中线上学习占比20%（包括课前预习、线上测验、小组学习讨论等），线下学习占比20%（包括课堂表现、课后作业等）。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hAnsi="宋体"/>
          <w:b/>
          <w:bCs/>
          <w:color w:val="auto"/>
          <w:kern w:val="0"/>
          <w:sz w:val="21"/>
          <w:szCs w:val="21"/>
        </w:rPr>
      </w:pPr>
      <w:r>
        <w:rPr>
          <w:rFonts w:hint="eastAsia" w:hAnsi="宋体"/>
          <w:b/>
          <w:bCs/>
          <w:color w:val="auto"/>
          <w:kern w:val="0"/>
          <w:sz w:val="21"/>
          <w:szCs w:val="21"/>
        </w:rPr>
        <w:t>2.终结性评价：</w:t>
      </w:r>
      <w:r>
        <w:rPr>
          <w:rFonts w:hint="eastAsia" w:ascii="宋体" w:hAnsi="宋体"/>
          <w:color w:val="auto"/>
          <w:sz w:val="21"/>
          <w:szCs w:val="21"/>
          <w:lang w:val="en-US" w:eastAsia="zh-CN"/>
        </w:rPr>
        <w:t>论文，占比60%。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ascii="宋体" w:hAnsi="宋体"/>
          <w:color w:val="auto"/>
          <w:sz w:val="21"/>
          <w:szCs w:val="21"/>
          <w:lang w:val="en-US" w:eastAsia="zh-CN"/>
        </w:rPr>
      </w:pPr>
      <w:r>
        <w:rPr>
          <w:rFonts w:hint="eastAsia" w:hAnsi="宋体"/>
          <w:b/>
          <w:bCs/>
          <w:color w:val="auto"/>
          <w:kern w:val="0"/>
          <w:sz w:val="21"/>
          <w:szCs w:val="21"/>
        </w:rPr>
        <w:t>3.课程综合评价：</w:t>
      </w:r>
      <w:r>
        <w:rPr>
          <w:rFonts w:hint="eastAsia" w:ascii="宋体" w:hAnsi="宋体"/>
          <w:color w:val="auto"/>
          <w:sz w:val="21"/>
          <w:szCs w:val="21"/>
          <w:lang w:val="en-US" w:eastAsia="zh-CN"/>
        </w:rPr>
        <w:t>过程性评价（40%）与终结性评价（60%）相结合。过程性评价部分旨在培养学生自主学习、独立学习的能力，正确掌握良好的学习方法。终结性评价部分旨在培养学生批判性思维的能力，丰富中日两国的历史、文化知识；培养学生跨文化交际能力的同时，使学生全面深刻地理解中国历史对日本历史产生的深远影响，坚定社会主义理想信念与文化自信。</w:t>
      </w:r>
    </w:p>
    <w:p>
      <w:pPr>
        <w:rPr>
          <w:rFonts w:ascii="宋体" w:hAnsi="宋体"/>
          <w:b/>
          <w:color w:val="auto"/>
          <w:szCs w:val="21"/>
        </w:rPr>
      </w:pPr>
      <w:r>
        <w:rPr>
          <w:rFonts w:hint="eastAsia" w:ascii="宋体" w:hAnsi="宋体"/>
          <w:color w:val="auto"/>
          <w:szCs w:val="21"/>
          <w:lang w:val="en-US" w:eastAsia="zh-CN"/>
        </w:rPr>
        <w:br w:type="page"/>
      </w:r>
    </w:p>
    <w:p>
      <w:pPr>
        <w:pStyle w:val="2"/>
        <w:bidi w:val="0"/>
        <w:rPr>
          <w:color w:val="auto"/>
        </w:rPr>
      </w:pPr>
      <w:bookmarkStart w:id="92" w:name="_Toc12408"/>
      <w:r>
        <w:rPr>
          <w:rFonts w:hint="eastAsia"/>
          <w:color w:val="auto"/>
        </w:rPr>
        <w:t>专业八级测试</w:t>
      </w:r>
      <w:bookmarkEnd w:id="92"/>
    </w:p>
    <w:p>
      <w:pPr>
        <w:snapToGrid w:val="0"/>
        <w:spacing w:line="360" w:lineRule="auto"/>
        <w:jc w:val="center"/>
        <w:rPr>
          <w:color w:val="auto"/>
          <w:sz w:val="24"/>
        </w:rPr>
      </w:pPr>
      <w:r>
        <w:rPr>
          <w:color w:val="auto"/>
          <w:sz w:val="24"/>
        </w:rPr>
        <w:t>（</w:t>
      </w:r>
      <w:r>
        <w:rPr>
          <w:bCs/>
          <w:color w:val="auto"/>
          <w:sz w:val="24"/>
        </w:rPr>
        <w:t>Professional level 8 test countermeasure</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647"/>
        <w:gridCol w:w="3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课程编号：</w:t>
            </w:r>
            <w:r>
              <w:rPr>
                <w:rFonts w:hint="eastAsia" w:ascii="宋体" w:hAnsi="宋体"/>
                <w:b w:val="0"/>
                <w:bCs w:val="0"/>
                <w:color w:val="auto"/>
                <w:szCs w:val="21"/>
              </w:rPr>
              <w:t>15062342</w:t>
            </w:r>
          </w:p>
        </w:tc>
        <w:tc>
          <w:tcPr>
            <w:tcW w:w="1452"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rPr>
              <w:t>32</w:t>
            </w:r>
            <w:r>
              <w:rPr>
                <w:rFonts w:hint="eastAsia" w:ascii="宋体" w:hAnsi="宋体"/>
                <w:b w:val="0"/>
                <w:bCs w:val="0"/>
                <w:color w:val="auto"/>
                <w:szCs w:val="21"/>
                <w:lang w:val="en-US" w:eastAsia="zh-CN"/>
              </w:rPr>
              <w:t>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hAnsi="宋体"/>
                <w:b w:val="0"/>
                <w:bCs/>
                <w:color w:val="auto"/>
                <w:kern w:val="0"/>
                <w:szCs w:val="21"/>
              </w:rPr>
              <w:t>选修</w:t>
            </w:r>
          </w:p>
        </w:tc>
        <w:tc>
          <w:tcPr>
            <w:tcW w:w="1452"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ascii="宋体" w:hAnsi="宋体"/>
                <w:b w:val="0"/>
                <w:bCs w:val="0"/>
                <w:color w:val="auto"/>
                <w:szCs w:val="21"/>
                <w:lang w:val="en-US" w:eastAsia="zh-CN"/>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rPr>
              <w:t>第7学期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课程负责人：</w:t>
            </w:r>
            <w:r>
              <w:rPr>
                <w:rFonts w:hint="eastAsia" w:ascii="宋体" w:hAnsi="宋体"/>
                <w:b w:val="0"/>
                <w:bCs w:val="0"/>
                <w:color w:val="auto"/>
                <w:szCs w:val="21"/>
              </w:rPr>
              <w:t>孙倩</w:t>
            </w:r>
          </w:p>
        </w:tc>
        <w:tc>
          <w:tcPr>
            <w:tcW w:w="1452"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余亮</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授课语言：</w:t>
            </w:r>
            <w:r>
              <w:rPr>
                <w:rFonts w:hint="eastAsia" w:ascii="宋体" w:hAnsi="宋体"/>
                <w:b w:val="0"/>
                <w:bCs w:val="0"/>
                <w:color w:val="auto"/>
                <w:szCs w:val="21"/>
                <w:lang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rPr>
              <w:t>日语专业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高级日语II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主撰人：</w:t>
            </w:r>
            <w:r>
              <w:rPr>
                <w:rFonts w:hint="eastAsia" w:ascii="宋体" w:hAnsi="宋体"/>
                <w:b w:val="0"/>
                <w:bCs w:val="0"/>
                <w:color w:val="auto"/>
                <w:szCs w:val="21"/>
              </w:rPr>
              <w:t>孙倩</w:t>
            </w:r>
          </w:p>
        </w:tc>
        <w:tc>
          <w:tcPr>
            <w:tcW w:w="1452"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审核人：</w:t>
            </w:r>
            <w:r>
              <w:rPr>
                <w:rFonts w:hint="eastAsia" w:ascii="宋体" w:hAnsi="宋体"/>
                <w:b w:val="0"/>
                <w:bCs w:val="0"/>
                <w:color w:val="auto"/>
                <w:szCs w:val="21"/>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rPr>
              <w:t>2023</w:t>
            </w:r>
            <w:r>
              <w:rPr>
                <w:rFonts w:hint="eastAsia" w:ascii="宋体" w:hAnsi="宋体"/>
                <w:b w:val="0"/>
                <w:bCs w:val="0"/>
                <w:color w:val="auto"/>
                <w:szCs w:val="21"/>
                <w:lang w:val="en-US" w:eastAsia="zh-CN"/>
              </w:rPr>
              <w:t>.6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i/>
          <w:color w:val="auto"/>
          <w:kern w:val="0"/>
          <w:szCs w:val="21"/>
        </w:rPr>
      </w:pPr>
      <w:r>
        <w:rPr>
          <w:rFonts w:hint="eastAsia" w:ascii="宋体" w:hAnsi="宋体"/>
          <w:color w:val="auto"/>
          <w:kern w:val="0"/>
          <w:szCs w:val="21"/>
        </w:rPr>
        <w:t>本课程是我院日语专业四年级的一门专业选修课程，总学时32学时。该课程力求从听、读、写、译等诸方面着手进行语言训练，有计划地通过专题讲座并配以精选的练习，使学生能尽快地熟悉日语专业八级测试的题型以及考试要求；在授课过程中鼓励学生以积极的心态应对考试和学习生活中的困难和问题；注重理论和练习相联系，以便学生能较顺利地参加日语专业八级考试，并对日语学习持正确的态度。通过本课程的学习，学生应熟悉日语专业八级考试的各项题型以及历年常考点，并能运用不同技巧解答不同题型的考题，在日语专业八级考试中发挥应有的水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color w:val="auto"/>
          <w:kern w:val="0"/>
          <w:szCs w:val="21"/>
        </w:rPr>
      </w:pPr>
      <w:r>
        <w:rPr>
          <w:rFonts w:hint="eastAsia"/>
          <w:color w:val="auto"/>
          <w:kern w:val="0"/>
          <w:szCs w:val="21"/>
        </w:rPr>
        <w:t>1.</w:t>
      </w:r>
      <w:r>
        <w:rPr>
          <w:rFonts w:hAnsi="宋体"/>
          <w:color w:val="auto"/>
          <w:kern w:val="0"/>
          <w:szCs w:val="21"/>
        </w:rPr>
        <w:t>理论知识方面：</w:t>
      </w:r>
      <w:r>
        <w:rPr>
          <w:rFonts w:hint="eastAsia" w:hAnsi="宋体"/>
          <w:color w:val="auto"/>
          <w:kern w:val="0"/>
          <w:szCs w:val="21"/>
        </w:rPr>
        <w:t>熟悉日语专业八级考试题型，掌握日语专业八级大纲所要求的词汇、语法，并对日本文学、文化、概况等方面有一定的了解。</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Cs w:val="21"/>
        </w:rPr>
      </w:pPr>
      <w:r>
        <w:rPr>
          <w:rFonts w:hint="eastAsia"/>
          <w:color w:val="auto"/>
          <w:kern w:val="0"/>
          <w:szCs w:val="21"/>
        </w:rPr>
        <w:t>2.</w:t>
      </w:r>
      <w:r>
        <w:rPr>
          <w:rFonts w:hAnsi="宋体"/>
          <w:color w:val="auto"/>
          <w:kern w:val="0"/>
          <w:szCs w:val="21"/>
        </w:rPr>
        <w:t>实验技能方面：</w:t>
      </w:r>
      <w:r>
        <w:rPr>
          <w:rFonts w:hint="eastAsia" w:hAnsi="宋体"/>
          <w:color w:val="auto"/>
          <w:kern w:val="0"/>
          <w:szCs w:val="21"/>
        </w:rPr>
        <w:t>熟练掌握日语阅读理解、听力及写作技能，全面发展学生的语言技能、思辨能力、赏析能力、解决问题的能力</w:t>
      </w:r>
      <w:r>
        <w:rPr>
          <w:rFonts w:hint="eastAsia" w:hAnsi="宋体"/>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为了更好地指导日语专业四年级学生参加日语专业八级考试（Test for Japanese Majors Grade 8）,本课程根据全国外语专业高年级教学大纲的规定，有针对性地加强学生对日语专业八级考试的认识，以日语专业八级考试的题型设置为线索，以历年日语专业八级考试真题为参考，逐一剖析每一题型考查重难点及其历年常考点，做到有的放矢，使学生能胸有成竹地面对日语专业八级考试，实现考试成绩和日语学习水平共同提高。本课程采用课堂授课为主，同步练习为辅的方法。</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课堂教学方法：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rPr>
            </w:pPr>
            <w:r>
              <w:rPr>
                <w:rFonts w:hint="eastAsia" w:ascii="宋体" w:hAnsi="宋体"/>
                <w:color w:val="auto"/>
                <w:sz w:val="18"/>
                <w:szCs w:val="18"/>
              </w:rPr>
              <w:t>目标1：熟悉日语专业八级考试题型</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highlight w:val="yellow"/>
              </w:rPr>
            </w:pPr>
            <w:r>
              <w:rPr>
                <w:rFonts w:hint="default" w:ascii="宋体" w:hAnsi="宋体"/>
                <w:color w:val="auto"/>
                <w:sz w:val="18"/>
                <w:szCs w:val="18"/>
              </w:rPr>
              <w:t>目标2：</w:t>
            </w:r>
            <w:r>
              <w:rPr>
                <w:rFonts w:hint="eastAsia" w:ascii="宋体" w:hAnsi="宋体"/>
                <w:color w:val="auto"/>
                <w:sz w:val="18"/>
                <w:szCs w:val="18"/>
              </w:rPr>
              <w:t>掌握日语专业八级大纲所要求的词汇、语法</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default" w:ascii="宋体" w:hAnsi="宋体"/>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 w:val="18"/>
                <w:szCs w:val="18"/>
              </w:rPr>
            </w:pPr>
            <w:r>
              <w:rPr>
                <w:rFonts w:hint="default" w:ascii="宋体" w:hAnsi="宋体"/>
                <w:color w:val="auto"/>
                <w:sz w:val="18"/>
                <w:szCs w:val="18"/>
              </w:rPr>
              <w:t>目标3：</w:t>
            </w:r>
            <w:r>
              <w:rPr>
                <w:rFonts w:hint="eastAsia" w:ascii="宋体" w:hAnsi="宋体"/>
                <w:color w:val="auto"/>
                <w:sz w:val="18"/>
                <w:szCs w:val="18"/>
              </w:rPr>
              <w:t>了解日本文学、文化、概况等方面的内容</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eastAsia" w:ascii="宋体" w:hAnsi="宋体"/>
                <w:color w:val="auto"/>
                <w:sz w:val="18"/>
                <w:szCs w:val="18"/>
              </w:rPr>
              <w:t>3</w:t>
            </w:r>
          </w:p>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eastAsia" w:ascii="宋体" w:hAnsi="宋体"/>
                <w:color w:val="auto"/>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rPr>
                <w:rFonts w:hint="default" w:ascii="宋体" w:hAnsi="宋体"/>
                <w:color w:val="auto"/>
                <w:sz w:val="18"/>
                <w:szCs w:val="18"/>
              </w:rPr>
            </w:pPr>
            <w:r>
              <w:rPr>
                <w:rFonts w:hint="eastAsia" w:ascii="宋体" w:hAnsi="宋体"/>
                <w:color w:val="auto"/>
                <w:sz w:val="18"/>
                <w:szCs w:val="18"/>
              </w:rPr>
              <w:t>目标4：掌握日语阅读理解、听力、翻译、写作技能</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 w:val="18"/>
                <w:szCs w:val="18"/>
              </w:rPr>
            </w:pPr>
            <w:r>
              <w:rPr>
                <w:rFonts w:hint="eastAsia" w:ascii="宋体" w:hAnsi="宋体"/>
                <w:color w:val="auto"/>
                <w:sz w:val="18"/>
                <w:szCs w:val="18"/>
              </w:rPr>
              <w:t>4</w:t>
            </w:r>
          </w:p>
        </w:tc>
      </w:tr>
    </w:tbl>
    <w:p>
      <w:pPr>
        <w:spacing w:line="360" w:lineRule="auto"/>
        <w:ind w:firstLine="420" w:firstLineChars="200"/>
        <w:rPr>
          <w:rFonts w:hAnsi="宋体"/>
          <w:bCs/>
          <w:color w:val="auto"/>
          <w:kern w:val="0"/>
          <w:szCs w:val="21"/>
        </w:rPr>
      </w:pP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Cs/>
          <w:color w:val="auto"/>
          <w:kern w:val="0"/>
          <w:sz w:val="21"/>
          <w:szCs w:val="21"/>
        </w:rPr>
      </w:pPr>
      <w:r>
        <w:rPr>
          <w:rFonts w:hint="eastAsia" w:hAnsi="宋体"/>
          <w:b/>
          <w:bCs/>
          <w:color w:val="auto"/>
          <w:kern w:val="0"/>
          <w:sz w:val="21"/>
          <w:szCs w:val="21"/>
        </w:rPr>
        <w:t>四</w:t>
      </w:r>
      <w:r>
        <w:rPr>
          <w:rFonts w:hAnsi="宋体"/>
          <w:b/>
          <w:bCs/>
          <w:color w:val="auto"/>
          <w:kern w:val="0"/>
          <w:sz w:val="21"/>
          <w:szCs w:val="21"/>
        </w:rPr>
        <w:t>、理论教学内容及学时分配</w:t>
      </w:r>
      <w:r>
        <w:rPr>
          <w:rFonts w:hint="eastAsia" w:hAnsi="宋体"/>
          <w:b/>
          <w:bCs/>
          <w:color w:val="auto"/>
          <w:kern w:val="0"/>
          <w:sz w:val="21"/>
          <w:szCs w:val="21"/>
        </w:rPr>
        <w:t>（32学时）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r>
              <w:rPr>
                <w:rFonts w:hint="eastAsia" w:hAnsi="宋体"/>
                <w:b/>
                <w:bCs/>
                <w:color w:val="auto"/>
                <w:kern w:val="0"/>
                <w:sz w:val="21"/>
                <w:szCs w:val="21"/>
              </w:rPr>
              <w:t>第一章 专业八级文字、词汇</w:t>
            </w:r>
          </w:p>
        </w:tc>
        <w:tc>
          <w:tcPr>
            <w:tcW w:w="2966"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教学目的：</w:t>
      </w:r>
      <w:r>
        <w:rPr>
          <w:rFonts w:hint="eastAsia" w:ascii="宋体" w:hAnsi="宋体"/>
          <w:color w:val="auto"/>
          <w:sz w:val="21"/>
          <w:szCs w:val="21"/>
        </w:rPr>
        <w:t>熟练掌握《高等院校日语专业高年级阶段教学大纲》所规定的汉字、词汇、惯用句、成语及谚语</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 w:val="21"/>
          <w:szCs w:val="21"/>
        </w:rPr>
      </w:pPr>
      <w:r>
        <w:rPr>
          <w:rFonts w:hint="eastAsia" w:ascii="宋体" w:hAnsi="宋体"/>
          <w:b/>
          <w:bCs/>
          <w:color w:val="auto"/>
          <w:sz w:val="21"/>
          <w:szCs w:val="21"/>
        </w:rPr>
        <w:t>教学重点和难点：</w:t>
      </w:r>
      <w:r>
        <w:rPr>
          <w:color w:val="auto"/>
          <w:sz w:val="21"/>
          <w:szCs w:val="21"/>
        </w:rPr>
        <w:t>1.</w:t>
      </w:r>
      <w:r>
        <w:rPr>
          <w:rFonts w:hint="eastAsia"/>
          <w:color w:val="auto"/>
          <w:sz w:val="21"/>
          <w:szCs w:val="21"/>
        </w:rPr>
        <w:t xml:space="preserve"> </w:t>
      </w:r>
      <w:r>
        <w:rPr>
          <w:rFonts w:hint="eastAsia" w:hAnsi="宋体"/>
          <w:color w:val="auto"/>
          <w:kern w:val="0"/>
          <w:sz w:val="21"/>
          <w:szCs w:val="21"/>
        </w:rPr>
        <w:t>日语常用汉字、词汇的发音规则及写法</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rPr>
      </w:pPr>
      <w:r>
        <w:rPr>
          <w:rFonts w:hint="eastAsia" w:hAnsi="宋体"/>
          <w:color w:val="auto"/>
          <w:kern w:val="0"/>
          <w:sz w:val="21"/>
          <w:szCs w:val="21"/>
        </w:rPr>
        <w:t>2. 常用惯用句、成语的意义及用法</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ascii="宋体" w:hAnsi="宋体"/>
          <w:b/>
          <w:bCs/>
          <w:color w:val="auto"/>
          <w:sz w:val="21"/>
          <w:szCs w:val="21"/>
        </w:rPr>
        <w:t>主要教学内容及要求：</w:t>
      </w:r>
      <w:r>
        <w:rPr>
          <w:rFonts w:hint="eastAsia" w:hAnsi="宋体"/>
          <w:color w:val="auto"/>
          <w:kern w:val="0"/>
          <w:sz w:val="21"/>
          <w:szCs w:val="21"/>
        </w:rPr>
        <w:t>1. 了解</w:t>
      </w:r>
      <w:r>
        <w:rPr>
          <w:rFonts w:hint="eastAsia" w:ascii="宋体" w:hAnsi="宋体" w:cs="宋体"/>
          <w:color w:val="auto"/>
          <w:kern w:val="0"/>
          <w:sz w:val="21"/>
          <w:szCs w:val="21"/>
        </w:rPr>
        <w:t>日语汉字及词汇读音的复杂性</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ascii="宋体" w:hAnsi="宋体" w:cs="宋体"/>
          <w:color w:val="auto"/>
          <w:kern w:val="0"/>
          <w:sz w:val="21"/>
          <w:szCs w:val="21"/>
        </w:rPr>
        <w:t xml:space="preserve">                    </w:t>
      </w:r>
      <w:r>
        <w:rPr>
          <w:color w:val="auto"/>
          <w:kern w:val="0"/>
          <w:sz w:val="21"/>
          <w:szCs w:val="21"/>
        </w:rPr>
        <w:t>2.</w:t>
      </w:r>
      <w:r>
        <w:rPr>
          <w:rFonts w:hint="eastAsia"/>
          <w:color w:val="auto"/>
          <w:kern w:val="0"/>
          <w:sz w:val="21"/>
          <w:szCs w:val="21"/>
        </w:rPr>
        <w:t xml:space="preserve"> 理解日语汉字、词汇读音的种类及发音规则</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color w:val="auto"/>
          <w:kern w:val="0"/>
          <w:sz w:val="21"/>
          <w:szCs w:val="21"/>
        </w:rPr>
        <w:t xml:space="preserve">                    3. 掌握日语常用词汇、惯用句及成语的意义及用法</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color w:val="auto"/>
          <w:kern w:val="0"/>
          <w:sz w:val="21"/>
          <w:szCs w:val="21"/>
        </w:rPr>
        <w:t xml:space="preserve">                    4. 熟练掌握日语汉字、词汇的阅读理解能力</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ascii="宋体" w:hAnsi="宋体"/>
          <w:color w:val="auto"/>
          <w:sz w:val="21"/>
          <w:szCs w:val="21"/>
        </w:rPr>
      </w:pPr>
      <w:r>
        <w:rPr>
          <w:rFonts w:hint="eastAsia" w:ascii="宋体" w:hAnsi="宋体"/>
          <w:b/>
          <w:bCs/>
          <w:color w:val="auto"/>
          <w:sz w:val="21"/>
          <w:szCs w:val="21"/>
        </w:rPr>
        <w:t>教学组织与实施：</w:t>
      </w:r>
      <w:r>
        <w:rPr>
          <w:rFonts w:hint="eastAsia" w:hAnsi="宋体"/>
          <w:bCs/>
          <w:color w:val="auto"/>
          <w:kern w:val="0"/>
          <w:sz w:val="21"/>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r>
              <w:rPr>
                <w:rFonts w:hint="default" w:hAnsi="宋体"/>
                <w:b/>
                <w:bCs/>
                <w:color w:val="auto"/>
                <w:kern w:val="0"/>
                <w:sz w:val="21"/>
                <w:szCs w:val="21"/>
              </w:rPr>
              <w:t>第</w:t>
            </w:r>
            <w:r>
              <w:rPr>
                <w:rFonts w:hint="eastAsia" w:hAnsi="宋体"/>
                <w:b/>
                <w:bCs/>
                <w:color w:val="auto"/>
                <w:kern w:val="0"/>
                <w:sz w:val="21"/>
                <w:szCs w:val="21"/>
              </w:rPr>
              <w:t>二</w:t>
            </w:r>
            <w:r>
              <w:rPr>
                <w:rFonts w:hint="default" w:hAnsi="宋体"/>
                <w:b/>
                <w:bCs/>
                <w:color w:val="auto"/>
                <w:kern w:val="0"/>
                <w:sz w:val="21"/>
                <w:szCs w:val="21"/>
              </w:rPr>
              <w:t>章</w:t>
            </w:r>
            <w:r>
              <w:rPr>
                <w:rFonts w:hint="eastAsia"/>
                <w:b/>
                <w:bCs/>
                <w:color w:val="auto"/>
                <w:kern w:val="0"/>
                <w:sz w:val="21"/>
                <w:szCs w:val="21"/>
              </w:rPr>
              <w:t xml:space="preserve">  专业八级语法</w:t>
            </w:r>
          </w:p>
        </w:tc>
        <w:tc>
          <w:tcPr>
            <w:tcW w:w="2966"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教学目的：</w:t>
      </w:r>
      <w:r>
        <w:rPr>
          <w:rFonts w:hint="eastAsia" w:ascii="宋体" w:hAnsi="宋体"/>
          <w:color w:val="auto"/>
          <w:sz w:val="21"/>
          <w:szCs w:val="21"/>
        </w:rPr>
        <w:t>熟练掌握《高等院校日语专业高年级阶段教学大纲》所规定的语法的意义及使用方法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 w:val="21"/>
          <w:szCs w:val="21"/>
        </w:rPr>
      </w:pPr>
      <w:r>
        <w:rPr>
          <w:rFonts w:hint="eastAsia" w:ascii="宋体" w:hAnsi="宋体"/>
          <w:b/>
          <w:bCs/>
          <w:color w:val="auto"/>
          <w:sz w:val="21"/>
          <w:szCs w:val="21"/>
        </w:rPr>
        <w:t>教学重点和难点：</w:t>
      </w:r>
      <w:r>
        <w:rPr>
          <w:color w:val="auto"/>
          <w:sz w:val="21"/>
          <w:szCs w:val="21"/>
        </w:rPr>
        <w:t>1.</w:t>
      </w:r>
      <w:r>
        <w:rPr>
          <w:rFonts w:hint="eastAsia"/>
          <w:color w:val="auto"/>
          <w:sz w:val="21"/>
          <w:szCs w:val="21"/>
        </w:rPr>
        <w:t xml:space="preserve"> 常用</w:t>
      </w:r>
      <w:r>
        <w:rPr>
          <w:rFonts w:hint="eastAsia" w:hAnsi="宋体"/>
          <w:color w:val="auto"/>
          <w:kern w:val="0"/>
          <w:sz w:val="21"/>
          <w:szCs w:val="21"/>
        </w:rPr>
        <w:t>语法的意义、接续规则及使用方法</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rPr>
      </w:pPr>
      <w:r>
        <w:rPr>
          <w:rFonts w:hint="eastAsia" w:hAnsi="宋体"/>
          <w:color w:val="auto"/>
          <w:kern w:val="0"/>
          <w:sz w:val="21"/>
          <w:szCs w:val="21"/>
        </w:rPr>
        <w:t>2. 古典语法的意义、接续规则及使用方法</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ascii="宋体" w:hAnsi="宋体"/>
          <w:b/>
          <w:bCs/>
          <w:color w:val="auto"/>
          <w:sz w:val="21"/>
          <w:szCs w:val="21"/>
        </w:rPr>
        <w:t>主要教学内容及要求：</w:t>
      </w:r>
      <w:r>
        <w:rPr>
          <w:rFonts w:hint="eastAsia" w:hAnsi="宋体"/>
          <w:color w:val="auto"/>
          <w:kern w:val="0"/>
          <w:sz w:val="21"/>
          <w:szCs w:val="21"/>
        </w:rPr>
        <w:t>1. 了解</w:t>
      </w:r>
      <w:r>
        <w:rPr>
          <w:rFonts w:hint="eastAsia" w:ascii="宋体" w:hAnsi="宋体" w:cs="宋体"/>
          <w:color w:val="auto"/>
          <w:kern w:val="0"/>
          <w:sz w:val="21"/>
          <w:szCs w:val="21"/>
        </w:rPr>
        <w:t>日语专八考试语法的考试范围</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ascii="宋体" w:hAnsi="宋体" w:cs="宋体"/>
          <w:color w:val="auto"/>
          <w:kern w:val="0"/>
          <w:sz w:val="21"/>
          <w:szCs w:val="21"/>
        </w:rPr>
        <w:t xml:space="preserve">                    </w:t>
      </w:r>
      <w:r>
        <w:rPr>
          <w:color w:val="auto"/>
          <w:kern w:val="0"/>
          <w:sz w:val="21"/>
          <w:szCs w:val="21"/>
        </w:rPr>
        <w:t>2.</w:t>
      </w:r>
      <w:r>
        <w:rPr>
          <w:rFonts w:hint="eastAsia"/>
          <w:color w:val="auto"/>
          <w:kern w:val="0"/>
          <w:sz w:val="21"/>
          <w:szCs w:val="21"/>
        </w:rPr>
        <w:t xml:space="preserve"> 理解日语专八语法的种类及使用规则</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color w:val="auto"/>
          <w:kern w:val="0"/>
          <w:sz w:val="21"/>
          <w:szCs w:val="21"/>
        </w:rPr>
        <w:t xml:space="preserve">                    3. 掌握日语古典语法的意义，接续规则及使用方法</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 w:val="21"/>
          <w:szCs w:val="21"/>
        </w:rPr>
      </w:pPr>
      <w:r>
        <w:rPr>
          <w:rFonts w:hint="eastAsia"/>
          <w:color w:val="auto"/>
          <w:kern w:val="0"/>
          <w:sz w:val="21"/>
          <w:szCs w:val="21"/>
        </w:rPr>
        <w:t xml:space="preserve">                    4. 熟练掌握</w:t>
      </w:r>
      <w:r>
        <w:rPr>
          <w:rFonts w:hint="eastAsia"/>
          <w:color w:val="auto"/>
          <w:sz w:val="21"/>
          <w:szCs w:val="21"/>
        </w:rPr>
        <w:t>常用</w:t>
      </w:r>
      <w:r>
        <w:rPr>
          <w:rFonts w:hint="eastAsia" w:hAnsi="宋体"/>
          <w:color w:val="auto"/>
          <w:kern w:val="0"/>
          <w:sz w:val="21"/>
          <w:szCs w:val="21"/>
        </w:rPr>
        <w:t>语法的意义、接续规则及使用方法</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ascii="宋体" w:hAnsi="宋体"/>
          <w:color w:val="auto"/>
          <w:sz w:val="21"/>
          <w:szCs w:val="21"/>
        </w:rPr>
      </w:pPr>
      <w:r>
        <w:rPr>
          <w:rFonts w:hint="eastAsia" w:ascii="宋体" w:hAnsi="宋体"/>
          <w:b/>
          <w:bCs/>
          <w:color w:val="auto"/>
          <w:sz w:val="21"/>
          <w:szCs w:val="21"/>
        </w:rPr>
        <w:t>教学组织与实施：</w:t>
      </w:r>
      <w:r>
        <w:rPr>
          <w:rFonts w:hint="eastAsia" w:hAnsi="宋体"/>
          <w:bCs/>
          <w:color w:val="auto"/>
          <w:kern w:val="0"/>
          <w:sz w:val="21"/>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bookmarkStart w:id="93" w:name="_Hlk137513646"/>
          </w:p>
        </w:tc>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r>
              <w:rPr>
                <w:rFonts w:hint="default" w:hAnsi="宋体"/>
                <w:b/>
                <w:bCs/>
                <w:color w:val="auto"/>
                <w:kern w:val="0"/>
                <w:sz w:val="21"/>
                <w:szCs w:val="21"/>
              </w:rPr>
              <w:t>第</w:t>
            </w:r>
            <w:r>
              <w:rPr>
                <w:rFonts w:hint="eastAsia" w:hAnsi="宋体"/>
                <w:b/>
                <w:bCs/>
                <w:color w:val="auto"/>
                <w:kern w:val="0"/>
                <w:sz w:val="21"/>
                <w:szCs w:val="21"/>
              </w:rPr>
              <w:t>三</w:t>
            </w:r>
            <w:r>
              <w:rPr>
                <w:rFonts w:hint="default" w:hAnsi="宋体"/>
                <w:b/>
                <w:bCs/>
                <w:color w:val="auto"/>
                <w:kern w:val="0"/>
                <w:sz w:val="21"/>
                <w:szCs w:val="21"/>
              </w:rPr>
              <w:t>章</w:t>
            </w:r>
            <w:r>
              <w:rPr>
                <w:rFonts w:hint="eastAsia"/>
                <w:b/>
                <w:bCs/>
                <w:color w:val="auto"/>
                <w:kern w:val="0"/>
                <w:sz w:val="21"/>
                <w:szCs w:val="21"/>
              </w:rPr>
              <w:t xml:space="preserve">  </w:t>
            </w:r>
            <w:r>
              <w:rPr>
                <w:rFonts w:hint="eastAsia"/>
                <w:b/>
                <w:bCs/>
                <w:color w:val="auto"/>
                <w:sz w:val="21"/>
                <w:szCs w:val="21"/>
              </w:rPr>
              <w:t>专业八级文学、文化</w:t>
            </w:r>
          </w:p>
        </w:tc>
        <w:tc>
          <w:tcPr>
            <w:tcW w:w="2966"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tc>
      </w:tr>
      <w:bookmarkEnd w:id="93"/>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教学目的：</w:t>
      </w:r>
      <w:r>
        <w:rPr>
          <w:rFonts w:hint="eastAsia" w:ascii="宋体" w:hAnsi="宋体"/>
          <w:color w:val="auto"/>
          <w:sz w:val="21"/>
          <w:szCs w:val="21"/>
        </w:rPr>
        <w:t>熟练掌握《高等院校日语专业高年级阶段教学大纲》所规定的日本文学、文化、历史、概况等知识</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 w:val="21"/>
          <w:szCs w:val="21"/>
        </w:rPr>
      </w:pPr>
      <w:r>
        <w:rPr>
          <w:rFonts w:hint="eastAsia" w:ascii="宋体" w:hAnsi="宋体"/>
          <w:b/>
          <w:bCs/>
          <w:color w:val="auto"/>
          <w:sz w:val="21"/>
          <w:szCs w:val="21"/>
        </w:rPr>
        <w:t>教学重点和难点：</w:t>
      </w:r>
      <w:r>
        <w:rPr>
          <w:color w:val="auto"/>
          <w:sz w:val="21"/>
          <w:szCs w:val="21"/>
        </w:rPr>
        <w:t>1.</w:t>
      </w:r>
      <w:r>
        <w:rPr>
          <w:rFonts w:hint="eastAsia"/>
          <w:color w:val="auto"/>
          <w:sz w:val="21"/>
          <w:szCs w:val="21"/>
        </w:rPr>
        <w:t xml:space="preserve"> 日本古典文学及近现代文学的基本知识</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rPr>
      </w:pPr>
      <w:r>
        <w:rPr>
          <w:rFonts w:hint="eastAsia" w:hAnsi="宋体"/>
          <w:color w:val="auto"/>
          <w:kern w:val="0"/>
          <w:sz w:val="21"/>
          <w:szCs w:val="21"/>
        </w:rPr>
        <w:t>2. 日本文化及历史概况</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ascii="宋体" w:hAnsi="宋体"/>
          <w:b/>
          <w:bCs/>
          <w:color w:val="auto"/>
          <w:sz w:val="21"/>
          <w:szCs w:val="21"/>
        </w:rPr>
        <w:t>主要教学内容及要求：</w:t>
      </w:r>
      <w:r>
        <w:rPr>
          <w:rFonts w:hint="eastAsia" w:hAnsi="宋体"/>
          <w:color w:val="auto"/>
          <w:kern w:val="0"/>
          <w:sz w:val="21"/>
          <w:szCs w:val="21"/>
        </w:rPr>
        <w:t>1. 了解</w:t>
      </w:r>
      <w:r>
        <w:rPr>
          <w:rFonts w:hint="eastAsia" w:ascii="宋体" w:hAnsi="宋体" w:cs="宋体"/>
          <w:color w:val="auto"/>
          <w:kern w:val="0"/>
          <w:sz w:val="21"/>
          <w:szCs w:val="21"/>
        </w:rPr>
        <w:t>日本的历史及概况</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ascii="宋体" w:hAnsi="宋体" w:cs="宋体"/>
          <w:color w:val="auto"/>
          <w:kern w:val="0"/>
          <w:sz w:val="21"/>
          <w:szCs w:val="21"/>
        </w:rPr>
        <w:t xml:space="preserve">                    </w:t>
      </w:r>
      <w:r>
        <w:rPr>
          <w:color w:val="auto"/>
          <w:kern w:val="0"/>
          <w:sz w:val="21"/>
          <w:szCs w:val="21"/>
        </w:rPr>
        <w:t>2.</w:t>
      </w:r>
      <w:r>
        <w:rPr>
          <w:rFonts w:hint="eastAsia"/>
          <w:color w:val="auto"/>
          <w:kern w:val="0"/>
          <w:sz w:val="21"/>
          <w:szCs w:val="21"/>
        </w:rPr>
        <w:t xml:space="preserve"> 理解日本文化特征的形成及演变</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color w:val="auto"/>
          <w:kern w:val="0"/>
          <w:sz w:val="21"/>
          <w:szCs w:val="21"/>
        </w:rPr>
        <w:t xml:space="preserve">                    3. 掌握日本文学的框架及各时期特征</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color w:val="auto"/>
          <w:kern w:val="0"/>
          <w:sz w:val="21"/>
          <w:szCs w:val="21"/>
        </w:rPr>
        <w:t xml:space="preserve">                    4. </w:t>
      </w:r>
      <w:r>
        <w:rPr>
          <w:rFonts w:hint="eastAsia"/>
          <w:color w:val="auto"/>
          <w:sz w:val="21"/>
          <w:szCs w:val="21"/>
        </w:rPr>
        <w:t>熟练掌握日本文学各阶段文学流派特征及代表作家</w:t>
      </w:r>
      <w:r>
        <w:rPr>
          <w:rFonts w:hint="eastAsia" w:ascii="宋体" w:hAnsi="宋体" w:cs="宋体"/>
          <w:color w:val="auto"/>
          <w:kern w:val="0"/>
          <w:sz w:val="21"/>
          <w:szCs w:val="21"/>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ascii="宋体" w:hAnsi="宋体"/>
          <w:color w:val="auto"/>
          <w:sz w:val="21"/>
          <w:szCs w:val="21"/>
        </w:rPr>
      </w:pPr>
      <w:r>
        <w:rPr>
          <w:rFonts w:hint="eastAsia" w:ascii="宋体" w:hAnsi="宋体"/>
          <w:b/>
          <w:bCs/>
          <w:color w:val="auto"/>
          <w:sz w:val="21"/>
          <w:szCs w:val="21"/>
        </w:rPr>
        <w:t>教学组织与实施：</w:t>
      </w:r>
      <w:r>
        <w:rPr>
          <w:rFonts w:hint="eastAsia" w:hAnsi="宋体"/>
          <w:bCs/>
          <w:color w:val="auto"/>
          <w:kern w:val="0"/>
          <w:sz w:val="21"/>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bookmarkStart w:id="94" w:name="_Hlk137513718"/>
          </w:p>
        </w:tc>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r>
              <w:rPr>
                <w:rFonts w:hint="default" w:hAnsi="宋体"/>
                <w:b/>
                <w:bCs/>
                <w:color w:val="auto"/>
                <w:kern w:val="0"/>
                <w:sz w:val="21"/>
                <w:szCs w:val="21"/>
              </w:rPr>
              <w:t>第</w:t>
            </w:r>
            <w:r>
              <w:rPr>
                <w:rFonts w:hint="eastAsia" w:hAnsi="宋体"/>
                <w:b/>
                <w:bCs/>
                <w:color w:val="auto"/>
                <w:kern w:val="0"/>
                <w:sz w:val="21"/>
                <w:szCs w:val="21"/>
              </w:rPr>
              <w:t>四</w:t>
            </w:r>
            <w:r>
              <w:rPr>
                <w:rFonts w:hint="default" w:hAnsi="宋体"/>
                <w:b/>
                <w:bCs/>
                <w:color w:val="auto"/>
                <w:kern w:val="0"/>
                <w:sz w:val="21"/>
                <w:szCs w:val="21"/>
              </w:rPr>
              <w:t>章</w:t>
            </w:r>
            <w:r>
              <w:rPr>
                <w:rFonts w:hint="eastAsia"/>
                <w:b/>
                <w:bCs/>
                <w:color w:val="auto"/>
                <w:kern w:val="0"/>
                <w:sz w:val="21"/>
                <w:szCs w:val="21"/>
              </w:rPr>
              <w:t xml:space="preserve">  </w:t>
            </w:r>
            <w:r>
              <w:rPr>
                <w:rFonts w:hint="eastAsia"/>
                <w:b/>
                <w:bCs/>
                <w:color w:val="auto"/>
                <w:sz w:val="21"/>
                <w:szCs w:val="21"/>
              </w:rPr>
              <w:t>专业八级阅读理解</w:t>
            </w:r>
          </w:p>
        </w:tc>
        <w:tc>
          <w:tcPr>
            <w:tcW w:w="2966"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tc>
      </w:tr>
      <w:bookmarkEnd w:id="94"/>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教学目的：</w:t>
      </w:r>
      <w:r>
        <w:rPr>
          <w:rFonts w:hint="eastAsia" w:ascii="宋体" w:hAnsi="宋体"/>
          <w:color w:val="auto"/>
          <w:sz w:val="21"/>
          <w:szCs w:val="21"/>
        </w:rPr>
        <w:t>熟练掌握日语阅读理解能力</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 w:val="21"/>
          <w:szCs w:val="21"/>
        </w:rPr>
      </w:pPr>
      <w:r>
        <w:rPr>
          <w:rFonts w:hint="eastAsia" w:ascii="宋体" w:hAnsi="宋体"/>
          <w:b/>
          <w:bCs/>
          <w:color w:val="auto"/>
          <w:sz w:val="21"/>
          <w:szCs w:val="21"/>
        </w:rPr>
        <w:t>教学重点和难点：</w:t>
      </w:r>
      <w:r>
        <w:rPr>
          <w:color w:val="auto"/>
          <w:sz w:val="21"/>
          <w:szCs w:val="21"/>
        </w:rPr>
        <w:t>1.</w:t>
      </w:r>
      <w:r>
        <w:rPr>
          <w:rFonts w:hint="eastAsia"/>
          <w:color w:val="auto"/>
          <w:sz w:val="21"/>
          <w:szCs w:val="21"/>
        </w:rPr>
        <w:t xml:space="preserve"> 短篇阅读理解的归纳总结能力</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rPr>
      </w:pPr>
      <w:r>
        <w:rPr>
          <w:rFonts w:hint="eastAsia" w:hAnsi="宋体"/>
          <w:color w:val="auto"/>
          <w:kern w:val="0"/>
          <w:sz w:val="21"/>
          <w:szCs w:val="21"/>
        </w:rPr>
        <w:t>2. 长篇阅读理解及完形填空的做题技巧</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ascii="宋体" w:hAnsi="宋体"/>
          <w:b/>
          <w:bCs/>
          <w:color w:val="auto"/>
          <w:sz w:val="21"/>
          <w:szCs w:val="21"/>
        </w:rPr>
        <w:t>主要教学内容及要求：</w:t>
      </w:r>
      <w:r>
        <w:rPr>
          <w:rFonts w:hint="eastAsia" w:hAnsi="宋体"/>
          <w:color w:val="auto"/>
          <w:kern w:val="0"/>
          <w:sz w:val="21"/>
          <w:szCs w:val="21"/>
        </w:rPr>
        <w:t>1. 了解日语专业八级阅读理解的题型</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ascii="宋体" w:hAnsi="宋体" w:cs="宋体"/>
          <w:color w:val="auto"/>
          <w:kern w:val="0"/>
          <w:sz w:val="21"/>
          <w:szCs w:val="21"/>
        </w:rPr>
        <w:t xml:space="preserve">                    </w:t>
      </w:r>
      <w:r>
        <w:rPr>
          <w:color w:val="auto"/>
          <w:kern w:val="0"/>
          <w:sz w:val="21"/>
          <w:szCs w:val="21"/>
        </w:rPr>
        <w:t>2.</w:t>
      </w:r>
      <w:r>
        <w:rPr>
          <w:rFonts w:hint="eastAsia"/>
          <w:color w:val="auto"/>
          <w:kern w:val="0"/>
          <w:sz w:val="21"/>
          <w:szCs w:val="21"/>
        </w:rPr>
        <w:t xml:space="preserve"> 理解阅读理解的解题思路</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color w:val="auto"/>
          <w:kern w:val="0"/>
          <w:sz w:val="21"/>
          <w:szCs w:val="21"/>
        </w:rPr>
        <w:t xml:space="preserve">                    3. 掌握阅读理解的做题技巧</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color w:val="auto"/>
          <w:kern w:val="0"/>
          <w:sz w:val="21"/>
          <w:szCs w:val="21"/>
        </w:rPr>
        <w:t xml:space="preserve">                    4. </w:t>
      </w:r>
      <w:r>
        <w:rPr>
          <w:rFonts w:hint="eastAsia"/>
          <w:color w:val="auto"/>
          <w:sz w:val="21"/>
          <w:szCs w:val="21"/>
        </w:rPr>
        <w:t>熟练掌握阅读理解的归纳总结能力</w:t>
      </w:r>
      <w:r>
        <w:rPr>
          <w:rFonts w:hint="eastAsia" w:ascii="宋体" w:hAnsi="宋体" w:cs="宋体"/>
          <w:color w:val="auto"/>
          <w:kern w:val="0"/>
          <w:sz w:val="21"/>
          <w:szCs w:val="21"/>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ascii="宋体" w:hAnsi="宋体"/>
          <w:color w:val="auto"/>
          <w:sz w:val="21"/>
          <w:szCs w:val="21"/>
        </w:rPr>
      </w:pPr>
      <w:r>
        <w:rPr>
          <w:rFonts w:hint="eastAsia" w:ascii="宋体" w:hAnsi="宋体"/>
          <w:b/>
          <w:bCs/>
          <w:color w:val="auto"/>
          <w:sz w:val="21"/>
          <w:szCs w:val="21"/>
        </w:rPr>
        <w:t>教学组织与实施：</w:t>
      </w:r>
      <w:r>
        <w:rPr>
          <w:rFonts w:hint="eastAsia" w:hAnsi="宋体"/>
          <w:bCs/>
          <w:color w:val="auto"/>
          <w:kern w:val="0"/>
          <w:sz w:val="21"/>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bookmarkStart w:id="95" w:name="_Hlk137513764"/>
          </w:p>
        </w:tc>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r>
              <w:rPr>
                <w:rFonts w:hint="default" w:hAnsi="宋体"/>
                <w:b/>
                <w:bCs/>
                <w:color w:val="auto"/>
                <w:kern w:val="0"/>
                <w:sz w:val="21"/>
                <w:szCs w:val="21"/>
              </w:rPr>
              <w:t>第</w:t>
            </w:r>
            <w:r>
              <w:rPr>
                <w:rFonts w:hint="eastAsia" w:hAnsi="宋体"/>
                <w:b/>
                <w:bCs/>
                <w:color w:val="auto"/>
                <w:kern w:val="0"/>
                <w:sz w:val="21"/>
                <w:szCs w:val="21"/>
              </w:rPr>
              <w:t>五</w:t>
            </w:r>
            <w:r>
              <w:rPr>
                <w:rFonts w:hint="default" w:hAnsi="宋体"/>
                <w:b/>
                <w:bCs/>
                <w:color w:val="auto"/>
                <w:kern w:val="0"/>
                <w:sz w:val="21"/>
                <w:szCs w:val="21"/>
              </w:rPr>
              <w:t>章</w:t>
            </w:r>
            <w:r>
              <w:rPr>
                <w:rFonts w:hint="eastAsia"/>
                <w:b/>
                <w:bCs/>
                <w:color w:val="auto"/>
                <w:kern w:val="0"/>
                <w:sz w:val="21"/>
                <w:szCs w:val="21"/>
              </w:rPr>
              <w:t xml:space="preserve">  </w:t>
            </w:r>
            <w:r>
              <w:rPr>
                <w:rFonts w:hint="eastAsia" w:ascii="宋体" w:hAnsi="宋体"/>
                <w:b/>
                <w:bCs/>
                <w:color w:val="auto"/>
                <w:sz w:val="21"/>
                <w:szCs w:val="21"/>
              </w:rPr>
              <w:t>专业八级翻译</w:t>
            </w:r>
            <w:r>
              <w:rPr>
                <w:rFonts w:hint="default" w:ascii="宋体" w:hAnsi="宋体"/>
                <w:b/>
                <w:bCs/>
                <w:color w:val="auto"/>
                <w:sz w:val="21"/>
                <w:szCs w:val="21"/>
              </w:rPr>
              <w:t> </w:t>
            </w:r>
          </w:p>
        </w:tc>
        <w:tc>
          <w:tcPr>
            <w:tcW w:w="2966"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tc>
      </w:tr>
      <w:bookmarkEnd w:id="95"/>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教学目的：</w:t>
      </w:r>
      <w:r>
        <w:rPr>
          <w:rFonts w:hint="eastAsia" w:ascii="宋体" w:hAnsi="宋体"/>
          <w:color w:val="auto"/>
          <w:sz w:val="21"/>
          <w:szCs w:val="21"/>
        </w:rPr>
        <w:t>熟练掌握日语专业八级翻译能力</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 w:val="21"/>
          <w:szCs w:val="21"/>
        </w:rPr>
      </w:pPr>
      <w:r>
        <w:rPr>
          <w:rFonts w:hint="eastAsia" w:ascii="宋体" w:hAnsi="宋体"/>
          <w:b/>
          <w:bCs/>
          <w:color w:val="auto"/>
          <w:sz w:val="21"/>
          <w:szCs w:val="21"/>
        </w:rPr>
        <w:t>教学重点和难点：</w:t>
      </w:r>
      <w:r>
        <w:rPr>
          <w:color w:val="auto"/>
          <w:sz w:val="21"/>
          <w:szCs w:val="21"/>
        </w:rPr>
        <w:t>1.</w:t>
      </w:r>
      <w:r>
        <w:rPr>
          <w:rFonts w:hint="eastAsia"/>
          <w:color w:val="auto"/>
          <w:sz w:val="21"/>
          <w:szCs w:val="21"/>
        </w:rPr>
        <w:t xml:space="preserve"> 日译汉</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rPr>
      </w:pPr>
      <w:r>
        <w:rPr>
          <w:rFonts w:hint="eastAsia" w:hAnsi="宋体"/>
          <w:color w:val="auto"/>
          <w:kern w:val="0"/>
          <w:sz w:val="21"/>
          <w:szCs w:val="21"/>
        </w:rPr>
        <w:t>2. 汉译日</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ascii="宋体" w:hAnsi="宋体"/>
          <w:b/>
          <w:bCs/>
          <w:color w:val="auto"/>
          <w:sz w:val="21"/>
          <w:szCs w:val="21"/>
        </w:rPr>
        <w:t>主要教学内容及要求：</w:t>
      </w:r>
      <w:r>
        <w:rPr>
          <w:rFonts w:hint="eastAsia" w:hAnsi="宋体"/>
          <w:color w:val="auto"/>
          <w:kern w:val="0"/>
          <w:sz w:val="21"/>
          <w:szCs w:val="21"/>
        </w:rPr>
        <w:t>1. 了解日语专业八级翻译的题型</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ascii="宋体" w:hAnsi="宋体" w:cs="宋体"/>
          <w:color w:val="auto"/>
          <w:kern w:val="0"/>
          <w:sz w:val="21"/>
          <w:szCs w:val="21"/>
        </w:rPr>
        <w:t xml:space="preserve">                    </w:t>
      </w:r>
      <w:r>
        <w:rPr>
          <w:color w:val="auto"/>
          <w:kern w:val="0"/>
          <w:sz w:val="21"/>
          <w:szCs w:val="21"/>
        </w:rPr>
        <w:t>2.</w:t>
      </w:r>
      <w:r>
        <w:rPr>
          <w:rFonts w:hint="eastAsia"/>
          <w:color w:val="auto"/>
          <w:kern w:val="0"/>
          <w:sz w:val="21"/>
          <w:szCs w:val="21"/>
        </w:rPr>
        <w:t xml:space="preserve"> 理解翻译题型的解题思路</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color w:val="auto"/>
          <w:kern w:val="0"/>
          <w:sz w:val="21"/>
          <w:szCs w:val="21"/>
        </w:rPr>
        <w:t xml:space="preserve">                    3. 掌握翻译题型的做题技巧</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color w:val="auto"/>
          <w:kern w:val="0"/>
          <w:sz w:val="21"/>
          <w:szCs w:val="21"/>
        </w:rPr>
        <w:t xml:space="preserve">                    4. </w:t>
      </w:r>
      <w:r>
        <w:rPr>
          <w:rFonts w:hint="eastAsia"/>
          <w:color w:val="auto"/>
          <w:sz w:val="21"/>
          <w:szCs w:val="21"/>
        </w:rPr>
        <w:t>熟练掌握汉日互译能力</w:t>
      </w:r>
      <w:r>
        <w:rPr>
          <w:rFonts w:hint="eastAsia" w:ascii="宋体" w:hAnsi="宋体" w:cs="宋体"/>
          <w:color w:val="auto"/>
          <w:kern w:val="0"/>
          <w:sz w:val="21"/>
          <w:szCs w:val="21"/>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ascii="宋体" w:hAnsi="宋体"/>
          <w:color w:val="auto"/>
          <w:sz w:val="21"/>
          <w:szCs w:val="21"/>
        </w:rPr>
      </w:pPr>
      <w:r>
        <w:rPr>
          <w:rFonts w:hint="eastAsia" w:ascii="宋体" w:hAnsi="宋体"/>
          <w:b/>
          <w:bCs/>
          <w:color w:val="auto"/>
          <w:sz w:val="21"/>
          <w:szCs w:val="21"/>
        </w:rPr>
        <w:t>教学组织与实施：</w:t>
      </w:r>
      <w:r>
        <w:rPr>
          <w:rFonts w:hint="eastAsia" w:hAnsi="宋体"/>
          <w:bCs/>
          <w:color w:val="auto"/>
          <w:kern w:val="0"/>
          <w:sz w:val="21"/>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r>
              <w:rPr>
                <w:rFonts w:hint="default" w:hAnsi="宋体"/>
                <w:b/>
                <w:bCs/>
                <w:color w:val="auto"/>
                <w:kern w:val="0"/>
                <w:sz w:val="21"/>
                <w:szCs w:val="21"/>
              </w:rPr>
              <w:t>第</w:t>
            </w:r>
            <w:r>
              <w:rPr>
                <w:rFonts w:hint="eastAsia" w:hAnsi="宋体"/>
                <w:b/>
                <w:bCs/>
                <w:color w:val="auto"/>
                <w:kern w:val="0"/>
                <w:sz w:val="21"/>
                <w:szCs w:val="21"/>
              </w:rPr>
              <w:t>六</w:t>
            </w:r>
            <w:r>
              <w:rPr>
                <w:rFonts w:hint="default" w:hAnsi="宋体"/>
                <w:b/>
                <w:bCs/>
                <w:color w:val="auto"/>
                <w:kern w:val="0"/>
                <w:sz w:val="21"/>
                <w:szCs w:val="21"/>
              </w:rPr>
              <w:t>章</w:t>
            </w:r>
            <w:r>
              <w:rPr>
                <w:rFonts w:hint="eastAsia"/>
                <w:b/>
                <w:bCs/>
                <w:color w:val="auto"/>
                <w:kern w:val="0"/>
                <w:sz w:val="21"/>
                <w:szCs w:val="21"/>
              </w:rPr>
              <w:t xml:space="preserve">  </w:t>
            </w:r>
            <w:r>
              <w:rPr>
                <w:rFonts w:hint="eastAsia" w:ascii="宋体" w:hAnsi="宋体"/>
                <w:b/>
                <w:bCs/>
                <w:color w:val="auto"/>
                <w:sz w:val="21"/>
                <w:szCs w:val="21"/>
              </w:rPr>
              <w:t>专业八级写作</w:t>
            </w:r>
            <w:r>
              <w:rPr>
                <w:rFonts w:hint="default" w:ascii="宋体" w:hAnsi="宋体"/>
                <w:b/>
                <w:bCs/>
                <w:color w:val="auto"/>
                <w:sz w:val="21"/>
                <w:szCs w:val="21"/>
              </w:rPr>
              <w:t> </w:t>
            </w:r>
          </w:p>
        </w:tc>
        <w:tc>
          <w:tcPr>
            <w:tcW w:w="2966"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教学目的：</w:t>
      </w:r>
      <w:r>
        <w:rPr>
          <w:rFonts w:hint="eastAsia" w:ascii="宋体" w:hAnsi="宋体"/>
          <w:color w:val="auto"/>
          <w:sz w:val="21"/>
          <w:szCs w:val="21"/>
        </w:rPr>
        <w:t>熟练掌握日语专业八级翻译能力</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 w:val="21"/>
          <w:szCs w:val="21"/>
        </w:rPr>
      </w:pPr>
      <w:r>
        <w:rPr>
          <w:rFonts w:hint="eastAsia" w:ascii="宋体" w:hAnsi="宋体"/>
          <w:b/>
          <w:bCs/>
          <w:color w:val="auto"/>
          <w:sz w:val="21"/>
          <w:szCs w:val="21"/>
        </w:rPr>
        <w:t>教学重点和难点：</w:t>
      </w:r>
      <w:r>
        <w:rPr>
          <w:color w:val="auto"/>
          <w:sz w:val="21"/>
          <w:szCs w:val="21"/>
        </w:rPr>
        <w:t>1.</w:t>
      </w:r>
      <w:r>
        <w:rPr>
          <w:rFonts w:hint="eastAsia"/>
          <w:color w:val="auto"/>
          <w:sz w:val="21"/>
          <w:szCs w:val="21"/>
        </w:rPr>
        <w:t xml:space="preserve"> 日译汉</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rPr>
      </w:pPr>
      <w:r>
        <w:rPr>
          <w:rFonts w:hint="eastAsia" w:hAnsi="宋体"/>
          <w:color w:val="auto"/>
          <w:kern w:val="0"/>
          <w:sz w:val="21"/>
          <w:szCs w:val="21"/>
        </w:rPr>
        <w:t>2. 汉译日</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ascii="宋体" w:hAnsi="宋体"/>
          <w:b/>
          <w:bCs/>
          <w:color w:val="auto"/>
          <w:sz w:val="21"/>
          <w:szCs w:val="21"/>
        </w:rPr>
        <w:t>主要教学内容及要求：</w:t>
      </w:r>
      <w:r>
        <w:rPr>
          <w:rFonts w:hint="eastAsia" w:hAnsi="宋体"/>
          <w:color w:val="auto"/>
          <w:kern w:val="0"/>
          <w:sz w:val="21"/>
          <w:szCs w:val="21"/>
        </w:rPr>
        <w:t>1. 了解日语专业八级翻译的题型</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ascii="宋体" w:hAnsi="宋体" w:cs="宋体"/>
          <w:color w:val="auto"/>
          <w:kern w:val="0"/>
          <w:sz w:val="21"/>
          <w:szCs w:val="21"/>
        </w:rPr>
        <w:t xml:space="preserve">                    </w:t>
      </w:r>
      <w:r>
        <w:rPr>
          <w:color w:val="auto"/>
          <w:kern w:val="0"/>
          <w:sz w:val="21"/>
          <w:szCs w:val="21"/>
        </w:rPr>
        <w:t>2.</w:t>
      </w:r>
      <w:r>
        <w:rPr>
          <w:rFonts w:hint="eastAsia"/>
          <w:color w:val="auto"/>
          <w:kern w:val="0"/>
          <w:sz w:val="21"/>
          <w:szCs w:val="21"/>
        </w:rPr>
        <w:t xml:space="preserve"> 理解翻译题型的解题思路</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color w:val="auto"/>
          <w:kern w:val="0"/>
          <w:sz w:val="21"/>
          <w:szCs w:val="21"/>
        </w:rPr>
        <w:t xml:space="preserve">                    3. 掌握翻译题型的做题技巧</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color w:val="auto"/>
          <w:kern w:val="0"/>
          <w:sz w:val="21"/>
          <w:szCs w:val="21"/>
        </w:rPr>
        <w:t xml:space="preserve">                    4. </w:t>
      </w:r>
      <w:r>
        <w:rPr>
          <w:rFonts w:hint="eastAsia"/>
          <w:color w:val="auto"/>
          <w:sz w:val="21"/>
          <w:szCs w:val="21"/>
        </w:rPr>
        <w:t>熟练掌握汉日互译能力</w:t>
      </w:r>
      <w:r>
        <w:rPr>
          <w:rFonts w:hint="eastAsia" w:ascii="宋体" w:hAnsi="宋体" w:cs="宋体"/>
          <w:color w:val="auto"/>
          <w:kern w:val="0"/>
          <w:sz w:val="21"/>
          <w:szCs w:val="21"/>
        </w:rPr>
        <w:t></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ascii="宋体" w:hAnsi="宋体"/>
          <w:color w:val="auto"/>
          <w:sz w:val="21"/>
          <w:szCs w:val="21"/>
        </w:rPr>
      </w:pPr>
      <w:r>
        <w:rPr>
          <w:rFonts w:hint="eastAsia" w:ascii="宋体" w:hAnsi="宋体"/>
          <w:b/>
          <w:bCs/>
          <w:color w:val="auto"/>
          <w:sz w:val="21"/>
          <w:szCs w:val="21"/>
        </w:rPr>
        <w:t>教学组织与实施：</w:t>
      </w:r>
      <w:r>
        <w:rPr>
          <w:rFonts w:hint="eastAsia" w:hAnsi="宋体"/>
          <w:bCs/>
          <w:color w:val="auto"/>
          <w:kern w:val="0"/>
          <w:sz w:val="21"/>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r>
              <w:rPr>
                <w:rFonts w:hint="default" w:hAnsi="宋体"/>
                <w:b/>
                <w:bCs/>
                <w:color w:val="auto"/>
                <w:kern w:val="0"/>
                <w:sz w:val="21"/>
                <w:szCs w:val="21"/>
              </w:rPr>
              <w:t>第</w:t>
            </w:r>
            <w:r>
              <w:rPr>
                <w:rFonts w:hint="eastAsia" w:hAnsi="宋体"/>
                <w:b/>
                <w:bCs/>
                <w:color w:val="auto"/>
                <w:kern w:val="0"/>
                <w:sz w:val="21"/>
                <w:szCs w:val="21"/>
              </w:rPr>
              <w:t>七</w:t>
            </w:r>
            <w:r>
              <w:rPr>
                <w:rFonts w:hint="default" w:hAnsi="宋体"/>
                <w:b/>
                <w:bCs/>
                <w:color w:val="auto"/>
                <w:kern w:val="0"/>
                <w:sz w:val="21"/>
                <w:szCs w:val="21"/>
              </w:rPr>
              <w:t>章</w:t>
            </w:r>
            <w:r>
              <w:rPr>
                <w:rFonts w:hint="eastAsia"/>
                <w:b/>
                <w:bCs/>
                <w:color w:val="auto"/>
                <w:kern w:val="0"/>
                <w:sz w:val="21"/>
                <w:szCs w:val="21"/>
              </w:rPr>
              <w:t xml:space="preserve">  </w:t>
            </w:r>
            <w:r>
              <w:rPr>
                <w:rFonts w:hint="eastAsia" w:ascii="宋体" w:hAnsi="宋体"/>
                <w:b/>
                <w:bCs/>
                <w:color w:val="auto"/>
                <w:sz w:val="21"/>
                <w:szCs w:val="21"/>
              </w:rPr>
              <w:t>专业八级听力</w:t>
            </w:r>
            <w:r>
              <w:rPr>
                <w:rFonts w:hint="default" w:ascii="宋体" w:hAnsi="宋体"/>
                <w:b/>
                <w:bCs/>
                <w:color w:val="auto"/>
                <w:sz w:val="21"/>
                <w:szCs w:val="21"/>
              </w:rPr>
              <w:t> </w:t>
            </w:r>
          </w:p>
        </w:tc>
        <w:tc>
          <w:tcPr>
            <w:tcW w:w="2966"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教学目的：</w:t>
      </w:r>
      <w:r>
        <w:rPr>
          <w:rFonts w:hint="eastAsia" w:ascii="宋体" w:hAnsi="宋体"/>
          <w:color w:val="auto"/>
          <w:sz w:val="21"/>
          <w:szCs w:val="21"/>
        </w:rPr>
        <w:t>熟练掌握日语专业八级听解能力</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 w:val="21"/>
          <w:szCs w:val="21"/>
        </w:rPr>
      </w:pPr>
      <w:r>
        <w:rPr>
          <w:rFonts w:hint="eastAsia" w:ascii="宋体" w:hAnsi="宋体"/>
          <w:b/>
          <w:bCs/>
          <w:color w:val="auto"/>
          <w:sz w:val="21"/>
          <w:szCs w:val="21"/>
        </w:rPr>
        <w:t>教学重点和难点：</w:t>
      </w:r>
      <w:r>
        <w:rPr>
          <w:color w:val="auto"/>
          <w:sz w:val="21"/>
          <w:szCs w:val="21"/>
        </w:rPr>
        <w:t>1.</w:t>
      </w:r>
      <w:r>
        <w:rPr>
          <w:rFonts w:hint="eastAsia"/>
          <w:color w:val="auto"/>
          <w:sz w:val="21"/>
          <w:szCs w:val="21"/>
        </w:rPr>
        <w:t xml:space="preserve"> 熟悉日语语音的特点</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rPr>
      </w:pPr>
      <w:r>
        <w:rPr>
          <w:rFonts w:hint="eastAsia" w:hAnsi="宋体"/>
          <w:color w:val="auto"/>
          <w:kern w:val="0"/>
          <w:sz w:val="21"/>
          <w:szCs w:val="21"/>
        </w:rPr>
        <w:t>2. 专八各听力题型的做题技巧</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ascii="宋体" w:hAnsi="宋体"/>
          <w:b/>
          <w:bCs/>
          <w:color w:val="auto"/>
          <w:sz w:val="21"/>
          <w:szCs w:val="21"/>
        </w:rPr>
        <w:t>主要教学内容及要求：</w:t>
      </w:r>
      <w:r>
        <w:rPr>
          <w:rFonts w:hint="eastAsia" w:hAnsi="宋体"/>
          <w:color w:val="auto"/>
          <w:kern w:val="0"/>
          <w:sz w:val="21"/>
          <w:szCs w:val="21"/>
        </w:rPr>
        <w:t>1. 了解日语专业八级听力的题型</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ascii="宋体" w:hAnsi="宋体" w:cs="宋体"/>
          <w:color w:val="auto"/>
          <w:kern w:val="0"/>
          <w:sz w:val="21"/>
          <w:szCs w:val="21"/>
        </w:rPr>
        <w:t xml:space="preserve">                    </w:t>
      </w:r>
      <w:r>
        <w:rPr>
          <w:color w:val="auto"/>
          <w:kern w:val="0"/>
          <w:sz w:val="21"/>
          <w:szCs w:val="21"/>
        </w:rPr>
        <w:t>2.</w:t>
      </w:r>
      <w:r>
        <w:rPr>
          <w:rFonts w:hint="eastAsia"/>
          <w:color w:val="auto"/>
          <w:kern w:val="0"/>
          <w:sz w:val="21"/>
          <w:szCs w:val="21"/>
        </w:rPr>
        <w:t xml:space="preserve"> 理解听力题型的解题思路</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color w:val="auto"/>
          <w:kern w:val="0"/>
          <w:sz w:val="21"/>
          <w:szCs w:val="21"/>
        </w:rPr>
        <w:t xml:space="preserve">                    3. 掌握听力题型的做题技巧</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color w:val="auto"/>
          <w:kern w:val="0"/>
          <w:sz w:val="21"/>
          <w:szCs w:val="21"/>
        </w:rPr>
        <w:t xml:space="preserve">                    4. </w:t>
      </w:r>
      <w:r>
        <w:rPr>
          <w:rFonts w:hint="eastAsia"/>
          <w:color w:val="auto"/>
          <w:sz w:val="21"/>
          <w:szCs w:val="21"/>
        </w:rPr>
        <w:t>熟练掌握各种题材的信息提取及整合能力</w:t>
      </w:r>
      <w:r>
        <w:rPr>
          <w:rFonts w:hint="eastAsia" w:ascii="宋体" w:hAnsi="宋体" w:cs="宋体"/>
          <w:color w:val="auto"/>
          <w:kern w:val="0"/>
          <w:sz w:val="21"/>
          <w:szCs w:val="21"/>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r>
              <w:rPr>
                <w:rFonts w:hint="default" w:hAnsi="宋体"/>
                <w:b/>
                <w:bCs/>
                <w:color w:val="auto"/>
                <w:kern w:val="0"/>
                <w:sz w:val="21"/>
                <w:szCs w:val="21"/>
              </w:rPr>
              <w:t>第</w:t>
            </w:r>
            <w:r>
              <w:rPr>
                <w:rFonts w:hint="eastAsia" w:hAnsi="宋体"/>
                <w:b/>
                <w:bCs/>
                <w:color w:val="auto"/>
                <w:kern w:val="0"/>
                <w:sz w:val="21"/>
                <w:szCs w:val="21"/>
              </w:rPr>
              <w:t>八</w:t>
            </w:r>
            <w:r>
              <w:rPr>
                <w:rFonts w:hint="default" w:hAnsi="宋体"/>
                <w:b/>
                <w:bCs/>
                <w:color w:val="auto"/>
                <w:kern w:val="0"/>
                <w:sz w:val="21"/>
                <w:szCs w:val="21"/>
              </w:rPr>
              <w:t>章</w:t>
            </w:r>
            <w:r>
              <w:rPr>
                <w:rFonts w:hint="eastAsia"/>
                <w:b/>
                <w:bCs/>
                <w:color w:val="auto"/>
                <w:kern w:val="0"/>
                <w:sz w:val="21"/>
                <w:szCs w:val="21"/>
              </w:rPr>
              <w:t xml:space="preserve">  </w:t>
            </w:r>
            <w:r>
              <w:rPr>
                <w:rFonts w:hint="eastAsia" w:ascii="宋体" w:hAnsi="宋体"/>
                <w:b/>
                <w:bCs/>
                <w:color w:val="auto"/>
                <w:sz w:val="21"/>
                <w:szCs w:val="21"/>
              </w:rPr>
              <w:t>专业八级真题</w:t>
            </w:r>
            <w:r>
              <w:rPr>
                <w:rFonts w:hint="default" w:ascii="宋体" w:hAnsi="宋体"/>
                <w:b/>
                <w:bCs/>
                <w:color w:val="auto"/>
                <w:sz w:val="21"/>
                <w:szCs w:val="21"/>
              </w:rPr>
              <w:t> </w:t>
            </w:r>
          </w:p>
        </w:tc>
        <w:tc>
          <w:tcPr>
            <w:tcW w:w="2966" w:type="dxa"/>
            <w:tcBorders>
              <w:top w:val="nil"/>
              <w:left w:val="nil"/>
              <w:bottom w:val="nil"/>
              <w:right w:val="nil"/>
            </w:tcBorders>
            <w:vAlign w:val="center"/>
          </w:tcPr>
          <w:p>
            <w:pPr>
              <w:keepNext w:val="0"/>
              <w:keepLines w:val="0"/>
              <w:pageBreakBefore w:val="0"/>
              <w:widowControl w:val="0"/>
              <w:suppressLineNumbers w:val="0"/>
              <w:kinsoku/>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tc>
      </w:tr>
    </w:tbl>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
          <w:bCs/>
          <w:color w:val="auto"/>
          <w:sz w:val="21"/>
          <w:szCs w:val="21"/>
        </w:rPr>
        <w:t>教学目的：</w:t>
      </w:r>
      <w:r>
        <w:rPr>
          <w:rFonts w:hint="eastAsia" w:ascii="宋体" w:hAnsi="宋体"/>
          <w:color w:val="auto"/>
          <w:sz w:val="21"/>
          <w:szCs w:val="21"/>
        </w:rPr>
        <w:t>通过真题演练，锻炼学生日语专业八级考试的解题能力及时间安排能力，找到自身的不足。</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Ansi="宋体"/>
          <w:color w:val="auto"/>
          <w:kern w:val="0"/>
          <w:sz w:val="21"/>
          <w:szCs w:val="21"/>
        </w:rPr>
      </w:pPr>
      <w:r>
        <w:rPr>
          <w:rFonts w:hint="eastAsia" w:ascii="宋体" w:hAnsi="宋体"/>
          <w:b/>
          <w:bCs/>
          <w:color w:val="auto"/>
          <w:sz w:val="21"/>
          <w:szCs w:val="21"/>
        </w:rPr>
        <w:t>教学重点和难点：</w:t>
      </w:r>
      <w:r>
        <w:rPr>
          <w:color w:val="auto"/>
          <w:sz w:val="21"/>
          <w:szCs w:val="21"/>
        </w:rPr>
        <w:t>1.</w:t>
      </w:r>
      <w:r>
        <w:rPr>
          <w:rFonts w:hint="eastAsia"/>
          <w:color w:val="auto"/>
          <w:sz w:val="21"/>
          <w:szCs w:val="21"/>
        </w:rPr>
        <w:t xml:space="preserve"> 日语专业八级历年真题的演练</w:t>
      </w:r>
    </w:p>
    <w:p>
      <w:pPr>
        <w:keepNext w:val="0"/>
        <w:keepLines w:val="0"/>
        <w:pageBreakBefore w:val="0"/>
        <w:widowControl w:val="0"/>
        <w:kinsoku/>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rPr>
      </w:pPr>
      <w:r>
        <w:rPr>
          <w:rFonts w:hint="eastAsia" w:hAnsi="宋体"/>
          <w:color w:val="auto"/>
          <w:kern w:val="0"/>
          <w:sz w:val="21"/>
          <w:szCs w:val="21"/>
        </w:rPr>
        <w:t>2. 试题分析</w:t>
      </w:r>
      <w:r>
        <w:rPr>
          <w:rFonts w:hint="eastAsia" w:ascii="宋体" w:hAnsi="宋体" w:cs="宋体"/>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ascii="宋体" w:hAnsi="宋体"/>
          <w:b/>
          <w:bCs/>
          <w:color w:val="auto"/>
          <w:sz w:val="21"/>
          <w:szCs w:val="21"/>
        </w:rPr>
        <w:t>主要教学内容及要求：</w:t>
      </w:r>
      <w:r>
        <w:rPr>
          <w:rFonts w:hint="eastAsia" w:hAnsi="宋体"/>
          <w:color w:val="auto"/>
          <w:kern w:val="0"/>
          <w:sz w:val="21"/>
          <w:szCs w:val="21"/>
        </w:rPr>
        <w:t>1. 了解日语专业八级的题型</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ascii="宋体" w:hAnsi="宋体" w:cs="宋体"/>
          <w:color w:val="auto"/>
          <w:kern w:val="0"/>
          <w:sz w:val="21"/>
          <w:szCs w:val="21"/>
        </w:rPr>
        <w:t xml:space="preserve">                    </w:t>
      </w:r>
      <w:r>
        <w:rPr>
          <w:color w:val="auto"/>
          <w:kern w:val="0"/>
          <w:sz w:val="21"/>
          <w:szCs w:val="21"/>
        </w:rPr>
        <w:t>2.</w:t>
      </w:r>
      <w:r>
        <w:rPr>
          <w:rFonts w:hint="eastAsia"/>
          <w:color w:val="auto"/>
          <w:kern w:val="0"/>
          <w:sz w:val="21"/>
          <w:szCs w:val="21"/>
        </w:rPr>
        <w:t xml:space="preserve"> 理解日语专业八级的难度</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kern w:val="0"/>
          <w:sz w:val="21"/>
          <w:szCs w:val="21"/>
        </w:rPr>
      </w:pPr>
      <w:r>
        <w:rPr>
          <w:rFonts w:hint="eastAsia"/>
          <w:color w:val="auto"/>
          <w:kern w:val="0"/>
          <w:sz w:val="21"/>
          <w:szCs w:val="21"/>
        </w:rPr>
        <w:t xml:space="preserve">                    3. 掌握日语专业八级考试的时间分配及解题思路</w:t>
      </w:r>
    </w:p>
    <w:p>
      <w:pPr>
        <w:keepNext w:val="0"/>
        <w:keepLines w:val="0"/>
        <w:pageBreakBefore w:val="0"/>
        <w:widowControl w:val="0"/>
        <w:kinsoku/>
        <w:overflowPunct/>
        <w:topLinePunct w:val="0"/>
        <w:autoSpaceDE/>
        <w:autoSpaceDN/>
        <w:bidi w:val="0"/>
        <w:adjustRightInd/>
        <w:snapToGrid w:val="0"/>
        <w:spacing w:line="360" w:lineRule="auto"/>
        <w:textAlignment w:val="auto"/>
        <w:rPr>
          <w:color w:val="auto"/>
          <w:sz w:val="21"/>
          <w:szCs w:val="21"/>
        </w:rPr>
      </w:pPr>
      <w:r>
        <w:rPr>
          <w:rFonts w:hint="eastAsia"/>
          <w:color w:val="auto"/>
          <w:kern w:val="0"/>
          <w:sz w:val="21"/>
          <w:szCs w:val="21"/>
        </w:rPr>
        <w:t xml:space="preserve">                    4. </w:t>
      </w:r>
      <w:r>
        <w:rPr>
          <w:rFonts w:hint="eastAsia"/>
          <w:color w:val="auto"/>
          <w:sz w:val="21"/>
          <w:szCs w:val="21"/>
        </w:rPr>
        <w:t>熟练掌握</w:t>
      </w:r>
      <w:r>
        <w:rPr>
          <w:rFonts w:hint="eastAsia"/>
          <w:color w:val="auto"/>
          <w:kern w:val="0"/>
          <w:sz w:val="21"/>
          <w:szCs w:val="21"/>
        </w:rPr>
        <w:t>日语专业八级各种题型的做题技巧</w:t>
      </w:r>
    </w:p>
    <w:p>
      <w:pPr>
        <w:keepNext w:val="0"/>
        <w:keepLines w:val="0"/>
        <w:pageBreakBefore w:val="0"/>
        <w:widowControl w:val="0"/>
        <w:kinsoku/>
        <w:wordWrap w:val="0"/>
        <w:overflowPunct/>
        <w:topLinePunct w:val="0"/>
        <w:autoSpaceDE/>
        <w:autoSpaceDN/>
        <w:bidi w:val="0"/>
        <w:adjustRightInd/>
        <w:snapToGrid w:val="0"/>
        <w:spacing w:line="360" w:lineRule="auto"/>
        <w:textAlignment w:val="auto"/>
        <w:rPr>
          <w:rFonts w:hAnsi="宋体"/>
          <w:bCs/>
          <w:color w:val="auto"/>
          <w:kern w:val="0"/>
          <w:sz w:val="21"/>
          <w:szCs w:val="21"/>
        </w:rPr>
      </w:pPr>
      <w:r>
        <w:rPr>
          <w:rFonts w:hint="eastAsia" w:ascii="宋体" w:hAnsi="宋体"/>
          <w:b/>
          <w:bCs/>
          <w:color w:val="auto"/>
          <w:sz w:val="21"/>
          <w:szCs w:val="21"/>
        </w:rPr>
        <w:t>教学组织与实施：</w:t>
      </w:r>
      <w:r>
        <w:rPr>
          <w:rFonts w:hint="eastAsia" w:hAnsi="宋体"/>
          <w:bCs/>
          <w:color w:val="auto"/>
          <w:kern w:val="0"/>
          <w:sz w:val="21"/>
          <w:szCs w:val="21"/>
        </w:rPr>
        <w:t>教师讲解、课堂讨论、小组讨论等。以学生为主体、教师为主导，以精讲多练为原则，以任务为中心，以启发式、研讨式组织课堂活动，充分调动学生的积极性，培养学生独立解决问题的能力，全面提高学生听、读、写、译等诸多方面的能力。</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color w:val="auto"/>
          <w:sz w:val="21"/>
          <w:szCs w:val="21"/>
        </w:rPr>
        <w:t>五</w:t>
      </w:r>
      <w:r>
        <w:rPr>
          <w:rFonts w:ascii="宋体" w:hAnsi="宋体"/>
          <w:b/>
          <w:color w:val="auto"/>
          <w:sz w:val="21"/>
          <w:szCs w:val="21"/>
        </w:rPr>
        <w:t>、</w:t>
      </w:r>
      <w:r>
        <w:rPr>
          <w:rFonts w:hint="eastAsia" w:ascii="宋体" w:hAnsi="宋体"/>
          <w:b/>
          <w:color w:val="auto"/>
          <w:sz w:val="21"/>
          <w:szCs w:val="21"/>
        </w:rPr>
        <w:t>课程思政</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Ansi="宋体"/>
          <w:color w:val="auto"/>
          <w:sz w:val="21"/>
          <w:szCs w:val="21"/>
        </w:rPr>
      </w:pPr>
      <w:r>
        <w:rPr>
          <w:rFonts w:hint="eastAsia" w:hAnsi="宋体"/>
          <w:color w:val="auto"/>
          <w:sz w:val="21"/>
          <w:szCs w:val="21"/>
        </w:rPr>
        <w:t>日语专业八级测试通常包括语言知识和应用能力的考察，以及对日本社会、文化、历史等方面的理解。在课程思政方面，将涉及以下内容：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Ansi="宋体"/>
          <w:color w:val="auto"/>
          <w:sz w:val="21"/>
          <w:szCs w:val="21"/>
        </w:rPr>
      </w:pPr>
      <w:r>
        <w:rPr>
          <w:rFonts w:hint="eastAsia" w:hAnsi="宋体"/>
          <w:color w:val="auto"/>
          <w:sz w:val="21"/>
          <w:szCs w:val="21"/>
        </w:rPr>
        <w:t>日本社会与政治：这部分内容主要包括日本政治制度、社会结构、教育体制、劳动与就业等方面的基本知识。学生需要了解日本的政府组织机构、政党制度、选举制度等，并能对日本的社会问题、教育体系、劳动力市场等进行分析和评价。</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Ansi="宋体"/>
          <w:color w:val="auto"/>
          <w:sz w:val="21"/>
          <w:szCs w:val="21"/>
        </w:rPr>
      </w:pPr>
      <w:r>
        <w:rPr>
          <w:rFonts w:hint="eastAsia" w:hAnsi="宋体"/>
          <w:color w:val="auto"/>
          <w:sz w:val="21"/>
          <w:szCs w:val="21"/>
        </w:rPr>
        <w:t>日本文化与传统：这一部分考察学生对日本文化的了解程度，包括但不限于传统艺术、文学、音乐、戏剧等方面的知识。学生需要对日本传统文化如和服、茶道、歌舞伎等有一定了解，并能够解释其背后的文化内涵和历史渊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Ansi="宋体"/>
          <w:color w:val="auto"/>
          <w:sz w:val="21"/>
          <w:szCs w:val="21"/>
        </w:rPr>
      </w:pPr>
      <w:r>
        <w:rPr>
          <w:rFonts w:hint="eastAsia" w:hAnsi="宋体"/>
          <w:color w:val="auto"/>
          <w:sz w:val="21"/>
          <w:szCs w:val="21"/>
        </w:rPr>
        <w:t>日本历史：此部分主要考察学生对日本历史的掌握程度，包括古代、中世纪和近代等各个历史时期的重要事件、人物以及其对日本社会发展的影响。学生需要了解日本的历史演变、战国时代、幕末时期、明治维新等，并能够分析历史事件对现代日本的影响。</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Ansi="宋体"/>
          <w:color w:val="auto"/>
          <w:sz w:val="21"/>
          <w:szCs w:val="21"/>
        </w:rPr>
      </w:pPr>
      <w:r>
        <w:rPr>
          <w:rFonts w:hint="eastAsia" w:hAnsi="宋体"/>
          <w:color w:val="auto"/>
          <w:sz w:val="21"/>
          <w:szCs w:val="21"/>
        </w:rPr>
        <w:t>社会伦理与道德：这部分内容主要考察学生对日本社会伦理和道德价值观的理解和分析能力。学生需要了解日本的道德传统、家庭观念、社会关系等，并能够探讨其中的价值观念、道德困境以及对个人和社会的影响。</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color w:val="auto"/>
          <w:kern w:val="0"/>
          <w:sz w:val="21"/>
          <w:szCs w:val="21"/>
        </w:rPr>
      </w:pPr>
      <w:r>
        <w:rPr>
          <w:rFonts w:hint="eastAsia" w:hAnsi="宋体"/>
          <w:b/>
          <w:bCs/>
          <w:color w:val="auto"/>
          <w:kern w:val="0"/>
          <w:sz w:val="21"/>
          <w:szCs w:val="21"/>
        </w:rPr>
        <w:t>六</w:t>
      </w:r>
      <w:r>
        <w:rPr>
          <w:rFonts w:hAnsi="宋体"/>
          <w:b/>
          <w:bCs/>
          <w:color w:val="auto"/>
          <w:kern w:val="0"/>
          <w:sz w:val="21"/>
          <w:szCs w:val="21"/>
        </w:rPr>
        <w:t>、教材</w:t>
      </w:r>
      <w:r>
        <w:rPr>
          <w:rFonts w:hint="eastAsia" w:hAnsi="宋体"/>
          <w:b/>
          <w:bCs/>
          <w:color w:val="auto"/>
          <w:kern w:val="0"/>
          <w:sz w:val="21"/>
          <w:szCs w:val="21"/>
        </w:rPr>
        <w:t>及教学参考书</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ascii="宋体" w:hAnsi="宋体" w:eastAsia="MS Mincho"/>
          <w:bCs/>
          <w:color w:val="auto"/>
          <w:kern w:val="0"/>
          <w:sz w:val="21"/>
          <w:szCs w:val="21"/>
          <w:lang w:eastAsia="ja-JP"/>
        </w:rPr>
      </w:pPr>
      <w:r>
        <w:rPr>
          <w:rFonts w:hint="eastAsia" w:ascii="宋体" w:hAnsi="宋体"/>
          <w:bCs/>
          <w:color w:val="auto"/>
          <w:kern w:val="0"/>
          <w:sz w:val="21"/>
          <w:szCs w:val="21"/>
          <w:lang w:eastAsia="ja-JP"/>
        </w:rPr>
        <w:t>（1）理论课教材：日语专业八级考试综合辅导与强化训练，王源</w:t>
      </w:r>
      <w:r>
        <w:rPr>
          <w:rFonts w:hint="eastAsia" w:ascii="MS Mincho" w:hAnsi="MS Mincho" w:eastAsia="MS Mincho" w:cs="MS Mincho"/>
          <w:bCs/>
          <w:color w:val="auto"/>
          <w:kern w:val="0"/>
          <w:sz w:val="21"/>
          <w:szCs w:val="21"/>
          <w:lang w:eastAsia="ja-JP"/>
        </w:rPr>
        <w:t>・</w:t>
      </w:r>
      <w:r>
        <w:rPr>
          <w:rFonts w:hint="eastAsia" w:ascii="宋体" w:hAnsi="宋体" w:cs="宋体"/>
          <w:bCs/>
          <w:color w:val="auto"/>
          <w:kern w:val="0"/>
          <w:sz w:val="21"/>
          <w:szCs w:val="21"/>
          <w:lang w:eastAsia="ja-JP"/>
        </w:rPr>
        <w:t>蛯原正子</w:t>
      </w:r>
      <w:r>
        <w:rPr>
          <w:rFonts w:hint="eastAsia" w:ascii="宋体" w:hAnsi="宋体"/>
          <w:bCs/>
          <w:color w:val="auto"/>
          <w:kern w:val="0"/>
          <w:sz w:val="21"/>
          <w:szCs w:val="21"/>
          <w:lang w:eastAsia="ja-JP"/>
        </w:rPr>
        <w:t xml:space="preserve"> 编著，外语教学与研究出版社，</w:t>
      </w:r>
      <w:r>
        <w:rPr>
          <w:rFonts w:ascii="宋体" w:hAnsi="宋体"/>
          <w:bCs/>
          <w:color w:val="auto"/>
          <w:kern w:val="0"/>
          <w:sz w:val="21"/>
          <w:szCs w:val="21"/>
          <w:lang w:eastAsia="ja-JP"/>
        </w:rPr>
        <w:t>2012</w:t>
      </w:r>
      <w:r>
        <w:rPr>
          <w:rFonts w:hint="eastAsia" w:ascii="宋体" w:hAnsi="宋体"/>
          <w:bCs/>
          <w:color w:val="auto"/>
          <w:kern w:val="0"/>
          <w:sz w:val="21"/>
          <w:szCs w:val="21"/>
          <w:lang w:eastAsia="ja-JP"/>
        </w:rPr>
        <w:t>年</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color w:val="auto"/>
          <w:kern w:val="0"/>
          <w:sz w:val="21"/>
          <w:szCs w:val="21"/>
          <w:lang w:eastAsia="ja-JP"/>
        </w:rPr>
      </w:pPr>
      <w:r>
        <w:rPr>
          <w:b/>
          <w:bCs/>
          <w:color w:val="auto"/>
          <w:kern w:val="0"/>
          <w:sz w:val="21"/>
          <w:szCs w:val="21"/>
          <w:lang w:eastAsia="ja-JP"/>
        </w:rPr>
        <w:t>2</w:t>
      </w:r>
      <w:r>
        <w:rPr>
          <w:rFonts w:hint="eastAsia" w:hAnsi="宋体"/>
          <w:b/>
          <w:bCs/>
          <w:color w:val="auto"/>
          <w:kern w:val="0"/>
          <w:sz w:val="21"/>
          <w:szCs w:val="21"/>
          <w:lang w:eastAsia="ja-JP"/>
        </w:rPr>
        <w:t>.</w:t>
      </w:r>
      <w:r>
        <w:rPr>
          <w:rFonts w:hAnsi="宋体"/>
          <w:b/>
          <w:bCs/>
          <w:color w:val="auto"/>
          <w:kern w:val="0"/>
          <w:sz w:val="21"/>
          <w:szCs w:val="21"/>
          <w:lang w:eastAsia="ja-JP"/>
        </w:rPr>
        <w:t>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lang w:eastAsia="ja-JP"/>
        </w:rPr>
      </w:pPr>
      <w:r>
        <w:rPr>
          <w:rFonts w:hint="eastAsia" w:hAnsi="宋体"/>
          <w:bCs/>
          <w:color w:val="auto"/>
          <w:kern w:val="0"/>
          <w:sz w:val="21"/>
          <w:szCs w:val="21"/>
          <w:lang w:eastAsia="ja-JP"/>
        </w:rPr>
        <w:t>（1）蓝宝书</w:t>
      </w:r>
      <w:r>
        <w:rPr>
          <w:rFonts w:hint="eastAsia" w:ascii="MS Mincho" w:hAnsi="MS Mincho" w:eastAsia="MS Mincho" w:cs="MS Mincho"/>
          <w:bCs/>
          <w:color w:val="auto"/>
          <w:kern w:val="0"/>
          <w:sz w:val="21"/>
          <w:szCs w:val="21"/>
          <w:lang w:eastAsia="ja-JP"/>
        </w:rPr>
        <w:t>・</w:t>
      </w:r>
      <w:r>
        <w:rPr>
          <w:rFonts w:hint="eastAsia" w:ascii="宋体" w:hAnsi="宋体" w:cs="宋体"/>
          <w:bCs/>
          <w:color w:val="auto"/>
          <w:kern w:val="0"/>
          <w:sz w:val="21"/>
          <w:szCs w:val="21"/>
          <w:lang w:eastAsia="ja-JP"/>
        </w:rPr>
        <w:t>新日本语能力考试</w:t>
      </w:r>
      <w:r>
        <w:rPr>
          <w:rFonts w:hint="eastAsia" w:hAnsi="宋体"/>
          <w:bCs/>
          <w:color w:val="auto"/>
          <w:kern w:val="0"/>
          <w:sz w:val="21"/>
          <w:szCs w:val="21"/>
          <w:lang w:eastAsia="ja-JP"/>
        </w:rPr>
        <w:t xml:space="preserve"> 系列丛书，许小明 总主编，华东理工大学出版社，2011年 </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int="eastAsia" w:hAnsi="宋体"/>
          <w:bCs/>
          <w:color w:val="auto"/>
          <w:kern w:val="0"/>
          <w:sz w:val="21"/>
          <w:szCs w:val="21"/>
        </w:rPr>
        <w:t>（2）日语专业八级考试详解（修订本），皮细庚.主编，上海外语教育出版社，2014年</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int="eastAsia" w:hAnsi="宋体"/>
          <w:bCs/>
          <w:color w:val="auto"/>
          <w:kern w:val="0"/>
          <w:sz w:val="21"/>
          <w:szCs w:val="21"/>
        </w:rPr>
        <w:t>（3）日语专业八级考试综合辅导与强化训练，王源、蛯原正子主编，外研社，2021年</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b/>
          <w:color w:val="auto"/>
          <w:kern w:val="0"/>
          <w:sz w:val="21"/>
          <w:szCs w:val="21"/>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w:t>
      </w:r>
      <w:r>
        <w:rPr>
          <w:rFonts w:hAnsi="宋体"/>
          <w:color w:val="auto"/>
          <w:sz w:val="21"/>
          <w:szCs w:val="21"/>
        </w:rPr>
        <w:t>日本放送协会，</w:t>
      </w:r>
      <w:r>
        <w:rPr>
          <w:color w:val="auto"/>
          <w:sz w:val="21"/>
          <w:szCs w:val="21"/>
        </w:rPr>
        <w:t>http://www.nhk.or.jp/</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sz w:val="21"/>
          <w:szCs w:val="21"/>
        </w:rPr>
      </w:pPr>
      <w:r>
        <w:rPr>
          <w:rFonts w:hint="eastAsia" w:ascii="宋体" w:hAnsi="宋体"/>
          <w:color w:val="auto"/>
          <w:sz w:val="21"/>
          <w:szCs w:val="21"/>
        </w:rPr>
        <w:t>（2）</w:t>
      </w:r>
      <w:r>
        <w:rPr>
          <w:rFonts w:hAnsi="宋体"/>
          <w:color w:val="auto"/>
          <w:sz w:val="21"/>
          <w:szCs w:val="21"/>
        </w:rPr>
        <w:t>青空文库，</w:t>
      </w:r>
      <w:r>
        <w:rPr>
          <w:color w:val="auto"/>
          <w:sz w:val="21"/>
          <w:szCs w:val="21"/>
        </w:rPr>
        <w:t>http://www.aozora.gr.jp/</w:t>
      </w:r>
      <w:r>
        <w:rPr>
          <w:color w:val="auto"/>
          <w:kern w:val="0"/>
          <w:sz w:val="21"/>
          <w:szCs w:val="21"/>
        </w:rPr>
        <w:t> </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color w:val="auto"/>
          <w:kern w:val="0"/>
          <w:sz w:val="21"/>
          <w:szCs w:val="21"/>
        </w:rPr>
      </w:pPr>
      <w:r>
        <w:rPr>
          <w:rFonts w:hint="eastAsia"/>
          <w:color w:val="auto"/>
          <w:kern w:val="0"/>
          <w:sz w:val="21"/>
          <w:szCs w:val="21"/>
        </w:rPr>
        <w:t>（3）中国大学MOOC，</w:t>
      </w:r>
      <w:r>
        <w:rPr>
          <w:color w:val="auto"/>
          <w:kern w:val="0"/>
          <w:sz w:val="21"/>
          <w:szCs w:val="21"/>
        </w:rPr>
        <w:t>https://www.icourse163.org/</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七</w:t>
      </w:r>
      <w:r>
        <w:rPr>
          <w:rFonts w:hAnsi="宋体"/>
          <w:b/>
          <w:bCs/>
          <w:color w:val="auto"/>
          <w:kern w:val="0"/>
          <w:sz w:val="21"/>
          <w:szCs w:val="21"/>
        </w:rPr>
        <w:t>、</w:t>
      </w:r>
      <w:r>
        <w:rPr>
          <w:rFonts w:hint="eastAsia" w:hAnsi="宋体"/>
          <w:b/>
          <w:bCs/>
          <w:color w:val="auto"/>
          <w:kern w:val="0"/>
          <w:sz w:val="21"/>
          <w:szCs w:val="21"/>
        </w:rPr>
        <w:t>教学条件</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本课程实施需要标准化多媒体教室，能播放教材配套录音及相关音像材料。</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八、教学考核评价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color w:val="auto"/>
          <w:sz w:val="21"/>
          <w:szCs w:val="21"/>
        </w:rPr>
      </w:pPr>
      <w:r>
        <w:rPr>
          <w:rFonts w:hint="eastAsia" w:hAnsi="宋体"/>
          <w:b/>
          <w:bCs/>
          <w:color w:val="auto"/>
          <w:kern w:val="0"/>
          <w:sz w:val="21"/>
          <w:szCs w:val="21"/>
        </w:rPr>
        <w:t>1.过程性评价：</w:t>
      </w:r>
      <w:r>
        <w:rPr>
          <w:rFonts w:hint="eastAsia" w:ascii="宋体" w:hAnsi="宋体"/>
          <w:color w:val="auto"/>
          <w:sz w:val="21"/>
          <w:szCs w:val="21"/>
        </w:rPr>
        <w:t>将课前预习、课堂表现、线上学习（测验）、课后作业、小论文、小组学习讨论等学习过程全面纳入课程形成性评价体系；比重40%。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2.终结性评价：</w:t>
      </w:r>
      <w:r>
        <w:rPr>
          <w:rFonts w:hint="eastAsia" w:ascii="宋体" w:hAnsi="宋体"/>
          <w:color w:val="auto"/>
          <w:sz w:val="21"/>
          <w:szCs w:val="21"/>
        </w:rPr>
        <w:t>笔试；比重60%。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ascii="宋体" w:hAnsi="宋体"/>
          <w:bCs/>
          <w:color w:val="auto"/>
          <w:kern w:val="0"/>
          <w:sz w:val="21"/>
          <w:szCs w:val="21"/>
        </w:rPr>
      </w:pPr>
      <w:r>
        <w:rPr>
          <w:rFonts w:hint="eastAsia" w:hAnsi="宋体"/>
          <w:b/>
          <w:bCs/>
          <w:color w:val="auto"/>
          <w:kern w:val="0"/>
          <w:sz w:val="21"/>
          <w:szCs w:val="21"/>
        </w:rPr>
        <w:t>3.课程综合评价：</w:t>
      </w:r>
      <w:r>
        <w:rPr>
          <w:rFonts w:hint="eastAsia" w:ascii="宋体" w:hAnsi="宋体"/>
          <w:bCs/>
          <w:color w:val="auto"/>
          <w:kern w:val="0"/>
          <w:sz w:val="21"/>
          <w:szCs w:val="21"/>
        </w:rPr>
        <w:t>实现课程目标，过程性评价与终结性评价占比分别为40%与60%。</w:t>
      </w:r>
    </w:p>
    <w:p>
      <w:pPr>
        <w:rPr>
          <w:rFonts w:hint="eastAsia" w:ascii="宋体" w:hAnsi="宋体"/>
          <w:bCs/>
          <w:color w:val="auto"/>
          <w:kern w:val="0"/>
          <w:szCs w:val="21"/>
        </w:rPr>
      </w:pPr>
      <w:r>
        <w:rPr>
          <w:rFonts w:hint="eastAsia" w:ascii="宋体" w:hAnsi="宋体"/>
          <w:bCs/>
          <w:color w:val="auto"/>
          <w:kern w:val="0"/>
          <w:szCs w:val="21"/>
        </w:rPr>
        <w:br w:type="page"/>
      </w:r>
    </w:p>
    <w:p>
      <w:pPr>
        <w:pStyle w:val="2"/>
        <w:bidi w:val="0"/>
        <w:rPr>
          <w:color w:val="auto"/>
        </w:rPr>
      </w:pPr>
      <w:bookmarkStart w:id="96" w:name="_Toc22828"/>
      <w:r>
        <w:rPr>
          <w:rFonts w:hint="eastAsia"/>
          <w:color w:val="auto"/>
        </w:rPr>
        <w:t>日本近现代文学作品选读</w:t>
      </w:r>
      <w:bookmarkEnd w:id="96"/>
    </w:p>
    <w:p>
      <w:pPr>
        <w:snapToGrid w:val="0"/>
        <w:spacing w:line="360" w:lineRule="auto"/>
        <w:jc w:val="center"/>
        <w:rPr>
          <w:color w:val="auto"/>
          <w:sz w:val="24"/>
        </w:rPr>
      </w:pPr>
      <w:r>
        <w:rPr>
          <w:color w:val="auto"/>
          <w:sz w:val="24"/>
        </w:rPr>
        <w:t>（</w:t>
      </w:r>
      <w:r>
        <w:rPr>
          <w:rFonts w:hint="eastAsia"/>
          <w:color w:val="auto"/>
          <w:sz w:val="24"/>
        </w:rPr>
        <w:t>Selected Readings of Modern Japanese Literature</w:t>
      </w:r>
      <w:r>
        <w:rPr>
          <w:color w:val="auto"/>
          <w:sz w:val="24"/>
        </w:rPr>
        <w:t>）</w:t>
      </w:r>
    </w:p>
    <w:p>
      <w:pPr>
        <w:snapToGrid w:val="0"/>
        <w:spacing w:line="360" w:lineRule="auto"/>
        <w:jc w:val="center"/>
        <w:rPr>
          <w:color w:val="auto"/>
          <w:sz w:val="24"/>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课程编号：</w:t>
            </w:r>
            <w:r>
              <w:rPr>
                <w:rFonts w:hint="eastAsia" w:ascii="宋体" w:hAnsi="宋体"/>
                <w:color w:val="auto"/>
                <w:szCs w:val="21"/>
              </w:rPr>
              <w:t>15062</w:t>
            </w:r>
            <w:r>
              <w:rPr>
                <w:rFonts w:hint="default" w:ascii="宋体" w:hAnsi="宋体"/>
                <w:color w:val="auto"/>
                <w:szCs w:val="21"/>
              </w:rPr>
              <w:t>408</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课程总学时：</w:t>
            </w:r>
            <w:r>
              <w:rPr>
                <w:rFonts w:hint="eastAsia" w:ascii="宋体" w:hAnsi="宋体"/>
                <w:color w:val="auto"/>
                <w:szCs w:val="21"/>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color w:val="auto"/>
                <w:szCs w:val="21"/>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ascii="宋体" w:hAnsi="宋体"/>
                <w:color w:val="auto"/>
                <w:szCs w:val="21"/>
              </w:rPr>
              <w:t>选修</w:t>
            </w:r>
          </w:p>
        </w:tc>
        <w:tc>
          <w:tcPr>
            <w:tcW w:w="1453" w:type="pct"/>
          </w:tcPr>
          <w:p>
            <w:pPr>
              <w:keepNext w:val="0"/>
              <w:keepLines w:val="0"/>
              <w:widowControl/>
              <w:suppressLineNumbers w:val="0"/>
              <w:spacing w:before="0" w:beforeAutospacing="0" w:after="0" w:afterAutospacing="0" w:line="280" w:lineRule="exact"/>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ascii="宋体" w:hAnsi="宋体"/>
                <w:color w:val="auto"/>
                <w:szCs w:val="21"/>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color w:val="auto"/>
                <w:szCs w:val="21"/>
              </w:rPr>
              <w:t>第5学期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课程负责人：</w:t>
            </w:r>
            <w:r>
              <w:rPr>
                <w:rFonts w:hint="eastAsia" w:ascii="宋体" w:hAnsi="宋体"/>
                <w:color w:val="auto"/>
                <w:szCs w:val="21"/>
              </w:rPr>
              <w:t>邱丽君</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课程团队</w:t>
            </w:r>
            <w:r>
              <w:rPr>
                <w:rFonts w:hint="eastAsia" w:ascii="宋体" w:hAnsi="宋体"/>
                <w:color w:val="auto"/>
                <w:szCs w:val="21"/>
              </w:rPr>
              <w:t>：张建宇</w:t>
            </w:r>
            <w:r>
              <w:rPr>
                <w:rFonts w:hint="eastAsia" w:ascii="宋体" w:hAnsi="宋体"/>
                <w:color w:val="auto"/>
                <w:szCs w:val="21"/>
                <w:lang w:eastAsia="zh-CN"/>
              </w:rPr>
              <w:t>、</w:t>
            </w:r>
            <w:r>
              <w:rPr>
                <w:rFonts w:hint="eastAsia" w:ascii="宋体" w:hAnsi="宋体"/>
                <w:color w:val="auto"/>
                <w:szCs w:val="21"/>
              </w:rPr>
              <w:t>杨爽</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授课语言：</w:t>
            </w:r>
            <w:r>
              <w:rPr>
                <w:rFonts w:hint="eastAsia" w:ascii="宋体" w:hAnsi="宋体"/>
                <w:color w:val="auto"/>
                <w:szCs w:val="21"/>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color w:val="auto"/>
                <w:szCs w:val="21"/>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对先修的要求：</w:t>
            </w:r>
            <w:r>
              <w:rPr>
                <w:rFonts w:hint="eastAsia" w:ascii="宋体" w:hAnsi="宋体"/>
                <w:color w:val="auto"/>
                <w:szCs w:val="21"/>
              </w:rPr>
              <w:t>基础日语I-IV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中日诗歌欣赏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主撰人：</w:t>
            </w:r>
            <w:r>
              <w:rPr>
                <w:rFonts w:hint="eastAsia" w:ascii="宋体" w:hAnsi="宋体"/>
                <w:color w:val="auto"/>
                <w:szCs w:val="21"/>
              </w:rPr>
              <w:t>邱丽君</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审核人：</w:t>
            </w:r>
            <w:r>
              <w:rPr>
                <w:rFonts w:hint="eastAsia" w:ascii="宋体" w:hAnsi="宋体"/>
                <w:color w:val="auto"/>
                <w:szCs w:val="21"/>
              </w:rPr>
              <w:t>余亮</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大纲制定（修订）日期：</w:t>
            </w:r>
            <w:r>
              <w:rPr>
                <w:rFonts w:hint="eastAsia" w:ascii="宋体" w:hAnsi="宋体"/>
                <w:color w:val="auto"/>
                <w:szCs w:val="21"/>
                <w:lang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Cs w:val="21"/>
        </w:rPr>
      </w:pPr>
      <w:r>
        <w:rPr>
          <w:rFonts w:hint="eastAsia" w:ascii="宋体" w:hAnsi="宋体"/>
          <w:bCs/>
          <w:color w:val="auto"/>
          <w:szCs w:val="21"/>
        </w:rPr>
        <w:t>本课程是日语专业三年级上学期的一门专业选修课程。</w:t>
      </w:r>
      <w:r>
        <w:rPr>
          <w:rFonts w:hint="eastAsia" w:ascii="宋体" w:hAnsi="宋体" w:cs="宋体"/>
          <w:color w:val="auto"/>
          <w:kern w:val="0"/>
          <w:szCs w:val="21"/>
        </w:rPr>
        <w:t>本课程的教学目的是体现以学生为主体的教育思想，通过教师安排任务、学生小组课下集体学习研讨、课堂发表研讨成果、课堂讨论、小组之间相互点评、教师点评与总结等环节，充分调动和挖掘学生的学习积极性、主动性和创造潜能，启发学生的思维，培养他们发现问题、分析问题和解决问题的能力以及团队合作意识、沟通表达能力等综合素质。力求使学生通过本课程的学习，了解日本近现代文学代表作家代表作品的基本内容，领略日本文学的精美、感悟作者的思维走向、体会其中的深刻意境，帮助学生获得更高水准的日语阅读能力、提高文学分析鉴赏能力。同时进一步了解日本人的思维方式、把握日本社会发展变化的脉络，从而开阔视野，同时从更深层次认识日本社会。</w:t>
      </w:r>
      <w:r>
        <w:rPr>
          <w:rFonts w:hint="eastAsia" w:ascii="宋体" w:hAnsi="宋体"/>
          <w:bCs/>
          <w:color w:val="auto"/>
          <w:szCs w:val="21"/>
        </w:rPr>
        <w:t>使学生全面深刻地理解中国文学对日本文学产生的深远影响，感受中国文学的强大魅力，坚定社会主义理想信念与文化自信。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pStyle w:val="30"/>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0"/>
        <w:jc w:val="left"/>
        <w:textAlignment w:val="auto"/>
        <w:rPr>
          <w:color w:val="auto"/>
          <w:kern w:val="0"/>
          <w:szCs w:val="21"/>
        </w:rPr>
      </w:pPr>
      <w:r>
        <w:rPr>
          <w:rFonts w:hAnsi="宋体" w:cs="宋体"/>
          <w:bCs/>
          <w:color w:val="auto"/>
          <w:szCs w:val="21"/>
        </w:rPr>
        <w:t>理</w:t>
      </w:r>
      <w:r>
        <w:rPr>
          <w:rFonts w:hint="eastAsia" w:ascii="宋体" w:hAnsi="宋体" w:cs="宋体"/>
          <w:bCs/>
          <w:color w:val="auto"/>
          <w:szCs w:val="21"/>
        </w:rPr>
        <w:t>论</w:t>
      </w:r>
      <w:r>
        <w:rPr>
          <w:rFonts w:hAnsi="宋体" w:cs="宋体"/>
          <w:bCs/>
          <w:color w:val="auto"/>
          <w:szCs w:val="21"/>
        </w:rPr>
        <w:t>知</w:t>
      </w:r>
      <w:r>
        <w:rPr>
          <w:rFonts w:hint="eastAsia" w:ascii="宋体" w:hAnsi="宋体" w:cs="宋体"/>
          <w:bCs/>
          <w:color w:val="auto"/>
          <w:szCs w:val="21"/>
        </w:rPr>
        <w:t>识</w:t>
      </w:r>
      <w:r>
        <w:rPr>
          <w:rFonts w:hAnsi="宋体" w:cs="宋体"/>
          <w:bCs/>
          <w:color w:val="auto"/>
          <w:szCs w:val="21"/>
        </w:rPr>
        <w:t>方面：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cs="宋体"/>
          <w:color w:val="auto"/>
          <w:kern w:val="0"/>
          <w:szCs w:val="21"/>
        </w:rPr>
      </w:pPr>
      <w:r>
        <w:rPr>
          <w:rFonts w:hint="eastAsia" w:ascii="宋体" w:hAnsi="宋体" w:cs="宋体"/>
          <w:color w:val="auto"/>
        </w:rPr>
        <w:t>1.</w:t>
      </w:r>
      <w:r>
        <w:rPr>
          <w:rFonts w:hint="eastAsia" w:cs="宋体"/>
          <w:color w:val="auto"/>
          <w:kern w:val="0"/>
          <w:szCs w:val="21"/>
        </w:rPr>
        <w:t xml:space="preserve"> 了解日本近现代主要作家的生平、代表作品及其创作风格；</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color w:val="auto"/>
          <w:kern w:val="0"/>
          <w:szCs w:val="21"/>
        </w:rPr>
      </w:pPr>
      <w:r>
        <w:rPr>
          <w:rFonts w:hint="eastAsia" w:ascii="宋体" w:hAnsi="宋体" w:cs="宋体"/>
          <w:color w:val="auto"/>
        </w:rPr>
        <w:t>2.</w:t>
      </w:r>
      <w:r>
        <w:rPr>
          <w:rFonts w:hint="eastAsia" w:ascii="宋体" w:hAnsi="宋体" w:cs="宋体"/>
          <w:color w:val="auto"/>
          <w:kern w:val="0"/>
          <w:szCs w:val="21"/>
        </w:rPr>
        <w:t xml:space="preserve"> 把握所学作品的内容、写作特点及思想意义；</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cs="宋体"/>
          <w:color w:val="auto"/>
          <w:szCs w:val="21"/>
        </w:rPr>
      </w:pPr>
      <w:r>
        <w:rPr>
          <w:rFonts w:hint="eastAsia" w:ascii="宋体" w:hAnsi="宋体" w:cs="宋体"/>
          <w:color w:val="auto"/>
        </w:rPr>
        <w:t>3.</w:t>
      </w:r>
      <w:r>
        <w:rPr>
          <w:rFonts w:hint="eastAsia" w:ascii="宋体" w:hAnsi="宋体" w:cs="宋体"/>
          <w:color w:val="auto"/>
          <w:kern w:val="0"/>
          <w:szCs w:val="21"/>
        </w:rPr>
        <w:t xml:space="preserve"> 在学习完作品后能够独立对其进行鉴赏。</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color w:val="auto"/>
        </w:rPr>
      </w:pPr>
      <w:r>
        <w:rPr>
          <w:rFonts w:hint="eastAsia" w:ascii="宋体" w:hAnsi="宋体" w:cs="宋体"/>
          <w:color w:val="auto"/>
          <w:kern w:val="0"/>
          <w:szCs w:val="21"/>
        </w:rPr>
        <w:t>本课程的主要教学内容以</w:t>
      </w:r>
      <w:r>
        <w:rPr>
          <w:rFonts w:hint="eastAsia" w:ascii="宋体" w:hAnsi="宋体" w:cs="宋体"/>
          <w:color w:val="auto"/>
        </w:rPr>
        <w:t>日本现代文学作品</w:t>
      </w:r>
      <w:r>
        <w:rPr>
          <w:rFonts w:hint="eastAsia" w:ascii="宋体" w:hAnsi="宋体" w:cs="宋体"/>
          <w:color w:val="auto"/>
          <w:kern w:val="0"/>
          <w:szCs w:val="21"/>
        </w:rPr>
        <w:t>为中心，综合运用课堂讲授法、课堂讨论法、多媒体辅助教学等多种教学方法。尽可能使用课件、音频、视频等多媒体辅助设备，图音并茂，使教学内容直观、具体。</w:t>
      </w:r>
      <w:r>
        <w:rPr>
          <w:rFonts w:hint="eastAsia" w:ascii="宋体" w:hAnsi="宋体" w:cs="宋体"/>
          <w:color w:val="auto"/>
        </w:rPr>
        <w:t>在学生提前作好预习的前提下，教师在课堂上讲授要突出重点难点、有的放矢、简明扼要，充分调动学生的学习积极性，做到“课堂内外结合、作品点面结合、讲授讨论结合”，启发式教学。</w:t>
      </w:r>
      <w:r>
        <w:rPr>
          <w:rFonts w:hint="eastAsia" w:ascii="宋体" w:hAnsi="宋体" w:cs="宋体"/>
          <w:color w:val="auto"/>
          <w:kern w:val="0"/>
          <w:szCs w:val="21"/>
        </w:rPr>
        <w:t>学生经过系统严格的基本功训练后，</w:t>
      </w:r>
      <w:r>
        <w:rPr>
          <w:rFonts w:hint="eastAsia" w:ascii="宋体" w:hAnsi="宋体" w:cs="宋体"/>
          <w:color w:val="auto"/>
        </w:rPr>
        <w:t>了解日本近现代文学代表作家代表作品的基本内容，提高日本文学的阅读理解能力，</w:t>
      </w:r>
      <w:r>
        <w:rPr>
          <w:rFonts w:hint="eastAsia" w:ascii="宋体" w:hAnsi="宋体" w:cs="宋体"/>
          <w:color w:val="auto"/>
          <w:kern w:val="0"/>
          <w:szCs w:val="21"/>
        </w:rPr>
        <w:t>在学习后能够独立对近代文学作品进行鉴赏。</w:t>
      </w:r>
      <w:r>
        <w:rPr>
          <w:rFonts w:hint="eastAsia" w:ascii="宋体" w:hAnsi="宋体" w:cs="宋体"/>
          <w:color w:val="auto"/>
        </w:rPr>
        <w:t>同时，提高日语语言功底和文学修养，陶冶美好情操，塑造健全人格。</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rPr>
            </w:pPr>
            <w:r>
              <w:rPr>
                <w:rFonts w:hint="eastAsia" w:hAnsiTheme="minorEastAsia" w:eastAsiaTheme="minorEastAsia"/>
                <w:color w:val="auto"/>
                <w:sz w:val="18"/>
                <w:szCs w:val="18"/>
              </w:rPr>
              <w:t>目标1：了解日本近现代文学知识，了解其发展进程中各个时期主要文学形式以及代表作家和代表作品。</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4</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eastAsiaTheme="minorEastAsia"/>
                <w:color w:val="auto"/>
                <w:sz w:val="18"/>
                <w:szCs w:val="18"/>
              </w:rPr>
              <w:t>目标2：使学生正确掌握良好的日本近现代文学的学习方法，提升自主学习、独立学习的能力。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eastAsiaTheme="minorEastAsia"/>
                <w:color w:val="auto"/>
                <w:sz w:val="18"/>
                <w:szCs w:val="18"/>
              </w:rPr>
              <w:t>目标3：培养学生批判性思维的能力，引导学生能够从文学发展史的角度辩证地看待日本近现代文学。</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eastAsiaTheme="minorEastAsia"/>
                <w:color w:val="auto"/>
                <w:sz w:val="18"/>
                <w:szCs w:val="18"/>
              </w:rPr>
              <w:t>目标4：培养学生跨文化交际的能力，使学生全面深刻地理解中国文学对日本文学产生的深远影响，感受中国文学的强大魅力，坚定社会主义理想信念与文化自信。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1</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5</w:t>
            </w:r>
          </w:p>
        </w:tc>
      </w:tr>
    </w:tbl>
    <w:p>
      <w:pPr>
        <w:spacing w:line="360" w:lineRule="auto"/>
        <w:ind w:firstLine="420" w:firstLineChars="200"/>
        <w:rPr>
          <w:rFonts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四</w:t>
      </w:r>
      <w:r>
        <w:rPr>
          <w:rFonts w:hAnsi="宋体"/>
          <w:b/>
          <w:bCs/>
          <w:color w:val="auto"/>
          <w:kern w:val="0"/>
          <w:sz w:val="21"/>
          <w:szCs w:val="21"/>
        </w:rPr>
        <w:t>、理论教学内容及学时分配</w:t>
      </w:r>
      <w:r>
        <w:rPr>
          <w:rFonts w:hint="eastAsia" w:hAnsi="宋体"/>
          <w:b/>
          <w:bCs/>
          <w:color w:val="auto"/>
          <w:kern w:val="0"/>
          <w:sz w:val="21"/>
          <w:szCs w:val="21"/>
        </w:rPr>
        <w:t>（</w:t>
      </w:r>
      <w:r>
        <w:rPr>
          <w:rFonts w:hAnsi="宋体"/>
          <w:b/>
          <w:bCs/>
          <w:color w:val="auto"/>
          <w:kern w:val="0"/>
          <w:sz w:val="21"/>
          <w:szCs w:val="21"/>
        </w:rPr>
        <w:t>32</w:t>
      </w:r>
      <w:r>
        <w:rPr>
          <w:rFonts w:hint="eastAsia" w:hAnsi="宋体"/>
          <w:b/>
          <w:bCs/>
          <w:color w:val="auto"/>
          <w:kern w:val="0"/>
          <w:sz w:val="21"/>
          <w:szCs w:val="21"/>
        </w:rPr>
        <w:t>学时）</w:t>
      </w:r>
    </w:p>
    <w:tbl>
      <w:tblPr>
        <w:tblStyle w:val="12"/>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53"/>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3253"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hAnsi="宋体"/>
                <w:b/>
                <w:bCs/>
                <w:color w:val="auto"/>
                <w:kern w:val="0"/>
                <w:sz w:val="21"/>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hAnsi="宋体" w:eastAsia="宋体"/>
                <w:b/>
                <w:bCs/>
                <w:color w:val="auto"/>
                <w:kern w:val="0"/>
                <w:sz w:val="21"/>
                <w:szCs w:val="21"/>
                <w:lang w:val="en-US" w:eastAsia="zh-CN"/>
              </w:rPr>
            </w:pPr>
            <w:r>
              <w:rPr>
                <w:rFonts w:hint="eastAsia" w:hAnsi="宋体"/>
                <w:b/>
                <w:bCs/>
                <w:color w:val="auto"/>
                <w:kern w:val="0"/>
                <w:sz w:val="21"/>
                <w:szCs w:val="21"/>
              </w:rPr>
              <w:t>第一章   日本近代文学的形</w:t>
            </w:r>
            <w:r>
              <w:rPr>
                <w:rFonts w:hint="eastAsia" w:hAnsi="宋体"/>
                <w:b/>
                <w:bCs/>
                <w:color w:val="auto"/>
                <w:kern w:val="0"/>
                <w:sz w:val="21"/>
                <w:szCs w:val="21"/>
                <w:lang w:val="en-US" w:eastAsia="zh-CN"/>
              </w:rPr>
              <w:t>成</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ascii="宋体" w:hAnsi="宋体"/>
          <w:b/>
          <w:bCs/>
          <w:color w:val="auto"/>
          <w:sz w:val="21"/>
          <w:szCs w:val="21"/>
        </w:rPr>
        <w:t>教学目标：</w:t>
      </w:r>
      <w:r>
        <w:rPr>
          <w:rFonts w:hint="eastAsia" w:ascii="宋体" w:hAnsi="宋体" w:cs="宋体"/>
          <w:color w:val="auto"/>
          <w:kern w:val="0"/>
          <w:sz w:val="21"/>
          <w:szCs w:val="21"/>
        </w:rPr>
        <w:t>了解明治维新后的启蒙期时期的文学兴起过程。</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ascii="宋体" w:hAnsi="宋体"/>
          <w:b/>
          <w:bCs/>
          <w:color w:val="auto"/>
          <w:sz w:val="21"/>
          <w:szCs w:val="21"/>
        </w:rPr>
        <w:t>教学重点和难点：</w:t>
      </w:r>
      <w:r>
        <w:rPr>
          <w:rFonts w:hint="eastAsia" w:ascii="宋体" w:hAnsi="宋体" w:cs="宋体"/>
          <w:color w:val="auto"/>
          <w:kern w:val="0"/>
          <w:sz w:val="21"/>
          <w:szCs w:val="21"/>
        </w:rPr>
        <w:t>二叶亭四迷对近代日本文学的贡献。难点：作品中的文语现象和特殊的汉字标</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cs="宋体"/>
          <w:color w:val="auto"/>
          <w:kern w:val="0"/>
          <w:sz w:val="21"/>
          <w:szCs w:val="21"/>
        </w:rPr>
        <w:t>记。</w:t>
      </w:r>
      <w:r>
        <w:rPr>
          <w:rFonts w:hint="eastAsia" w:ascii="宋体" w:hAnsi="宋体"/>
          <w:bCs/>
          <w:color w:val="auto"/>
          <w:sz w:val="21"/>
          <w:szCs w:val="21"/>
        </w:rPr>
        <w:t>熟练掌握上代文学的产生背景、代表作家、代表作品；理解上代文学的文学理念。教学难点：1.用日语简单概述、评价上代文学的主要作品；2.对比中日古典文学的异同，引导</w:t>
      </w:r>
      <w:r>
        <w:rPr>
          <w:rFonts w:hint="eastAsia" w:hAnsi="宋体"/>
          <w:color w:val="auto"/>
          <w:sz w:val="21"/>
          <w:szCs w:val="21"/>
        </w:rPr>
        <w:t>学生全面深刻地理解中国古典文学对日本古典文学产生的深远影响，感受中国文学的强大魅力，坚定社会主义理想信念与文化自信。</w:t>
      </w:r>
      <w:r>
        <w:rPr>
          <w:rFonts w:hint="eastAsia" w:ascii="宋体" w:hAnsi="宋体" w:cs="宋体"/>
          <w:color w:val="auto"/>
          <w:kern w:val="0"/>
          <w:sz w:val="21"/>
          <w:szCs w:val="21"/>
        </w:rPr>
        <w:t></w:t>
      </w:r>
    </w:p>
    <w:p>
      <w:pPr>
        <w:pStyle w:val="5"/>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ascii="宋体" w:hAnsi="宋体"/>
          <w:b/>
          <w:color w:val="auto"/>
          <w:sz w:val="21"/>
          <w:szCs w:val="21"/>
        </w:rPr>
      </w:pPr>
      <w:r>
        <w:rPr>
          <w:rFonts w:hint="eastAsia" w:ascii="宋体" w:hAnsi="宋体"/>
          <w:b/>
          <w:color w:val="auto"/>
          <w:sz w:val="21"/>
          <w:szCs w:val="21"/>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1.了解</w:t>
      </w:r>
      <w:r>
        <w:rPr>
          <w:rFonts w:hint="eastAsia" w:ascii="宋体" w:hAnsi="宋体" w:cs="宋体"/>
          <w:color w:val="auto"/>
          <w:kern w:val="0"/>
          <w:sz w:val="21"/>
          <w:szCs w:val="21"/>
        </w:rPr>
        <w:t>明治维新后的启蒙期时期的文学</w:t>
      </w:r>
      <w:r>
        <w:rPr>
          <w:rFonts w:hint="eastAsia" w:ascii="宋体" w:hAnsi="宋体"/>
          <w:bCs/>
          <w:color w:val="auto"/>
          <w:sz w:val="21"/>
          <w:szCs w:val="21"/>
        </w:rPr>
        <w:t>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2.理解</w:t>
      </w:r>
      <w:r>
        <w:rPr>
          <w:rFonts w:hint="eastAsia" w:ascii="宋体" w:hAnsi="宋体" w:cs="宋体"/>
          <w:color w:val="auto"/>
          <w:kern w:val="0"/>
          <w:sz w:val="21"/>
          <w:szCs w:val="21"/>
        </w:rPr>
        <w:t>明治维新后的启蒙期时期的</w:t>
      </w:r>
      <w:r>
        <w:rPr>
          <w:rFonts w:hint="eastAsia" w:ascii="宋体" w:hAnsi="宋体"/>
          <w:bCs/>
          <w:color w:val="auto"/>
          <w:sz w:val="21"/>
          <w:szCs w:val="21"/>
        </w:rPr>
        <w:t>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3.掌握</w:t>
      </w:r>
      <w:r>
        <w:rPr>
          <w:rFonts w:hint="eastAsia" w:ascii="宋体" w:hAnsi="宋体" w:cs="宋体"/>
          <w:color w:val="auto"/>
          <w:kern w:val="0"/>
          <w:sz w:val="21"/>
          <w:szCs w:val="21"/>
        </w:rPr>
        <w:t>明治维新后的启蒙期时期</w:t>
      </w:r>
      <w:r>
        <w:rPr>
          <w:rFonts w:hint="eastAsia" w:ascii="宋体" w:hAnsi="宋体"/>
          <w:bCs/>
          <w:color w:val="auto"/>
          <w:sz w:val="21"/>
          <w:szCs w:val="21"/>
        </w:rPr>
        <w:t>的文学特点；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4.熟练掌握</w:t>
      </w:r>
      <w:r>
        <w:rPr>
          <w:rFonts w:hint="eastAsia" w:ascii="宋体" w:hAnsi="宋体" w:cs="宋体"/>
          <w:color w:val="auto"/>
          <w:kern w:val="0"/>
          <w:sz w:val="21"/>
          <w:szCs w:val="21"/>
        </w:rPr>
        <w:t>明治维新后的启蒙期时期的文学</w:t>
      </w:r>
      <w:r>
        <w:rPr>
          <w:rFonts w:hint="eastAsia" w:ascii="宋体" w:hAnsi="宋体"/>
          <w:bCs/>
          <w:color w:val="auto"/>
          <w:sz w:val="21"/>
          <w:szCs w:val="21"/>
        </w:rPr>
        <w:t>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综合运用线上线下相结合的混合式教学模式，通过</w:t>
      </w:r>
      <w:r>
        <w:rPr>
          <w:rFonts w:hint="eastAsia" w:ascii="宋体" w:hAnsi="宋体"/>
          <w:bCs/>
          <w:color w:val="auto"/>
          <w:sz w:val="21"/>
          <w:szCs w:val="21"/>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hAnsi="宋体"/>
                <w:b/>
                <w:bCs/>
                <w:color w:val="auto"/>
                <w:kern w:val="0"/>
                <w:sz w:val="21"/>
                <w:szCs w:val="21"/>
              </w:rPr>
            </w:pPr>
            <w:r>
              <w:rPr>
                <w:rFonts w:hint="eastAsia" w:hAnsi="宋体"/>
                <w:b/>
                <w:bCs/>
                <w:color w:val="auto"/>
                <w:kern w:val="0"/>
                <w:sz w:val="21"/>
                <w:szCs w:val="21"/>
              </w:rPr>
              <w:t>第二章  文坛的形成与红露时代</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
          <w:bCs/>
          <w:color w:val="auto"/>
          <w:sz w:val="21"/>
          <w:szCs w:val="21"/>
        </w:rPr>
        <w:t>教学目标：</w:t>
      </w:r>
      <w:r>
        <w:rPr>
          <w:rFonts w:hint="eastAsia" w:ascii="宋体" w:hAnsi="宋体"/>
          <w:bCs/>
          <w:color w:val="auto"/>
          <w:sz w:val="21"/>
          <w:szCs w:val="21"/>
        </w:rPr>
        <w:t>熟练掌握</w:t>
      </w:r>
      <w:r>
        <w:rPr>
          <w:rFonts w:hint="eastAsia" w:ascii="宋体" w:hAnsi="宋体"/>
          <w:color w:val="auto"/>
          <w:sz w:val="21"/>
          <w:szCs w:val="21"/>
        </w:rPr>
        <w:t>从写</w:t>
      </w:r>
      <w:r>
        <w:rPr>
          <w:rFonts w:hint="eastAsia" w:ascii="宋体" w:hAnsi="宋体" w:cs="宋体"/>
          <w:color w:val="auto"/>
          <w:sz w:val="21"/>
          <w:szCs w:val="21"/>
        </w:rPr>
        <w:t>实</w:t>
      </w:r>
      <w:r>
        <w:rPr>
          <w:rFonts w:hint="eastAsia" w:ascii="宋体" w:hAnsi="宋体"/>
          <w:color w:val="auto"/>
          <w:sz w:val="21"/>
          <w:szCs w:val="21"/>
        </w:rPr>
        <w:t>主</w:t>
      </w:r>
      <w:r>
        <w:rPr>
          <w:rFonts w:hint="eastAsia" w:ascii="宋体" w:hAnsi="宋体" w:cs="宋体"/>
          <w:color w:val="auto"/>
          <w:sz w:val="21"/>
          <w:szCs w:val="21"/>
        </w:rPr>
        <w:t>义文学</w:t>
      </w:r>
      <w:r>
        <w:rPr>
          <w:rFonts w:hint="eastAsia" w:ascii="宋体" w:hAnsi="宋体"/>
          <w:color w:val="auto"/>
          <w:sz w:val="21"/>
          <w:szCs w:val="21"/>
        </w:rPr>
        <w:t>到</w:t>
      </w:r>
      <w:r>
        <w:rPr>
          <w:rFonts w:hint="eastAsia" w:ascii="宋体" w:hAnsi="宋体" w:cs="宋体"/>
          <w:color w:val="auto"/>
          <w:sz w:val="21"/>
          <w:szCs w:val="21"/>
        </w:rPr>
        <w:t>拟</w:t>
      </w:r>
      <w:r>
        <w:rPr>
          <w:rFonts w:hint="eastAsia" w:ascii="宋体" w:hAnsi="宋体"/>
          <w:color w:val="auto"/>
          <w:sz w:val="21"/>
          <w:szCs w:val="21"/>
        </w:rPr>
        <w:t>古典主</w:t>
      </w:r>
      <w:r>
        <w:rPr>
          <w:rFonts w:hint="eastAsia" w:ascii="宋体" w:hAnsi="宋体" w:cs="宋体"/>
          <w:color w:val="auto"/>
          <w:sz w:val="21"/>
          <w:szCs w:val="21"/>
        </w:rPr>
        <w:t>义风格</w:t>
      </w:r>
      <w:r>
        <w:rPr>
          <w:rFonts w:hint="eastAsia" w:ascii="宋体" w:hAnsi="宋体"/>
          <w:color w:val="auto"/>
          <w:sz w:val="21"/>
          <w:szCs w:val="21"/>
        </w:rPr>
        <w:t>的文学及其作品</w:t>
      </w:r>
      <w:r>
        <w:rPr>
          <w:rFonts w:hint="eastAsia" w:ascii="宋体" w:hAnsi="宋体"/>
          <w:bCs/>
          <w:color w:val="auto"/>
          <w:sz w:val="21"/>
          <w:szCs w:val="21"/>
        </w:rPr>
        <w:t>产生背景、代表作家、代表作品；能用日语简单概述、评价这一时期的主要作品；对比中日文学的异同，引导</w:t>
      </w:r>
      <w:r>
        <w:rPr>
          <w:rFonts w:hint="eastAsia" w:hAnsi="宋体"/>
          <w:color w:val="auto"/>
          <w:sz w:val="21"/>
          <w:szCs w:val="21"/>
        </w:rPr>
        <w:t>学生全面深刻地理解中国文学作品对日本</w:t>
      </w:r>
      <w:r>
        <w:rPr>
          <w:rFonts w:hint="eastAsia" w:ascii="宋体" w:hAnsi="宋体"/>
          <w:color w:val="auto"/>
          <w:sz w:val="21"/>
          <w:szCs w:val="21"/>
        </w:rPr>
        <w:t>从写</w:t>
      </w:r>
      <w:r>
        <w:rPr>
          <w:rFonts w:hint="eastAsia" w:ascii="宋体" w:hAnsi="宋体" w:cs="宋体"/>
          <w:color w:val="auto"/>
          <w:sz w:val="21"/>
          <w:szCs w:val="21"/>
        </w:rPr>
        <w:t>实</w:t>
      </w:r>
      <w:r>
        <w:rPr>
          <w:rFonts w:hint="eastAsia" w:ascii="宋体" w:hAnsi="宋体"/>
          <w:color w:val="auto"/>
          <w:sz w:val="21"/>
          <w:szCs w:val="21"/>
        </w:rPr>
        <w:t>主</w:t>
      </w:r>
      <w:r>
        <w:rPr>
          <w:rFonts w:hint="eastAsia" w:ascii="宋体" w:hAnsi="宋体" w:cs="宋体"/>
          <w:color w:val="auto"/>
          <w:sz w:val="21"/>
          <w:szCs w:val="21"/>
        </w:rPr>
        <w:t>义文学</w:t>
      </w:r>
      <w:r>
        <w:rPr>
          <w:rFonts w:hint="eastAsia" w:ascii="宋体" w:hAnsi="宋体"/>
          <w:color w:val="auto"/>
          <w:sz w:val="21"/>
          <w:szCs w:val="21"/>
        </w:rPr>
        <w:t>到</w:t>
      </w:r>
      <w:r>
        <w:rPr>
          <w:rFonts w:hint="eastAsia" w:ascii="宋体" w:hAnsi="宋体" w:cs="宋体"/>
          <w:color w:val="auto"/>
          <w:sz w:val="21"/>
          <w:szCs w:val="21"/>
        </w:rPr>
        <w:t>拟</w:t>
      </w:r>
      <w:r>
        <w:rPr>
          <w:rFonts w:hint="eastAsia" w:ascii="宋体" w:hAnsi="宋体"/>
          <w:color w:val="auto"/>
          <w:sz w:val="21"/>
          <w:szCs w:val="21"/>
        </w:rPr>
        <w:t>古典主</w:t>
      </w:r>
      <w:r>
        <w:rPr>
          <w:rFonts w:hint="eastAsia" w:ascii="宋体" w:hAnsi="宋体" w:cs="宋体"/>
          <w:color w:val="auto"/>
          <w:sz w:val="21"/>
          <w:szCs w:val="21"/>
        </w:rPr>
        <w:t>义风格</w:t>
      </w:r>
      <w:r>
        <w:rPr>
          <w:rFonts w:hint="eastAsia" w:ascii="宋体" w:hAnsi="宋体"/>
          <w:color w:val="auto"/>
          <w:sz w:val="21"/>
          <w:szCs w:val="21"/>
        </w:rPr>
        <w:t>的文学</w:t>
      </w:r>
      <w:r>
        <w:rPr>
          <w:rFonts w:hint="eastAsia" w:hAnsi="宋体"/>
          <w:color w:val="auto"/>
          <w:sz w:val="21"/>
          <w:szCs w:val="21"/>
        </w:rPr>
        <w:t>产生的深远影响，感受中国文学的强大魅力，坚定社会主义理想信念与文化自信。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教学重点和难点：</w:t>
      </w:r>
      <w:r>
        <w:rPr>
          <w:rFonts w:hint="eastAsia" w:ascii="宋体" w:hAnsi="宋体"/>
          <w:color w:val="auto"/>
          <w:sz w:val="21"/>
          <w:szCs w:val="21"/>
        </w:rPr>
        <w:t>理解掌握坪内逍遥的《小说神髓》，以及</w:t>
      </w:r>
      <w:r>
        <w:rPr>
          <w:rFonts w:hint="eastAsia" w:ascii="宋体" w:hAnsi="宋体" w:cs="宋体"/>
          <w:color w:val="auto"/>
          <w:sz w:val="21"/>
          <w:szCs w:val="21"/>
        </w:rPr>
        <w:t>拟</w:t>
      </w:r>
      <w:r>
        <w:rPr>
          <w:rFonts w:hint="eastAsia" w:ascii="宋体" w:hAnsi="宋体"/>
          <w:color w:val="auto"/>
          <w:sz w:val="21"/>
          <w:szCs w:val="21"/>
        </w:rPr>
        <w:t>古典主</w:t>
      </w:r>
      <w:r>
        <w:rPr>
          <w:rFonts w:hint="eastAsia" w:ascii="宋体" w:hAnsi="宋体" w:cs="宋体"/>
          <w:color w:val="auto"/>
          <w:sz w:val="21"/>
          <w:szCs w:val="21"/>
        </w:rPr>
        <w:t>义</w:t>
      </w:r>
      <w:r>
        <w:rPr>
          <w:rFonts w:hint="eastAsia" w:ascii="宋体" w:hAnsi="宋体"/>
          <w:color w:val="auto"/>
          <w:sz w:val="21"/>
          <w:szCs w:val="21"/>
        </w:rPr>
        <w:t>的代表作家尾崎</w:t>
      </w:r>
      <w:r>
        <w:rPr>
          <w:rFonts w:hint="eastAsia" w:ascii="宋体" w:hAnsi="宋体" w:cs="宋体"/>
          <w:color w:val="auto"/>
          <w:sz w:val="21"/>
          <w:szCs w:val="21"/>
        </w:rPr>
        <w:t>红</w:t>
      </w:r>
      <w:r>
        <w:rPr>
          <w:rFonts w:hint="eastAsia" w:ascii="宋体" w:hAnsi="宋体"/>
          <w:color w:val="auto"/>
          <w:sz w:val="21"/>
          <w:szCs w:val="21"/>
        </w:rPr>
        <w:t>叶和幸田露伴的代表作；日本对</w:t>
      </w:r>
      <w:r>
        <w:rPr>
          <w:rFonts w:hint="eastAsia" w:ascii="宋体" w:hAnsi="宋体" w:cs="宋体"/>
          <w:color w:val="auto"/>
          <w:sz w:val="21"/>
          <w:szCs w:val="21"/>
        </w:rPr>
        <w:t>拟</w:t>
      </w:r>
      <w:r>
        <w:rPr>
          <w:rFonts w:hint="eastAsia" w:ascii="宋体" w:hAnsi="宋体"/>
          <w:color w:val="auto"/>
          <w:sz w:val="21"/>
          <w:szCs w:val="21"/>
        </w:rPr>
        <w:t>古典主</w:t>
      </w:r>
      <w:r>
        <w:rPr>
          <w:rFonts w:hint="eastAsia" w:ascii="宋体" w:hAnsi="宋体" w:cs="宋体"/>
          <w:color w:val="auto"/>
          <w:sz w:val="21"/>
          <w:szCs w:val="21"/>
        </w:rPr>
        <w:t>义时</w:t>
      </w:r>
      <w:r>
        <w:rPr>
          <w:rFonts w:hint="eastAsia" w:ascii="宋体" w:hAnsi="宋体"/>
          <w:color w:val="auto"/>
          <w:sz w:val="21"/>
          <w:szCs w:val="21"/>
        </w:rPr>
        <w:t>代下井原西</w:t>
      </w:r>
      <w:r>
        <w:rPr>
          <w:rFonts w:hint="eastAsia" w:ascii="宋体" w:hAnsi="宋体" w:cs="宋体"/>
          <w:color w:val="auto"/>
          <w:sz w:val="21"/>
          <w:szCs w:val="21"/>
        </w:rPr>
        <w:t>鹤</w:t>
      </w:r>
      <w:r>
        <w:rPr>
          <w:rFonts w:hint="eastAsia" w:ascii="宋体" w:hAnsi="宋体"/>
          <w:color w:val="auto"/>
          <w:sz w:val="21"/>
          <w:szCs w:val="21"/>
        </w:rPr>
        <w:t>作品的在</w:t>
      </w:r>
      <w:r>
        <w:rPr>
          <w:rFonts w:hint="eastAsia" w:ascii="宋体" w:hAnsi="宋体" w:cs="宋体"/>
          <w:color w:val="auto"/>
          <w:sz w:val="21"/>
          <w:szCs w:val="21"/>
        </w:rPr>
        <w:t>评</w:t>
      </w:r>
      <w:r>
        <w:rPr>
          <w:rFonts w:hint="eastAsia" w:ascii="宋体" w:hAnsi="宋体"/>
          <w:color w:val="auto"/>
          <w:sz w:val="21"/>
          <w:szCs w:val="21"/>
        </w:rPr>
        <w:t>价。</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color w:val="auto"/>
          <w:sz w:val="21"/>
          <w:szCs w:val="21"/>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1.了解</w:t>
      </w:r>
      <w:r>
        <w:rPr>
          <w:rFonts w:hint="eastAsia" w:hAnsi="宋体"/>
          <w:color w:val="auto"/>
          <w:sz w:val="21"/>
          <w:szCs w:val="21"/>
        </w:rPr>
        <w:t>日本</w:t>
      </w:r>
      <w:r>
        <w:rPr>
          <w:rFonts w:hint="eastAsia" w:ascii="宋体" w:hAnsi="宋体"/>
          <w:color w:val="auto"/>
          <w:sz w:val="21"/>
          <w:szCs w:val="21"/>
        </w:rPr>
        <w:t>从写</w:t>
      </w:r>
      <w:r>
        <w:rPr>
          <w:rFonts w:hint="eastAsia" w:ascii="宋体" w:hAnsi="宋体" w:cs="宋体"/>
          <w:color w:val="auto"/>
          <w:sz w:val="21"/>
          <w:szCs w:val="21"/>
        </w:rPr>
        <w:t>实</w:t>
      </w:r>
      <w:r>
        <w:rPr>
          <w:rFonts w:hint="eastAsia" w:ascii="宋体" w:hAnsi="宋体"/>
          <w:color w:val="auto"/>
          <w:sz w:val="21"/>
          <w:szCs w:val="21"/>
        </w:rPr>
        <w:t>主</w:t>
      </w:r>
      <w:r>
        <w:rPr>
          <w:rFonts w:hint="eastAsia" w:ascii="宋体" w:hAnsi="宋体" w:cs="宋体"/>
          <w:color w:val="auto"/>
          <w:sz w:val="21"/>
          <w:szCs w:val="21"/>
        </w:rPr>
        <w:t>义文学</w:t>
      </w:r>
      <w:r>
        <w:rPr>
          <w:rFonts w:hint="eastAsia" w:ascii="宋体" w:hAnsi="宋体"/>
          <w:color w:val="auto"/>
          <w:sz w:val="21"/>
          <w:szCs w:val="21"/>
        </w:rPr>
        <w:t>到</w:t>
      </w:r>
      <w:r>
        <w:rPr>
          <w:rFonts w:hint="eastAsia" w:ascii="宋体" w:hAnsi="宋体" w:cs="宋体"/>
          <w:color w:val="auto"/>
          <w:sz w:val="21"/>
          <w:szCs w:val="21"/>
        </w:rPr>
        <w:t>拟</w:t>
      </w:r>
      <w:r>
        <w:rPr>
          <w:rFonts w:hint="eastAsia" w:ascii="宋体" w:hAnsi="宋体"/>
          <w:color w:val="auto"/>
          <w:sz w:val="21"/>
          <w:szCs w:val="21"/>
        </w:rPr>
        <w:t>古典主</w:t>
      </w:r>
      <w:r>
        <w:rPr>
          <w:rFonts w:hint="eastAsia" w:ascii="宋体" w:hAnsi="宋体" w:cs="宋体"/>
          <w:color w:val="auto"/>
          <w:sz w:val="21"/>
          <w:szCs w:val="21"/>
        </w:rPr>
        <w:t>义风格</w:t>
      </w:r>
      <w:r>
        <w:rPr>
          <w:rFonts w:hint="eastAsia" w:ascii="宋体" w:hAnsi="宋体"/>
          <w:color w:val="auto"/>
          <w:sz w:val="21"/>
          <w:szCs w:val="21"/>
        </w:rPr>
        <w:t>的文学</w:t>
      </w:r>
      <w:r>
        <w:rPr>
          <w:rFonts w:hint="eastAsia" w:ascii="宋体" w:hAnsi="宋体"/>
          <w:bCs/>
          <w:color w:val="auto"/>
          <w:sz w:val="21"/>
          <w:szCs w:val="21"/>
        </w:rPr>
        <w:t>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2.理解</w:t>
      </w:r>
      <w:r>
        <w:rPr>
          <w:rFonts w:hint="eastAsia" w:hAnsi="宋体"/>
          <w:color w:val="auto"/>
          <w:sz w:val="21"/>
          <w:szCs w:val="21"/>
        </w:rPr>
        <w:t>日本</w:t>
      </w:r>
      <w:r>
        <w:rPr>
          <w:rFonts w:hint="eastAsia" w:ascii="宋体" w:hAnsi="宋体"/>
          <w:color w:val="auto"/>
          <w:sz w:val="21"/>
          <w:szCs w:val="21"/>
        </w:rPr>
        <w:t>从写</w:t>
      </w:r>
      <w:r>
        <w:rPr>
          <w:rFonts w:hint="eastAsia" w:ascii="宋体" w:hAnsi="宋体" w:cs="宋体"/>
          <w:color w:val="auto"/>
          <w:sz w:val="21"/>
          <w:szCs w:val="21"/>
        </w:rPr>
        <w:t>实</w:t>
      </w:r>
      <w:r>
        <w:rPr>
          <w:rFonts w:hint="eastAsia" w:ascii="宋体" w:hAnsi="宋体"/>
          <w:color w:val="auto"/>
          <w:sz w:val="21"/>
          <w:szCs w:val="21"/>
        </w:rPr>
        <w:t>主</w:t>
      </w:r>
      <w:r>
        <w:rPr>
          <w:rFonts w:hint="eastAsia" w:ascii="宋体" w:hAnsi="宋体" w:cs="宋体"/>
          <w:color w:val="auto"/>
          <w:sz w:val="21"/>
          <w:szCs w:val="21"/>
        </w:rPr>
        <w:t>义文学</w:t>
      </w:r>
      <w:r>
        <w:rPr>
          <w:rFonts w:hint="eastAsia" w:ascii="宋体" w:hAnsi="宋体"/>
          <w:color w:val="auto"/>
          <w:sz w:val="21"/>
          <w:szCs w:val="21"/>
        </w:rPr>
        <w:t>到</w:t>
      </w:r>
      <w:r>
        <w:rPr>
          <w:rFonts w:hint="eastAsia" w:ascii="宋体" w:hAnsi="宋体" w:cs="宋体"/>
          <w:color w:val="auto"/>
          <w:sz w:val="21"/>
          <w:szCs w:val="21"/>
        </w:rPr>
        <w:t>拟</w:t>
      </w:r>
      <w:r>
        <w:rPr>
          <w:rFonts w:hint="eastAsia" w:ascii="宋体" w:hAnsi="宋体"/>
          <w:color w:val="auto"/>
          <w:sz w:val="21"/>
          <w:szCs w:val="21"/>
        </w:rPr>
        <w:t>古典主</w:t>
      </w:r>
      <w:r>
        <w:rPr>
          <w:rFonts w:hint="eastAsia" w:ascii="宋体" w:hAnsi="宋体" w:cs="宋体"/>
          <w:color w:val="auto"/>
          <w:sz w:val="21"/>
          <w:szCs w:val="21"/>
        </w:rPr>
        <w:t>义风格</w:t>
      </w:r>
      <w:r>
        <w:rPr>
          <w:rFonts w:hint="eastAsia" w:ascii="宋体" w:hAnsi="宋体"/>
          <w:color w:val="auto"/>
          <w:sz w:val="21"/>
          <w:szCs w:val="21"/>
        </w:rPr>
        <w:t>文学</w:t>
      </w:r>
      <w:r>
        <w:rPr>
          <w:rFonts w:hint="eastAsia" w:ascii="宋体" w:hAnsi="宋体"/>
          <w:bCs/>
          <w:color w:val="auto"/>
          <w:sz w:val="21"/>
          <w:szCs w:val="21"/>
        </w:rPr>
        <w:t>的理念；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3.掌握</w:t>
      </w:r>
      <w:r>
        <w:rPr>
          <w:rFonts w:hint="eastAsia" w:hAnsi="宋体"/>
          <w:color w:val="auto"/>
          <w:sz w:val="21"/>
          <w:szCs w:val="21"/>
        </w:rPr>
        <w:t>日本</w:t>
      </w:r>
      <w:r>
        <w:rPr>
          <w:rFonts w:hint="eastAsia" w:ascii="宋体" w:hAnsi="宋体"/>
          <w:color w:val="auto"/>
          <w:sz w:val="21"/>
          <w:szCs w:val="21"/>
        </w:rPr>
        <w:t>从写</w:t>
      </w:r>
      <w:r>
        <w:rPr>
          <w:rFonts w:hint="eastAsia" w:ascii="宋体" w:hAnsi="宋体" w:cs="宋体"/>
          <w:color w:val="auto"/>
          <w:sz w:val="21"/>
          <w:szCs w:val="21"/>
        </w:rPr>
        <w:t>实</w:t>
      </w:r>
      <w:r>
        <w:rPr>
          <w:rFonts w:hint="eastAsia" w:ascii="宋体" w:hAnsi="宋体"/>
          <w:color w:val="auto"/>
          <w:sz w:val="21"/>
          <w:szCs w:val="21"/>
        </w:rPr>
        <w:t>主</w:t>
      </w:r>
      <w:r>
        <w:rPr>
          <w:rFonts w:hint="eastAsia" w:ascii="宋体" w:hAnsi="宋体" w:cs="宋体"/>
          <w:color w:val="auto"/>
          <w:sz w:val="21"/>
          <w:szCs w:val="21"/>
        </w:rPr>
        <w:t>义文学</w:t>
      </w:r>
      <w:r>
        <w:rPr>
          <w:rFonts w:hint="eastAsia" w:ascii="宋体" w:hAnsi="宋体"/>
          <w:color w:val="auto"/>
          <w:sz w:val="21"/>
          <w:szCs w:val="21"/>
        </w:rPr>
        <w:t>到</w:t>
      </w:r>
      <w:r>
        <w:rPr>
          <w:rFonts w:hint="eastAsia" w:ascii="宋体" w:hAnsi="宋体" w:cs="宋体"/>
          <w:color w:val="auto"/>
          <w:sz w:val="21"/>
          <w:szCs w:val="21"/>
        </w:rPr>
        <w:t>拟</w:t>
      </w:r>
      <w:r>
        <w:rPr>
          <w:rFonts w:hint="eastAsia" w:ascii="宋体" w:hAnsi="宋体"/>
          <w:color w:val="auto"/>
          <w:sz w:val="21"/>
          <w:szCs w:val="21"/>
        </w:rPr>
        <w:t>古典主</w:t>
      </w:r>
      <w:r>
        <w:rPr>
          <w:rFonts w:hint="eastAsia" w:ascii="宋体" w:hAnsi="宋体" w:cs="宋体"/>
          <w:color w:val="auto"/>
          <w:sz w:val="21"/>
          <w:szCs w:val="21"/>
        </w:rPr>
        <w:t>义风格</w:t>
      </w:r>
      <w:r>
        <w:rPr>
          <w:rFonts w:hint="eastAsia" w:ascii="宋体" w:hAnsi="宋体"/>
          <w:color w:val="auto"/>
          <w:sz w:val="21"/>
          <w:szCs w:val="21"/>
        </w:rPr>
        <w:t>文学</w:t>
      </w:r>
      <w:r>
        <w:rPr>
          <w:rFonts w:hint="eastAsia" w:ascii="宋体" w:hAnsi="宋体"/>
          <w:bCs/>
          <w:color w:val="auto"/>
          <w:sz w:val="21"/>
          <w:szCs w:val="21"/>
        </w:rPr>
        <w:t>的特点；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4.熟练掌握</w:t>
      </w:r>
      <w:r>
        <w:rPr>
          <w:rFonts w:hint="eastAsia" w:hAnsi="宋体"/>
          <w:color w:val="auto"/>
          <w:sz w:val="21"/>
          <w:szCs w:val="21"/>
        </w:rPr>
        <w:t>日本</w:t>
      </w:r>
      <w:r>
        <w:rPr>
          <w:rFonts w:hint="eastAsia" w:ascii="宋体" w:hAnsi="宋体"/>
          <w:color w:val="auto"/>
          <w:sz w:val="21"/>
          <w:szCs w:val="21"/>
        </w:rPr>
        <w:t>从写</w:t>
      </w:r>
      <w:r>
        <w:rPr>
          <w:rFonts w:hint="eastAsia" w:ascii="宋体" w:hAnsi="宋体" w:cs="宋体"/>
          <w:color w:val="auto"/>
          <w:sz w:val="21"/>
          <w:szCs w:val="21"/>
        </w:rPr>
        <w:t>实</w:t>
      </w:r>
      <w:r>
        <w:rPr>
          <w:rFonts w:hint="eastAsia" w:ascii="宋体" w:hAnsi="宋体"/>
          <w:color w:val="auto"/>
          <w:sz w:val="21"/>
          <w:szCs w:val="21"/>
        </w:rPr>
        <w:t>主</w:t>
      </w:r>
      <w:r>
        <w:rPr>
          <w:rFonts w:hint="eastAsia" w:ascii="宋体" w:hAnsi="宋体" w:cs="宋体"/>
          <w:color w:val="auto"/>
          <w:sz w:val="21"/>
          <w:szCs w:val="21"/>
        </w:rPr>
        <w:t>义文学</w:t>
      </w:r>
      <w:r>
        <w:rPr>
          <w:rFonts w:hint="eastAsia" w:ascii="宋体" w:hAnsi="宋体"/>
          <w:color w:val="auto"/>
          <w:sz w:val="21"/>
          <w:szCs w:val="21"/>
        </w:rPr>
        <w:t>到</w:t>
      </w:r>
      <w:r>
        <w:rPr>
          <w:rFonts w:hint="eastAsia" w:ascii="宋体" w:hAnsi="宋体" w:cs="宋体"/>
          <w:color w:val="auto"/>
          <w:sz w:val="21"/>
          <w:szCs w:val="21"/>
        </w:rPr>
        <w:t>拟</w:t>
      </w:r>
      <w:r>
        <w:rPr>
          <w:rFonts w:hint="eastAsia" w:ascii="宋体" w:hAnsi="宋体"/>
          <w:color w:val="auto"/>
          <w:sz w:val="21"/>
          <w:szCs w:val="21"/>
        </w:rPr>
        <w:t>古典主</w:t>
      </w:r>
      <w:r>
        <w:rPr>
          <w:rFonts w:hint="eastAsia" w:ascii="宋体" w:hAnsi="宋体" w:cs="宋体"/>
          <w:color w:val="auto"/>
          <w:sz w:val="21"/>
          <w:szCs w:val="21"/>
        </w:rPr>
        <w:t>义风格</w:t>
      </w:r>
      <w:r>
        <w:rPr>
          <w:rFonts w:hint="eastAsia" w:ascii="宋体" w:hAnsi="宋体"/>
          <w:color w:val="auto"/>
          <w:sz w:val="21"/>
          <w:szCs w:val="21"/>
        </w:rPr>
        <w:t>文学</w:t>
      </w:r>
      <w:r>
        <w:rPr>
          <w:rFonts w:hint="eastAsia" w:ascii="宋体" w:hAnsi="宋体"/>
          <w:bCs/>
          <w:color w:val="auto"/>
          <w:sz w:val="21"/>
          <w:szCs w:val="21"/>
        </w:rPr>
        <w:t>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综合运用线上线下相结合的混合式教学模式，通过</w:t>
      </w:r>
      <w:r>
        <w:rPr>
          <w:rFonts w:hint="eastAsia" w:ascii="宋体" w:hAnsi="宋体"/>
          <w:bCs/>
          <w:color w:val="auto"/>
          <w:sz w:val="21"/>
          <w:szCs w:val="21"/>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r>
              <w:rPr>
                <w:rFonts w:hint="eastAsia" w:hAnsi="宋体"/>
                <w:b/>
                <w:bCs/>
                <w:color w:val="auto"/>
                <w:kern w:val="0"/>
                <w:sz w:val="21"/>
                <w:szCs w:val="21"/>
              </w:rPr>
              <w:t>第三章  浪漫主义</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
          <w:bCs/>
          <w:color w:val="auto"/>
          <w:sz w:val="21"/>
          <w:szCs w:val="21"/>
        </w:rPr>
        <w:t>教学目标：</w:t>
      </w:r>
      <w:r>
        <w:rPr>
          <w:rFonts w:hint="eastAsia" w:ascii="宋体" w:hAnsi="宋体"/>
          <w:bCs/>
          <w:color w:val="auto"/>
          <w:sz w:val="21"/>
          <w:szCs w:val="21"/>
        </w:rPr>
        <w:t>熟练掌握</w:t>
      </w:r>
      <w:r>
        <w:rPr>
          <w:rFonts w:hint="eastAsia" w:ascii="宋体" w:hAnsi="宋体"/>
          <w:color w:val="auto"/>
          <w:sz w:val="21"/>
          <w:szCs w:val="21"/>
        </w:rPr>
        <w:t>浪漫主</w:t>
      </w:r>
      <w:r>
        <w:rPr>
          <w:rFonts w:hint="eastAsia" w:ascii="宋体" w:hAnsi="宋体" w:cs="宋体"/>
          <w:color w:val="auto"/>
          <w:sz w:val="21"/>
          <w:szCs w:val="21"/>
        </w:rPr>
        <w:t>义</w:t>
      </w:r>
      <w:r>
        <w:rPr>
          <w:rFonts w:hint="eastAsia" w:ascii="宋体" w:hAnsi="宋体"/>
          <w:color w:val="auto"/>
          <w:sz w:val="21"/>
          <w:szCs w:val="21"/>
        </w:rPr>
        <w:t>的</w:t>
      </w:r>
      <w:r>
        <w:rPr>
          <w:rFonts w:hint="eastAsia" w:ascii="宋体" w:hAnsi="宋体" w:cs="宋体"/>
          <w:color w:val="auto"/>
          <w:sz w:val="21"/>
          <w:szCs w:val="21"/>
        </w:rPr>
        <w:t>兴</w:t>
      </w:r>
      <w:r>
        <w:rPr>
          <w:rFonts w:hint="eastAsia" w:ascii="宋体" w:hAnsi="宋体"/>
          <w:color w:val="auto"/>
          <w:sz w:val="21"/>
          <w:szCs w:val="21"/>
        </w:rPr>
        <w:t>起以及其</w:t>
      </w:r>
      <w:r>
        <w:rPr>
          <w:rFonts w:hint="eastAsia" w:ascii="宋体" w:hAnsi="宋体"/>
          <w:bCs/>
          <w:color w:val="auto"/>
          <w:sz w:val="21"/>
          <w:szCs w:val="21"/>
        </w:rPr>
        <w:t>产生背景、代表作家、代表作品；能用日语简单概述、评价</w:t>
      </w:r>
      <w:r>
        <w:rPr>
          <w:rFonts w:hint="eastAsia" w:ascii="宋体" w:hAnsi="宋体"/>
          <w:color w:val="auto"/>
          <w:sz w:val="21"/>
          <w:szCs w:val="21"/>
        </w:rPr>
        <w:t>浪漫主</w:t>
      </w:r>
      <w:r>
        <w:rPr>
          <w:rFonts w:hint="eastAsia" w:ascii="宋体" w:hAnsi="宋体" w:cs="宋体"/>
          <w:color w:val="auto"/>
          <w:sz w:val="21"/>
          <w:szCs w:val="21"/>
        </w:rPr>
        <w:t>义</w:t>
      </w:r>
      <w:r>
        <w:rPr>
          <w:rFonts w:hint="eastAsia" w:ascii="宋体" w:hAnsi="宋体"/>
          <w:bCs/>
          <w:color w:val="auto"/>
          <w:sz w:val="21"/>
          <w:szCs w:val="21"/>
        </w:rPr>
        <w:t>的主要作品；对比中日</w:t>
      </w:r>
      <w:r>
        <w:rPr>
          <w:rFonts w:hint="eastAsia" w:ascii="宋体" w:hAnsi="宋体"/>
          <w:color w:val="auto"/>
          <w:sz w:val="21"/>
          <w:szCs w:val="21"/>
        </w:rPr>
        <w:t>浪漫主</w:t>
      </w:r>
      <w:r>
        <w:rPr>
          <w:rFonts w:hint="eastAsia" w:ascii="宋体" w:hAnsi="宋体" w:cs="宋体"/>
          <w:color w:val="auto"/>
          <w:sz w:val="21"/>
          <w:szCs w:val="21"/>
        </w:rPr>
        <w:t>义</w:t>
      </w:r>
      <w:r>
        <w:rPr>
          <w:rFonts w:hint="eastAsia" w:ascii="宋体" w:hAnsi="宋体"/>
          <w:bCs/>
          <w:color w:val="auto"/>
          <w:sz w:val="21"/>
          <w:szCs w:val="21"/>
        </w:rPr>
        <w:t>文学的异同，引导</w:t>
      </w:r>
      <w:r>
        <w:rPr>
          <w:rFonts w:hint="eastAsia" w:hAnsi="宋体"/>
          <w:color w:val="auto"/>
          <w:sz w:val="21"/>
          <w:szCs w:val="21"/>
        </w:rPr>
        <w:t>学生全面深刻地理解中国文学对日本近现代文学产生的深远影响，感受中国文学的强大魅力，坚定社会主义理想信念与文化自信。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教学重点：熟练掌握</w:t>
      </w:r>
      <w:r>
        <w:rPr>
          <w:rFonts w:hint="eastAsia" w:ascii="宋体" w:hAnsi="宋体"/>
          <w:color w:val="auto"/>
          <w:sz w:val="21"/>
          <w:szCs w:val="21"/>
        </w:rPr>
        <w:t>浪漫主</w:t>
      </w:r>
      <w:r>
        <w:rPr>
          <w:rFonts w:hint="eastAsia" w:ascii="宋体" w:hAnsi="宋体" w:cs="宋体"/>
          <w:color w:val="auto"/>
          <w:sz w:val="21"/>
          <w:szCs w:val="21"/>
        </w:rPr>
        <w:t>义</w:t>
      </w:r>
      <w:r>
        <w:rPr>
          <w:rFonts w:hint="eastAsia" w:ascii="宋体" w:hAnsi="宋体"/>
          <w:bCs/>
          <w:color w:val="auto"/>
          <w:sz w:val="21"/>
          <w:szCs w:val="21"/>
        </w:rPr>
        <w:t>的产生背景、代表作家、代表作品；理解中世文学的文学理念。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b/>
          <w:bCs/>
          <w:color w:val="auto"/>
          <w:kern w:val="0"/>
          <w:sz w:val="21"/>
          <w:szCs w:val="21"/>
        </w:rPr>
      </w:pPr>
      <w:r>
        <w:rPr>
          <w:rFonts w:hint="eastAsia" w:ascii="宋体" w:hAnsi="宋体"/>
          <w:bCs/>
          <w:color w:val="auto"/>
          <w:sz w:val="21"/>
          <w:szCs w:val="21"/>
        </w:rPr>
        <w:t>教学难点：</w:t>
      </w:r>
      <w:r>
        <w:rPr>
          <w:rFonts w:hint="eastAsia" w:ascii="宋体" w:hAnsi="宋体" w:cs="宋体"/>
          <w:color w:val="auto"/>
          <w:kern w:val="0"/>
          <w:sz w:val="21"/>
          <w:szCs w:val="21"/>
        </w:rPr>
        <w:t>理解掌握</w:t>
      </w:r>
      <w:r>
        <w:rPr>
          <w:rFonts w:hAnsi="宋体" w:eastAsia="Times New Roman"/>
          <w:color w:val="auto"/>
          <w:kern w:val="0"/>
          <w:sz w:val="21"/>
          <w:szCs w:val="21"/>
        </w:rPr>
        <w:t>樋口一</w:t>
      </w:r>
      <w:r>
        <w:rPr>
          <w:rFonts w:hint="eastAsia" w:ascii="宋体" w:hAnsi="宋体"/>
          <w:color w:val="auto"/>
          <w:kern w:val="0"/>
          <w:sz w:val="21"/>
          <w:szCs w:val="21"/>
        </w:rPr>
        <w:t>叶</w:t>
      </w:r>
      <w:r>
        <w:rPr>
          <w:rFonts w:hAnsi="宋体" w:eastAsia="Times New Roman"/>
          <w:color w:val="auto"/>
          <w:kern w:val="0"/>
          <w:sz w:val="21"/>
          <w:szCs w:val="21"/>
        </w:rPr>
        <w:t>的一生及</w:t>
      </w:r>
      <w:r>
        <w:rPr>
          <w:rFonts w:hint="eastAsia" w:ascii="宋体" w:hAnsi="宋体"/>
          <w:color w:val="auto"/>
          <w:kern w:val="0"/>
          <w:sz w:val="21"/>
          <w:szCs w:val="21"/>
        </w:rPr>
        <w:t>其</w:t>
      </w:r>
      <w:r>
        <w:rPr>
          <w:rFonts w:hAnsi="宋体" w:eastAsia="Times New Roman"/>
          <w:color w:val="auto"/>
          <w:kern w:val="0"/>
          <w:sz w:val="21"/>
          <w:szCs w:val="21"/>
        </w:rPr>
        <w:t>作品，</w:t>
      </w:r>
      <w:r>
        <w:rPr>
          <w:rFonts w:hint="eastAsia" w:ascii="宋体" w:hAnsi="宋体" w:cs="宋体"/>
          <w:color w:val="auto"/>
          <w:kern w:val="0"/>
          <w:sz w:val="21"/>
          <w:szCs w:val="21"/>
        </w:rPr>
        <w:t>以及</w:t>
      </w:r>
      <w:r>
        <w:rPr>
          <w:rFonts w:hAnsi="宋体" w:eastAsia="Times New Roman"/>
          <w:color w:val="auto"/>
          <w:kern w:val="0"/>
          <w:sz w:val="21"/>
          <w:szCs w:val="21"/>
        </w:rPr>
        <w:t>森</w:t>
      </w:r>
      <w:r>
        <w:rPr>
          <w:rFonts w:hint="eastAsia" w:ascii="宋体" w:hAnsi="宋体" w:cs="宋体"/>
          <w:color w:val="auto"/>
          <w:kern w:val="0"/>
          <w:sz w:val="21"/>
          <w:szCs w:val="21"/>
        </w:rPr>
        <w:t>鸥</w:t>
      </w:r>
      <w:r>
        <w:rPr>
          <w:rFonts w:hAnsi="宋体" w:eastAsia="Times New Roman"/>
          <w:color w:val="auto"/>
          <w:kern w:val="0"/>
          <w:sz w:val="21"/>
          <w:szCs w:val="21"/>
        </w:rPr>
        <w:t>外的留学</w:t>
      </w:r>
      <w:r>
        <w:rPr>
          <w:rFonts w:hint="eastAsia" w:ascii="宋体" w:hAnsi="宋体" w:cs="宋体"/>
          <w:color w:val="auto"/>
          <w:kern w:val="0"/>
          <w:sz w:val="21"/>
          <w:szCs w:val="21"/>
        </w:rPr>
        <w:t>经历与其作品形成的关联</w:t>
      </w:r>
      <w:r>
        <w:rPr>
          <w:rFonts w:hAnsi="宋体" w:eastAsia="Times New Roman"/>
          <w:color w:val="auto"/>
          <w:kern w:val="0"/>
          <w:sz w:val="21"/>
          <w:szCs w:val="21"/>
        </w:rPr>
        <w:t>。浪漫主</w:t>
      </w:r>
      <w:r>
        <w:rPr>
          <w:rFonts w:hint="eastAsia" w:ascii="宋体" w:hAnsi="宋体" w:cs="宋体"/>
          <w:color w:val="auto"/>
          <w:kern w:val="0"/>
          <w:sz w:val="21"/>
          <w:szCs w:val="21"/>
        </w:rPr>
        <w:t>义时</w:t>
      </w:r>
      <w:r>
        <w:rPr>
          <w:rFonts w:hAnsi="宋体" w:eastAsia="Times New Roman"/>
          <w:color w:val="auto"/>
          <w:kern w:val="0"/>
          <w:sz w:val="21"/>
          <w:szCs w:val="21"/>
        </w:rPr>
        <w:t>代的日本是自我和个人主</w:t>
      </w:r>
      <w:r>
        <w:rPr>
          <w:rFonts w:hint="eastAsia" w:ascii="宋体" w:hAnsi="宋体" w:cs="宋体"/>
          <w:color w:val="auto"/>
          <w:kern w:val="0"/>
          <w:sz w:val="21"/>
          <w:szCs w:val="21"/>
        </w:rPr>
        <w:t>义觉</w:t>
      </w:r>
      <w:r>
        <w:rPr>
          <w:rFonts w:hAnsi="宋体" w:eastAsia="Times New Roman"/>
          <w:color w:val="auto"/>
          <w:kern w:val="0"/>
          <w:sz w:val="21"/>
          <w:szCs w:val="21"/>
        </w:rPr>
        <w:t>醒的</w:t>
      </w:r>
      <w:r>
        <w:rPr>
          <w:rFonts w:hint="eastAsia" w:ascii="宋体" w:hAnsi="宋体" w:cs="宋体"/>
          <w:color w:val="auto"/>
          <w:kern w:val="0"/>
          <w:sz w:val="21"/>
          <w:szCs w:val="21"/>
        </w:rPr>
        <w:t>时</w:t>
      </w:r>
      <w:r>
        <w:rPr>
          <w:rFonts w:hAnsi="宋体" w:eastAsia="Times New Roman"/>
          <w:color w:val="auto"/>
          <w:kern w:val="0"/>
          <w:sz w:val="21"/>
          <w:szCs w:val="21"/>
        </w:rPr>
        <w:t>代</w:t>
      </w:r>
      <w:r>
        <w:rPr>
          <w:rFonts w:hint="eastAsia" w:ascii="宋体" w:hAnsi="宋体" w:cs="宋体"/>
          <w:color w:val="auto"/>
          <w:kern w:val="0"/>
          <w:sz w:val="21"/>
          <w:szCs w:val="21"/>
        </w:rPr>
        <w:t>，引导</w:t>
      </w:r>
      <w:r>
        <w:rPr>
          <w:rFonts w:hAnsi="宋体" w:eastAsia="Times New Roman"/>
          <w:color w:val="auto"/>
          <w:kern w:val="0"/>
          <w:sz w:val="21"/>
          <w:szCs w:val="21"/>
        </w:rPr>
        <w:t>学生</w:t>
      </w:r>
      <w:r>
        <w:rPr>
          <w:rFonts w:hint="eastAsia" w:ascii="宋体" w:hAnsi="宋体"/>
          <w:color w:val="auto"/>
          <w:kern w:val="0"/>
          <w:sz w:val="21"/>
          <w:szCs w:val="21"/>
        </w:rPr>
        <w:t>将作品</w:t>
      </w:r>
      <w:r>
        <w:rPr>
          <w:rFonts w:hint="eastAsia" w:ascii="宋体" w:hAnsi="宋体" w:cs="宋体"/>
          <w:color w:val="auto"/>
          <w:kern w:val="0"/>
          <w:sz w:val="21"/>
          <w:szCs w:val="21"/>
        </w:rPr>
        <w:t>结合时</w:t>
      </w:r>
      <w:r>
        <w:rPr>
          <w:rFonts w:hAnsi="宋体" w:eastAsia="Times New Roman"/>
          <w:color w:val="auto"/>
          <w:kern w:val="0"/>
          <w:sz w:val="21"/>
          <w:szCs w:val="21"/>
        </w:rPr>
        <w:t>代背景</w:t>
      </w:r>
      <w:r>
        <w:rPr>
          <w:rFonts w:hint="eastAsia" w:ascii="宋体" w:hAnsi="宋体"/>
          <w:color w:val="auto"/>
          <w:kern w:val="0"/>
          <w:sz w:val="21"/>
          <w:szCs w:val="21"/>
        </w:rPr>
        <w:t>进行思考和讨论</w:t>
      </w:r>
      <w:r>
        <w:rPr>
          <w:rFonts w:hAnsi="宋体" w:eastAsia="Times New Roman"/>
          <w:color w:val="auto"/>
          <w:kern w:val="0"/>
          <w:sz w:val="21"/>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color w:val="auto"/>
          <w:sz w:val="21"/>
          <w:szCs w:val="21"/>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1.了解</w:t>
      </w:r>
      <w:r>
        <w:rPr>
          <w:rFonts w:hint="eastAsia" w:ascii="宋体" w:hAnsi="宋体"/>
          <w:color w:val="auto"/>
          <w:sz w:val="21"/>
          <w:szCs w:val="21"/>
        </w:rPr>
        <w:t>浪漫主</w:t>
      </w:r>
      <w:r>
        <w:rPr>
          <w:rFonts w:hint="eastAsia" w:ascii="宋体" w:hAnsi="宋体" w:cs="宋体"/>
          <w:color w:val="auto"/>
          <w:sz w:val="21"/>
          <w:szCs w:val="21"/>
        </w:rPr>
        <w:t>义</w:t>
      </w:r>
      <w:r>
        <w:rPr>
          <w:rFonts w:hint="eastAsia" w:ascii="宋体" w:hAnsi="宋体"/>
          <w:bCs/>
          <w:color w:val="auto"/>
          <w:sz w:val="21"/>
          <w:szCs w:val="21"/>
        </w:rPr>
        <w:t>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2.理解</w:t>
      </w:r>
      <w:r>
        <w:rPr>
          <w:rFonts w:hint="eastAsia" w:ascii="宋体" w:hAnsi="宋体"/>
          <w:color w:val="auto"/>
          <w:sz w:val="21"/>
          <w:szCs w:val="21"/>
        </w:rPr>
        <w:t>浪漫主</w:t>
      </w:r>
      <w:r>
        <w:rPr>
          <w:rFonts w:hint="eastAsia" w:ascii="宋体" w:hAnsi="宋体" w:cs="宋体"/>
          <w:color w:val="auto"/>
          <w:sz w:val="21"/>
          <w:szCs w:val="21"/>
        </w:rPr>
        <w:t>义的</w:t>
      </w:r>
      <w:r>
        <w:rPr>
          <w:rFonts w:hint="eastAsia" w:ascii="宋体" w:hAnsi="宋体"/>
          <w:bCs/>
          <w:color w:val="auto"/>
          <w:sz w:val="21"/>
          <w:szCs w:val="21"/>
        </w:rPr>
        <w:t>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3.掌握</w:t>
      </w:r>
      <w:r>
        <w:rPr>
          <w:rFonts w:hint="eastAsia" w:ascii="宋体" w:hAnsi="宋体"/>
          <w:color w:val="auto"/>
          <w:sz w:val="21"/>
          <w:szCs w:val="21"/>
        </w:rPr>
        <w:t>浪漫主</w:t>
      </w:r>
      <w:r>
        <w:rPr>
          <w:rFonts w:hint="eastAsia" w:ascii="宋体" w:hAnsi="宋体" w:cs="宋体"/>
          <w:color w:val="auto"/>
          <w:sz w:val="21"/>
          <w:szCs w:val="21"/>
        </w:rPr>
        <w:t>义的</w:t>
      </w:r>
      <w:r>
        <w:rPr>
          <w:rFonts w:hint="eastAsia" w:ascii="宋体" w:hAnsi="宋体"/>
          <w:bCs/>
          <w:color w:val="auto"/>
          <w:sz w:val="21"/>
          <w:szCs w:val="21"/>
        </w:rPr>
        <w:t>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4.熟练掌握</w:t>
      </w:r>
      <w:r>
        <w:rPr>
          <w:rFonts w:hint="eastAsia" w:ascii="宋体" w:hAnsi="宋体"/>
          <w:color w:val="auto"/>
          <w:sz w:val="21"/>
          <w:szCs w:val="21"/>
        </w:rPr>
        <w:t>浪漫主</w:t>
      </w:r>
      <w:r>
        <w:rPr>
          <w:rFonts w:hint="eastAsia" w:ascii="宋体" w:hAnsi="宋体" w:cs="宋体"/>
          <w:color w:val="auto"/>
          <w:sz w:val="21"/>
          <w:szCs w:val="21"/>
        </w:rPr>
        <w:t>义</w:t>
      </w:r>
      <w:r>
        <w:rPr>
          <w:rFonts w:hint="eastAsia" w:ascii="宋体" w:hAnsi="宋体"/>
          <w:bCs/>
          <w:color w:val="auto"/>
          <w:sz w:val="21"/>
          <w:szCs w:val="21"/>
        </w:rPr>
        <w:t>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综合运用线上线下相结合的混合式教学模式，通过</w:t>
      </w:r>
      <w:r>
        <w:rPr>
          <w:rFonts w:hint="eastAsia" w:ascii="宋体" w:hAnsi="宋体"/>
          <w:bCs/>
          <w:color w:val="auto"/>
          <w:sz w:val="21"/>
          <w:szCs w:val="21"/>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MS Mincho"/>
                <w:b/>
                <w:bCs/>
                <w:color w:val="auto"/>
                <w:kern w:val="0"/>
                <w:sz w:val="21"/>
                <w:szCs w:val="21"/>
                <w:lang w:eastAsia="ja-JP"/>
              </w:rPr>
            </w:pPr>
            <w:r>
              <w:rPr>
                <w:rFonts w:hint="eastAsia" w:ascii="宋体" w:hAnsi="宋体" w:cs="宋体"/>
                <w:b/>
                <w:bCs/>
                <w:color w:val="auto"/>
                <w:kern w:val="0"/>
                <w:sz w:val="21"/>
                <w:szCs w:val="21"/>
              </w:rPr>
              <w:t xml:space="preserve">第四章  </w:t>
            </w:r>
            <w:r>
              <w:rPr>
                <w:rFonts w:hint="eastAsia" w:ascii="宋体" w:hAnsi="宋体" w:cs="宋体"/>
                <w:b/>
                <w:color w:val="auto"/>
                <w:sz w:val="21"/>
                <w:szCs w:val="21"/>
              </w:rPr>
              <w:t xml:space="preserve">自然主义  </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
          <w:bCs/>
          <w:color w:val="auto"/>
          <w:sz w:val="21"/>
          <w:szCs w:val="21"/>
        </w:rPr>
        <w:t>教学目标：</w:t>
      </w:r>
      <w:r>
        <w:rPr>
          <w:rFonts w:hint="eastAsia" w:ascii="宋体" w:hAnsi="宋体"/>
          <w:bCs/>
          <w:color w:val="auto"/>
          <w:sz w:val="21"/>
          <w:szCs w:val="21"/>
        </w:rPr>
        <w:t>熟练掌握</w:t>
      </w:r>
      <w:r>
        <w:rPr>
          <w:rFonts w:hint="eastAsia" w:ascii="宋体" w:hAnsi="宋体"/>
          <w:color w:val="auto"/>
          <w:sz w:val="21"/>
          <w:szCs w:val="21"/>
        </w:rPr>
        <w:t>自然主</w:t>
      </w:r>
      <w:r>
        <w:rPr>
          <w:rFonts w:hint="eastAsia" w:ascii="宋体" w:hAnsi="宋体" w:cs="宋体"/>
          <w:color w:val="auto"/>
          <w:sz w:val="21"/>
          <w:szCs w:val="21"/>
        </w:rPr>
        <w:t>义</w:t>
      </w:r>
      <w:r>
        <w:rPr>
          <w:rFonts w:hint="eastAsia" w:ascii="宋体" w:hAnsi="宋体"/>
          <w:color w:val="auto"/>
          <w:sz w:val="21"/>
          <w:szCs w:val="21"/>
        </w:rPr>
        <w:t>的</w:t>
      </w:r>
      <w:r>
        <w:rPr>
          <w:rFonts w:hint="eastAsia" w:ascii="宋体" w:hAnsi="宋体" w:cs="宋体"/>
          <w:color w:val="auto"/>
          <w:sz w:val="21"/>
          <w:szCs w:val="21"/>
        </w:rPr>
        <w:t>兴</w:t>
      </w:r>
      <w:r>
        <w:rPr>
          <w:rFonts w:hint="eastAsia" w:ascii="宋体" w:hAnsi="宋体"/>
          <w:color w:val="auto"/>
          <w:sz w:val="21"/>
          <w:szCs w:val="21"/>
        </w:rPr>
        <w:t>起以及其</w:t>
      </w:r>
      <w:r>
        <w:rPr>
          <w:rFonts w:hint="eastAsia" w:ascii="宋体" w:hAnsi="宋体"/>
          <w:bCs/>
          <w:color w:val="auto"/>
          <w:sz w:val="21"/>
          <w:szCs w:val="21"/>
        </w:rPr>
        <w:t>产生背景、代表作家、代表作品；能用日语简单概述、评价</w:t>
      </w:r>
      <w:r>
        <w:rPr>
          <w:rFonts w:hint="eastAsia" w:ascii="宋体" w:hAnsi="宋体"/>
          <w:color w:val="auto"/>
          <w:sz w:val="21"/>
          <w:szCs w:val="21"/>
        </w:rPr>
        <w:t>自然主</w:t>
      </w:r>
      <w:r>
        <w:rPr>
          <w:rFonts w:hint="eastAsia" w:ascii="宋体" w:hAnsi="宋体" w:cs="宋体"/>
          <w:color w:val="auto"/>
          <w:sz w:val="21"/>
          <w:szCs w:val="21"/>
        </w:rPr>
        <w:t>义</w:t>
      </w:r>
      <w:r>
        <w:rPr>
          <w:rFonts w:hint="eastAsia" w:ascii="宋体" w:hAnsi="宋体"/>
          <w:bCs/>
          <w:color w:val="auto"/>
          <w:sz w:val="21"/>
          <w:szCs w:val="21"/>
        </w:rPr>
        <w:t>的主要作品；对比中日</w:t>
      </w:r>
      <w:r>
        <w:rPr>
          <w:rFonts w:hint="eastAsia" w:ascii="宋体" w:hAnsi="宋体"/>
          <w:color w:val="auto"/>
          <w:sz w:val="21"/>
          <w:szCs w:val="21"/>
        </w:rPr>
        <w:t>自然主</w:t>
      </w:r>
      <w:r>
        <w:rPr>
          <w:rFonts w:hint="eastAsia" w:ascii="宋体" w:hAnsi="宋体" w:cs="宋体"/>
          <w:color w:val="auto"/>
          <w:sz w:val="21"/>
          <w:szCs w:val="21"/>
        </w:rPr>
        <w:t>义</w:t>
      </w:r>
      <w:r>
        <w:rPr>
          <w:rFonts w:hint="eastAsia" w:ascii="宋体" w:hAnsi="宋体"/>
          <w:bCs/>
          <w:color w:val="auto"/>
          <w:sz w:val="21"/>
          <w:szCs w:val="21"/>
        </w:rPr>
        <w:t>文学的异同，引导</w:t>
      </w:r>
      <w:r>
        <w:rPr>
          <w:rFonts w:hint="eastAsia" w:hAnsi="宋体"/>
          <w:color w:val="auto"/>
          <w:sz w:val="21"/>
          <w:szCs w:val="21"/>
        </w:rPr>
        <w:t>学生全面深刻地理解中国文学对日本近现代文学产生的深远影响，感受中国文学的强大魅力，坚定社会主义理想信念与文化自信。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教学重点：熟练掌握自然主义的产生背景、代表作家、代表作品；理解近世文学的文学理念。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auto"/>
          <w:kern w:val="0"/>
          <w:sz w:val="21"/>
          <w:szCs w:val="21"/>
        </w:rPr>
      </w:pPr>
      <w:r>
        <w:rPr>
          <w:rFonts w:hint="eastAsia" w:ascii="宋体" w:hAnsi="宋体"/>
          <w:bCs/>
          <w:color w:val="auto"/>
          <w:sz w:val="21"/>
          <w:szCs w:val="21"/>
        </w:rPr>
        <w:t>教学难点：1.用日语简单概述、评价自然主义的主要作品；</w:t>
      </w:r>
      <w:r>
        <w:rPr>
          <w:rFonts w:ascii="宋体" w:hAnsi="宋体" w:cs="宋体"/>
          <w:color w:val="auto"/>
          <w:kern w:val="0"/>
          <w:sz w:val="21"/>
          <w:szCs w:val="21"/>
        </w:rPr>
        <w:t xml:space="preserve"> </w:t>
      </w:r>
      <w:r>
        <w:rPr>
          <w:rFonts w:hint="eastAsia" w:ascii="宋体" w:hAnsi="宋体"/>
          <w:bCs/>
          <w:color w:val="auto"/>
          <w:sz w:val="21"/>
          <w:szCs w:val="21"/>
        </w:rPr>
        <w:t>2.对比中日自然主义的异同，引导</w:t>
      </w:r>
      <w:r>
        <w:rPr>
          <w:rFonts w:hint="eastAsia" w:hAnsi="宋体"/>
          <w:color w:val="auto"/>
          <w:sz w:val="21"/>
          <w:szCs w:val="21"/>
        </w:rPr>
        <w:t>学生全面深刻地理解中国文学对日本自然主义产生的深远影响，感受中国文学的强大魅力，坚定社会主义理想信念与文化自信。</w:t>
      </w:r>
      <w:r>
        <w:rPr>
          <w:rFonts w:hint="eastAsia" w:ascii="宋体" w:hAnsi="宋体" w:cs="宋体"/>
          <w:color w:val="auto"/>
          <w:kern w:val="0"/>
          <w:sz w:val="21"/>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color w:val="auto"/>
          <w:sz w:val="21"/>
          <w:szCs w:val="21"/>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1.了解自然主义的产生背景；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2.理解自然主义的文学理念；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3.掌握近世自然主义的文学特点；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4.熟练掌握近世自然主义的代表作家与代表作品。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综合运用线上线下相结合的混合式教学模式，通过</w:t>
      </w:r>
      <w:r>
        <w:rPr>
          <w:rFonts w:hint="eastAsia" w:ascii="宋体" w:hAnsi="宋体"/>
          <w:bCs/>
          <w:color w:val="auto"/>
          <w:sz w:val="21"/>
          <w:szCs w:val="21"/>
        </w:rPr>
        <w:t>课堂讲授、情景模拟、小组讨论、课堂演讲等方式促进师生之间、学生之间的交流互动，把课堂内外有效结合起来。通过随堂测试、座谈等手段及时反馈教学信息，显著提高教学效果。</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b/>
                <w:bCs/>
                <w:color w:val="auto"/>
                <w:kern w:val="0"/>
                <w:sz w:val="21"/>
                <w:szCs w:val="21"/>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MS Mincho"/>
                <w:b/>
                <w:bCs/>
                <w:color w:val="auto"/>
                <w:kern w:val="0"/>
                <w:sz w:val="21"/>
                <w:szCs w:val="21"/>
              </w:rPr>
            </w:pPr>
            <w:r>
              <w:rPr>
                <w:rFonts w:hint="eastAsia" w:ascii="宋体" w:hAnsi="宋体" w:cs="宋体"/>
                <w:b/>
                <w:bCs/>
                <w:color w:val="auto"/>
                <w:kern w:val="0"/>
                <w:sz w:val="21"/>
                <w:szCs w:val="21"/>
              </w:rPr>
              <w:t xml:space="preserve">第五章  </w:t>
            </w:r>
            <w:r>
              <w:rPr>
                <w:rFonts w:hint="eastAsia" w:ascii="宋体" w:hAnsi="宋体" w:cs="宋体"/>
                <w:b/>
                <w:color w:val="auto"/>
                <w:sz w:val="21"/>
                <w:szCs w:val="21"/>
              </w:rPr>
              <w:t>反自然主义</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default" w:hAnsi="宋体"/>
                <w:b/>
                <w:bCs/>
                <w:color w:val="auto"/>
                <w:kern w:val="0"/>
                <w:sz w:val="21"/>
                <w:szCs w:val="21"/>
              </w:rPr>
            </w:pPr>
            <w:r>
              <w:rPr>
                <w:rFonts w:hint="default" w:hAnsi="宋体"/>
                <w:b/>
                <w:bCs/>
                <w:color w:val="auto"/>
                <w:kern w:val="0"/>
                <w:sz w:val="21"/>
                <w:szCs w:val="21"/>
              </w:rPr>
              <w:t>学时</w:t>
            </w:r>
            <w:r>
              <w:rPr>
                <w:rFonts w:hint="eastAsia" w:hAnsi="宋体"/>
                <w:b/>
                <w:bCs/>
                <w:color w:val="auto"/>
                <w:kern w:val="0"/>
                <w:sz w:val="21"/>
                <w:szCs w:val="21"/>
              </w:rPr>
              <w:t>数：</w:t>
            </w:r>
            <w:r>
              <w:rPr>
                <w:rFonts w:hint="default" w:hAnsi="宋体"/>
                <w:b/>
                <w:bCs/>
                <w:color w:val="auto"/>
                <w:kern w:val="0"/>
                <w:sz w:val="21"/>
                <w:szCs w:val="21"/>
              </w:rPr>
              <w:t>8</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
          <w:bCs/>
          <w:color w:val="auto"/>
          <w:sz w:val="21"/>
          <w:szCs w:val="21"/>
        </w:rPr>
        <w:t>教学目标：</w:t>
      </w:r>
      <w:r>
        <w:rPr>
          <w:rFonts w:hint="eastAsia" w:ascii="宋体" w:hAnsi="宋体"/>
          <w:bCs/>
          <w:color w:val="auto"/>
          <w:sz w:val="21"/>
          <w:szCs w:val="21"/>
        </w:rPr>
        <w:t>熟练掌握反自然主义的产生背景、文学流派、代表作家、代表作品；能用日语简单概述、评价反自然主义时期的文学的主要作品；对比中日近现代文学的异同，引导</w:t>
      </w:r>
      <w:r>
        <w:rPr>
          <w:rFonts w:hint="eastAsia" w:hAnsi="宋体"/>
          <w:color w:val="auto"/>
          <w:sz w:val="21"/>
          <w:szCs w:val="21"/>
        </w:rPr>
        <w:t>学生全面深刻地理解中国文学对日本</w:t>
      </w:r>
      <w:r>
        <w:rPr>
          <w:rFonts w:hint="eastAsia" w:ascii="宋体" w:hAnsi="宋体"/>
          <w:bCs/>
          <w:color w:val="auto"/>
          <w:sz w:val="21"/>
          <w:szCs w:val="21"/>
        </w:rPr>
        <w:t>反自然主义的</w:t>
      </w:r>
      <w:r>
        <w:rPr>
          <w:rFonts w:hint="eastAsia" w:hAnsi="宋体"/>
          <w:color w:val="auto"/>
          <w:sz w:val="21"/>
          <w:szCs w:val="21"/>
        </w:rPr>
        <w:t>文学作品产生的深远影响，感受中国文学的强大魅力，坚定社会主义理想信念与文化自信。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auto"/>
          <w:sz w:val="21"/>
          <w:szCs w:val="21"/>
        </w:rPr>
      </w:pPr>
      <w:r>
        <w:rPr>
          <w:rFonts w:hint="eastAsia" w:ascii="宋体" w:hAnsi="宋体"/>
          <w:bCs/>
          <w:color w:val="auto"/>
          <w:sz w:val="21"/>
          <w:szCs w:val="21"/>
        </w:rPr>
        <w:t>教学重点：熟练掌握反自然主义文学的产生背景、文学流派、代表作家、代表作品；</w:t>
      </w:r>
      <w:r>
        <w:rPr>
          <w:rFonts w:hint="eastAsia" w:ascii="宋体" w:hAnsi="宋体"/>
          <w:color w:val="auto"/>
          <w:sz w:val="21"/>
          <w:szCs w:val="21"/>
        </w:rPr>
        <w:t>学生需要掌握夏目漱石和芥川龙之介的作品特征，作家的生平、代表作品、在文坛上的地位及主要活动，需要理解作品的写作背景、故事情节、人物特征及语言风格。</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Cs/>
          <w:color w:val="auto"/>
          <w:sz w:val="21"/>
          <w:szCs w:val="21"/>
        </w:rPr>
        <w:t>教学难点：1.用日语简单概述、评价反自然主义文学的主要作品；2.对比中日近现代文学的异同，引导</w:t>
      </w:r>
      <w:r>
        <w:rPr>
          <w:rFonts w:hint="eastAsia" w:hAnsi="宋体"/>
          <w:color w:val="auto"/>
          <w:sz w:val="21"/>
          <w:szCs w:val="21"/>
        </w:rPr>
        <w:t>学生全面深刻地理解中国文学对日本</w:t>
      </w:r>
      <w:r>
        <w:rPr>
          <w:rFonts w:hint="eastAsia" w:ascii="宋体" w:hAnsi="宋体"/>
          <w:bCs/>
          <w:color w:val="auto"/>
          <w:sz w:val="21"/>
          <w:szCs w:val="21"/>
        </w:rPr>
        <w:t>反自然主义</w:t>
      </w:r>
      <w:r>
        <w:rPr>
          <w:rFonts w:hint="eastAsia" w:hAnsi="宋体"/>
          <w:color w:val="auto"/>
          <w:sz w:val="21"/>
          <w:szCs w:val="21"/>
        </w:rPr>
        <w:t>文学产生的深远影响，感受中国文学的强大魅力，坚定社会主义理想信念与文化自信。</w:t>
      </w:r>
      <w:r>
        <w:rPr>
          <w:rFonts w:hint="eastAsia" w:ascii="宋体" w:hAnsi="宋体" w:cs="宋体"/>
          <w:color w:val="auto"/>
          <w:kern w:val="0"/>
          <w:sz w:val="21"/>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color w:val="auto"/>
          <w:sz w:val="21"/>
          <w:szCs w:val="21"/>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1.了解反自然主义的产生背景；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2.理解反自然主义的文学理念；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3.掌握反自然主义的文学特点；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4.熟练掌握反自然主义的代表作家与代表作品。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综合运用线上线下相结合的混合式教学模式，通过</w:t>
      </w:r>
      <w:r>
        <w:rPr>
          <w:rFonts w:hint="eastAsia" w:ascii="宋体" w:hAnsi="宋体"/>
          <w:bCs/>
          <w:color w:val="auto"/>
          <w:sz w:val="21"/>
          <w:szCs w:val="21"/>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 xml:space="preserve"> </w:t>
      </w:r>
      <w:r>
        <w:rPr>
          <w:rFonts w:ascii="宋体" w:hAnsi="宋体"/>
          <w:b/>
          <w:bCs/>
          <w:color w:val="auto"/>
          <w:sz w:val="21"/>
          <w:szCs w:val="21"/>
        </w:rPr>
        <w:t xml:space="preserve">                           </w:t>
      </w:r>
      <w:r>
        <w:rPr>
          <w:rFonts w:hint="eastAsia" w:ascii="宋体" w:hAnsi="宋体"/>
          <w:b/>
          <w:bCs/>
          <w:color w:val="auto"/>
          <w:sz w:val="21"/>
          <w:szCs w:val="21"/>
        </w:rPr>
        <w:t xml:space="preserve">第六章 </w:t>
      </w:r>
      <w:r>
        <w:rPr>
          <w:rFonts w:ascii="宋体" w:hAnsi="宋体"/>
          <w:b/>
          <w:bCs/>
          <w:color w:val="auto"/>
          <w:sz w:val="21"/>
          <w:szCs w:val="21"/>
        </w:rPr>
        <w:t xml:space="preserve"> </w:t>
      </w:r>
      <w:r>
        <w:rPr>
          <w:rFonts w:hint="eastAsia" w:ascii="宋体" w:hAnsi="宋体"/>
          <w:b/>
          <w:bCs/>
          <w:color w:val="auto"/>
          <w:sz w:val="21"/>
          <w:szCs w:val="21"/>
        </w:rPr>
        <w:t xml:space="preserve">无产阶级文学与新感觉派 </w:t>
      </w:r>
      <w:r>
        <w:rPr>
          <w:rFonts w:ascii="宋体" w:hAnsi="宋体"/>
          <w:b/>
          <w:bCs/>
          <w:color w:val="auto"/>
          <w:sz w:val="21"/>
          <w:szCs w:val="21"/>
        </w:rPr>
        <w:t xml:space="preserve">               </w:t>
      </w:r>
      <w:r>
        <w:rPr>
          <w:rFonts w:hint="eastAsia" w:ascii="宋体" w:hAnsi="宋体"/>
          <w:b/>
          <w:bCs/>
          <w:color w:val="auto"/>
          <w:sz w:val="21"/>
          <w:szCs w:val="21"/>
        </w:rPr>
        <w:t>学时数：</w:t>
      </w:r>
      <w:r>
        <w:rPr>
          <w:rFonts w:ascii="宋体" w:hAnsi="宋体"/>
          <w:b/>
          <w:bCs/>
          <w:color w:val="auto"/>
          <w:sz w:val="21"/>
          <w:szCs w:val="21"/>
        </w:rPr>
        <w:t>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
          <w:bCs/>
          <w:color w:val="auto"/>
          <w:sz w:val="21"/>
          <w:szCs w:val="21"/>
        </w:rPr>
        <w:t>教学目标：</w:t>
      </w:r>
      <w:r>
        <w:rPr>
          <w:rFonts w:hint="eastAsia" w:ascii="宋体" w:hAnsi="宋体"/>
          <w:bCs/>
          <w:color w:val="auto"/>
          <w:sz w:val="21"/>
          <w:szCs w:val="21"/>
        </w:rPr>
        <w:t>熟练掌握无产阶级文学与新感觉派文学产生背景、文学流派、代表作家、代表作品；能用日语简单概述、评价无产阶级文学与新感觉派文学的主要作品；对比中日近现代文学的异同，引导</w:t>
      </w:r>
      <w:r>
        <w:rPr>
          <w:rFonts w:hint="eastAsia" w:hAnsi="宋体"/>
          <w:color w:val="auto"/>
          <w:sz w:val="21"/>
          <w:szCs w:val="21"/>
        </w:rPr>
        <w:t>学生全面深刻地理解中国文学对日本</w:t>
      </w:r>
      <w:r>
        <w:rPr>
          <w:rFonts w:hint="eastAsia" w:ascii="宋体" w:hAnsi="宋体"/>
          <w:bCs/>
          <w:color w:val="auto"/>
          <w:sz w:val="21"/>
          <w:szCs w:val="21"/>
        </w:rPr>
        <w:t>无产阶级文学与新感觉派</w:t>
      </w:r>
      <w:r>
        <w:rPr>
          <w:rFonts w:hint="eastAsia" w:hAnsi="宋体"/>
          <w:color w:val="auto"/>
          <w:sz w:val="21"/>
          <w:szCs w:val="21"/>
        </w:rPr>
        <w:t>文学产生的深远影响，感受中国文学的强大魅力，坚定社会主义理想信念与文化自信。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教学重点和难点：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Cs/>
          <w:color w:val="auto"/>
          <w:sz w:val="21"/>
          <w:szCs w:val="21"/>
        </w:rPr>
        <w:t>教学重点：熟练掌握无产阶级文学与新感觉派文学的产生背景、文学流派、代表作家、代表作品；</w:t>
      </w:r>
      <w:r>
        <w:rPr>
          <w:rFonts w:hint="eastAsia" w:ascii="宋体" w:hAnsi="宋体"/>
          <w:color w:val="auto"/>
          <w:sz w:val="21"/>
          <w:szCs w:val="21"/>
        </w:rPr>
        <w:t>了解当</w:t>
      </w:r>
      <w:r>
        <w:rPr>
          <w:rFonts w:hint="eastAsia" w:ascii="宋体" w:hAnsi="宋体" w:cs="宋体"/>
          <w:color w:val="auto"/>
          <w:sz w:val="21"/>
          <w:szCs w:val="21"/>
        </w:rPr>
        <w:t>时</w:t>
      </w:r>
      <w:r>
        <w:rPr>
          <w:rFonts w:hint="eastAsia" w:ascii="宋体" w:hAnsi="宋体"/>
          <w:color w:val="auto"/>
          <w:sz w:val="21"/>
          <w:szCs w:val="21"/>
        </w:rPr>
        <w:t>的</w:t>
      </w:r>
      <w:r>
        <w:rPr>
          <w:rFonts w:hint="eastAsia" w:ascii="宋体" w:hAnsi="宋体" w:cs="宋体"/>
          <w:color w:val="auto"/>
          <w:sz w:val="21"/>
          <w:szCs w:val="21"/>
        </w:rPr>
        <w:t>时</w:t>
      </w:r>
      <w:r>
        <w:rPr>
          <w:rFonts w:hint="eastAsia" w:ascii="宋体" w:hAnsi="宋体"/>
          <w:color w:val="auto"/>
          <w:sz w:val="21"/>
          <w:szCs w:val="21"/>
        </w:rPr>
        <w:t>代背景与无产阶级文学的密切关系，了解无产阶级文学代表作家小林多喜二的人生和作品，以及大正以后日本出现的新感觉派。</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bCs/>
          <w:color w:val="auto"/>
          <w:kern w:val="0"/>
          <w:sz w:val="21"/>
          <w:szCs w:val="21"/>
        </w:rPr>
      </w:pPr>
      <w:r>
        <w:rPr>
          <w:rFonts w:hint="eastAsia" w:ascii="宋体" w:hAnsi="宋体"/>
          <w:bCs/>
          <w:color w:val="auto"/>
          <w:sz w:val="21"/>
          <w:szCs w:val="21"/>
        </w:rPr>
        <w:t>教学难点：1.用日语简单概述、评价无产阶级文学与新感觉派文学的主要作品；2.对比中日近现代文学的异同，引导</w:t>
      </w:r>
      <w:r>
        <w:rPr>
          <w:rFonts w:hint="eastAsia" w:hAnsi="宋体"/>
          <w:color w:val="auto"/>
          <w:sz w:val="21"/>
          <w:szCs w:val="21"/>
        </w:rPr>
        <w:t>学生全面深刻地理解中国文学对</w:t>
      </w:r>
      <w:r>
        <w:rPr>
          <w:rFonts w:hint="eastAsia" w:ascii="宋体" w:hAnsi="宋体"/>
          <w:bCs/>
          <w:color w:val="auto"/>
          <w:sz w:val="21"/>
          <w:szCs w:val="21"/>
        </w:rPr>
        <w:t>无产阶级文学与新感觉派文学</w:t>
      </w:r>
      <w:r>
        <w:rPr>
          <w:rFonts w:hint="eastAsia" w:hAnsi="宋体"/>
          <w:color w:val="auto"/>
          <w:sz w:val="21"/>
          <w:szCs w:val="21"/>
        </w:rPr>
        <w:t>产生的深远影响，感受中国文学的强大魅力，坚定社会主义理想信念与文化自信。</w:t>
      </w:r>
      <w:r>
        <w:rPr>
          <w:rFonts w:hint="eastAsia" w:ascii="宋体" w:hAnsi="宋体" w:cs="宋体"/>
          <w:color w:val="auto"/>
          <w:kern w:val="0"/>
          <w:sz w:val="21"/>
          <w:szCs w:val="21"/>
        </w:rPr>
        <w:t></w:t>
      </w:r>
    </w:p>
    <w:p>
      <w:pPr>
        <w:keepNext w:val="0"/>
        <w:keepLines w:val="0"/>
        <w:pageBreakBefore w:val="0"/>
        <w:widowControl w:val="0"/>
        <w:tabs>
          <w:tab w:val="left" w:pos="540"/>
        </w:tabs>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color w:val="auto"/>
          <w:sz w:val="21"/>
          <w:szCs w:val="21"/>
        </w:rPr>
        <w:t>主要教学内容及要求：</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1.了解无产阶级文学与新感觉派文学的产生背景；</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2.理解无产阶级文学与新感觉派文学理念；</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3.掌握无产阶级文学与新感觉派文学特点；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Cs/>
          <w:color w:val="auto"/>
          <w:sz w:val="21"/>
          <w:szCs w:val="21"/>
        </w:rPr>
      </w:pPr>
      <w:r>
        <w:rPr>
          <w:rFonts w:hint="eastAsia" w:ascii="宋体" w:hAnsi="宋体"/>
          <w:bCs/>
          <w:color w:val="auto"/>
          <w:sz w:val="21"/>
          <w:szCs w:val="21"/>
        </w:rPr>
        <w:t>4.熟练掌握无产阶级文学与新感觉派文学的代表作家与代表作品。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教学组织与实施：</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本课程以学生的认知规律为中心，在课堂教学中突出学生的中心地位，在学生充分预习的基础上，根据学生的接受特点，精讲多练，创新教与学模式，因材施教。</w:t>
      </w:r>
      <w:r>
        <w:rPr>
          <w:rFonts w:hint="eastAsia" w:hAnsi="宋体"/>
          <w:bCs/>
          <w:color w:val="auto"/>
          <w:kern w:val="0"/>
          <w:sz w:val="21"/>
          <w:szCs w:val="21"/>
        </w:rPr>
        <w:t>综合运用线上线下相结合的混合式教学模式，通过</w:t>
      </w:r>
      <w:r>
        <w:rPr>
          <w:rFonts w:hint="eastAsia" w:ascii="宋体" w:hAnsi="宋体"/>
          <w:bCs/>
          <w:color w:val="auto"/>
          <w:sz w:val="21"/>
          <w:szCs w:val="21"/>
        </w:rPr>
        <w:t>课堂讲授、情景模拟、小组讨论、课堂演讲等方式促进师生之间、学生之间的交流互动，把课堂内外有效结合起来。通过随堂测试、座谈等手段及时反馈教学信息，显著提高教学效果。</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olor w:val="auto"/>
          <w:sz w:val="21"/>
          <w:szCs w:val="21"/>
        </w:rPr>
      </w:pPr>
      <w:r>
        <w:rPr>
          <w:rFonts w:hint="eastAsia" w:hAnsi="宋体"/>
          <w:b/>
          <w:bCs/>
          <w:color w:val="auto"/>
          <w:kern w:val="0"/>
          <w:sz w:val="21"/>
          <w:szCs w:val="21"/>
        </w:rPr>
        <w:t>五</w:t>
      </w:r>
      <w:r>
        <w:rPr>
          <w:rFonts w:hAnsi="宋体"/>
          <w:b/>
          <w:bCs/>
          <w:color w:val="auto"/>
          <w:kern w:val="0"/>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color w:val="auto"/>
          <w:sz w:val="21"/>
          <w:szCs w:val="21"/>
        </w:rPr>
      </w:pPr>
      <w:r>
        <w:rPr>
          <w:rFonts w:hint="eastAsia" w:hAnsi="宋体"/>
          <w:color w:val="auto"/>
          <w:sz w:val="21"/>
          <w:szCs w:val="21"/>
        </w:rPr>
        <w:t>本课程将课程思政元素有机融入教学过程中，引导学生的价值追求，培育学生“文明”“和谐”“友善”等社会主义核心价值观。同时，在中日文学、文化比中，提升学生的文化自信。在教学过程中涉及到日本文学时，横向比较中国文学，加深对中国文学的理解。日本文学中的叙事手法与情节设计都沿袭自中国文学，如日本著名作家</w:t>
      </w:r>
      <w:r>
        <w:rPr>
          <w:rFonts w:hint="eastAsia" w:ascii="宋体" w:hAnsi="宋体" w:cs="宋体"/>
          <w:color w:val="auto"/>
          <w:kern w:val="0"/>
          <w:sz w:val="21"/>
          <w:szCs w:val="21"/>
        </w:rPr>
        <w:t>芥川龙之介的作品</w:t>
      </w:r>
      <w:r>
        <w:rPr>
          <w:rFonts w:hint="eastAsia" w:hAnsi="宋体"/>
          <w:color w:val="auto"/>
          <w:sz w:val="21"/>
          <w:szCs w:val="21"/>
        </w:rPr>
        <w:t>。通过诸如此类对比，使学生全面深刻地理解中国文学对日本文学产生的深远影响，感受中国文学的强大魅力，坚定社会主义理想信念与文化自信。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int="eastAsia" w:hAnsi="宋体"/>
          <w:b/>
          <w:bCs/>
          <w:color w:val="auto"/>
          <w:kern w:val="0"/>
          <w:sz w:val="21"/>
          <w:szCs w:val="21"/>
        </w:rPr>
        <w:t>六</w:t>
      </w:r>
      <w:r>
        <w:rPr>
          <w:rFonts w:hAnsi="宋体"/>
          <w:b/>
          <w:bCs/>
          <w:color w:val="auto"/>
          <w:kern w:val="0"/>
          <w:sz w:val="21"/>
          <w:szCs w:val="21"/>
        </w:rPr>
        <w:t>、教材</w:t>
      </w:r>
      <w:r>
        <w:rPr>
          <w:rFonts w:hint="eastAsia" w:hAnsi="宋体"/>
          <w:b/>
          <w:bCs/>
          <w:color w:val="auto"/>
          <w:kern w:val="0"/>
          <w:sz w:val="21"/>
          <w:szCs w:val="21"/>
        </w:rPr>
        <w:t>及教学参考书</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bCs/>
          <w:color w:val="auto"/>
          <w:kern w:val="0"/>
          <w:sz w:val="21"/>
          <w:szCs w:val="21"/>
        </w:rPr>
      </w:pPr>
      <w:r>
        <w:rPr>
          <w:rFonts w:hint="eastAsia" w:ascii="宋体" w:hAnsi="宋体" w:cs="宋体"/>
          <w:bCs/>
          <w:color w:val="auto"/>
          <w:kern w:val="0"/>
          <w:sz w:val="21"/>
          <w:szCs w:val="21"/>
        </w:rPr>
        <w:t>（</w:t>
      </w:r>
      <w:r>
        <w:rPr>
          <w:bCs/>
          <w:color w:val="auto"/>
          <w:kern w:val="0"/>
          <w:sz w:val="21"/>
          <w:szCs w:val="21"/>
        </w:rPr>
        <w:t>1</w:t>
      </w:r>
      <w:r>
        <w:rPr>
          <w:rFonts w:hint="eastAsia" w:ascii="宋体" w:hAnsi="宋体" w:cs="宋体"/>
          <w:bCs/>
          <w:color w:val="auto"/>
          <w:kern w:val="0"/>
          <w:sz w:val="21"/>
          <w:szCs w:val="21"/>
        </w:rPr>
        <w:t>）</w:t>
      </w:r>
      <w:r>
        <w:rPr>
          <w:rFonts w:ascii="Verdana" w:hAnsi="Verdana"/>
          <w:color w:val="auto"/>
          <w:sz w:val="21"/>
          <w:szCs w:val="21"/>
        </w:rPr>
        <w:t>日本近现代文学作品选读</w:t>
      </w:r>
      <w:r>
        <w:rPr>
          <w:rFonts w:hint="eastAsia" w:ascii="Verdana" w:hAnsi="Verdana" w:eastAsia="Yu Mincho"/>
          <w:color w:val="auto"/>
          <w:sz w:val="21"/>
          <w:szCs w:val="21"/>
        </w:rPr>
        <w:t>．</w:t>
      </w:r>
      <w:r>
        <w:rPr>
          <w:color w:val="auto"/>
          <w:sz w:val="21"/>
          <w:szCs w:val="21"/>
        </w:rPr>
        <w:fldChar w:fldCharType="begin"/>
      </w:r>
      <w:r>
        <w:rPr>
          <w:color w:val="auto"/>
          <w:sz w:val="21"/>
          <w:szCs w:val="21"/>
        </w:rPr>
        <w:instrText xml:space="preserve">HYPERLINK "http://search.dangdang.com/?key2=%C2%ED%C0%D6&amp;medium=01&amp;category_path=01.00.00.00.00.00" \t "_blank"</w:instrText>
      </w:r>
      <w:r>
        <w:rPr>
          <w:color w:val="auto"/>
          <w:sz w:val="21"/>
          <w:szCs w:val="21"/>
        </w:rPr>
        <w:fldChar w:fldCharType="separate"/>
      </w:r>
      <w:r>
        <w:rPr>
          <w:color w:val="auto"/>
          <w:sz w:val="21"/>
          <w:szCs w:val="21"/>
        </w:rPr>
        <w:t>马乐</w:t>
      </w:r>
      <w:r>
        <w:rPr>
          <w:color w:val="auto"/>
          <w:sz w:val="21"/>
          <w:szCs w:val="21"/>
          <w:lang w:eastAsia="ja-JP"/>
        </w:rPr>
        <w:fldChar w:fldCharType="end"/>
      </w:r>
      <w:r>
        <w:rPr>
          <w:rFonts w:hint="eastAsia" w:ascii="Yu Mincho" w:hAnsi="Yu Mincho" w:eastAsia="Yu Mincho"/>
          <w:color w:val="auto"/>
          <w:sz w:val="21"/>
          <w:szCs w:val="21"/>
        </w:rPr>
        <w:t>．</w:t>
      </w:r>
      <w:r>
        <w:rPr>
          <w:color w:val="auto"/>
          <w:sz w:val="21"/>
          <w:szCs w:val="21"/>
        </w:rPr>
        <w:fldChar w:fldCharType="begin"/>
      </w:r>
      <w:r>
        <w:rPr>
          <w:color w:val="auto"/>
          <w:sz w:val="21"/>
          <w:szCs w:val="21"/>
        </w:rPr>
        <w:instrText xml:space="preserve"> HYPERLINK "http://search.dangdang.com/?key3=%CE%E4%BA%BA%B4%F3%D1%A7%B3%F6%B0%E6%C9%E7&amp;medium=01&amp;category_path=01.00.00.00.00.00" \t "_blank" </w:instrText>
      </w:r>
      <w:r>
        <w:rPr>
          <w:color w:val="auto"/>
          <w:sz w:val="21"/>
          <w:szCs w:val="21"/>
        </w:rPr>
        <w:fldChar w:fldCharType="separate"/>
      </w:r>
      <w:r>
        <w:rPr>
          <w:color w:val="auto"/>
          <w:sz w:val="21"/>
          <w:szCs w:val="21"/>
        </w:rPr>
        <w:t>武汉大学出版社</w:t>
      </w:r>
      <w:r>
        <w:rPr>
          <w:color w:val="auto"/>
          <w:sz w:val="21"/>
          <w:szCs w:val="21"/>
        </w:rPr>
        <w:fldChar w:fldCharType="end"/>
      </w:r>
      <w:r>
        <w:rPr>
          <w:rFonts w:hint="eastAsia" w:ascii="Yu Mincho" w:hAnsi="Yu Mincho" w:eastAsia="Yu Mincho"/>
          <w:color w:val="auto"/>
          <w:sz w:val="21"/>
          <w:szCs w:val="21"/>
        </w:rPr>
        <w:t>，</w:t>
      </w:r>
      <w:r>
        <w:rPr>
          <w:color w:val="auto"/>
          <w:sz w:val="21"/>
          <w:szCs w:val="21"/>
        </w:rPr>
        <w:t xml:space="preserve"> 2018年</w:t>
      </w:r>
      <w:r>
        <w:rPr>
          <w:rFonts w:hint="eastAsia" w:hAnsi="宋体"/>
          <w:bCs/>
          <w:color w:val="auto"/>
          <w:kern w:val="0"/>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bCs/>
          <w:color w:val="auto"/>
          <w:kern w:val="0"/>
          <w:sz w:val="21"/>
          <w:szCs w:val="21"/>
        </w:rPr>
      </w:pPr>
      <w:r>
        <w:rPr>
          <w:rFonts w:ascii="宋体" w:hAnsi="宋体"/>
          <w:color w:val="auto"/>
          <w:sz w:val="21"/>
          <w:szCs w:val="21"/>
        </w:rPr>
        <w:t>（1）</w:t>
      </w:r>
      <w:r>
        <w:rPr>
          <w:rFonts w:hint="eastAsia" w:ascii="宋体" w:hAnsi="宋体" w:cs="宋体"/>
          <w:bCs/>
          <w:color w:val="auto"/>
          <w:kern w:val="0"/>
          <w:sz w:val="21"/>
          <w:szCs w:val="21"/>
        </w:rPr>
        <w:t>日本近代文学史．谭晶华．上海外语教育出版社，2000年1月第2版</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 w:val="21"/>
          <w:szCs w:val="21"/>
        </w:rPr>
      </w:pPr>
      <w:r>
        <w:rPr>
          <w:rFonts w:hAnsi="宋体"/>
          <w:bCs/>
          <w:color w:val="auto"/>
          <w:kern w:val="0"/>
          <w:sz w:val="21"/>
          <w:szCs w:val="21"/>
        </w:rPr>
        <w:t>（</w:t>
      </w:r>
      <w:r>
        <w:rPr>
          <w:bCs/>
          <w:color w:val="auto"/>
          <w:kern w:val="0"/>
          <w:sz w:val="21"/>
          <w:szCs w:val="21"/>
        </w:rPr>
        <w:t>2</w:t>
      </w:r>
      <w:r>
        <w:rPr>
          <w:rFonts w:hAnsi="宋体"/>
          <w:bCs/>
          <w:color w:val="auto"/>
          <w:kern w:val="0"/>
          <w:sz w:val="21"/>
          <w:szCs w:val="21"/>
        </w:rPr>
        <w:t>）</w:t>
      </w:r>
      <w:r>
        <w:rPr>
          <w:rFonts w:hint="eastAsia" w:ascii="宋体" w:hAnsi="宋体" w:cs="宋体"/>
          <w:bCs/>
          <w:color w:val="auto"/>
          <w:kern w:val="0"/>
          <w:sz w:val="21"/>
          <w:szCs w:val="21"/>
        </w:rPr>
        <w:t>简明日本近现代文学史教程</w:t>
      </w:r>
      <w:r>
        <w:rPr>
          <w:rFonts w:hint="eastAsia" w:hAnsi="宋体"/>
          <w:bCs/>
          <w:color w:val="auto"/>
          <w:kern w:val="0"/>
          <w:sz w:val="21"/>
          <w:szCs w:val="21"/>
        </w:rPr>
        <w:t>．</w:t>
      </w:r>
      <w:r>
        <w:rPr>
          <w:rFonts w:hint="eastAsia" w:ascii="宋体" w:hAnsi="宋体" w:cs="宋体"/>
          <w:bCs/>
          <w:color w:val="auto"/>
          <w:kern w:val="0"/>
          <w:sz w:val="21"/>
          <w:szCs w:val="21"/>
        </w:rPr>
        <w:t>徐明真</w:t>
      </w:r>
      <w:r>
        <w:rPr>
          <w:rFonts w:hint="eastAsia" w:hAnsi="宋体"/>
          <w:bCs/>
          <w:color w:val="auto"/>
          <w:kern w:val="0"/>
          <w:sz w:val="21"/>
          <w:szCs w:val="21"/>
        </w:rPr>
        <w:t>．</w:t>
      </w:r>
      <w:r>
        <w:rPr>
          <w:rFonts w:hint="eastAsia" w:ascii="宋体" w:hAnsi="宋体" w:cs="宋体"/>
          <w:bCs/>
          <w:color w:val="auto"/>
          <w:kern w:val="0"/>
          <w:sz w:val="21"/>
          <w:szCs w:val="21"/>
        </w:rPr>
        <w:t>北京语言大学出版社</w:t>
      </w:r>
      <w:r>
        <w:rPr>
          <w:rFonts w:hint="eastAsia" w:hAnsi="宋体"/>
          <w:bCs/>
          <w:color w:val="auto"/>
          <w:kern w:val="0"/>
          <w:sz w:val="21"/>
          <w:szCs w:val="21"/>
          <w:lang w:eastAsia="zh-CN"/>
        </w:rPr>
        <w:t>，</w:t>
      </w:r>
      <w:r>
        <w:rPr>
          <w:rFonts w:hint="eastAsia" w:hAnsi="宋体"/>
          <w:bCs/>
          <w:color w:val="auto"/>
          <w:kern w:val="0"/>
          <w:sz w:val="21"/>
          <w:szCs w:val="21"/>
        </w:rPr>
        <w:t>2014</w:t>
      </w:r>
      <w:r>
        <w:rPr>
          <w:rFonts w:hint="eastAsia" w:ascii="宋体" w:hAnsi="宋体" w:cs="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left="1050" w:leftChars="200" w:hanging="630" w:hangingChars="300"/>
        <w:textAlignment w:val="auto"/>
        <w:rPr>
          <w:rFonts w:hAnsi="宋体"/>
          <w:bCs/>
          <w:color w:val="auto"/>
          <w:kern w:val="0"/>
          <w:sz w:val="21"/>
          <w:szCs w:val="21"/>
        </w:rPr>
      </w:pPr>
      <w:r>
        <w:rPr>
          <w:rFonts w:hAnsi="宋体"/>
          <w:bCs/>
          <w:color w:val="auto"/>
          <w:kern w:val="0"/>
          <w:sz w:val="21"/>
          <w:szCs w:val="21"/>
        </w:rPr>
        <w:t>（</w:t>
      </w:r>
      <w:r>
        <w:rPr>
          <w:rFonts w:hint="eastAsia"/>
          <w:bCs/>
          <w:color w:val="auto"/>
          <w:kern w:val="0"/>
          <w:sz w:val="21"/>
          <w:szCs w:val="21"/>
        </w:rPr>
        <w:t>3</w:t>
      </w:r>
      <w:r>
        <w:rPr>
          <w:rFonts w:hAnsi="宋体"/>
          <w:bCs/>
          <w:color w:val="auto"/>
          <w:kern w:val="0"/>
          <w:sz w:val="21"/>
          <w:szCs w:val="21"/>
        </w:rPr>
        <w:t>）</w:t>
      </w:r>
      <w:r>
        <w:rPr>
          <w:rFonts w:hint="eastAsia" w:hAnsi="宋体"/>
          <w:bCs/>
          <w:color w:val="auto"/>
          <w:kern w:val="0"/>
          <w:sz w:val="21"/>
          <w:szCs w:val="21"/>
        </w:rPr>
        <w:t>日语读写教程（“理解当代中国”系列教材）.修刚、周异夫等．外语教学与研究出版社, 2022</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 w:val="21"/>
          <w:szCs w:val="21"/>
          <w:lang w:eastAsia="ja-JP"/>
        </w:rPr>
      </w:pPr>
      <w:r>
        <w:rPr>
          <w:rFonts w:ascii="宋体" w:hAnsi="宋体"/>
          <w:color w:val="auto"/>
          <w:sz w:val="21"/>
          <w:szCs w:val="21"/>
          <w:lang w:eastAsia="ja-JP"/>
        </w:rPr>
        <w:t>（4）</w:t>
      </w:r>
      <w:r>
        <w:rPr>
          <w:rFonts w:hint="eastAsia" w:ascii="MS Mincho" w:hAnsi="MS Mincho" w:eastAsia="MS Mincho" w:cs="MS Mincho"/>
          <w:color w:val="auto"/>
          <w:sz w:val="21"/>
          <w:szCs w:val="21"/>
          <w:lang w:eastAsia="ja-JP"/>
        </w:rPr>
        <w:t>こころ．夏目漱石．日本：集英社,</w:t>
      </w:r>
      <w:r>
        <w:rPr>
          <w:rFonts w:ascii="宋体" w:hAnsi="宋体"/>
          <w:color w:val="auto"/>
          <w:sz w:val="21"/>
          <w:szCs w:val="21"/>
          <w:lang w:eastAsia="ja-JP"/>
        </w:rPr>
        <w:t xml:space="preserve"> 1991</w:t>
      </w:r>
      <w:r>
        <w:rPr>
          <w:rFonts w:hint="eastAsia" w:ascii="宋体" w:hAnsi="宋体"/>
          <w:color w:val="auto"/>
          <w:sz w:val="21"/>
          <w:szCs w:val="21"/>
          <w:lang w:eastAsia="ja-JP"/>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MS Mincho"/>
          <w:color w:val="auto"/>
          <w:sz w:val="21"/>
          <w:szCs w:val="21"/>
          <w:lang w:eastAsia="ja-JP"/>
        </w:rPr>
      </w:pPr>
      <w:r>
        <w:rPr>
          <w:rFonts w:ascii="宋体" w:hAnsi="宋体"/>
          <w:color w:val="auto"/>
          <w:sz w:val="21"/>
          <w:szCs w:val="21"/>
          <w:lang w:eastAsia="ja-JP"/>
        </w:rPr>
        <w:t>（5）</w:t>
      </w:r>
      <w:r>
        <w:rPr>
          <w:rFonts w:hint="eastAsia" w:ascii="MS Mincho" w:hAnsi="MS Mincho" w:eastAsia="MS Mincho" w:cs="MS Mincho"/>
          <w:color w:val="auto"/>
          <w:sz w:val="21"/>
          <w:szCs w:val="21"/>
          <w:lang w:eastAsia="ja-JP"/>
        </w:rPr>
        <w:t>伊豆の踊子．川端康成．日本：新潮文庫,</w:t>
      </w:r>
      <w:r>
        <w:rPr>
          <w:rFonts w:hint="eastAsia" w:ascii="Yu Mincho" w:hAnsi="Yu Mincho" w:eastAsia="Yu Mincho"/>
          <w:color w:val="auto"/>
          <w:sz w:val="21"/>
          <w:szCs w:val="21"/>
          <w:lang w:eastAsia="ja-JP"/>
        </w:rPr>
        <w:t>　</w:t>
      </w:r>
      <w:r>
        <w:rPr>
          <w:rFonts w:ascii="宋体" w:hAnsi="宋体"/>
          <w:color w:val="auto"/>
          <w:sz w:val="21"/>
          <w:szCs w:val="21"/>
          <w:lang w:eastAsia="ja-JP"/>
        </w:rPr>
        <w:t>2003</w:t>
      </w:r>
      <w:r>
        <w:rPr>
          <w:rFonts w:hint="eastAsia" w:ascii="宋体" w:hAnsi="宋体"/>
          <w:color w:val="auto"/>
          <w:sz w:val="21"/>
          <w:szCs w:val="21"/>
          <w:lang w:eastAsia="ja-JP"/>
        </w:rPr>
        <w:t>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 w:val="21"/>
          <w:szCs w:val="21"/>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color w:val="auto"/>
          <w:sz w:val="21"/>
          <w:szCs w:val="21"/>
        </w:rPr>
      </w:pPr>
      <w:r>
        <w:rPr>
          <w:rFonts w:hint="eastAsia" w:ascii="宋体" w:hAnsi="宋体" w:cs="宋体"/>
          <w:color w:val="auto"/>
          <w:sz w:val="21"/>
          <w:szCs w:val="21"/>
        </w:rPr>
        <w:t>（1）</w:t>
      </w:r>
      <w:r>
        <w:rPr>
          <w:rFonts w:hint="eastAsia" w:ascii="宋体" w:hAnsi="宋体" w:eastAsia="MS Mincho" w:cs="宋体"/>
          <w:color w:val="auto"/>
          <w:sz w:val="21"/>
          <w:szCs w:val="21"/>
          <w:lang w:eastAsia="ja-JP"/>
        </w:rPr>
        <w:t>青空朗読</w:t>
      </w:r>
      <w:r>
        <w:rPr>
          <w:rFonts w:hint="eastAsia" w:ascii="宋体" w:hAnsi="宋体" w:cs="宋体"/>
          <w:bCs/>
          <w:color w:val="auto"/>
          <w:kern w:val="0"/>
          <w:sz w:val="21"/>
          <w:szCs w:val="21"/>
        </w:rPr>
        <w:t>http://aozoraroudoku.jp/</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 w:val="21"/>
          <w:szCs w:val="21"/>
        </w:rPr>
      </w:pPr>
      <w:r>
        <w:rPr>
          <w:rFonts w:hint="eastAsia" w:ascii="宋体" w:hAnsi="宋体" w:eastAsiaTheme="minorEastAsia"/>
          <w:color w:val="auto"/>
          <w:sz w:val="21"/>
          <w:szCs w:val="21"/>
        </w:rPr>
        <w:t>（2）</w:t>
      </w:r>
      <w:r>
        <w:rPr>
          <w:rFonts w:hint="eastAsia" w:ascii="MS Mincho" w:hAnsi="MS Mincho" w:eastAsia="MS Mincho" w:cs="MS Mincho"/>
          <w:color w:val="auto"/>
          <w:sz w:val="21"/>
          <w:szCs w:val="21"/>
          <w:lang w:eastAsia="ja-JP"/>
        </w:rPr>
        <w:t>日本文学</w:t>
      </w:r>
      <w:r>
        <w:rPr>
          <w:rFonts w:hint="eastAsia" w:ascii="宋体" w:hAnsi="宋体"/>
          <w:color w:val="auto"/>
          <w:sz w:val="21"/>
          <w:szCs w:val="21"/>
          <w:lang w:eastAsia="ja-JP"/>
        </w:rPr>
        <w:t>wiki</w:t>
      </w:r>
      <w:r>
        <w:rPr>
          <w:rFonts w:hint="eastAsia" w:ascii="宋体" w:hAnsi="宋体"/>
          <w:color w:val="auto"/>
          <w:sz w:val="21"/>
          <w:szCs w:val="21"/>
        </w:rPr>
        <w:t>，https://ja.wikipedia.org/wiki/</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 w:val="21"/>
          <w:szCs w:val="21"/>
        </w:rPr>
      </w:pPr>
      <w:r>
        <w:rPr>
          <w:rFonts w:hint="eastAsia" w:ascii="宋体" w:hAnsi="宋体"/>
          <w:color w:val="auto"/>
          <w:sz w:val="21"/>
          <w:szCs w:val="21"/>
        </w:rPr>
        <w:t>（3）</w:t>
      </w:r>
      <w:r>
        <w:rPr>
          <w:rFonts w:hint="eastAsia" w:ascii="MS Mincho" w:hAnsi="MS Mincho" w:eastAsia="MS Mincho" w:cs="MS Mincho"/>
          <w:color w:val="auto"/>
          <w:sz w:val="21"/>
          <w:szCs w:val="21"/>
          <w:lang w:eastAsia="ja-JP"/>
        </w:rPr>
        <w:t>日本の近現代文学</w:t>
      </w:r>
      <w:r>
        <w:rPr>
          <w:rFonts w:hint="eastAsia" w:ascii="宋体" w:hAnsi="宋体"/>
          <w:color w:val="auto"/>
          <w:sz w:val="21"/>
          <w:szCs w:val="21"/>
          <w:lang w:eastAsia="ja-JP"/>
        </w:rPr>
        <w:t>wiki</w:t>
      </w:r>
      <w:r>
        <w:rPr>
          <w:rFonts w:hint="eastAsia" w:ascii="宋体" w:hAnsi="宋体"/>
          <w:color w:val="auto"/>
          <w:sz w:val="21"/>
          <w:szCs w:val="21"/>
        </w:rPr>
        <w:t>，https://ja.wikipedia.org/wiki/</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宋体" w:hAnsi="宋体" w:cs="宋体"/>
          <w:bCs/>
          <w:color w:val="auto"/>
          <w:kern w:val="0"/>
          <w:sz w:val="21"/>
          <w:szCs w:val="21"/>
        </w:rPr>
      </w:pPr>
      <w:r>
        <w:rPr>
          <w:rFonts w:hint="eastAsia" w:ascii="宋体" w:hAnsi="宋体" w:cs="宋体"/>
          <w:bCs/>
          <w:color w:val="auto"/>
          <w:kern w:val="0"/>
          <w:sz w:val="21"/>
          <w:szCs w:val="21"/>
        </w:rPr>
        <w:t>（4）日本近代文学史</w:t>
      </w:r>
      <w:r>
        <w:rPr>
          <w:rFonts w:hint="eastAsia"/>
          <w:color w:val="auto"/>
          <w:kern w:val="0"/>
          <w:sz w:val="21"/>
          <w:szCs w:val="21"/>
        </w:rPr>
        <w:t>（中国大学MOOC）</w:t>
      </w:r>
      <w:r>
        <w:rPr>
          <w:rFonts w:hint="eastAsia" w:ascii="宋体" w:hAnsi="宋体" w:cs="宋体"/>
          <w:bCs/>
          <w:color w:val="auto"/>
          <w:kern w:val="0"/>
          <w:sz w:val="21"/>
          <w:szCs w:val="21"/>
        </w:rPr>
        <w:t>https://www.icourse163.org/course/</w:t>
      </w:r>
    </w:p>
    <w:p>
      <w:pPr>
        <w:keepNext w:val="0"/>
        <w:keepLines w:val="0"/>
        <w:pageBreakBefore w:val="0"/>
        <w:widowControl w:val="0"/>
        <w:kinsoku/>
        <w:wordWrap/>
        <w:overflowPunct/>
        <w:topLinePunct w:val="0"/>
        <w:autoSpaceDE/>
        <w:autoSpaceDN/>
        <w:bidi w:val="0"/>
        <w:adjustRightInd/>
        <w:snapToGrid w:val="0"/>
        <w:spacing w:line="360" w:lineRule="auto"/>
        <w:ind w:firstLine="1050" w:firstLineChars="500"/>
        <w:jc w:val="left"/>
        <w:textAlignment w:val="auto"/>
        <w:rPr>
          <w:rFonts w:ascii="宋体" w:hAnsi="宋体" w:cs="宋体"/>
          <w:color w:val="auto"/>
          <w:sz w:val="21"/>
          <w:szCs w:val="21"/>
        </w:rPr>
      </w:pPr>
      <w:r>
        <w:rPr>
          <w:rFonts w:hint="eastAsia" w:ascii="宋体" w:hAnsi="宋体" w:cs="宋体"/>
          <w:bCs/>
          <w:color w:val="auto"/>
          <w:kern w:val="0"/>
          <w:sz w:val="21"/>
          <w:szCs w:val="21"/>
        </w:rPr>
        <w:t>SHISU-1207561802?From=searchPage&amp;outVendor=zw_mooc_pcssjg_</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color w:val="auto"/>
          <w:sz w:val="21"/>
          <w:szCs w:val="21"/>
        </w:rPr>
      </w:pPr>
      <w:r>
        <w:rPr>
          <w:rFonts w:hint="eastAsia" w:hAnsi="宋体"/>
          <w:b/>
          <w:bCs/>
          <w:color w:val="auto"/>
          <w:kern w:val="0"/>
          <w:sz w:val="21"/>
          <w:szCs w:val="21"/>
        </w:rPr>
        <w:t>七</w:t>
      </w:r>
      <w:r>
        <w:rPr>
          <w:rFonts w:hAnsi="宋体"/>
          <w:b/>
          <w:bCs/>
          <w:color w:val="auto"/>
          <w:kern w:val="0"/>
          <w:sz w:val="21"/>
          <w:szCs w:val="21"/>
        </w:rPr>
        <w:t>、</w:t>
      </w:r>
      <w:r>
        <w:rPr>
          <w:rFonts w:hint="eastAsia" w:hAnsi="宋体"/>
          <w:b/>
          <w:bCs/>
          <w:color w:val="auto"/>
          <w:kern w:val="0"/>
          <w:sz w:val="21"/>
          <w:szCs w:val="21"/>
        </w:rPr>
        <w:t>教学条件</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教师用汉日双语组织教学，除了涉及有一定深度的理论性问题或特殊专业性知识可加入适当汉语讲解外，课堂建议以日语教学为主。线上教学以“学习通”平台为主，线下教室以多媒体教室为佳。</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八、教学考核评价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sz w:val="21"/>
          <w:szCs w:val="21"/>
        </w:rPr>
      </w:pPr>
      <w:r>
        <w:rPr>
          <w:rFonts w:hint="eastAsia" w:hAnsi="宋体"/>
          <w:b/>
          <w:bCs/>
          <w:color w:val="auto"/>
          <w:kern w:val="0"/>
          <w:sz w:val="21"/>
          <w:szCs w:val="21"/>
        </w:rPr>
        <w:t>1.过程性评价：</w:t>
      </w:r>
      <w:r>
        <w:rPr>
          <w:rFonts w:hint="eastAsia" w:ascii="宋体" w:hAnsi="宋体"/>
          <w:color w:val="auto"/>
          <w:sz w:val="21"/>
          <w:szCs w:val="21"/>
        </w:rPr>
        <w:t>过程性评价占比40%，其中线上学习占比20%（包括课前预习、线上测验、小组学习讨论等），线下学习占比20%（包括课堂表现、课后作业等）。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2.终结性评价：</w:t>
      </w:r>
      <w:r>
        <w:rPr>
          <w:rFonts w:hint="eastAsia" w:ascii="宋体" w:hAnsi="宋体"/>
          <w:color w:val="auto"/>
          <w:sz w:val="21"/>
          <w:szCs w:val="21"/>
        </w:rPr>
        <w:t>论文或发表，占比60%。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sz w:val="21"/>
          <w:szCs w:val="21"/>
        </w:rPr>
      </w:pPr>
      <w:r>
        <w:rPr>
          <w:rFonts w:hint="eastAsia" w:hAnsi="宋体"/>
          <w:b/>
          <w:bCs/>
          <w:color w:val="auto"/>
          <w:kern w:val="0"/>
          <w:sz w:val="21"/>
          <w:szCs w:val="21"/>
        </w:rPr>
        <w:t>3.课程综合评价：</w:t>
      </w:r>
      <w:r>
        <w:rPr>
          <w:rFonts w:hint="eastAsia" w:ascii="宋体" w:hAnsi="宋体"/>
          <w:color w:val="auto"/>
          <w:sz w:val="21"/>
          <w:szCs w:val="21"/>
        </w:rPr>
        <w:t>过程性评价（40%）与终结性评价（60%）相结合。过程性评价部分旨在培养学生自主学习、独立学习的能力，正确掌握良好的日本文学学习方法。终结性评价部分旨在培养学生批判性思维的能力，丰富中日两国的文学、文化知识；培养学生跨文化交际能力的同时，使学生全面深刻地理解中国文学对日本近现代文学产生的深远影响，感受中国文学、文化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color w:val="auto"/>
          <w:sz w:val="21"/>
          <w:szCs w:val="21"/>
          <w:lang w:val="en-US" w:eastAsia="zh-CN"/>
        </w:rPr>
      </w:pPr>
      <w:r>
        <w:rPr>
          <w:rFonts w:hint="default" w:ascii="宋体" w:hAnsi="宋体"/>
          <w:color w:val="auto"/>
          <w:sz w:val="21"/>
          <w:szCs w:val="21"/>
          <w:lang w:val="en-US" w:eastAsia="zh-CN"/>
        </w:rPr>
        <w:br w:type="page"/>
      </w:r>
    </w:p>
    <w:p>
      <w:pPr>
        <w:pStyle w:val="2"/>
        <w:bidi w:val="0"/>
        <w:rPr>
          <w:color w:val="auto"/>
        </w:rPr>
      </w:pPr>
      <w:bookmarkStart w:id="97" w:name="_Toc25097"/>
      <w:r>
        <w:rPr>
          <w:rFonts w:hint="eastAsia"/>
          <w:color w:val="auto"/>
        </w:rPr>
        <w:t>高级日语视听说</w:t>
      </w:r>
      <w:bookmarkEnd w:id="97"/>
    </w:p>
    <w:p>
      <w:pPr>
        <w:snapToGrid w:val="0"/>
        <w:spacing w:line="360" w:lineRule="auto"/>
        <w:jc w:val="center"/>
        <w:rPr>
          <w:rFonts w:hint="eastAsia"/>
          <w:color w:val="auto"/>
          <w:sz w:val="24"/>
          <w:lang w:eastAsia="ja-JP"/>
        </w:rPr>
      </w:pPr>
      <w:r>
        <w:rPr>
          <w:rFonts w:hint="eastAsia"/>
          <w:color w:val="auto"/>
          <w:sz w:val="24"/>
          <w:lang w:eastAsia="ja-JP"/>
        </w:rPr>
        <w:t>（</w:t>
      </w:r>
      <w:r>
        <w:rPr>
          <w:rFonts w:hint="eastAsia"/>
          <w:color w:val="auto"/>
          <w:sz w:val="24"/>
        </w:rPr>
        <w:t>A</w:t>
      </w:r>
      <w:r>
        <w:rPr>
          <w:color w:val="auto"/>
          <w:sz w:val="24"/>
        </w:rPr>
        <w:t>dvanced Japanese: Viewing, Listening &amp; Speaking</w:t>
      </w:r>
      <w:r>
        <w:rPr>
          <w:rFonts w:hint="eastAsia"/>
          <w:color w:val="auto"/>
          <w:sz w:val="24"/>
          <w:lang w:eastAsia="ja-JP"/>
        </w:rPr>
        <w:t>）</w:t>
      </w:r>
    </w:p>
    <w:p>
      <w:pPr>
        <w:snapToGrid w:val="0"/>
        <w:spacing w:line="360" w:lineRule="auto"/>
        <w:jc w:val="center"/>
        <w:rPr>
          <w:rFonts w:hint="eastAsia"/>
          <w:color w:val="auto"/>
          <w:sz w:val="24"/>
          <w:lang w:eastAsia="ja-JP"/>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课程编号：</w:t>
            </w:r>
            <w:r>
              <w:rPr>
                <w:rFonts w:hint="eastAsia" w:ascii="宋体" w:hAnsi="宋体"/>
                <w:color w:val="auto"/>
                <w:kern w:val="0"/>
                <w:sz w:val="20"/>
                <w:szCs w:val="21"/>
              </w:rPr>
              <w:t>15062</w:t>
            </w:r>
            <w:r>
              <w:rPr>
                <w:rFonts w:hint="default" w:ascii="宋体" w:hAnsi="宋体"/>
                <w:color w:val="auto"/>
                <w:kern w:val="0"/>
                <w:sz w:val="20"/>
                <w:szCs w:val="21"/>
              </w:rPr>
              <w:t>410</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课程总学时：</w:t>
            </w:r>
            <w:r>
              <w:rPr>
                <w:rFonts w:hint="eastAsia" w:ascii="宋体" w:hAnsi="宋体"/>
                <w:b w:val="0"/>
                <w:bCs w:val="0"/>
                <w:color w:val="auto"/>
                <w:szCs w:val="21"/>
              </w:rPr>
              <w:t>3</w:t>
            </w:r>
            <w:r>
              <w:rPr>
                <w:rFonts w:hint="default" w:ascii="宋体" w:hAnsi="宋体"/>
                <w:b w:val="0"/>
                <w:bCs w:val="0"/>
                <w:color w:val="auto"/>
                <w:szCs w:val="21"/>
              </w:rPr>
              <w:t>2</w:t>
            </w:r>
            <w:r>
              <w:rPr>
                <w:rFonts w:hint="eastAsia" w:ascii="宋体" w:hAnsi="宋体"/>
                <w:b w:val="0"/>
                <w:bCs w:val="0"/>
                <w:color w:val="auto"/>
                <w:szCs w:val="21"/>
              </w:rPr>
              <w:t>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rPr>
              <w:t>3</w:t>
            </w:r>
            <w:r>
              <w:rPr>
                <w:rFonts w:hint="default" w:ascii="宋体" w:hAnsi="宋体"/>
                <w:b w:val="0"/>
                <w:bCs w:val="0"/>
                <w:color w:val="auto"/>
                <w:szCs w:val="21"/>
              </w:rPr>
              <w:t>2</w:t>
            </w:r>
            <w:r>
              <w:rPr>
                <w:rFonts w:hint="eastAsia" w:ascii="宋体" w:hAnsi="宋体"/>
                <w:b w:val="0"/>
                <w:bCs w:val="0"/>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课程性质：</w:t>
            </w:r>
            <w:r>
              <w:rPr>
                <w:rFonts w:hint="eastAsia" w:ascii="宋体" w:hAnsi="宋体"/>
                <w:color w:val="auto"/>
                <w:szCs w:val="21"/>
              </w:rPr>
              <w:t>选修</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ascii="宋体" w:hAnsi="宋体"/>
                <w:bCs/>
                <w:color w:val="auto"/>
                <w:szCs w:val="21"/>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color w:val="auto"/>
                <w:szCs w:val="21"/>
              </w:rPr>
              <w:t>第5学期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课程负责人：</w:t>
            </w:r>
            <w:r>
              <w:rPr>
                <w:rFonts w:hint="eastAsia" w:ascii="宋体" w:hAnsi="宋体"/>
                <w:color w:val="auto"/>
                <w:szCs w:val="21"/>
              </w:rPr>
              <w:t>邱丽君</w:t>
            </w:r>
          </w:p>
        </w:tc>
        <w:tc>
          <w:tcPr>
            <w:tcW w:w="1453" w:type="pct"/>
          </w:tcPr>
          <w:p>
            <w:pPr>
              <w:keepNext w:val="0"/>
              <w:keepLines w:val="0"/>
              <w:suppressLineNumbers w:val="0"/>
              <w:spacing w:before="0" w:beforeAutospacing="0" w:after="0" w:afterAutospacing="0" w:line="300" w:lineRule="auto"/>
              <w:ind w:left="0" w:right="0"/>
              <w:rPr>
                <w:rFonts w:hint="default" w:ascii="宋体" w:hAnsi="宋体" w:eastAsia="MS Mincho"/>
                <w:b/>
                <w:bCs/>
                <w:color w:val="auto"/>
                <w:szCs w:val="21"/>
              </w:rPr>
            </w:pPr>
            <w:r>
              <w:rPr>
                <w:rFonts w:hint="eastAsia" w:ascii="宋体" w:hAnsi="宋体"/>
                <w:b/>
                <w:bCs/>
                <w:color w:val="auto"/>
                <w:szCs w:val="21"/>
              </w:rPr>
              <w:t>课程团队：</w:t>
            </w:r>
            <w:r>
              <w:rPr>
                <w:rFonts w:hint="eastAsia" w:ascii="宋体" w:hAnsi="宋体"/>
                <w:color w:val="auto"/>
                <w:szCs w:val="21"/>
              </w:rPr>
              <w:t>杨爽</w:t>
            </w:r>
            <w:r>
              <w:rPr>
                <w:rFonts w:hint="eastAsia" w:ascii="MS Mincho" w:hAnsi="MS Mincho" w:eastAsia="MS Mincho"/>
                <w:color w:val="auto"/>
                <w:szCs w:val="21"/>
              </w:rPr>
              <w:t>、</w:t>
            </w:r>
            <w:r>
              <w:rPr>
                <w:rFonts w:hint="eastAsia" w:ascii="宋体" w:hAnsi="宋体"/>
                <w:color w:val="auto"/>
                <w:szCs w:val="21"/>
              </w:rPr>
              <w:t>张秋霞</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授课语言：</w:t>
            </w:r>
            <w:r>
              <w:rPr>
                <w:rFonts w:hint="eastAsia" w:ascii="宋体" w:hAnsi="宋体"/>
                <w:color w:val="auto"/>
                <w:szCs w:val="21"/>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color w:val="auto"/>
                <w:szCs w:val="21"/>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对先修的要求：</w:t>
            </w:r>
            <w:r>
              <w:rPr>
                <w:rFonts w:hint="eastAsia" w:ascii="宋体" w:hAnsi="宋体"/>
                <w:color w:val="auto"/>
                <w:szCs w:val="21"/>
              </w:rPr>
              <w:t>日语视听说I-IV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对后续的支撑：</w:t>
            </w:r>
            <w:r>
              <w:rPr>
                <w:rFonts w:hint="eastAsia" w:ascii="宋体" w:hAnsi="宋体"/>
                <w:color w:val="auto"/>
                <w:szCs w:val="21"/>
                <w:lang w:val="en-US" w:eastAsia="zh-CN"/>
              </w:rPr>
              <w:t>高级日语II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主撰人：</w:t>
            </w:r>
            <w:r>
              <w:rPr>
                <w:rFonts w:hint="eastAsia" w:ascii="宋体" w:hAnsi="宋体"/>
                <w:color w:val="auto"/>
                <w:szCs w:val="21"/>
              </w:rPr>
              <w:t>邱丽君</w:t>
            </w:r>
          </w:p>
        </w:tc>
        <w:tc>
          <w:tcPr>
            <w:tcW w:w="1453"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审核人：</w:t>
            </w:r>
            <w:r>
              <w:rPr>
                <w:rFonts w:hint="eastAsia" w:ascii="宋体" w:hAnsi="宋体"/>
                <w:color w:val="auto"/>
                <w:szCs w:val="21"/>
              </w:rPr>
              <w:t>余亮</w:t>
            </w:r>
          </w:p>
        </w:tc>
        <w:tc>
          <w:tcPr>
            <w:tcW w:w="1881"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大纲制定（修订）日期：</w:t>
            </w:r>
            <w:r>
              <w:rPr>
                <w:rFonts w:hint="eastAsia" w:ascii="宋体" w:hAnsi="宋体"/>
                <w:color w:val="auto"/>
                <w:szCs w:val="21"/>
                <w:lang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bCs/>
          <w:color w:val="auto"/>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color w:val="auto"/>
          <w:kern w:val="0"/>
          <w:szCs w:val="21"/>
        </w:rPr>
        <w:t>《高级日语视听说》是日语专业高年级的一门选修课程，总学时</w:t>
      </w:r>
      <w:r>
        <w:rPr>
          <w:color w:val="auto"/>
          <w:kern w:val="0"/>
          <w:szCs w:val="21"/>
        </w:rPr>
        <w:t>32</w:t>
      </w:r>
      <w:r>
        <w:rPr>
          <w:rFonts w:hint="eastAsia"/>
          <w:color w:val="auto"/>
          <w:kern w:val="0"/>
          <w:szCs w:val="21"/>
        </w:rPr>
        <w:t>学时。旨在通过严格的、专门的视听说技能训练，循序渐进地对学生进行口语、听力训练，使学生掌握高级日语词汇、语法等语言知识。培养学生推测、抓关键词、概括、复述等视听说技巧，达到具有高级日语水平的听</w:t>
      </w:r>
      <w:r>
        <w:rPr>
          <w:rFonts w:hint="eastAsia" w:eastAsia="MS Mincho"/>
          <w:color w:val="auto"/>
          <w:kern w:val="0"/>
          <w:szCs w:val="21"/>
        </w:rPr>
        <w:t>、</w:t>
      </w:r>
      <w:r>
        <w:rPr>
          <w:rFonts w:hint="eastAsia"/>
          <w:color w:val="auto"/>
          <w:kern w:val="0"/>
          <w:szCs w:val="21"/>
        </w:rPr>
        <w:t>说能力；</w:t>
      </w:r>
      <w:r>
        <w:rPr>
          <w:rFonts w:hint="eastAsia" w:ascii="宋体" w:hAnsi="宋体" w:cs="宋体"/>
          <w:color w:val="auto"/>
          <w:kern w:val="0"/>
          <w:szCs w:val="21"/>
        </w:rPr>
        <w:t>通过本课程的学习，让学生全方位多角度的深入了解日本的政治、经济、历史、文化等知识。并不断提高学生的语言综合运用能力、思辨能力和跨文化交际能力。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color w:val="auto"/>
          <w:kern w:val="0"/>
          <w:szCs w:val="21"/>
        </w:rPr>
      </w:pPr>
      <w:r>
        <w:rPr>
          <w:rFonts w:hint="eastAsia"/>
          <w:color w:val="auto"/>
          <w:kern w:val="0"/>
          <w:szCs w:val="21"/>
        </w:rPr>
        <w:t>1.</w:t>
      </w:r>
      <w:r>
        <w:rPr>
          <w:rFonts w:hAnsi="宋体"/>
          <w:color w:val="auto"/>
          <w:kern w:val="0"/>
          <w:szCs w:val="21"/>
        </w:rPr>
        <w:t>理论知识方面：</w:t>
      </w:r>
      <w:r>
        <w:rPr>
          <w:rFonts w:hint="eastAsia" w:hAnsi="宋体"/>
          <w:color w:val="auto"/>
          <w:kern w:val="0"/>
          <w:szCs w:val="21"/>
        </w:rPr>
        <w:t>掌握日本人的思维方式</w:t>
      </w:r>
      <w:r>
        <w:rPr>
          <w:rFonts w:hint="eastAsia" w:hAnsi="宋体" w:eastAsia="MS Mincho"/>
          <w:color w:val="auto"/>
          <w:kern w:val="0"/>
          <w:szCs w:val="21"/>
        </w:rPr>
        <w:t>、</w:t>
      </w:r>
      <w:r>
        <w:rPr>
          <w:rFonts w:hint="eastAsia" w:hAnsi="宋体" w:eastAsiaTheme="minorEastAsia"/>
          <w:color w:val="auto"/>
          <w:kern w:val="0"/>
          <w:szCs w:val="21"/>
        </w:rPr>
        <w:t>表达方式以及表达习惯</w:t>
      </w:r>
      <w:r>
        <w:rPr>
          <w:rFonts w:hint="eastAsia" w:hAnsi="宋体"/>
          <w:color w:val="auto"/>
          <w:kern w:val="0"/>
          <w:szCs w:val="21"/>
        </w:rPr>
        <w:t>。本课程中主要穿插讲授的听力理论有辨音（语音解码）、听与画、意向思维、复试听写、影子跟读、标题探索法、概述选择法等。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color w:val="auto"/>
          <w:kern w:val="0"/>
          <w:szCs w:val="21"/>
        </w:rPr>
        <w:t xml:space="preserve">    </w:t>
      </w:r>
      <w:r>
        <w:rPr>
          <w:rFonts w:hint="eastAsia"/>
          <w:color w:val="auto"/>
          <w:kern w:val="0"/>
          <w:szCs w:val="21"/>
        </w:rPr>
        <w:t xml:space="preserve">  2.</w:t>
      </w:r>
      <w:r>
        <w:rPr>
          <w:rFonts w:hAnsi="宋体"/>
          <w:color w:val="auto"/>
          <w:kern w:val="0"/>
          <w:szCs w:val="21"/>
        </w:rPr>
        <w:t>实验技能方面：</w:t>
      </w:r>
      <w:r>
        <w:rPr>
          <w:rFonts w:hint="eastAsia" w:hAnsi="宋体"/>
          <w:color w:val="auto"/>
          <w:kern w:val="0"/>
          <w:szCs w:val="21"/>
        </w:rPr>
        <w:t>听力理解能力的提高是一个不断强化训练听力技巧的过程。学生在掌握一定的听力理论知识后，还需要通过大量的听力训练，本课程采取“课上精听+课后泛听”的模式，在实训中不断培养强化学生的听力思维习惯和听力技能。</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本课程的主要通过有声及视听材料，充分利用语言实验室设备，为学生提供良好的视听说环境。每一节课均由“视听前活动”“视听活动”“视听后活动”3个步骤构成。“视听前活动”主要是针对视听材料内容，激发学生视听的动力，激活学生既有的相关知识，信息和经验等，使知识的输入为输出服务；“视听活动”要让学生展开丰富的练习，使学生掌握视听技巧，能够抓住中心大意，理解主要内容；“视听后活动”要让学生针对听懂并理解的内容做出某种反应，确认其理解是否正确。再能就所听的内容进行思考并连贯表达发表自己的看法。锻炼学生综合运用语言的能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Cs/>
          <w:color w:val="auto"/>
          <w:kern w:val="0"/>
          <w:szCs w:val="21"/>
        </w:rPr>
      </w:pPr>
      <w:r>
        <w:rPr>
          <w:rFonts w:hint="eastAsia" w:hAnsi="宋体"/>
          <w:bCs/>
          <w:color w:val="auto"/>
          <w:kern w:val="0"/>
          <w:szCs w:val="21"/>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b/>
                <w:bCs/>
                <w:color w:val="auto"/>
                <w:sz w:val="18"/>
                <w:szCs w:val="18"/>
              </w:rPr>
            </w:pPr>
            <w:r>
              <w:rPr>
                <w:rFonts w:hint="eastAsia" w:ascii="宋体" w:hAnsi="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rPr>
            </w:pPr>
            <w:r>
              <w:rPr>
                <w:rFonts w:hint="eastAsia" w:hAnsiTheme="minorEastAsia" w:eastAsiaTheme="minorEastAsia"/>
                <w:color w:val="auto"/>
                <w:sz w:val="18"/>
                <w:szCs w:val="18"/>
              </w:rPr>
              <w:t>目标1：丰富学生的日语词汇，提高学生的听与写的能力。并不断提高学生的语言综合运用能力、思辨能力。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eastAsiaTheme="minorEastAsia"/>
                <w:color w:val="auto"/>
                <w:sz w:val="18"/>
                <w:szCs w:val="18"/>
              </w:rPr>
              <w:t>目标2：使学生正确掌握良好的日本听与说的学习方法，提升自主学习、独立学习的能力。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hAnsiTheme="minorEastAsia" w:eastAsiaTheme="minorEastAsia"/>
                <w:color w:val="auto"/>
                <w:sz w:val="18"/>
                <w:szCs w:val="18"/>
              </w:rPr>
              <w:t>目标3：让学生全方位多角度的深入了解日本的政治、经济、历史、文化等知识。</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rPr>
            </w:pPr>
            <w:r>
              <w:rPr>
                <w:rFonts w:hint="eastAsia" w:eastAsiaTheme="minorEastAsia"/>
                <w:color w:val="auto"/>
                <w:sz w:val="18"/>
                <w:szCs w:val="18"/>
              </w:rPr>
              <w:t>目标4：培养学生跨文化交际的能力，使学生全面深刻地理解中国文化对日本文化产生的深远影响，感受中国文学的强大魅力，坚定社会主义理想信念与文化自信。</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eastAsia" w:eastAsiaTheme="minorEastAsia"/>
                <w:color w:val="auto"/>
                <w:sz w:val="18"/>
                <w:szCs w:val="18"/>
              </w:rPr>
              <w:t>1</w:t>
            </w:r>
          </w:p>
        </w:tc>
      </w:tr>
    </w:tbl>
    <w:p>
      <w:pPr>
        <w:spacing w:line="360" w:lineRule="auto"/>
        <w:ind w:firstLine="420" w:firstLineChars="200"/>
        <w:rPr>
          <w:rFonts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Cs/>
          <w:color w:val="auto"/>
          <w:kern w:val="0"/>
          <w:szCs w:val="21"/>
        </w:rPr>
      </w:pPr>
      <w:r>
        <w:rPr>
          <w:rFonts w:hint="eastAsia" w:hAnsi="宋体"/>
          <w:b/>
          <w:bCs/>
          <w:color w:val="auto"/>
          <w:kern w:val="0"/>
          <w:szCs w:val="21"/>
        </w:rPr>
        <w:t>四</w:t>
      </w:r>
      <w:r>
        <w:rPr>
          <w:rFonts w:hAnsi="宋体"/>
          <w:b/>
          <w:bCs/>
          <w:color w:val="auto"/>
          <w:kern w:val="0"/>
          <w:szCs w:val="21"/>
        </w:rPr>
        <w:t>、实验教学内容及学时分配</w:t>
      </w:r>
      <w:r>
        <w:rPr>
          <w:rFonts w:hint="eastAsia" w:hAnsi="宋体"/>
          <w:b/>
          <w:bCs/>
          <w:color w:val="auto"/>
          <w:kern w:val="0"/>
          <w:szCs w:val="21"/>
        </w:rPr>
        <w:t>（32</w:t>
      </w:r>
      <w:r>
        <w:rPr>
          <w:rFonts w:hAnsi="宋体"/>
          <w:b/>
          <w:bCs/>
          <w:color w:val="auto"/>
          <w:kern w:val="0"/>
          <w:szCs w:val="21"/>
        </w:rPr>
        <w:t>学时</w:t>
      </w:r>
      <w:r>
        <w:rPr>
          <w:rFonts w:hint="eastAsia" w:hAnsi="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color w:val="auto"/>
          <w:szCs w:val="21"/>
        </w:rPr>
        <w:t>（一）</w:t>
      </w:r>
      <w:r>
        <w:rPr>
          <w:rFonts w:hint="eastAsia" w:ascii="宋体" w:hAnsi="宋体"/>
          <w:b/>
          <w:bCs/>
          <w:color w:val="auto"/>
          <w:szCs w:val="21"/>
        </w:rPr>
        <w:t>实验课程简介</w:t>
      </w:r>
    </w:p>
    <w:p>
      <w:pPr>
        <w:keepNext w:val="0"/>
        <w:keepLines w:val="0"/>
        <w:pageBreakBefore w:val="0"/>
        <w:widowControl w:val="0"/>
        <w:kinsoku/>
        <w:wordWrap/>
        <w:overflowPunct/>
        <w:topLinePunct w:val="0"/>
        <w:autoSpaceDE/>
        <w:autoSpaceDN/>
        <w:bidi w:val="0"/>
        <w:adjustRightInd/>
        <w:snapToGrid w:val="0"/>
        <w:spacing w:line="360" w:lineRule="auto"/>
        <w:ind w:right="-170" w:rightChars="-81" w:firstLine="420" w:firstLineChars="200"/>
        <w:textAlignment w:val="auto"/>
        <w:rPr>
          <w:rFonts w:ascii="宋体" w:hAnsi="宋体" w:cs="宋体"/>
          <w:color w:val="auto"/>
          <w:kern w:val="0"/>
          <w:szCs w:val="21"/>
        </w:rPr>
      </w:pPr>
      <w:r>
        <w:rPr>
          <w:rFonts w:hint="eastAsia"/>
          <w:color w:val="auto"/>
          <w:kern w:val="0"/>
          <w:szCs w:val="21"/>
        </w:rPr>
        <w:t>《高级日语视听说》课程属于日语专业的选修课程，授课对象为日语专业大三学生，是对前面大一和大二期间开设的日语听力基础类课程的进一步拓展和拔高。</w:t>
      </w:r>
      <w:r>
        <w:rPr>
          <w:rFonts w:hint="eastAsia" w:ascii="宋体" w:hAnsi="宋体" w:cs="宋体"/>
          <w:color w:val="auto"/>
          <w:kern w:val="0"/>
          <w:szCs w:val="21"/>
        </w:rPr>
        <w:t>通过本课程的学习，可以提高学生的日语词汇水平。此外，还可以让学生熟悉日本的文化、社会问题以及日本的流行元素。通过影视新闻和视频教材接触新词汇新语法和专业用语，丰富学生的词汇量以及语法知识，从而提高学生的日语水平。</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bCs/>
          <w:color w:val="auto"/>
          <w:szCs w:val="21"/>
        </w:rPr>
        <w:t>（二）实验教学目的和基本要求</w:t>
      </w:r>
    </w:p>
    <w:p>
      <w:pPr>
        <w:keepNext w:val="0"/>
        <w:keepLines w:val="0"/>
        <w:pageBreakBefore w:val="0"/>
        <w:widowControl w:val="0"/>
        <w:kinsoku/>
        <w:wordWrap/>
        <w:overflowPunct/>
        <w:topLinePunct w:val="0"/>
        <w:autoSpaceDE/>
        <w:autoSpaceDN/>
        <w:bidi w:val="0"/>
        <w:adjustRightInd/>
        <w:snapToGrid w:val="0"/>
        <w:spacing w:line="360" w:lineRule="auto"/>
        <w:ind w:right="-170" w:rightChars="-81" w:firstLine="420" w:firstLineChars="200"/>
        <w:textAlignment w:val="auto"/>
        <w:rPr>
          <w:rFonts w:ascii="宋体" w:hAnsi="宋体"/>
          <w:color w:val="auto"/>
        </w:rPr>
      </w:pPr>
      <w:r>
        <w:rPr>
          <w:rFonts w:hint="eastAsia" w:ascii="宋体" w:hAnsi="宋体"/>
          <w:color w:val="auto"/>
          <w:szCs w:val="20"/>
        </w:rPr>
        <w:t>本课程主要教学内容围绕北京大学出版社出版的《日语视听说教程》进行。</w:t>
      </w:r>
      <w:r>
        <w:rPr>
          <w:rFonts w:hint="eastAsia" w:ascii="宋体" w:hAnsi="宋体"/>
          <w:color w:val="auto"/>
        </w:rPr>
        <w:t>每课的内容范</w:t>
      </w:r>
      <w:r>
        <w:rPr>
          <w:rFonts w:hint="eastAsia" w:ascii="宋体" w:hAnsi="宋体" w:cs="宋体"/>
          <w:color w:val="auto"/>
        </w:rPr>
        <w:t>围</w:t>
      </w:r>
      <w:r>
        <w:rPr>
          <w:rFonts w:hint="eastAsia" w:ascii="宋体" w:hAnsi="宋体"/>
          <w:color w:val="auto"/>
        </w:rPr>
        <w:t>比</w:t>
      </w:r>
      <w:r>
        <w:rPr>
          <w:rFonts w:hint="eastAsia" w:ascii="宋体" w:hAnsi="宋体" w:cs="宋体"/>
          <w:color w:val="auto"/>
        </w:rPr>
        <w:t>较</w:t>
      </w:r>
      <w:r>
        <w:rPr>
          <w:rFonts w:hint="eastAsia" w:ascii="宋体" w:hAnsi="宋体"/>
          <w:color w:val="auto"/>
        </w:rPr>
        <w:t>广，主要涉及到</w:t>
      </w:r>
      <w:r>
        <w:rPr>
          <w:rFonts w:hint="eastAsia" w:ascii="宋体" w:hAnsi="宋体" w:cs="宋体"/>
          <w:color w:val="auto"/>
        </w:rPr>
        <w:t>经济</w:t>
      </w:r>
      <w:r>
        <w:rPr>
          <w:rFonts w:hint="eastAsia" w:ascii="宋体" w:hAnsi="宋体"/>
          <w:color w:val="auto"/>
        </w:rPr>
        <w:t>、政治、</w:t>
      </w:r>
      <w:r>
        <w:rPr>
          <w:rFonts w:hint="eastAsia" w:ascii="宋体" w:hAnsi="宋体" w:cs="宋体"/>
          <w:color w:val="auto"/>
        </w:rPr>
        <w:t>产业</w:t>
      </w:r>
      <w:r>
        <w:rPr>
          <w:rFonts w:hint="eastAsia" w:ascii="宋体" w:hAnsi="宋体"/>
          <w:color w:val="auto"/>
        </w:rPr>
        <w:t>、社会</w:t>
      </w:r>
      <w:r>
        <w:rPr>
          <w:rFonts w:hint="eastAsia" w:ascii="宋体" w:hAnsi="宋体" w:cs="宋体"/>
          <w:color w:val="auto"/>
        </w:rPr>
        <w:t>问题</w:t>
      </w:r>
      <w:r>
        <w:rPr>
          <w:rFonts w:hint="eastAsia" w:ascii="宋体" w:hAnsi="宋体"/>
          <w:color w:val="auto"/>
        </w:rPr>
        <w:t>、教育、</w:t>
      </w:r>
      <w:r>
        <w:rPr>
          <w:rFonts w:hint="eastAsia" w:ascii="宋体" w:hAnsi="宋体" w:cs="宋体"/>
          <w:color w:val="auto"/>
        </w:rPr>
        <w:t>环</w:t>
      </w:r>
      <w:r>
        <w:rPr>
          <w:rFonts w:hint="eastAsia" w:ascii="宋体" w:hAnsi="宋体"/>
          <w:color w:val="auto"/>
        </w:rPr>
        <w:t>境和科学技</w:t>
      </w:r>
      <w:r>
        <w:rPr>
          <w:rFonts w:hint="eastAsia" w:ascii="宋体" w:hAnsi="宋体" w:cs="宋体"/>
          <w:color w:val="auto"/>
        </w:rPr>
        <w:t>术</w:t>
      </w:r>
      <w:r>
        <w:rPr>
          <w:rFonts w:hint="eastAsia" w:ascii="宋体" w:hAnsi="宋体"/>
          <w:color w:val="auto"/>
        </w:rPr>
        <w:t>等。课后</w:t>
      </w:r>
      <w:r>
        <w:rPr>
          <w:rFonts w:hint="eastAsia" w:ascii="宋体" w:hAnsi="宋体" w:cs="宋体"/>
          <w:color w:val="auto"/>
        </w:rPr>
        <w:t>的练习部分对</w:t>
      </w:r>
      <w:r>
        <w:rPr>
          <w:rFonts w:hint="eastAsia" w:ascii="宋体" w:hAnsi="宋体"/>
          <w:color w:val="auto"/>
        </w:rPr>
        <w:t>增加学生的日</w:t>
      </w:r>
      <w:r>
        <w:rPr>
          <w:rFonts w:hint="eastAsia" w:ascii="宋体" w:hAnsi="宋体" w:cs="宋体"/>
          <w:color w:val="auto"/>
        </w:rPr>
        <w:t>语词汇</w:t>
      </w:r>
      <w:r>
        <w:rPr>
          <w:rFonts w:hint="eastAsia" w:ascii="宋体" w:hAnsi="宋体"/>
          <w:color w:val="auto"/>
        </w:rPr>
        <w:t>量和培养听力都有促进作用。</w:t>
      </w:r>
      <w:r>
        <w:rPr>
          <w:rFonts w:hint="eastAsia" w:hAnsi="宋体"/>
          <w:color w:val="auto"/>
          <w:kern w:val="0"/>
          <w:szCs w:val="21"/>
        </w:rPr>
        <w:t>对新闻、影视资料中高频出现的日语词汇、句型、惯用表达方式进行反复练习，针对主要内容和重要的信息，要求学生归纳总结，对重点表达部分加以复述和进行用法的拓展训练。</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b/>
          <w:color w:val="auto"/>
        </w:rPr>
      </w:pPr>
      <w:r>
        <w:rPr>
          <w:rFonts w:hint="eastAsia"/>
          <w:b/>
          <w:color w:val="auto"/>
        </w:rPr>
        <w:t>（三）实验安全操作规范</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rPr>
      </w:pPr>
      <w:r>
        <w:rPr>
          <w:rFonts w:hint="eastAsia" w:ascii="宋体" w:hAnsi="宋体"/>
          <w:color w:val="auto"/>
          <w:szCs w:val="20"/>
        </w:rPr>
        <w:t>严格遵守学院语音实验室的各项管理规定。每次课前应对各种型号的语音学习系统，防护设施进行全面检查，发现不安全隐患应及时联系实验室人员采取措施。语音教室内主控台上的设备仅供教师上课时使用，学生不得操作和使用，上课教师发现学生操作和使用时，要给予制止。教师在设备操作和使用中遇到困难，须请中心管理人员帮助解决，不私自拆卸设备。语音教室内严禁大声喧哗，保持语音教室清洁卫生，严禁携带一次性食物进入语音教室。教师发现学生携带食物进入语音实验室，要给予制止。</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Cs w:val="21"/>
        </w:rPr>
      </w:pPr>
      <w:r>
        <w:rPr>
          <w:rFonts w:hint="eastAsia" w:ascii="宋体" w:hAnsi="宋体"/>
          <w:b/>
          <w:bCs/>
          <w:color w:val="auto"/>
          <w:szCs w:val="21"/>
        </w:rPr>
        <w:t>（四）实验项目名称与学时分配</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3975"/>
        <w:gridCol w:w="750"/>
        <w:gridCol w:w="600"/>
        <w:gridCol w:w="96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561" w:type="dxa"/>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cs="宋体"/>
                <w:b/>
                <w:bCs/>
                <w:color w:val="auto"/>
                <w:sz w:val="18"/>
                <w:szCs w:val="18"/>
              </w:rPr>
            </w:pPr>
            <w:r>
              <w:rPr>
                <w:rFonts w:hint="eastAsia" w:ascii="宋体" w:hAnsi="宋体" w:cs="宋体"/>
                <w:b/>
                <w:bCs/>
                <w:color w:val="auto"/>
                <w:sz w:val="18"/>
                <w:szCs w:val="18"/>
              </w:rPr>
              <w:t>序号</w:t>
            </w:r>
          </w:p>
        </w:tc>
        <w:tc>
          <w:tcPr>
            <w:tcW w:w="3975" w:type="dxa"/>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cs="宋体"/>
                <w:b/>
                <w:bCs/>
                <w:color w:val="auto"/>
                <w:sz w:val="18"/>
                <w:szCs w:val="18"/>
              </w:rPr>
            </w:pPr>
            <w:r>
              <w:rPr>
                <w:rFonts w:hint="eastAsia" w:ascii="宋体" w:hAnsi="宋体" w:cs="宋体"/>
                <w:b/>
                <w:bCs/>
                <w:color w:val="auto"/>
                <w:sz w:val="18"/>
                <w:szCs w:val="18"/>
              </w:rPr>
              <w:t>实验名称</w:t>
            </w:r>
          </w:p>
        </w:tc>
        <w:tc>
          <w:tcPr>
            <w:tcW w:w="750" w:type="dxa"/>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cs="宋体"/>
                <w:b/>
                <w:bCs/>
                <w:color w:val="auto"/>
                <w:sz w:val="18"/>
                <w:szCs w:val="18"/>
              </w:rPr>
            </w:pPr>
            <w:r>
              <w:rPr>
                <w:rFonts w:hint="eastAsia" w:ascii="宋体" w:hAnsi="宋体" w:cs="宋体"/>
                <w:b/>
                <w:bCs/>
                <w:color w:val="auto"/>
                <w:sz w:val="18"/>
                <w:szCs w:val="18"/>
              </w:rPr>
              <w:t>学时</w:t>
            </w:r>
          </w:p>
        </w:tc>
        <w:tc>
          <w:tcPr>
            <w:tcW w:w="600" w:type="dxa"/>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cs="宋体"/>
                <w:b/>
                <w:bCs/>
                <w:color w:val="auto"/>
                <w:sz w:val="18"/>
                <w:szCs w:val="18"/>
              </w:rPr>
            </w:pPr>
            <w:r>
              <w:rPr>
                <w:rFonts w:hint="eastAsia" w:ascii="宋体" w:hAnsi="宋体" w:cs="宋体"/>
                <w:b/>
                <w:bCs/>
                <w:color w:val="auto"/>
                <w:sz w:val="18"/>
                <w:szCs w:val="18"/>
              </w:rPr>
              <w:t>类型</w:t>
            </w:r>
          </w:p>
        </w:tc>
        <w:tc>
          <w:tcPr>
            <w:tcW w:w="960" w:type="dxa"/>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cs="宋体"/>
                <w:b/>
                <w:bCs/>
                <w:color w:val="auto"/>
                <w:sz w:val="18"/>
                <w:szCs w:val="18"/>
              </w:rPr>
            </w:pPr>
            <w:r>
              <w:rPr>
                <w:rFonts w:hint="eastAsia" w:ascii="宋体" w:hAnsi="宋体" w:cs="宋体"/>
                <w:b/>
                <w:bCs/>
                <w:color w:val="auto"/>
                <w:sz w:val="18"/>
                <w:szCs w:val="18"/>
              </w:rPr>
              <w:t>实验要求</w:t>
            </w:r>
          </w:p>
        </w:tc>
        <w:tc>
          <w:tcPr>
            <w:tcW w:w="1230" w:type="dxa"/>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cs="宋体"/>
                <w:b/>
                <w:bCs/>
                <w:color w:val="auto"/>
                <w:sz w:val="18"/>
                <w:szCs w:val="18"/>
              </w:rPr>
            </w:pPr>
            <w:r>
              <w:rPr>
                <w:rFonts w:hint="eastAsia" w:ascii="宋体" w:hAnsi="宋体" w:cs="宋体"/>
                <w:b/>
                <w:bCs/>
                <w:color w:val="auto"/>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561" w:type="dxa"/>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15062</w:t>
            </w:r>
            <w:r>
              <w:rPr>
                <w:rFonts w:hint="default" w:ascii="宋体" w:hAnsi="宋体"/>
                <w:color w:val="auto"/>
                <w:sz w:val="18"/>
                <w:szCs w:val="18"/>
              </w:rPr>
              <w:t>410</w:t>
            </w:r>
            <w:r>
              <w:rPr>
                <w:rFonts w:hint="eastAsia" w:ascii="宋体" w:hAnsi="宋体"/>
                <w:color w:val="auto"/>
                <w:sz w:val="18"/>
                <w:szCs w:val="18"/>
                <w:lang w:val="en-US" w:eastAsia="zh-CN"/>
              </w:rPr>
              <w:t>+</w:t>
            </w:r>
            <w:r>
              <w:rPr>
                <w:rFonts w:hint="default" w:ascii="宋体" w:hAnsi="宋体"/>
                <w:color w:val="auto"/>
                <w:sz w:val="18"/>
                <w:szCs w:val="18"/>
              </w:rPr>
              <w:t>01</w:t>
            </w:r>
          </w:p>
        </w:tc>
        <w:tc>
          <w:tcPr>
            <w:tcW w:w="3975" w:type="dxa"/>
            <w:vAlign w:val="center"/>
          </w:tcPr>
          <w:p>
            <w:pPr>
              <w:keepNext w:val="0"/>
              <w:keepLines w:val="0"/>
              <w:suppressLineNumbers w:val="0"/>
              <w:spacing w:before="0" w:beforeAutospacing="0" w:after="0" w:afterAutospacing="0"/>
              <w:ind w:left="0" w:right="0"/>
              <w:jc w:val="left"/>
              <w:rPr>
                <w:rFonts w:hint="default" w:ascii="MS Mincho" w:hAnsi="MS Mincho" w:eastAsia="MS Mincho"/>
                <w:color w:val="auto"/>
                <w:lang w:eastAsia="ja-JP"/>
              </w:rPr>
            </w:pPr>
            <w:r>
              <w:rPr>
                <w:rFonts w:hint="eastAsia" w:ascii="MS Mincho" w:hAnsi="MS Mincho" w:eastAsia="MS Mincho"/>
                <w:color w:val="auto"/>
                <w:lang w:eastAsia="ja-JP"/>
              </w:rPr>
              <w:t>東京ラブストーリー</w:t>
            </w:r>
          </w:p>
        </w:tc>
        <w:tc>
          <w:tcPr>
            <w:tcW w:w="75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MS Mincho" w:hAnsi="MS Mincho" w:eastAsia="MS Mincho" w:cstheme="majorEastAsia"/>
                <w:color w:val="auto"/>
                <w:kern w:val="0"/>
                <w:sz w:val="18"/>
                <w:szCs w:val="18"/>
                <w:lang w:eastAsia="ja-JP"/>
              </w:rPr>
              <w:t>4</w:t>
            </w:r>
          </w:p>
        </w:tc>
        <w:tc>
          <w:tcPr>
            <w:tcW w:w="60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视听说</w:t>
            </w:r>
          </w:p>
        </w:tc>
        <w:tc>
          <w:tcPr>
            <w:tcW w:w="96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23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w:t>
            </w:r>
            <w:r>
              <w:rPr>
                <w:rFonts w:hint="eastAsia" w:eastAsia="MS Mincho" w:asciiTheme="majorEastAsia" w:hAnsiTheme="majorEastAsia" w:cstheme="majorEastAsia"/>
                <w:color w:val="auto"/>
                <w:kern w:val="0"/>
                <w:sz w:val="18"/>
                <w:szCs w:val="18"/>
                <w:lang w:eastAsia="ja-JP"/>
              </w:rPr>
              <w:t>～</w:t>
            </w:r>
            <w:r>
              <w:rPr>
                <w:rFonts w:hint="eastAsia" w:asciiTheme="majorEastAsia" w:hAnsiTheme="majorEastAsia" w:eastAsiaTheme="majorEastAsia" w:cstheme="majorEastAsia"/>
                <w:color w:val="auto"/>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561" w:type="dxa"/>
          </w:tcPr>
          <w:p>
            <w:pPr>
              <w:keepNext w:val="0"/>
              <w:keepLines w:val="0"/>
              <w:suppressLineNumbers w:val="0"/>
              <w:spacing w:before="0" w:beforeAutospacing="0" w:after="0" w:afterAutospacing="0"/>
              <w:ind w:left="0" w:right="0"/>
              <w:jc w:val="center"/>
              <w:rPr>
                <w:rFonts w:hint="default"/>
                <w:color w:val="auto"/>
                <w:kern w:val="0"/>
                <w:sz w:val="18"/>
                <w:szCs w:val="18"/>
              </w:rPr>
            </w:pPr>
            <w:r>
              <w:rPr>
                <w:rFonts w:hint="eastAsia" w:ascii="宋体" w:hAnsi="宋体"/>
                <w:color w:val="auto"/>
                <w:sz w:val="18"/>
                <w:szCs w:val="18"/>
              </w:rPr>
              <w:t>15062</w:t>
            </w:r>
            <w:r>
              <w:rPr>
                <w:rFonts w:hint="default" w:ascii="宋体" w:hAnsi="宋体"/>
                <w:color w:val="auto"/>
                <w:sz w:val="18"/>
                <w:szCs w:val="18"/>
              </w:rPr>
              <w:t>410</w:t>
            </w:r>
            <w:r>
              <w:rPr>
                <w:rFonts w:hint="eastAsia" w:ascii="宋体" w:hAnsi="宋体"/>
                <w:color w:val="auto"/>
                <w:sz w:val="18"/>
                <w:szCs w:val="18"/>
                <w:lang w:val="en-US" w:eastAsia="zh-CN"/>
              </w:rPr>
              <w:t>+</w:t>
            </w:r>
            <w:r>
              <w:rPr>
                <w:rFonts w:hint="default" w:ascii="宋体" w:hAnsi="宋体"/>
                <w:color w:val="auto"/>
                <w:sz w:val="18"/>
                <w:szCs w:val="18"/>
              </w:rPr>
              <w:t>02</w:t>
            </w:r>
          </w:p>
        </w:tc>
        <w:tc>
          <w:tcPr>
            <w:tcW w:w="3975" w:type="dxa"/>
            <w:vAlign w:val="center"/>
          </w:tcPr>
          <w:p>
            <w:pPr>
              <w:keepNext w:val="0"/>
              <w:keepLines w:val="0"/>
              <w:suppressLineNumbers w:val="0"/>
              <w:spacing w:before="0" w:beforeAutospacing="0" w:after="0" w:afterAutospacing="0"/>
              <w:ind w:left="0" w:right="0"/>
              <w:jc w:val="left"/>
              <w:rPr>
                <w:rFonts w:hint="default" w:ascii="MS Mincho" w:hAnsi="MS Mincho" w:eastAsiaTheme="minorEastAsia"/>
                <w:color w:val="auto"/>
              </w:rPr>
            </w:pPr>
            <w:r>
              <w:rPr>
                <w:rFonts w:hint="eastAsia" w:ascii="MS Mincho" w:hAnsi="MS Mincho" w:eastAsia="MS Mincho"/>
                <w:color w:val="auto"/>
                <w:lang w:eastAsia="ja-JP"/>
              </w:rPr>
              <w:t>ロングバケーション</w:t>
            </w:r>
            <w:r>
              <w:rPr>
                <w:rFonts w:hint="eastAsia" w:ascii="MS Mincho" w:hAnsi="MS Mincho" w:eastAsiaTheme="minorEastAsia"/>
                <w:color w:val="auto"/>
              </w:rPr>
              <w:t>1</w:t>
            </w:r>
            <w:r>
              <w:rPr>
                <w:rFonts w:hint="default" w:ascii="MS Mincho" w:hAnsi="MS Mincho" w:eastAsiaTheme="minorEastAsia"/>
                <w:color w:val="auto"/>
              </w:rPr>
              <w:t>.2</w:t>
            </w:r>
          </w:p>
        </w:tc>
        <w:tc>
          <w:tcPr>
            <w:tcW w:w="75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default" w:asciiTheme="majorEastAsia" w:hAnsiTheme="majorEastAsia" w:eastAsiaTheme="majorEastAsia" w:cstheme="majorEastAsia"/>
                <w:color w:val="auto"/>
                <w:kern w:val="0"/>
                <w:sz w:val="18"/>
                <w:szCs w:val="18"/>
              </w:rPr>
              <w:t>4</w:t>
            </w:r>
          </w:p>
        </w:tc>
        <w:tc>
          <w:tcPr>
            <w:tcW w:w="60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视听说</w:t>
            </w:r>
          </w:p>
        </w:tc>
        <w:tc>
          <w:tcPr>
            <w:tcW w:w="96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230" w:type="dxa"/>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w:t>
            </w:r>
            <w:r>
              <w:rPr>
                <w:rFonts w:hint="eastAsia" w:eastAsia="MS Mincho" w:asciiTheme="majorEastAsia" w:hAnsiTheme="majorEastAsia" w:cstheme="majorEastAsia"/>
                <w:color w:val="auto"/>
                <w:kern w:val="0"/>
                <w:sz w:val="18"/>
                <w:szCs w:val="18"/>
                <w:lang w:eastAsia="ja-JP"/>
              </w:rPr>
              <w:t>～</w:t>
            </w:r>
            <w:r>
              <w:rPr>
                <w:rFonts w:hint="eastAsia" w:asciiTheme="majorEastAsia" w:hAnsiTheme="majorEastAsia" w:eastAsiaTheme="majorEastAsia" w:cstheme="majorEastAsia"/>
                <w:color w:val="auto"/>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561"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15062</w:t>
            </w:r>
            <w:r>
              <w:rPr>
                <w:rFonts w:hint="default" w:ascii="宋体" w:hAnsi="宋体"/>
                <w:color w:val="auto"/>
                <w:sz w:val="18"/>
                <w:szCs w:val="18"/>
              </w:rPr>
              <w:t>410</w:t>
            </w:r>
            <w:r>
              <w:rPr>
                <w:rFonts w:hint="eastAsia" w:ascii="宋体" w:hAnsi="宋体"/>
                <w:color w:val="auto"/>
                <w:sz w:val="18"/>
                <w:szCs w:val="18"/>
                <w:lang w:val="en-US" w:eastAsia="zh-CN"/>
              </w:rPr>
              <w:t>+</w:t>
            </w:r>
            <w:r>
              <w:rPr>
                <w:rFonts w:hint="default" w:ascii="宋体" w:hAnsi="宋体"/>
                <w:color w:val="auto"/>
                <w:sz w:val="18"/>
                <w:szCs w:val="18"/>
              </w:rPr>
              <w:t>03</w:t>
            </w:r>
          </w:p>
        </w:tc>
        <w:tc>
          <w:tcPr>
            <w:tcW w:w="3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MS Mincho" w:hAnsi="MS Mincho" w:eastAsia="MS Mincho"/>
                <w:color w:val="auto"/>
                <w:lang w:eastAsia="ja-JP"/>
              </w:rPr>
            </w:pPr>
            <w:r>
              <w:rPr>
                <w:rFonts w:hint="eastAsia" w:ascii="MS Mincho" w:hAnsi="MS Mincho" w:eastAsia="MS Mincho"/>
                <w:color w:val="auto"/>
                <w:lang w:eastAsia="ja-JP"/>
              </w:rPr>
              <w:t>僕だけのマドンナと魔女の条件</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MS Mincho" w:hAnsi="MS Mincho" w:eastAsia="MS Mincho" w:cstheme="majorEastAsia"/>
                <w:color w:val="auto"/>
                <w:kern w:val="0"/>
                <w:sz w:val="18"/>
                <w:szCs w:val="18"/>
                <w:lang w:eastAsia="ja-JP"/>
              </w:rPr>
              <w:t>4</w:t>
            </w: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视听说</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1"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15062</w:t>
            </w:r>
            <w:r>
              <w:rPr>
                <w:rFonts w:hint="default" w:ascii="宋体" w:hAnsi="宋体"/>
                <w:color w:val="auto"/>
                <w:sz w:val="18"/>
                <w:szCs w:val="18"/>
              </w:rPr>
              <w:t>410</w:t>
            </w:r>
            <w:r>
              <w:rPr>
                <w:rFonts w:hint="eastAsia" w:ascii="宋体" w:hAnsi="宋体"/>
                <w:color w:val="auto"/>
                <w:sz w:val="18"/>
                <w:szCs w:val="18"/>
                <w:lang w:val="en-US" w:eastAsia="zh-CN"/>
              </w:rPr>
              <w:t>+</w:t>
            </w:r>
            <w:r>
              <w:rPr>
                <w:rFonts w:hint="default" w:ascii="宋体" w:hAnsi="宋体"/>
                <w:color w:val="auto"/>
                <w:sz w:val="18"/>
                <w:szCs w:val="18"/>
              </w:rPr>
              <w:t>04</w:t>
            </w:r>
          </w:p>
        </w:tc>
        <w:tc>
          <w:tcPr>
            <w:tcW w:w="3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MS Mincho" w:hAnsi="MS Mincho" w:eastAsia="MS Mincho"/>
                <w:color w:val="auto"/>
                <w:lang w:eastAsia="ja-JP"/>
              </w:rPr>
            </w:pPr>
            <w:r>
              <w:rPr>
                <w:rFonts w:hint="default" w:ascii="MS Mincho" w:hAnsi="MS Mincho" w:eastAsia="MS Mincho"/>
                <w:color w:val="auto"/>
                <w:lang w:eastAsia="ja-JP"/>
              </w:rPr>
              <w:t>APOUND 40</w:t>
            </w:r>
            <w:r>
              <w:rPr>
                <w:rFonts w:hint="eastAsia" w:ascii="MS Mincho" w:hAnsi="MS Mincho" w:eastAsia="MS Mincho"/>
                <w:color w:val="auto"/>
                <w:lang w:eastAsia="ja-JP"/>
              </w:rPr>
              <w:t>と佐々木夫婦の仁義なき戦い</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default" w:asciiTheme="majorEastAsia" w:hAnsiTheme="majorEastAsia" w:eastAsiaTheme="majorEastAsia" w:cstheme="majorEastAsia"/>
                <w:color w:val="auto"/>
                <w:kern w:val="0"/>
                <w:sz w:val="18"/>
                <w:szCs w:val="18"/>
              </w:rPr>
              <w:t>4</w:t>
            </w: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视听说</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61"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15062</w:t>
            </w:r>
            <w:r>
              <w:rPr>
                <w:rFonts w:hint="default" w:ascii="宋体" w:hAnsi="宋体"/>
                <w:color w:val="auto"/>
                <w:sz w:val="18"/>
                <w:szCs w:val="18"/>
              </w:rPr>
              <w:t>410</w:t>
            </w:r>
            <w:r>
              <w:rPr>
                <w:rFonts w:hint="eastAsia" w:ascii="宋体" w:hAnsi="宋体"/>
                <w:color w:val="auto"/>
                <w:sz w:val="18"/>
                <w:szCs w:val="18"/>
                <w:lang w:val="en-US" w:eastAsia="zh-CN"/>
              </w:rPr>
              <w:t>+</w:t>
            </w:r>
            <w:r>
              <w:rPr>
                <w:rFonts w:hint="default" w:ascii="宋体" w:hAnsi="宋体"/>
                <w:color w:val="auto"/>
                <w:sz w:val="18"/>
                <w:szCs w:val="18"/>
              </w:rPr>
              <w:t>05</w:t>
            </w:r>
          </w:p>
        </w:tc>
        <w:tc>
          <w:tcPr>
            <w:tcW w:w="3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MS Mincho" w:hAnsi="MS Mincho" w:eastAsia="MS Mincho"/>
                <w:color w:val="auto"/>
                <w:lang w:eastAsia="ja-JP"/>
              </w:rPr>
            </w:pPr>
            <w:r>
              <w:rPr>
                <w:rFonts w:hint="eastAsia" w:ascii="MS Mincho" w:hAnsi="MS Mincho" w:eastAsia="MS Mincho"/>
                <w:color w:val="auto"/>
                <w:lang w:eastAsia="ja-JP"/>
              </w:rPr>
              <w:t>リアル・クローズと白い巨塔</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default" w:asciiTheme="majorEastAsia" w:hAnsiTheme="majorEastAsia" w:eastAsiaTheme="majorEastAsia" w:cstheme="majorEastAsia"/>
                <w:color w:val="auto"/>
                <w:kern w:val="0"/>
                <w:sz w:val="18"/>
                <w:szCs w:val="18"/>
              </w:rPr>
              <w:t>4</w:t>
            </w: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视听说</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561"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15062</w:t>
            </w:r>
            <w:r>
              <w:rPr>
                <w:rFonts w:hint="default" w:ascii="宋体" w:hAnsi="宋体"/>
                <w:color w:val="auto"/>
                <w:sz w:val="18"/>
                <w:szCs w:val="18"/>
              </w:rPr>
              <w:t>410</w:t>
            </w:r>
            <w:r>
              <w:rPr>
                <w:rFonts w:hint="eastAsia" w:ascii="宋体" w:hAnsi="宋体"/>
                <w:color w:val="auto"/>
                <w:sz w:val="18"/>
                <w:szCs w:val="18"/>
                <w:lang w:val="en-US" w:eastAsia="zh-CN"/>
              </w:rPr>
              <w:t>+</w:t>
            </w:r>
            <w:r>
              <w:rPr>
                <w:rFonts w:hint="default" w:ascii="宋体" w:hAnsi="宋体"/>
                <w:color w:val="auto"/>
                <w:sz w:val="18"/>
                <w:szCs w:val="18"/>
              </w:rPr>
              <w:t>06</w:t>
            </w:r>
          </w:p>
        </w:tc>
        <w:tc>
          <w:tcPr>
            <w:tcW w:w="3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MS Mincho" w:hAnsi="MS Mincho" w:eastAsia="MS Mincho"/>
                <w:color w:val="auto"/>
                <w:lang w:eastAsia="ja-JP"/>
              </w:rPr>
            </w:pPr>
            <w:r>
              <w:rPr>
                <w:rFonts w:hint="eastAsia" w:ascii="MS Mincho" w:hAnsi="MS Mincho" w:eastAsia="MS Mincho"/>
                <w:color w:val="auto"/>
                <w:lang w:eastAsia="ja-JP"/>
              </w:rPr>
              <w:t>バスストップ</w:t>
            </w:r>
            <w:r>
              <w:rPr>
                <w:rFonts w:hint="eastAsia" w:ascii="MS Mincho" w:hAnsi="MS Mincho" w:eastAsiaTheme="minorEastAsia"/>
                <w:color w:val="auto"/>
              </w:rPr>
              <w:t>1</w:t>
            </w:r>
            <w:r>
              <w:rPr>
                <w:rFonts w:hint="default" w:ascii="MS Mincho" w:hAnsi="MS Mincho" w:eastAsiaTheme="minorEastAsia"/>
                <w:color w:val="auto"/>
              </w:rPr>
              <w:t>.2</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MS Mincho" w:hAnsi="MS Mincho" w:eastAsia="MS Mincho" w:cstheme="majorEastAsia"/>
                <w:color w:val="auto"/>
                <w:kern w:val="0"/>
                <w:sz w:val="18"/>
                <w:szCs w:val="18"/>
                <w:lang w:eastAsia="ja-JP"/>
              </w:rPr>
              <w:t>4</w:t>
            </w: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视听说</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561"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15062</w:t>
            </w:r>
            <w:r>
              <w:rPr>
                <w:rFonts w:hint="default" w:ascii="宋体" w:hAnsi="宋体"/>
                <w:color w:val="auto"/>
                <w:sz w:val="18"/>
                <w:szCs w:val="18"/>
              </w:rPr>
              <w:t>410</w:t>
            </w:r>
            <w:r>
              <w:rPr>
                <w:rFonts w:hint="eastAsia" w:ascii="宋体" w:hAnsi="宋体"/>
                <w:color w:val="auto"/>
                <w:sz w:val="18"/>
                <w:szCs w:val="18"/>
                <w:lang w:val="en-US" w:eastAsia="zh-CN"/>
              </w:rPr>
              <w:t>+</w:t>
            </w:r>
            <w:r>
              <w:rPr>
                <w:rFonts w:hint="default" w:ascii="宋体" w:hAnsi="宋体"/>
                <w:color w:val="auto"/>
                <w:sz w:val="18"/>
                <w:szCs w:val="18"/>
              </w:rPr>
              <w:t>07</w:t>
            </w:r>
          </w:p>
        </w:tc>
        <w:tc>
          <w:tcPr>
            <w:tcW w:w="3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MS Mincho" w:hAnsi="MS Mincho" w:eastAsia="MS Mincho"/>
                <w:color w:val="auto"/>
                <w:lang w:eastAsia="ja-JP"/>
              </w:rPr>
            </w:pPr>
            <w:r>
              <w:rPr>
                <w:rFonts w:hint="default" w:ascii="MS Mincho" w:hAnsi="MS Mincho" w:eastAsia="MS Mincho"/>
                <w:color w:val="auto"/>
                <w:lang w:eastAsia="ja-JP"/>
              </w:rPr>
              <w:t>Good Luck</w:t>
            </w:r>
            <w:r>
              <w:rPr>
                <w:rFonts w:hint="eastAsia" w:ascii="MS Mincho" w:hAnsi="MS Mincho" w:eastAsia="MS Mincho"/>
                <w:color w:val="auto"/>
                <w:lang w:eastAsia="ja-JP"/>
              </w:rPr>
              <w:t>とガリレオ</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MS Mincho" w:hAnsi="MS Mincho" w:eastAsia="MS Mincho" w:cstheme="majorEastAsia"/>
                <w:color w:val="auto"/>
                <w:kern w:val="0"/>
                <w:sz w:val="18"/>
                <w:szCs w:val="18"/>
                <w:lang w:eastAsia="ja-JP"/>
              </w:rPr>
              <w:t>4</w:t>
            </w: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视听说</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61"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15062</w:t>
            </w:r>
            <w:r>
              <w:rPr>
                <w:rFonts w:hint="default" w:ascii="宋体" w:hAnsi="宋体"/>
                <w:color w:val="auto"/>
                <w:sz w:val="18"/>
                <w:szCs w:val="18"/>
              </w:rPr>
              <w:t>410</w:t>
            </w:r>
            <w:r>
              <w:rPr>
                <w:rFonts w:hint="eastAsia" w:ascii="宋体" w:hAnsi="宋体"/>
                <w:color w:val="auto"/>
                <w:sz w:val="18"/>
                <w:szCs w:val="18"/>
                <w:lang w:val="en-US" w:eastAsia="zh-CN"/>
              </w:rPr>
              <w:t>+</w:t>
            </w:r>
            <w:r>
              <w:rPr>
                <w:rFonts w:hint="default" w:ascii="宋体" w:hAnsi="宋体"/>
                <w:color w:val="auto"/>
                <w:sz w:val="18"/>
                <w:szCs w:val="18"/>
              </w:rPr>
              <w:t>08</w:t>
            </w:r>
          </w:p>
        </w:tc>
        <w:tc>
          <w:tcPr>
            <w:tcW w:w="39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MS Mincho" w:hAnsi="MS Mincho" w:eastAsia="MS Mincho"/>
                <w:color w:val="auto"/>
                <w:lang w:eastAsia="ja-JP"/>
              </w:rPr>
            </w:pPr>
            <w:r>
              <w:rPr>
                <w:rFonts w:hint="eastAsia" w:ascii="MS Mincho" w:hAnsi="MS Mincho" w:eastAsia="MS Mincho"/>
                <w:color w:val="auto"/>
                <w:lang w:eastAsia="ja-JP"/>
              </w:rPr>
              <w:t>ルーム・オブ・キングと東京少女</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MS Mincho" w:hAnsi="MS Mincho" w:eastAsia="MS Mincho" w:cstheme="majorEastAsia"/>
                <w:color w:val="auto"/>
                <w:kern w:val="0"/>
                <w:sz w:val="18"/>
                <w:szCs w:val="18"/>
                <w:lang w:eastAsia="ja-JP"/>
              </w:rPr>
              <w:t>4</w:t>
            </w:r>
          </w:p>
        </w:tc>
        <w:tc>
          <w:tcPr>
            <w:tcW w:w="6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视听说</w:t>
            </w:r>
          </w:p>
        </w:tc>
        <w:tc>
          <w:tcPr>
            <w:tcW w:w="96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必做</w:t>
            </w:r>
          </w:p>
        </w:tc>
        <w:tc>
          <w:tcPr>
            <w:tcW w:w="12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ajorEastAsia" w:hAnsiTheme="majorEastAsia" w:eastAsiaTheme="majorEastAsia" w:cstheme="majorEastAsia"/>
                <w:color w:val="auto"/>
                <w:kern w:val="0"/>
                <w:sz w:val="18"/>
                <w:szCs w:val="18"/>
              </w:rPr>
            </w:pPr>
            <w:r>
              <w:rPr>
                <w:rFonts w:hint="eastAsia" w:asciiTheme="majorEastAsia" w:hAnsiTheme="majorEastAsia" w:eastAsiaTheme="majorEastAsia" w:cstheme="majorEastAsia"/>
                <w:color w:val="auto"/>
                <w:kern w:val="0"/>
                <w:sz w:val="18"/>
                <w:szCs w:val="18"/>
              </w:rPr>
              <w:t>25～30</w:t>
            </w:r>
          </w:p>
        </w:tc>
      </w:tr>
    </w:tbl>
    <w:p>
      <w:pPr>
        <w:keepNext w:val="0"/>
        <w:keepLines w:val="0"/>
        <w:pageBreakBefore w:val="0"/>
        <w:widowControl w:val="0"/>
        <w:kinsoku/>
        <w:overflowPunct/>
        <w:topLinePunct w:val="0"/>
        <w:autoSpaceDE/>
        <w:autoSpaceDN/>
        <w:bidi w:val="0"/>
        <w:snapToGrid w:val="0"/>
        <w:spacing w:line="360" w:lineRule="auto"/>
        <w:textAlignment w:val="auto"/>
        <w:rPr>
          <w:rFonts w:ascii="宋体" w:hAnsi="宋体"/>
          <w:b/>
          <w:bCs/>
          <w:color w:val="auto"/>
          <w:szCs w:val="21"/>
        </w:rPr>
      </w:pPr>
      <w:r>
        <w:rPr>
          <w:rFonts w:hint="eastAsia" w:ascii="宋体" w:hAnsi="宋体"/>
          <w:b/>
          <w:bCs/>
          <w:color w:val="auto"/>
          <w:szCs w:val="21"/>
        </w:rPr>
        <w:t>（五）实验方式及基本要求</w:t>
      </w:r>
    </w:p>
    <w:p>
      <w:pPr>
        <w:keepNext w:val="0"/>
        <w:keepLines w:val="0"/>
        <w:pageBreakBefore w:val="0"/>
        <w:widowControl w:val="0"/>
        <w:kinsoku/>
        <w:overflowPunct/>
        <w:topLinePunct w:val="0"/>
        <w:autoSpaceDE/>
        <w:autoSpaceDN/>
        <w:bidi w:val="0"/>
        <w:snapToGrid w:val="0"/>
        <w:spacing w:line="360" w:lineRule="auto"/>
        <w:ind w:right="-170" w:rightChars="-81" w:firstLine="420" w:firstLineChars="200"/>
        <w:textAlignment w:val="auto"/>
        <w:rPr>
          <w:rFonts w:hint="eastAsia" w:ascii="宋体" w:hAnsi="宋体"/>
          <w:color w:val="auto"/>
        </w:rPr>
      </w:pPr>
      <w:r>
        <w:rPr>
          <w:rFonts w:hint="eastAsia" w:ascii="宋体" w:hAnsi="宋体" w:cs="宋体"/>
          <w:color w:val="auto"/>
        </w:rPr>
        <w:t>播放视听说素材前首先向学生简单介绍视频片段的前后剧情，以便于学生准确把握剧情内容，首先相同的内容重播三次。根据学生的接受情况，适当增加或减少播放次数，针对难句长句较多的部分，分句分段播放。三遍播放结束后向学生讲解较难的词汇和句型</w:t>
      </w:r>
      <w:r>
        <w:rPr>
          <w:rFonts w:hint="eastAsia" w:ascii="宋体" w:hAnsi="宋体" w:eastAsia="MS Mincho" w:cs="宋体"/>
          <w:color w:val="auto"/>
        </w:rPr>
        <w:t>、</w:t>
      </w:r>
      <w:r>
        <w:rPr>
          <w:rFonts w:hint="eastAsia" w:ascii="宋体" w:hAnsi="宋体" w:cs="宋体"/>
          <w:color w:val="auto"/>
        </w:rPr>
        <w:t>表达方式，以及影片中包含的学生难以理解的日本独特的社会背景和传统文化。</w:t>
      </w:r>
      <w:r>
        <w:rPr>
          <w:rFonts w:hint="eastAsia" w:hAnsi="宋体"/>
          <w:color w:val="auto"/>
          <w:kern w:val="0"/>
          <w:szCs w:val="21"/>
        </w:rPr>
        <w:t>引导学生根据原文归纳总结复述和进行用法的拓展训练。</w:t>
      </w:r>
    </w:p>
    <w:p>
      <w:pPr>
        <w:keepNext w:val="0"/>
        <w:keepLines w:val="0"/>
        <w:pageBreakBefore w:val="0"/>
        <w:widowControl w:val="0"/>
        <w:numPr>
          <w:ilvl w:val="0"/>
          <w:numId w:val="19"/>
        </w:numPr>
        <w:kinsoku/>
        <w:overflowPunct/>
        <w:topLinePunct w:val="0"/>
        <w:autoSpaceDE/>
        <w:autoSpaceDN/>
        <w:bidi w:val="0"/>
        <w:snapToGrid w:val="0"/>
        <w:spacing w:line="360" w:lineRule="auto"/>
        <w:textAlignment w:val="auto"/>
        <w:rPr>
          <w:rFonts w:ascii="宋体" w:hAnsi="宋体"/>
          <w:b/>
          <w:color w:val="auto"/>
          <w:szCs w:val="21"/>
        </w:rPr>
      </w:pPr>
      <w:r>
        <w:rPr>
          <w:rFonts w:hint="eastAsia" w:ascii="宋体" w:hAnsi="宋体"/>
          <w:b/>
          <w:color w:val="auto"/>
          <w:szCs w:val="21"/>
        </w:rPr>
        <w:t>实验内容安排</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textAlignment w:val="auto"/>
        <w:rPr>
          <w:b/>
          <w:color w:val="auto"/>
          <w:sz w:val="21"/>
          <w:szCs w:val="21"/>
        </w:rPr>
      </w:pPr>
      <w:r>
        <w:rPr>
          <w:rFonts w:hint="eastAsia" w:ascii="宋体" w:hAnsi="宋体" w:eastAsia="宋体" w:cs="宋体"/>
          <w:b/>
          <w:color w:val="auto"/>
          <w:sz w:val="21"/>
          <w:szCs w:val="21"/>
        </w:rPr>
        <w:t>【实验一】视听</w:t>
      </w:r>
      <w:r>
        <w:rPr>
          <w:rFonts w:hint="eastAsia" w:ascii="MS Mincho" w:hAnsi="MS Mincho" w:eastAsia="MS Mincho" w:cs="MS Mincho"/>
          <w:b/>
          <w:color w:val="auto"/>
          <w:sz w:val="21"/>
          <w:szCs w:val="21"/>
        </w:rPr>
        <w:t>東京ラブストーリー</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ind w:firstLine="422"/>
        <w:textAlignment w:val="auto"/>
        <w:rPr>
          <w:rFonts w:ascii="Times New Roman" w:hAnsi="Times New Roman" w:eastAsia="宋体" w:cs="Times New Roman"/>
          <w:b/>
          <w:color w:val="auto"/>
          <w:kern w:val="2"/>
          <w:sz w:val="21"/>
          <w:szCs w:val="21"/>
        </w:rPr>
      </w:pPr>
      <w:r>
        <w:rPr>
          <w:rFonts w:hint="eastAsia" w:ascii="Times New Roman" w:hAnsi="Times New Roman" w:eastAsia="宋体" w:cs="Times New Roman"/>
          <w:b/>
          <w:color w:val="auto"/>
          <w:kern w:val="2"/>
          <w:sz w:val="21"/>
          <w:szCs w:val="21"/>
        </w:rPr>
        <w:t>1.实验学时：</w:t>
      </w:r>
      <w:r>
        <w:rPr>
          <w:rFonts w:hint="eastAsia" w:ascii="MS Mincho" w:hAnsi="MS Mincho" w:cs="Times New Roman" w:eastAsiaTheme="minorEastAsia"/>
          <w:bCs/>
          <w:color w:val="auto"/>
          <w:kern w:val="2"/>
          <w:sz w:val="21"/>
          <w:szCs w:val="21"/>
        </w:rPr>
        <w:t>4</w:t>
      </w:r>
      <w:r>
        <w:rPr>
          <w:rFonts w:hint="eastAsia" w:ascii="Times New Roman" w:hAnsi="Times New Roman" w:eastAsia="宋体" w:cs="Times New Roman"/>
          <w:bCs/>
          <w:color w:val="auto"/>
          <w:kern w:val="2"/>
          <w:sz w:val="21"/>
          <w:szCs w:val="21"/>
        </w:rPr>
        <w:t>学时；</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培养学生的日语听说能力；</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听日语影视的素材；</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bCs/>
          <w:color w:val="auto"/>
          <w:szCs w:val="21"/>
        </w:rPr>
        <w:t>根据视听原文归纳复述内容，并进行</w:t>
      </w:r>
      <w:r>
        <w:rPr>
          <w:rFonts w:hint="eastAsia" w:hAnsi="宋体"/>
          <w:color w:val="auto"/>
          <w:kern w:val="0"/>
          <w:szCs w:val="21"/>
        </w:rPr>
        <w:t>拓展训练</w:t>
      </w:r>
      <w:r>
        <w:rPr>
          <w:rFonts w:hint="eastAsia" w:ascii="宋体" w:hAnsi="宋体"/>
          <w:bCs/>
          <w:color w:val="auto"/>
          <w:szCs w:val="21"/>
        </w:rPr>
        <w:t>；</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hint="eastAsia" w:ascii="宋体" w:hAnsi="宋体"/>
          <w:bCs/>
          <w:color w:val="auto"/>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textAlignment w:val="auto"/>
        <w:rPr>
          <w:rFonts w:hint="eastAsia" w:ascii="MS Mincho" w:hAnsi="MS Mincho" w:eastAsia="MS Mincho" w:cs="MS Mincho"/>
          <w:b/>
          <w:color w:val="auto"/>
          <w:sz w:val="21"/>
          <w:szCs w:val="21"/>
        </w:rPr>
      </w:pPr>
      <w:r>
        <w:rPr>
          <w:rFonts w:hint="eastAsia" w:ascii="宋体" w:hAnsi="宋体" w:eastAsia="宋体" w:cs="宋体"/>
          <w:b/>
          <w:color w:val="auto"/>
          <w:sz w:val="21"/>
          <w:szCs w:val="21"/>
        </w:rPr>
        <w:t>【实验二】视听</w:t>
      </w:r>
      <w:r>
        <w:rPr>
          <w:rFonts w:hint="eastAsia" w:ascii="MS Mincho" w:hAnsi="MS Mincho" w:eastAsia="MS Mincho" w:cs="MS Mincho"/>
          <w:b/>
          <w:color w:val="auto"/>
          <w:sz w:val="21"/>
          <w:szCs w:val="21"/>
        </w:rPr>
        <w:t>ロングバケーション1.2</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ind w:firstLine="422"/>
        <w:textAlignment w:val="auto"/>
        <w:rPr>
          <w:rFonts w:ascii="Times New Roman" w:hAnsi="Times New Roman" w:eastAsia="宋体" w:cs="Times New Roman"/>
          <w:b/>
          <w:color w:val="auto"/>
          <w:kern w:val="2"/>
          <w:sz w:val="21"/>
          <w:szCs w:val="21"/>
        </w:rPr>
      </w:pPr>
      <w:r>
        <w:rPr>
          <w:rFonts w:hint="eastAsia" w:ascii="Times New Roman" w:hAnsi="Times New Roman" w:eastAsia="宋体" w:cs="Times New Roman"/>
          <w:b/>
          <w:color w:val="auto"/>
          <w:kern w:val="2"/>
          <w:sz w:val="21"/>
          <w:szCs w:val="21"/>
        </w:rPr>
        <w:t>1.实验学时：</w:t>
      </w:r>
      <w:r>
        <w:rPr>
          <w:rFonts w:hint="eastAsia" w:ascii="MS Mincho" w:hAnsi="MS Mincho" w:cs="Times New Roman" w:eastAsiaTheme="minorEastAsia"/>
          <w:bCs/>
          <w:color w:val="auto"/>
          <w:kern w:val="2"/>
          <w:sz w:val="21"/>
          <w:szCs w:val="21"/>
        </w:rPr>
        <w:t>4</w:t>
      </w:r>
      <w:r>
        <w:rPr>
          <w:rFonts w:hint="eastAsia" w:ascii="Times New Roman" w:hAnsi="Times New Roman" w:eastAsia="宋体" w:cs="Times New Roman"/>
          <w:bCs/>
          <w:color w:val="auto"/>
          <w:kern w:val="2"/>
          <w:sz w:val="21"/>
          <w:szCs w:val="21"/>
        </w:rPr>
        <w:t>学时；</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培养学生的日语听说能力；</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听日语影视的素材；</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bCs/>
          <w:color w:val="auto"/>
          <w:szCs w:val="21"/>
        </w:rPr>
        <w:t>根据视听原文归纳复述内容，并进行</w:t>
      </w:r>
      <w:r>
        <w:rPr>
          <w:rFonts w:hint="eastAsia" w:hAnsi="宋体"/>
          <w:color w:val="auto"/>
          <w:kern w:val="0"/>
          <w:szCs w:val="21"/>
        </w:rPr>
        <w:t>拓展训练</w:t>
      </w:r>
      <w:r>
        <w:rPr>
          <w:rFonts w:hint="eastAsia" w:ascii="宋体" w:hAnsi="宋体"/>
          <w:bCs/>
          <w:color w:val="auto"/>
          <w:szCs w:val="21"/>
        </w:rPr>
        <w:t>；</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hint="eastAsia" w:ascii="宋体" w:hAnsi="宋体"/>
          <w:bCs/>
          <w:color w:val="auto"/>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textAlignment w:val="auto"/>
        <w:rPr>
          <w:rFonts w:ascii="宋体" w:hAnsi="宋体" w:eastAsia="宋体" w:cs="宋体"/>
          <w:b/>
          <w:color w:val="auto"/>
          <w:sz w:val="21"/>
          <w:szCs w:val="21"/>
        </w:rPr>
      </w:pPr>
      <w:r>
        <w:rPr>
          <w:rFonts w:hint="eastAsia" w:ascii="宋体" w:hAnsi="宋体" w:eastAsia="宋体" w:cs="宋体"/>
          <w:b/>
          <w:color w:val="auto"/>
          <w:sz w:val="21"/>
          <w:szCs w:val="21"/>
        </w:rPr>
        <w:t>【实验三】视听</w:t>
      </w:r>
      <w:r>
        <w:rPr>
          <w:rFonts w:hint="eastAsia" w:ascii="MS Mincho" w:hAnsi="MS Mincho" w:eastAsia="MS Mincho" w:cs="MS Mincho"/>
          <w:b/>
          <w:color w:val="auto"/>
          <w:sz w:val="21"/>
          <w:szCs w:val="21"/>
        </w:rPr>
        <w:t>僕だけのマドンナと魔女の条件</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ind w:firstLine="422"/>
        <w:textAlignment w:val="auto"/>
        <w:rPr>
          <w:rFonts w:ascii="Times New Roman" w:hAnsi="Times New Roman" w:eastAsia="宋体" w:cs="Times New Roman"/>
          <w:b/>
          <w:color w:val="auto"/>
          <w:kern w:val="2"/>
          <w:sz w:val="21"/>
          <w:szCs w:val="21"/>
        </w:rPr>
      </w:pPr>
      <w:r>
        <w:rPr>
          <w:rFonts w:hint="eastAsia" w:ascii="Times New Roman" w:hAnsi="Times New Roman" w:eastAsia="宋体" w:cs="Times New Roman"/>
          <w:b/>
          <w:color w:val="auto"/>
          <w:kern w:val="2"/>
          <w:sz w:val="21"/>
          <w:szCs w:val="21"/>
        </w:rPr>
        <w:t>1.实验学时：</w:t>
      </w:r>
      <w:r>
        <w:rPr>
          <w:rFonts w:hint="eastAsia" w:ascii="MS Mincho" w:hAnsi="MS Mincho" w:cs="Times New Roman" w:eastAsiaTheme="minorEastAsia"/>
          <w:bCs/>
          <w:color w:val="auto"/>
          <w:kern w:val="2"/>
          <w:sz w:val="21"/>
          <w:szCs w:val="21"/>
        </w:rPr>
        <w:t>4</w:t>
      </w:r>
      <w:r>
        <w:rPr>
          <w:rFonts w:hint="eastAsia" w:ascii="Times New Roman" w:hAnsi="Times New Roman" w:eastAsia="宋体" w:cs="Times New Roman"/>
          <w:bCs/>
          <w:color w:val="auto"/>
          <w:kern w:val="2"/>
          <w:sz w:val="21"/>
          <w:szCs w:val="21"/>
        </w:rPr>
        <w:t>学时；</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培养学生的日语听说能力；</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听日语影视的素材；</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bCs/>
          <w:color w:val="auto"/>
          <w:szCs w:val="21"/>
        </w:rPr>
        <w:t>根据视听原文归纳复述内容，并进行</w:t>
      </w:r>
      <w:r>
        <w:rPr>
          <w:rFonts w:hint="eastAsia" w:hAnsi="宋体"/>
          <w:color w:val="auto"/>
          <w:kern w:val="0"/>
          <w:szCs w:val="21"/>
        </w:rPr>
        <w:t>拓展训练</w:t>
      </w:r>
      <w:r>
        <w:rPr>
          <w:rFonts w:hint="eastAsia" w:ascii="宋体" w:hAnsi="宋体"/>
          <w:bCs/>
          <w:color w:val="auto"/>
          <w:szCs w:val="21"/>
        </w:rPr>
        <w:t>；</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hint="eastAsia" w:ascii="宋体" w:hAnsi="宋体"/>
          <w:bCs/>
          <w:color w:val="auto"/>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textAlignment w:val="auto"/>
        <w:rPr>
          <w:rFonts w:ascii="宋体" w:hAnsi="宋体" w:eastAsia="宋体" w:cs="宋体"/>
          <w:b/>
          <w:color w:val="auto"/>
          <w:sz w:val="21"/>
          <w:szCs w:val="21"/>
        </w:rPr>
      </w:pPr>
      <w:r>
        <w:rPr>
          <w:rFonts w:hint="eastAsia" w:ascii="宋体" w:hAnsi="宋体" w:eastAsia="宋体" w:cs="宋体"/>
          <w:b/>
          <w:color w:val="auto"/>
          <w:sz w:val="21"/>
          <w:szCs w:val="21"/>
        </w:rPr>
        <w:t>【实验四】视听</w:t>
      </w:r>
      <w:r>
        <w:rPr>
          <w:rFonts w:hint="eastAsia" w:ascii="MS Mincho" w:hAnsi="MS Mincho" w:eastAsia="MS Mincho" w:cs="MS Mincho"/>
          <w:b/>
          <w:color w:val="auto"/>
          <w:sz w:val="21"/>
          <w:szCs w:val="21"/>
        </w:rPr>
        <w:t>APOUND 40と佐々木夫婦の仁義なき戦い</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ind w:firstLine="422"/>
        <w:textAlignment w:val="auto"/>
        <w:rPr>
          <w:rFonts w:ascii="Times New Roman" w:hAnsi="Times New Roman" w:eastAsia="宋体" w:cs="Times New Roman"/>
          <w:b/>
          <w:color w:val="auto"/>
          <w:kern w:val="2"/>
          <w:sz w:val="21"/>
          <w:szCs w:val="21"/>
        </w:rPr>
      </w:pPr>
      <w:r>
        <w:rPr>
          <w:rFonts w:hint="eastAsia" w:ascii="Times New Roman" w:hAnsi="Times New Roman" w:eastAsia="宋体" w:cs="Times New Roman"/>
          <w:b/>
          <w:color w:val="auto"/>
          <w:kern w:val="2"/>
          <w:sz w:val="21"/>
          <w:szCs w:val="21"/>
        </w:rPr>
        <w:t>1.实验学时：</w:t>
      </w:r>
      <w:r>
        <w:rPr>
          <w:rFonts w:hint="eastAsia" w:ascii="MS Mincho" w:hAnsi="MS Mincho" w:cs="Times New Roman" w:eastAsiaTheme="minorEastAsia"/>
          <w:bCs/>
          <w:color w:val="auto"/>
          <w:kern w:val="2"/>
          <w:sz w:val="21"/>
          <w:szCs w:val="21"/>
        </w:rPr>
        <w:t>4</w:t>
      </w:r>
      <w:r>
        <w:rPr>
          <w:rFonts w:hint="eastAsia" w:ascii="Times New Roman" w:hAnsi="Times New Roman" w:eastAsia="宋体" w:cs="Times New Roman"/>
          <w:bCs/>
          <w:color w:val="auto"/>
          <w:kern w:val="2"/>
          <w:sz w:val="21"/>
          <w:szCs w:val="21"/>
        </w:rPr>
        <w:t>学时；</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培养学生的日语听说能力；</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听日语影视的素材；</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bCs/>
          <w:color w:val="auto"/>
          <w:szCs w:val="21"/>
        </w:rPr>
        <w:t>根据视听原文归纳复述内容，并进行</w:t>
      </w:r>
      <w:r>
        <w:rPr>
          <w:rFonts w:hint="eastAsia" w:hAnsi="宋体"/>
          <w:color w:val="auto"/>
          <w:kern w:val="0"/>
          <w:szCs w:val="21"/>
        </w:rPr>
        <w:t>拓展训练</w:t>
      </w:r>
      <w:r>
        <w:rPr>
          <w:rFonts w:hint="eastAsia" w:ascii="宋体" w:hAnsi="宋体"/>
          <w:bCs/>
          <w:color w:val="auto"/>
          <w:szCs w:val="21"/>
        </w:rPr>
        <w:t>；</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hint="eastAsia" w:ascii="宋体" w:hAnsi="宋体"/>
          <w:bCs/>
          <w:color w:val="auto"/>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textAlignment w:val="auto"/>
        <w:rPr>
          <w:rFonts w:ascii="宋体" w:hAnsi="宋体" w:eastAsia="宋体" w:cs="宋体"/>
          <w:b/>
          <w:color w:val="auto"/>
          <w:sz w:val="21"/>
          <w:szCs w:val="21"/>
        </w:rPr>
      </w:pPr>
      <w:r>
        <w:rPr>
          <w:rFonts w:hint="eastAsia" w:ascii="宋体" w:hAnsi="宋体" w:eastAsia="宋体" w:cs="宋体"/>
          <w:b/>
          <w:color w:val="auto"/>
          <w:sz w:val="21"/>
          <w:szCs w:val="21"/>
        </w:rPr>
        <w:t>【实验五】视听</w:t>
      </w:r>
      <w:r>
        <w:rPr>
          <w:rFonts w:hint="eastAsia" w:ascii="MS Mincho" w:hAnsi="MS Mincho" w:eastAsia="MS Mincho" w:cs="MS Mincho"/>
          <w:b/>
          <w:color w:val="auto"/>
          <w:sz w:val="21"/>
          <w:szCs w:val="21"/>
        </w:rPr>
        <w:t>リアル・クローズと白い巨塔</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ind w:firstLine="422"/>
        <w:textAlignment w:val="auto"/>
        <w:rPr>
          <w:rFonts w:ascii="Times New Roman" w:hAnsi="Times New Roman" w:eastAsia="宋体" w:cs="Times New Roman"/>
          <w:b/>
          <w:color w:val="auto"/>
          <w:kern w:val="2"/>
          <w:sz w:val="21"/>
          <w:szCs w:val="21"/>
        </w:rPr>
      </w:pPr>
      <w:r>
        <w:rPr>
          <w:rFonts w:hint="eastAsia" w:ascii="Times New Roman" w:hAnsi="Times New Roman" w:eastAsia="宋体" w:cs="Times New Roman"/>
          <w:b/>
          <w:color w:val="auto"/>
          <w:kern w:val="2"/>
          <w:sz w:val="21"/>
          <w:szCs w:val="21"/>
        </w:rPr>
        <w:t>1.实验学时：</w:t>
      </w:r>
      <w:r>
        <w:rPr>
          <w:rFonts w:hint="eastAsia" w:ascii="MS Mincho" w:hAnsi="MS Mincho" w:cs="Times New Roman" w:eastAsiaTheme="minorEastAsia"/>
          <w:bCs/>
          <w:color w:val="auto"/>
          <w:kern w:val="2"/>
          <w:sz w:val="21"/>
          <w:szCs w:val="21"/>
        </w:rPr>
        <w:t>4</w:t>
      </w:r>
      <w:r>
        <w:rPr>
          <w:rFonts w:hint="eastAsia" w:ascii="Times New Roman" w:hAnsi="Times New Roman" w:eastAsia="宋体" w:cs="Times New Roman"/>
          <w:bCs/>
          <w:color w:val="auto"/>
          <w:kern w:val="2"/>
          <w:sz w:val="21"/>
          <w:szCs w:val="21"/>
        </w:rPr>
        <w:t>学时；</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培养学生的日语听说能力；</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听日语影视的素材；</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bCs/>
          <w:color w:val="auto"/>
          <w:szCs w:val="21"/>
        </w:rPr>
        <w:t>根据视听原文归纳复述内容，并进行</w:t>
      </w:r>
      <w:r>
        <w:rPr>
          <w:rFonts w:hint="eastAsia" w:hAnsi="宋体"/>
          <w:color w:val="auto"/>
          <w:kern w:val="0"/>
          <w:szCs w:val="21"/>
        </w:rPr>
        <w:t>拓展训练</w:t>
      </w:r>
      <w:r>
        <w:rPr>
          <w:rFonts w:hint="eastAsia" w:ascii="宋体" w:hAnsi="宋体"/>
          <w:bCs/>
          <w:color w:val="auto"/>
          <w:szCs w:val="21"/>
        </w:rPr>
        <w:t>；</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hint="eastAsia" w:ascii="宋体" w:hAnsi="宋体"/>
          <w:bCs/>
          <w:color w:val="auto"/>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textAlignment w:val="auto"/>
        <w:rPr>
          <w:b/>
          <w:color w:val="auto"/>
          <w:sz w:val="21"/>
          <w:szCs w:val="21"/>
          <w:lang w:eastAsia="ja-JP"/>
        </w:rPr>
      </w:pPr>
      <w:r>
        <w:rPr>
          <w:rFonts w:hint="eastAsia" w:ascii="宋体" w:hAnsi="宋体" w:eastAsia="宋体" w:cs="宋体"/>
          <w:b/>
          <w:color w:val="auto"/>
          <w:sz w:val="21"/>
          <w:szCs w:val="21"/>
          <w:lang w:eastAsia="ja-JP"/>
        </w:rPr>
        <w:t>【实验六】视听</w:t>
      </w:r>
      <w:r>
        <w:rPr>
          <w:rFonts w:hint="eastAsia" w:ascii="MS Mincho" w:hAnsi="MS Mincho" w:eastAsia="MS Mincho" w:cs="MS Mincho"/>
          <w:b/>
          <w:color w:val="auto"/>
          <w:sz w:val="21"/>
          <w:szCs w:val="21"/>
          <w:lang w:eastAsia="ja-JP"/>
        </w:rPr>
        <w:t>バスストップ1.2</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ind w:firstLine="422" w:firstLineChars="200"/>
        <w:textAlignment w:val="auto"/>
        <w:rPr>
          <w:rFonts w:ascii="Times New Roman" w:hAnsi="Times New Roman" w:eastAsia="宋体" w:cs="Times New Roman"/>
          <w:b/>
          <w:color w:val="auto"/>
          <w:kern w:val="2"/>
          <w:sz w:val="21"/>
          <w:szCs w:val="21"/>
        </w:rPr>
      </w:pPr>
      <w:r>
        <w:rPr>
          <w:rFonts w:hint="eastAsia" w:ascii="Times New Roman" w:hAnsi="Times New Roman" w:eastAsia="宋体" w:cs="Times New Roman"/>
          <w:b/>
          <w:color w:val="auto"/>
          <w:kern w:val="2"/>
          <w:sz w:val="21"/>
          <w:szCs w:val="21"/>
        </w:rPr>
        <w:t>1.实验学时：</w:t>
      </w:r>
      <w:r>
        <w:rPr>
          <w:rFonts w:hint="eastAsia" w:ascii="MS Mincho" w:hAnsi="MS Mincho" w:cs="Times New Roman" w:eastAsiaTheme="minorEastAsia"/>
          <w:bCs/>
          <w:color w:val="auto"/>
          <w:kern w:val="2"/>
          <w:sz w:val="21"/>
          <w:szCs w:val="21"/>
        </w:rPr>
        <w:t>4</w:t>
      </w:r>
      <w:r>
        <w:rPr>
          <w:rFonts w:hint="eastAsia" w:ascii="Times New Roman" w:hAnsi="Times New Roman" w:eastAsia="宋体" w:cs="Times New Roman"/>
          <w:bCs/>
          <w:color w:val="auto"/>
          <w:kern w:val="2"/>
          <w:sz w:val="21"/>
          <w:szCs w:val="21"/>
        </w:rPr>
        <w:t>学时；</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培养学生的日语听说能力；</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听日语影视的素材；</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bCs/>
          <w:color w:val="auto"/>
          <w:szCs w:val="21"/>
        </w:rPr>
        <w:t>根据视听原文归纳复述内容，并进行</w:t>
      </w:r>
      <w:r>
        <w:rPr>
          <w:rFonts w:hint="eastAsia" w:hAnsi="宋体"/>
          <w:color w:val="auto"/>
          <w:kern w:val="0"/>
          <w:szCs w:val="21"/>
        </w:rPr>
        <w:t>拓展训练</w:t>
      </w:r>
      <w:r>
        <w:rPr>
          <w:rFonts w:hint="eastAsia" w:ascii="宋体" w:hAnsi="宋体"/>
          <w:bCs/>
          <w:color w:val="auto"/>
          <w:szCs w:val="21"/>
        </w:rPr>
        <w:t>；</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hint="eastAsia" w:ascii="宋体" w:hAnsi="宋体"/>
          <w:bCs/>
          <w:color w:val="auto"/>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textAlignment w:val="auto"/>
        <w:rPr>
          <w:rFonts w:ascii="宋体" w:hAnsi="宋体" w:eastAsia="宋体" w:cs="宋体"/>
          <w:b/>
          <w:color w:val="auto"/>
          <w:sz w:val="21"/>
          <w:szCs w:val="21"/>
        </w:rPr>
      </w:pPr>
      <w:r>
        <w:rPr>
          <w:rFonts w:hint="eastAsia" w:ascii="宋体" w:hAnsi="宋体" w:eastAsia="宋体" w:cs="宋体"/>
          <w:b/>
          <w:color w:val="auto"/>
          <w:sz w:val="21"/>
          <w:szCs w:val="21"/>
        </w:rPr>
        <w:t>【实验七】视听</w:t>
      </w:r>
      <w:r>
        <w:rPr>
          <w:rFonts w:hint="eastAsia" w:ascii="MS Mincho" w:hAnsi="MS Mincho" w:eastAsia="MS Mincho" w:cs="MS Mincho"/>
          <w:b/>
          <w:color w:val="auto"/>
          <w:sz w:val="21"/>
          <w:szCs w:val="21"/>
        </w:rPr>
        <w:t>Good Luckとガリレオ</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ind w:firstLine="422"/>
        <w:textAlignment w:val="auto"/>
        <w:rPr>
          <w:rFonts w:ascii="Times New Roman" w:hAnsi="Times New Roman" w:eastAsia="宋体" w:cs="Times New Roman"/>
          <w:b/>
          <w:color w:val="auto"/>
          <w:kern w:val="2"/>
          <w:sz w:val="21"/>
          <w:szCs w:val="21"/>
        </w:rPr>
      </w:pPr>
      <w:r>
        <w:rPr>
          <w:rFonts w:hint="eastAsia" w:ascii="Times New Roman" w:hAnsi="Times New Roman" w:eastAsia="宋体" w:cs="Times New Roman"/>
          <w:b/>
          <w:color w:val="auto"/>
          <w:kern w:val="2"/>
          <w:sz w:val="21"/>
          <w:szCs w:val="21"/>
        </w:rPr>
        <w:t>1.实验学时：</w:t>
      </w:r>
      <w:r>
        <w:rPr>
          <w:rFonts w:hint="eastAsia" w:ascii="MS Mincho" w:hAnsi="MS Mincho" w:cs="Times New Roman" w:eastAsiaTheme="minorEastAsia"/>
          <w:bCs/>
          <w:color w:val="auto"/>
          <w:kern w:val="2"/>
          <w:sz w:val="21"/>
          <w:szCs w:val="21"/>
        </w:rPr>
        <w:t>4</w:t>
      </w:r>
      <w:r>
        <w:rPr>
          <w:rFonts w:hint="eastAsia" w:ascii="Times New Roman" w:hAnsi="Times New Roman" w:eastAsia="宋体" w:cs="Times New Roman"/>
          <w:bCs/>
          <w:color w:val="auto"/>
          <w:kern w:val="2"/>
          <w:sz w:val="21"/>
          <w:szCs w:val="21"/>
        </w:rPr>
        <w:t>学时；</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培养学生的日语听说能力；</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听日语影视的素材；</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bCs/>
          <w:color w:val="auto"/>
          <w:szCs w:val="21"/>
        </w:rPr>
        <w:t>根据视听原文归纳复述内容，并进行</w:t>
      </w:r>
      <w:r>
        <w:rPr>
          <w:rFonts w:hint="eastAsia" w:hAnsi="宋体"/>
          <w:color w:val="auto"/>
          <w:kern w:val="0"/>
          <w:szCs w:val="21"/>
        </w:rPr>
        <w:t>拓展训练</w:t>
      </w:r>
      <w:r>
        <w:rPr>
          <w:rFonts w:hint="eastAsia" w:ascii="宋体" w:hAnsi="宋体"/>
          <w:bCs/>
          <w:color w:val="auto"/>
          <w:szCs w:val="21"/>
        </w:rPr>
        <w:t>；</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hint="eastAsia" w:ascii="宋体" w:hAnsi="宋体"/>
          <w:bCs/>
          <w:color w:val="auto"/>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textAlignment w:val="auto"/>
        <w:rPr>
          <w:rFonts w:ascii="宋体" w:hAnsi="宋体" w:eastAsia="宋体" w:cs="宋体"/>
          <w:b/>
          <w:color w:val="auto"/>
          <w:sz w:val="21"/>
          <w:szCs w:val="21"/>
        </w:rPr>
      </w:pPr>
      <w:r>
        <w:rPr>
          <w:rFonts w:hint="eastAsia" w:ascii="宋体" w:hAnsi="宋体" w:eastAsia="宋体" w:cs="宋体"/>
          <w:b/>
          <w:color w:val="auto"/>
          <w:sz w:val="21"/>
          <w:szCs w:val="21"/>
        </w:rPr>
        <w:t>【实验八】视听</w:t>
      </w:r>
      <w:r>
        <w:rPr>
          <w:rFonts w:hint="eastAsia" w:ascii="MS Mincho" w:hAnsi="MS Mincho" w:eastAsia="MS Mincho" w:cs="MS Mincho"/>
          <w:b/>
          <w:color w:val="auto"/>
          <w:sz w:val="21"/>
          <w:szCs w:val="21"/>
        </w:rPr>
        <w:t>ルーム・オブ・キングと東京少女</w:t>
      </w:r>
    </w:p>
    <w:p>
      <w:pPr>
        <w:pStyle w:val="10"/>
        <w:keepNext w:val="0"/>
        <w:keepLines w:val="0"/>
        <w:pageBreakBefore w:val="0"/>
        <w:widowControl w:val="0"/>
        <w:kinsoku/>
        <w:overflowPunct/>
        <w:topLinePunct w:val="0"/>
        <w:autoSpaceDE/>
        <w:autoSpaceDN/>
        <w:bidi w:val="0"/>
        <w:snapToGrid w:val="0"/>
        <w:spacing w:before="0" w:beforeAutospacing="0" w:after="0" w:afterAutospacing="0" w:line="360" w:lineRule="auto"/>
        <w:ind w:firstLine="422"/>
        <w:textAlignment w:val="auto"/>
        <w:rPr>
          <w:rFonts w:ascii="Times New Roman" w:hAnsi="Times New Roman" w:eastAsia="宋体" w:cs="Times New Roman"/>
          <w:b/>
          <w:color w:val="auto"/>
          <w:kern w:val="2"/>
          <w:sz w:val="21"/>
          <w:szCs w:val="21"/>
        </w:rPr>
      </w:pPr>
      <w:r>
        <w:rPr>
          <w:rFonts w:hint="eastAsia" w:ascii="Times New Roman" w:hAnsi="Times New Roman" w:eastAsia="宋体" w:cs="Times New Roman"/>
          <w:b/>
          <w:color w:val="auto"/>
          <w:kern w:val="2"/>
          <w:sz w:val="21"/>
          <w:szCs w:val="21"/>
        </w:rPr>
        <w:t>1.实验学时：</w:t>
      </w:r>
      <w:r>
        <w:rPr>
          <w:rFonts w:hint="eastAsia" w:ascii="MS Mincho" w:hAnsi="MS Mincho" w:cs="Times New Roman" w:eastAsiaTheme="minorEastAsia"/>
          <w:bCs/>
          <w:color w:val="auto"/>
          <w:kern w:val="2"/>
          <w:sz w:val="21"/>
          <w:szCs w:val="21"/>
        </w:rPr>
        <w:t>4</w:t>
      </w:r>
      <w:r>
        <w:rPr>
          <w:rFonts w:hint="eastAsia" w:ascii="Times New Roman" w:hAnsi="Times New Roman" w:eastAsia="宋体" w:cs="Times New Roman"/>
          <w:bCs/>
          <w:color w:val="auto"/>
          <w:kern w:val="2"/>
          <w:sz w:val="21"/>
          <w:szCs w:val="21"/>
        </w:rPr>
        <w:t>学时；</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2.</w:t>
      </w:r>
      <w:r>
        <w:rPr>
          <w:rFonts w:hint="eastAsia" w:ascii="宋体" w:hAnsi="宋体" w:cs="宋体"/>
          <w:b/>
          <w:color w:val="auto"/>
          <w:szCs w:val="21"/>
        </w:rPr>
        <w:t>实验</w:t>
      </w:r>
      <w:r>
        <w:rPr>
          <w:rFonts w:hint="eastAsia"/>
          <w:b/>
          <w:color w:val="auto"/>
          <w:szCs w:val="21"/>
        </w:rPr>
        <w:t>目的：</w:t>
      </w:r>
      <w:r>
        <w:rPr>
          <w:rFonts w:hint="eastAsia" w:ascii="宋体" w:hAnsi="宋体"/>
          <w:bCs/>
          <w:color w:val="auto"/>
          <w:szCs w:val="21"/>
        </w:rPr>
        <w:t>培养学生的日语听说能力；</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3.</w:t>
      </w:r>
      <w:r>
        <w:rPr>
          <w:rFonts w:hint="eastAsia" w:ascii="宋体" w:hAnsi="宋体" w:cs="宋体"/>
          <w:b/>
          <w:color w:val="auto"/>
          <w:szCs w:val="21"/>
        </w:rPr>
        <w:t>实验</w:t>
      </w:r>
      <w:r>
        <w:rPr>
          <w:rFonts w:hint="eastAsia"/>
          <w:b/>
          <w:color w:val="auto"/>
          <w:szCs w:val="21"/>
        </w:rPr>
        <w:t>内容：</w:t>
      </w:r>
      <w:r>
        <w:rPr>
          <w:rFonts w:hint="eastAsia" w:ascii="宋体" w:hAnsi="宋体" w:cs="宋体"/>
          <w:bCs/>
          <w:color w:val="auto"/>
          <w:szCs w:val="21"/>
        </w:rPr>
        <w:t>视</w:t>
      </w:r>
      <w:r>
        <w:rPr>
          <w:rFonts w:hint="eastAsia" w:ascii="宋体" w:hAnsi="宋体"/>
          <w:bCs/>
          <w:color w:val="auto"/>
          <w:szCs w:val="21"/>
        </w:rPr>
        <w:t>听日语影视的素材；</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Cs w:val="21"/>
        </w:rPr>
      </w:pPr>
      <w:r>
        <w:rPr>
          <w:b/>
          <w:color w:val="auto"/>
          <w:szCs w:val="21"/>
        </w:rPr>
        <w:t>4.</w:t>
      </w:r>
      <w:r>
        <w:rPr>
          <w:rFonts w:hint="eastAsia" w:ascii="宋体" w:hAnsi="宋体" w:cs="宋体"/>
          <w:b/>
          <w:color w:val="auto"/>
          <w:szCs w:val="21"/>
        </w:rPr>
        <w:t>实验</w:t>
      </w:r>
      <w:r>
        <w:rPr>
          <w:rFonts w:hint="eastAsia"/>
          <w:b/>
          <w:color w:val="auto"/>
          <w:szCs w:val="21"/>
        </w:rPr>
        <w:t>要求：</w:t>
      </w:r>
      <w:r>
        <w:rPr>
          <w:rFonts w:hint="eastAsia" w:ascii="宋体" w:hAnsi="宋体"/>
          <w:bCs/>
          <w:color w:val="auto"/>
          <w:szCs w:val="21"/>
        </w:rPr>
        <w:t>根据视听原文归纳复述内容，并进行</w:t>
      </w:r>
      <w:r>
        <w:rPr>
          <w:rFonts w:hint="eastAsia" w:hAnsi="宋体"/>
          <w:color w:val="auto"/>
          <w:kern w:val="0"/>
          <w:szCs w:val="21"/>
        </w:rPr>
        <w:t>拓展训练</w:t>
      </w:r>
      <w:r>
        <w:rPr>
          <w:rFonts w:hint="eastAsia" w:ascii="宋体" w:hAnsi="宋体"/>
          <w:bCs/>
          <w:color w:val="auto"/>
          <w:szCs w:val="21"/>
        </w:rPr>
        <w:t>；</w:t>
      </w:r>
    </w:p>
    <w:p>
      <w:pPr>
        <w:keepNext w:val="0"/>
        <w:keepLines w:val="0"/>
        <w:pageBreakBefore w:val="0"/>
        <w:widowControl w:val="0"/>
        <w:kinsoku/>
        <w:overflowPunct/>
        <w:topLinePunct w:val="0"/>
        <w:autoSpaceDE/>
        <w:autoSpaceDN/>
        <w:bidi w:val="0"/>
        <w:snapToGrid w:val="0"/>
        <w:spacing w:line="360" w:lineRule="auto"/>
        <w:ind w:firstLine="422" w:firstLineChars="200"/>
        <w:textAlignment w:val="auto"/>
        <w:rPr>
          <w:rFonts w:hint="eastAsia" w:ascii="宋体" w:hAnsi="宋体"/>
          <w:bCs/>
          <w:color w:val="auto"/>
          <w:szCs w:val="21"/>
        </w:rPr>
      </w:pPr>
      <w:r>
        <w:rPr>
          <w:b/>
          <w:color w:val="auto"/>
          <w:szCs w:val="21"/>
        </w:rPr>
        <w:t>5.</w:t>
      </w:r>
      <w:r>
        <w:rPr>
          <w:rFonts w:hint="eastAsia" w:ascii="宋体" w:hAnsi="宋体" w:cs="宋体"/>
          <w:b/>
          <w:color w:val="auto"/>
          <w:szCs w:val="21"/>
        </w:rPr>
        <w:t>实验设备</w:t>
      </w:r>
      <w:r>
        <w:rPr>
          <w:rFonts w:hint="eastAsia"/>
          <w:b/>
          <w:color w:val="auto"/>
          <w:szCs w:val="21"/>
        </w:rPr>
        <w:t>及器材：</w:t>
      </w:r>
      <w:r>
        <w:rPr>
          <w:rFonts w:hint="eastAsia" w:ascii="宋体" w:hAnsi="宋体" w:cs="宋体"/>
          <w:bCs/>
          <w:color w:val="auto"/>
          <w:szCs w:val="21"/>
        </w:rPr>
        <w:t>连</w:t>
      </w:r>
      <w:r>
        <w:rPr>
          <w:rFonts w:hint="eastAsia" w:ascii="宋体" w:hAnsi="宋体"/>
          <w:bCs/>
          <w:color w:val="auto"/>
          <w:szCs w:val="21"/>
        </w:rPr>
        <w:t>接网</w:t>
      </w:r>
      <w:r>
        <w:rPr>
          <w:rFonts w:hint="eastAsia" w:ascii="宋体" w:hAnsi="宋体" w:cs="宋体"/>
          <w:bCs/>
          <w:color w:val="auto"/>
          <w:szCs w:val="21"/>
        </w:rPr>
        <w:t>络</w:t>
      </w:r>
      <w:r>
        <w:rPr>
          <w:rFonts w:hint="eastAsia" w:ascii="宋体" w:hAnsi="宋体"/>
          <w:bCs/>
          <w:color w:val="auto"/>
          <w:szCs w:val="21"/>
        </w:rPr>
        <w:t>的</w:t>
      </w:r>
      <w:r>
        <w:rPr>
          <w:rFonts w:hint="eastAsia" w:ascii="宋体" w:hAnsi="宋体" w:cs="宋体"/>
          <w:bCs/>
          <w:color w:val="auto"/>
          <w:szCs w:val="21"/>
        </w:rPr>
        <w:t>电脑</w:t>
      </w:r>
      <w:r>
        <w:rPr>
          <w:rFonts w:hint="eastAsia" w:ascii="宋体" w:hAnsi="宋体"/>
          <w:bCs/>
          <w:color w:val="auto"/>
          <w:szCs w:val="21"/>
        </w:rPr>
        <w:t>和投影机。</w:t>
      </w:r>
    </w:p>
    <w:p>
      <w:pPr>
        <w:keepNext w:val="0"/>
        <w:keepLines w:val="0"/>
        <w:pageBreakBefore w:val="0"/>
        <w:widowControl w:val="0"/>
        <w:kinsoku/>
        <w:overflowPunct/>
        <w:topLinePunct w:val="0"/>
        <w:autoSpaceDE/>
        <w:autoSpaceDN/>
        <w:bidi w:val="0"/>
        <w:snapToGrid w:val="0"/>
        <w:spacing w:line="360" w:lineRule="auto"/>
        <w:textAlignment w:val="auto"/>
        <w:rPr>
          <w:rFonts w:ascii="宋体" w:hAnsi="宋体"/>
          <w:b/>
          <w:bCs/>
          <w:color w:val="auto"/>
          <w:szCs w:val="21"/>
        </w:rPr>
      </w:pPr>
      <w:r>
        <w:rPr>
          <w:rFonts w:hint="eastAsia" w:ascii="宋体" w:hAnsi="宋体"/>
          <w:b/>
          <w:color w:val="auto"/>
          <w:szCs w:val="21"/>
        </w:rPr>
        <w:t>(七)</w:t>
      </w:r>
      <w:r>
        <w:rPr>
          <w:rFonts w:hint="eastAsia" w:ascii="宋体" w:hAnsi="宋体"/>
          <w:b/>
          <w:bCs/>
          <w:color w:val="auto"/>
          <w:szCs w:val="21"/>
        </w:rPr>
        <w:t>考核方式及成绩评定</w:t>
      </w:r>
    </w:p>
    <w:p>
      <w:pPr>
        <w:keepNext w:val="0"/>
        <w:keepLines w:val="0"/>
        <w:pageBreakBefore w:val="0"/>
        <w:widowControl w:val="0"/>
        <w:kinsoku/>
        <w:overflowPunct/>
        <w:topLinePunct w:val="0"/>
        <w:autoSpaceDE/>
        <w:autoSpaceDN/>
        <w:bidi w:val="0"/>
        <w:adjustRightInd w:val="0"/>
        <w:snapToGrid w:val="0"/>
        <w:spacing w:line="360" w:lineRule="auto"/>
        <w:ind w:firstLine="105" w:firstLineChars="50"/>
        <w:jc w:val="left"/>
        <w:textAlignment w:val="auto"/>
        <w:rPr>
          <w:rFonts w:ascii="宋体" w:hAnsi="宋体" w:cs="宋体"/>
          <w:bCs/>
          <w:color w:val="auto"/>
          <w:kern w:val="0"/>
          <w:szCs w:val="21"/>
        </w:rPr>
      </w:pPr>
      <w:r>
        <w:rPr>
          <w:rFonts w:hint="eastAsia" w:ascii="宋体" w:hAnsi="宋体"/>
          <w:b/>
          <w:bCs/>
          <w:color w:val="auto"/>
          <w:szCs w:val="21"/>
        </w:rPr>
        <w:t xml:space="preserve">   </w:t>
      </w:r>
      <w:r>
        <w:rPr>
          <w:rFonts w:hint="eastAsia" w:ascii="宋体" w:hAnsi="宋体" w:cs="宋体"/>
          <w:bCs/>
          <w:color w:val="auto"/>
          <w:kern w:val="0"/>
          <w:szCs w:val="21"/>
        </w:rPr>
        <w:t>1.完成每天打卡泛听学习通上的内容。</w:t>
      </w:r>
    </w:p>
    <w:p>
      <w:pPr>
        <w:keepNext w:val="0"/>
        <w:keepLines w:val="0"/>
        <w:pageBreakBefore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cs="宋体"/>
          <w:bCs/>
          <w:color w:val="auto"/>
          <w:kern w:val="0"/>
          <w:szCs w:val="21"/>
        </w:rPr>
      </w:pPr>
      <w:r>
        <w:rPr>
          <w:rFonts w:hint="eastAsia" w:ascii="宋体" w:hAnsi="宋体" w:cs="宋体"/>
          <w:bCs/>
          <w:color w:val="auto"/>
          <w:kern w:val="0"/>
          <w:szCs w:val="21"/>
        </w:rPr>
        <w:t>2.每课学完上传音频或视频。</w:t>
      </w:r>
    </w:p>
    <w:p>
      <w:pPr>
        <w:keepNext w:val="0"/>
        <w:keepLines w:val="0"/>
        <w:pageBreakBefore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Cs w:val="21"/>
        </w:rPr>
      </w:pPr>
      <w:r>
        <w:rPr>
          <w:rFonts w:hint="eastAsia" w:ascii="宋体" w:hAnsi="宋体" w:cs="宋体"/>
          <w:bCs/>
          <w:color w:val="auto"/>
          <w:kern w:val="0"/>
          <w:szCs w:val="21"/>
        </w:rPr>
        <w:t>3.小组汇报表演日语影视剧片段。</w:t>
      </w:r>
      <w:r>
        <w:rPr>
          <w:rFonts w:hint="eastAsia" w:ascii="宋体" w:hAnsi="宋体"/>
          <w:b/>
          <w:color w:val="auto"/>
          <w:szCs w:val="21"/>
        </w:rPr>
        <w:t xml:space="preserve"> </w:t>
      </w:r>
    </w:p>
    <w:p>
      <w:pPr>
        <w:keepNext w:val="0"/>
        <w:keepLines w:val="0"/>
        <w:pageBreakBefore w:val="0"/>
        <w:widowControl w:val="0"/>
        <w:kinsoku/>
        <w:overflowPunct/>
        <w:topLinePunct w:val="0"/>
        <w:autoSpaceDE/>
        <w:autoSpaceDN/>
        <w:bidi w:val="0"/>
        <w:snapToGrid w:val="0"/>
        <w:spacing w:line="360" w:lineRule="auto"/>
        <w:ind w:firstLine="420" w:firstLineChars="200"/>
        <w:textAlignment w:val="auto"/>
        <w:rPr>
          <w:rFonts w:hint="eastAsia" w:ascii="宋体" w:hAnsi="宋体"/>
          <w:b/>
          <w:color w:val="auto"/>
          <w:szCs w:val="21"/>
        </w:rPr>
      </w:pPr>
      <w:r>
        <w:rPr>
          <w:rFonts w:hint="eastAsia" w:ascii="宋体" w:hAnsi="宋体" w:cs="宋体"/>
          <w:bCs/>
          <w:color w:val="auto"/>
          <w:kern w:val="0"/>
          <w:szCs w:val="21"/>
        </w:rPr>
        <w:t>成绩评定：</w:t>
      </w:r>
      <w:r>
        <w:rPr>
          <w:rFonts w:hint="eastAsia" w:ascii="宋体" w:hAnsi="宋体"/>
          <w:bCs/>
          <w:color w:val="auto"/>
          <w:szCs w:val="21"/>
        </w:rPr>
        <w:t>口语考试</w:t>
      </w:r>
      <w:r>
        <w:rPr>
          <w:rFonts w:hint="eastAsia" w:ascii="宋体" w:hAnsi="宋体" w:cs="宋体"/>
          <w:bCs/>
          <w:color w:val="auto"/>
          <w:kern w:val="0"/>
          <w:szCs w:val="21"/>
        </w:rPr>
        <w:t>和平时成绩</w:t>
      </w:r>
      <w:r>
        <w:rPr>
          <w:rFonts w:hint="eastAsia" w:ascii="宋体" w:hAnsi="宋体"/>
          <w:bCs/>
          <w:color w:val="auto"/>
          <w:szCs w:val="21"/>
        </w:rPr>
        <w:t>。</w:t>
      </w:r>
    </w:p>
    <w:p>
      <w:pPr>
        <w:keepNext w:val="0"/>
        <w:keepLines w:val="0"/>
        <w:pageBreakBefore w:val="0"/>
        <w:widowControl w:val="0"/>
        <w:kinsoku/>
        <w:overflowPunct/>
        <w:topLinePunct w:val="0"/>
        <w:autoSpaceDE/>
        <w:autoSpaceDN/>
        <w:bidi w:val="0"/>
        <w:snapToGrid w:val="0"/>
        <w:spacing w:line="360" w:lineRule="auto"/>
        <w:textAlignment w:val="auto"/>
        <w:rPr>
          <w:rFonts w:ascii="宋体" w:hAnsi="宋体"/>
          <w:b/>
          <w:color w:val="auto"/>
          <w:szCs w:val="21"/>
          <w:lang w:eastAsia="ja-JP"/>
        </w:rPr>
      </w:pPr>
      <w:r>
        <w:rPr>
          <w:rFonts w:hint="eastAsia" w:ascii="宋体" w:hAnsi="宋体"/>
          <w:b/>
          <w:color w:val="auto"/>
          <w:szCs w:val="21"/>
          <w:lang w:eastAsia="ja-JP"/>
        </w:rPr>
        <w:t>五</w:t>
      </w:r>
      <w:r>
        <w:rPr>
          <w:rFonts w:ascii="宋体" w:hAnsi="宋体"/>
          <w:b/>
          <w:color w:val="auto"/>
          <w:szCs w:val="21"/>
          <w:lang w:eastAsia="ja-JP"/>
        </w:rPr>
        <w:t>、</w:t>
      </w:r>
      <w:r>
        <w:rPr>
          <w:rFonts w:hint="eastAsia" w:ascii="宋体" w:hAnsi="宋体"/>
          <w:b/>
          <w:color w:val="auto"/>
          <w:szCs w:val="21"/>
          <w:lang w:eastAsia="ja-JP"/>
        </w:rPr>
        <w:t>课程思政</w:t>
      </w:r>
    </w:p>
    <w:p>
      <w:pPr>
        <w:keepNext w:val="0"/>
        <w:keepLines w:val="0"/>
        <w:pageBreakBefore w:val="0"/>
        <w:widowControl w:val="0"/>
        <w:kinsoku/>
        <w:overflowPunct/>
        <w:topLinePunct w:val="0"/>
        <w:autoSpaceDE/>
        <w:autoSpaceDN/>
        <w:bidi w:val="0"/>
        <w:snapToGrid w:val="0"/>
        <w:spacing w:line="360" w:lineRule="auto"/>
        <w:ind w:firstLine="420" w:firstLineChars="200"/>
        <w:textAlignment w:val="auto"/>
        <w:rPr>
          <w:rFonts w:asciiTheme="minorEastAsia" w:hAnsiTheme="minorEastAsia" w:eastAsiaTheme="minorEastAsia"/>
          <w:color w:val="auto"/>
          <w:lang w:eastAsia="ja-JP"/>
        </w:rPr>
      </w:pPr>
      <w:r>
        <w:rPr>
          <w:rFonts w:hint="eastAsia" w:asciiTheme="minorEastAsia" w:hAnsiTheme="minorEastAsia" w:eastAsiaTheme="minorEastAsia"/>
          <w:color w:val="auto"/>
        </w:rPr>
        <w:t>充分挖掘教材中的课程思政元素，巧妙融入课堂教学活动中。</w:t>
      </w:r>
      <w:r>
        <w:rPr>
          <w:rFonts w:hint="eastAsia" w:asciiTheme="minorEastAsia" w:hAnsiTheme="minorEastAsia" w:eastAsiaTheme="minorEastAsia"/>
          <w:color w:val="auto"/>
          <w:lang w:eastAsia="ja-JP"/>
        </w:rPr>
        <w:t>比如</w:t>
      </w:r>
      <w:r>
        <w:rPr>
          <w:rFonts w:hint="eastAsia" w:ascii="MS Mincho" w:hAnsi="MS Mincho" w:eastAsia="MS Mincho"/>
          <w:color w:val="auto"/>
          <w:lang w:eastAsia="ja-JP"/>
        </w:rPr>
        <w:t>「魔女の条件」</w:t>
      </w:r>
      <w:r>
        <w:rPr>
          <w:rFonts w:hint="eastAsia" w:asciiTheme="minorEastAsia" w:hAnsiTheme="minorEastAsia" w:eastAsiaTheme="minorEastAsia"/>
          <w:color w:val="auto"/>
          <w:lang w:eastAsia="ja-JP"/>
        </w:rPr>
        <w:t>中的关于流行</w:t>
      </w:r>
      <w:r>
        <w:rPr>
          <w:rFonts w:hint="eastAsia" w:cs="微软雅黑" w:asciiTheme="minorEastAsia" w:hAnsiTheme="minorEastAsia" w:eastAsiaTheme="minorEastAsia"/>
          <w:color w:val="auto"/>
          <w:lang w:eastAsia="ja-JP"/>
        </w:rPr>
        <w:t>语</w:t>
      </w:r>
      <w:r>
        <w:rPr>
          <w:rFonts w:hint="eastAsia" w:cs="MS Mincho" w:asciiTheme="minorEastAsia" w:hAnsiTheme="minorEastAsia" w:eastAsiaTheme="minorEastAsia"/>
          <w:color w:val="auto"/>
          <w:lang w:eastAsia="ja-JP"/>
        </w:rPr>
        <w:t>的部分</w:t>
      </w:r>
      <w:r>
        <w:rPr>
          <w:rFonts w:hint="eastAsia" w:cs="微软雅黑" w:asciiTheme="minorEastAsia" w:hAnsiTheme="minorEastAsia" w:eastAsiaTheme="minorEastAsia"/>
          <w:color w:val="auto"/>
          <w:lang w:eastAsia="ja-JP"/>
        </w:rPr>
        <w:t>紧贴</w:t>
      </w:r>
      <w:r>
        <w:rPr>
          <w:rFonts w:hint="eastAsia" w:cs="MS Mincho" w:asciiTheme="minorEastAsia" w:hAnsiTheme="minorEastAsia" w:eastAsiaTheme="minorEastAsia"/>
          <w:color w:val="auto"/>
          <w:lang w:eastAsia="ja-JP"/>
        </w:rPr>
        <w:t>日本</w:t>
      </w:r>
      <w:r>
        <w:rPr>
          <w:rFonts w:hint="eastAsia" w:cs="微软雅黑" w:asciiTheme="minorEastAsia" w:hAnsiTheme="minorEastAsia" w:eastAsiaTheme="minorEastAsia"/>
          <w:color w:val="auto"/>
          <w:lang w:eastAsia="ja-JP"/>
        </w:rPr>
        <w:t>现</w:t>
      </w:r>
      <w:r>
        <w:rPr>
          <w:rFonts w:hint="eastAsia" w:cs="MS Mincho" w:asciiTheme="minorEastAsia" w:hAnsiTheme="minorEastAsia" w:eastAsiaTheme="minorEastAsia"/>
          <w:color w:val="auto"/>
          <w:lang w:eastAsia="ja-JP"/>
        </w:rPr>
        <w:t>代社会生活，将日本流行</w:t>
      </w:r>
      <w:r>
        <w:rPr>
          <w:rFonts w:hint="eastAsia" w:cs="微软雅黑" w:asciiTheme="minorEastAsia" w:hAnsiTheme="minorEastAsia" w:eastAsiaTheme="minorEastAsia"/>
          <w:color w:val="auto"/>
          <w:lang w:eastAsia="ja-JP"/>
        </w:rPr>
        <w:t>语</w:t>
      </w:r>
      <w:r>
        <w:rPr>
          <w:rFonts w:hint="eastAsia" w:cs="MS Mincho" w:asciiTheme="minorEastAsia" w:hAnsiTheme="minorEastAsia" w:eastAsiaTheme="minorEastAsia"/>
          <w:color w:val="auto"/>
          <w:lang w:eastAsia="ja-JP"/>
        </w:rPr>
        <w:t>与中国流行</w:t>
      </w:r>
      <w:r>
        <w:rPr>
          <w:rFonts w:hint="eastAsia" w:cs="微软雅黑" w:asciiTheme="minorEastAsia" w:hAnsiTheme="minorEastAsia" w:eastAsiaTheme="minorEastAsia"/>
          <w:color w:val="auto"/>
          <w:lang w:eastAsia="ja-JP"/>
        </w:rPr>
        <w:t>语</w:t>
      </w:r>
      <w:r>
        <w:rPr>
          <w:rFonts w:hint="eastAsia" w:cs="MS Mincho" w:asciiTheme="minorEastAsia" w:hAnsiTheme="minorEastAsia" w:eastAsiaTheme="minorEastAsia"/>
          <w:color w:val="auto"/>
          <w:lang w:eastAsia="ja-JP"/>
        </w:rPr>
        <w:t>的</w:t>
      </w:r>
      <w:r>
        <w:rPr>
          <w:rFonts w:hint="eastAsia" w:cs="微软雅黑" w:asciiTheme="minorEastAsia" w:hAnsiTheme="minorEastAsia" w:eastAsiaTheme="minorEastAsia"/>
          <w:color w:val="auto"/>
          <w:lang w:eastAsia="ja-JP"/>
        </w:rPr>
        <w:t>话题</w:t>
      </w:r>
      <w:r>
        <w:rPr>
          <w:rFonts w:hint="eastAsia" w:cs="MS Mincho" w:asciiTheme="minorEastAsia" w:hAnsiTheme="minorEastAsia" w:eastAsiaTheme="minorEastAsia"/>
          <w:color w:val="auto"/>
          <w:lang w:eastAsia="ja-JP"/>
        </w:rPr>
        <w:t>相</w:t>
      </w:r>
      <w:r>
        <w:rPr>
          <w:rFonts w:hint="eastAsia" w:cs="微软雅黑" w:asciiTheme="minorEastAsia" w:hAnsiTheme="minorEastAsia" w:eastAsiaTheme="minorEastAsia"/>
          <w:color w:val="auto"/>
          <w:lang w:eastAsia="ja-JP"/>
        </w:rPr>
        <w:t>结</w:t>
      </w:r>
      <w:r>
        <w:rPr>
          <w:rFonts w:hint="eastAsia" w:cs="MS Mincho" w:asciiTheme="minorEastAsia" w:hAnsiTheme="minorEastAsia" w:eastAsiaTheme="minorEastAsia"/>
          <w:color w:val="auto"/>
          <w:lang w:eastAsia="ja-JP"/>
        </w:rPr>
        <w:t>合，引导学生就此</w:t>
      </w:r>
      <w:r>
        <w:rPr>
          <w:rFonts w:hint="eastAsia" w:cs="微软雅黑" w:asciiTheme="minorEastAsia" w:hAnsiTheme="minorEastAsia" w:eastAsiaTheme="minorEastAsia"/>
          <w:color w:val="auto"/>
          <w:lang w:eastAsia="ja-JP"/>
        </w:rPr>
        <w:t>进</w:t>
      </w:r>
      <w:r>
        <w:rPr>
          <w:rFonts w:hint="eastAsia" w:cs="MS Mincho" w:asciiTheme="minorEastAsia" w:hAnsiTheme="minorEastAsia" w:eastAsiaTheme="minorEastAsia"/>
          <w:color w:val="auto"/>
          <w:lang w:eastAsia="ja-JP"/>
        </w:rPr>
        <w:t>行</w:t>
      </w:r>
      <w:r>
        <w:rPr>
          <w:rFonts w:hint="eastAsia" w:cs="微软雅黑" w:asciiTheme="minorEastAsia" w:hAnsiTheme="minorEastAsia" w:eastAsiaTheme="minorEastAsia"/>
          <w:color w:val="auto"/>
          <w:lang w:eastAsia="ja-JP"/>
        </w:rPr>
        <w:t>讨论</w:t>
      </w:r>
      <w:r>
        <w:rPr>
          <w:rFonts w:hint="eastAsia" w:cs="MS Mincho" w:asciiTheme="minorEastAsia" w:hAnsiTheme="minorEastAsia" w:eastAsiaTheme="minorEastAsia"/>
          <w:color w:val="auto"/>
          <w:lang w:eastAsia="ja-JP"/>
        </w:rPr>
        <w:t>，以培养学生用日</w:t>
      </w:r>
      <w:r>
        <w:rPr>
          <w:rFonts w:hint="eastAsia" w:cs="微软雅黑" w:asciiTheme="minorEastAsia" w:hAnsiTheme="minorEastAsia" w:eastAsiaTheme="minorEastAsia"/>
          <w:color w:val="auto"/>
          <w:lang w:eastAsia="ja-JP"/>
        </w:rPr>
        <w:t>语讲</w:t>
      </w:r>
      <w:r>
        <w:rPr>
          <w:rFonts w:hint="eastAsia" w:cs="MS Mincho" w:asciiTheme="minorEastAsia" w:hAnsiTheme="minorEastAsia" w:eastAsiaTheme="minorEastAsia"/>
          <w:color w:val="auto"/>
          <w:lang w:eastAsia="ja-JP"/>
        </w:rPr>
        <w:t>好中国故事的能力。</w:t>
      </w:r>
    </w:p>
    <w:p>
      <w:pPr>
        <w:keepNext w:val="0"/>
        <w:keepLines w:val="0"/>
        <w:pageBreakBefore w:val="0"/>
        <w:widowControl w:val="0"/>
        <w:kinsoku/>
        <w:overflowPunct/>
        <w:topLinePunct w:val="0"/>
        <w:autoSpaceDE/>
        <w:autoSpaceDN/>
        <w:bidi w:val="0"/>
        <w:snapToGrid w:val="0"/>
        <w:spacing w:line="360" w:lineRule="auto"/>
        <w:ind w:firstLine="420" w:firstLineChars="200"/>
        <w:textAlignment w:val="auto"/>
        <w:rPr>
          <w:rFonts w:ascii="宋体" w:hAnsi="宋体"/>
          <w:color w:val="auto"/>
        </w:rPr>
      </w:pPr>
      <w:r>
        <w:rPr>
          <w:rFonts w:hint="eastAsia" w:ascii="MS Mincho" w:hAnsi="MS Mincho" w:eastAsia="MS Mincho" w:cs="MS Mincho"/>
          <w:color w:val="auto"/>
          <w:lang w:eastAsia="ja-JP"/>
        </w:rPr>
        <w:t>「白い巨塔」</w:t>
      </w:r>
      <w:r>
        <w:rPr>
          <w:rFonts w:hint="eastAsia" w:ascii="宋体" w:hAnsi="宋体"/>
          <w:color w:val="auto"/>
          <w:lang w:eastAsia="ja-JP"/>
        </w:rPr>
        <w:t>和</w:t>
      </w:r>
      <w:r>
        <w:rPr>
          <w:rFonts w:hint="eastAsia" w:ascii="MS Mincho" w:hAnsi="MS Mincho" w:eastAsia="MS Mincho" w:cs="MS Mincho"/>
          <w:color w:val="auto"/>
          <w:lang w:eastAsia="ja-JP"/>
        </w:rPr>
        <w:t>「ガリレオ」</w:t>
      </w:r>
      <w:r>
        <w:rPr>
          <w:rFonts w:hint="eastAsia" w:ascii="宋体" w:hAnsi="宋体"/>
          <w:color w:val="auto"/>
        </w:rPr>
        <w:t>等</w:t>
      </w:r>
      <w:r>
        <w:rPr>
          <w:rFonts w:hint="eastAsia" w:ascii="宋体" w:hAnsi="宋体"/>
          <w:color w:val="auto"/>
          <w:lang w:eastAsia="ja-JP"/>
        </w:rPr>
        <w:t>分别涉及医学词汇、化学和物理等的专业词汇，提醒学生注意在语言学习的同时，也应注重科学文化素养的提高。</w:t>
      </w:r>
      <w:r>
        <w:rPr>
          <w:rFonts w:hint="eastAsia" w:ascii="宋体" w:hAnsi="宋体"/>
          <w:color w:val="auto"/>
        </w:rPr>
        <w:t>在授课过程中展示新时代中国医学、科技发展成果，说明中国文化源远流长，具有探索科技创新的信心，大国崛起之势不可阻挡。</w:t>
      </w:r>
    </w:p>
    <w:p>
      <w:pPr>
        <w:keepNext w:val="0"/>
        <w:keepLines w:val="0"/>
        <w:pageBreakBefore w:val="0"/>
        <w:widowControl w:val="0"/>
        <w:kinsoku/>
        <w:overflowPunct/>
        <w:topLinePunct w:val="0"/>
        <w:autoSpaceDE/>
        <w:autoSpaceDN/>
        <w:bidi w:val="0"/>
        <w:snapToGrid w:val="0"/>
        <w:spacing w:line="360" w:lineRule="auto"/>
        <w:ind w:firstLine="420" w:firstLineChars="200"/>
        <w:textAlignment w:val="auto"/>
        <w:rPr>
          <w:rFonts w:hAnsi="宋体"/>
          <w:color w:val="auto"/>
          <w:szCs w:val="21"/>
        </w:rPr>
      </w:pPr>
      <w:r>
        <w:rPr>
          <w:rFonts w:hint="eastAsia" w:ascii="MS Mincho" w:hAnsi="MS Mincho" w:eastAsia="MS Mincho" w:cs="MS Mincho"/>
          <w:color w:val="auto"/>
          <w:lang w:eastAsia="ja-JP"/>
        </w:rPr>
        <w:t>「東京少女」</w:t>
      </w:r>
      <w:r>
        <w:rPr>
          <w:rFonts w:hint="eastAsia" w:ascii="宋体" w:hAnsi="宋体"/>
          <w:color w:val="auto"/>
        </w:rPr>
        <w:t>等展现了现代和明治时期两个不同风貌的东京，时间跨度百年。在授课过程中引导学生了解中国的过去和现在。进而思考党的百年发展给中国带来的变化和党政策的正确性。</w:t>
      </w:r>
    </w:p>
    <w:p>
      <w:pPr>
        <w:keepNext w:val="0"/>
        <w:keepLines w:val="0"/>
        <w:pageBreakBefore w:val="0"/>
        <w:widowControl w:val="0"/>
        <w:kinsoku/>
        <w:overflowPunct/>
        <w:topLinePunct w:val="0"/>
        <w:autoSpaceDE/>
        <w:autoSpaceDN/>
        <w:bidi w:val="0"/>
        <w:snapToGrid w:val="0"/>
        <w:spacing w:line="360" w:lineRule="auto"/>
        <w:jc w:val="left"/>
        <w:textAlignment w:val="auto"/>
        <w:rPr>
          <w:color w:val="auto"/>
          <w:kern w:val="0"/>
          <w:szCs w:val="21"/>
        </w:rPr>
      </w:pPr>
      <w:r>
        <w:rPr>
          <w:rFonts w:hint="eastAsia" w:hAnsi="宋体"/>
          <w:b/>
          <w:bCs/>
          <w:color w:val="auto"/>
          <w:kern w:val="0"/>
          <w:szCs w:val="21"/>
        </w:rPr>
        <w:t>六</w:t>
      </w:r>
      <w:r>
        <w:rPr>
          <w:rFonts w:hAnsi="宋体"/>
          <w:b/>
          <w:bCs/>
          <w:color w:val="auto"/>
          <w:kern w:val="0"/>
          <w:szCs w:val="21"/>
        </w:rPr>
        <w:t>、教材</w:t>
      </w:r>
      <w:r>
        <w:rPr>
          <w:rFonts w:hint="eastAsia" w:hAnsi="宋体"/>
          <w:b/>
          <w:bCs/>
          <w:color w:val="auto"/>
          <w:kern w:val="0"/>
          <w:szCs w:val="21"/>
        </w:rPr>
        <w:t>及教学参考书</w:t>
      </w:r>
    </w:p>
    <w:p>
      <w:pPr>
        <w:keepNext w:val="0"/>
        <w:keepLines w:val="0"/>
        <w:pageBreakBefore w:val="0"/>
        <w:widowControl w:val="0"/>
        <w:kinsoku/>
        <w:overflowPunct/>
        <w:topLinePunct w:val="0"/>
        <w:autoSpaceDE/>
        <w:autoSpaceDN/>
        <w:bidi w:val="0"/>
        <w:snapToGrid w:val="0"/>
        <w:spacing w:line="360" w:lineRule="auto"/>
        <w:ind w:firstLine="422" w:firstLineChars="200"/>
        <w:jc w:val="left"/>
        <w:textAlignment w:val="auto"/>
        <w:rPr>
          <w:rFonts w:hAnsi="宋体"/>
          <w:b/>
          <w:bCs/>
          <w:color w:val="auto"/>
          <w:kern w:val="0"/>
          <w:szCs w:val="21"/>
        </w:rPr>
      </w:pPr>
      <w:r>
        <w:rPr>
          <w:b/>
          <w:bCs/>
          <w:color w:val="auto"/>
          <w:kern w:val="0"/>
          <w:szCs w:val="21"/>
        </w:rPr>
        <w:t>1</w:t>
      </w:r>
      <w:r>
        <w:rPr>
          <w:rFonts w:hint="eastAsia" w:hAnsi="宋体"/>
          <w:b/>
          <w:bCs/>
          <w:color w:val="auto"/>
          <w:kern w:val="0"/>
          <w:szCs w:val="21"/>
        </w:rPr>
        <w:t>.选用</w:t>
      </w:r>
      <w:r>
        <w:rPr>
          <w:rFonts w:hAnsi="宋体"/>
          <w:b/>
          <w:bCs/>
          <w:color w:val="auto"/>
          <w:kern w:val="0"/>
          <w:szCs w:val="21"/>
        </w:rPr>
        <w:t>教材：</w:t>
      </w:r>
    </w:p>
    <w:p>
      <w:pPr>
        <w:keepNext w:val="0"/>
        <w:keepLines w:val="0"/>
        <w:pageBreakBefore w:val="0"/>
        <w:widowControl w:val="0"/>
        <w:kinsoku/>
        <w:overflowPunct/>
        <w:topLinePunct w:val="0"/>
        <w:autoSpaceDE/>
        <w:autoSpaceDN/>
        <w:bidi w:val="0"/>
        <w:snapToGrid w:val="0"/>
        <w:spacing w:line="360" w:lineRule="auto"/>
        <w:ind w:firstLine="420" w:firstLineChars="200"/>
        <w:jc w:val="left"/>
        <w:textAlignment w:val="auto"/>
        <w:rPr>
          <w:rFonts w:hAnsi="宋体"/>
          <w:bCs/>
          <w:color w:val="auto"/>
          <w:kern w:val="0"/>
          <w:szCs w:val="21"/>
        </w:rPr>
      </w:pPr>
      <w:r>
        <w:rPr>
          <w:rFonts w:hint="eastAsia" w:ascii="宋体" w:hAnsi="宋体"/>
          <w:bCs/>
          <w:color w:val="auto"/>
          <w:kern w:val="0"/>
          <w:szCs w:val="21"/>
        </w:rPr>
        <w:t>（1）理论课教材：</w:t>
      </w:r>
      <w:r>
        <w:rPr>
          <w:rFonts w:hint="eastAsia" w:hAnsi="宋体"/>
          <w:bCs/>
          <w:color w:val="auto"/>
          <w:kern w:val="0"/>
          <w:szCs w:val="21"/>
        </w:rPr>
        <w:t>日语视听说教程（1）</w:t>
      </w:r>
      <w:r>
        <w:rPr>
          <w:rFonts w:hAnsi="宋体"/>
          <w:bCs/>
          <w:color w:val="auto"/>
          <w:kern w:val="0"/>
          <w:szCs w:val="21"/>
        </w:rPr>
        <w:t>，</w:t>
      </w:r>
      <w:r>
        <w:rPr>
          <w:rFonts w:hint="eastAsia" w:hAnsi="宋体"/>
          <w:bCs/>
          <w:color w:val="auto"/>
          <w:kern w:val="0"/>
          <w:szCs w:val="21"/>
        </w:rPr>
        <w:t>徐曙，毛文伟，赵鸿，市原明日香</w:t>
      </w:r>
      <w:r>
        <w:rPr>
          <w:rFonts w:hAnsi="宋体"/>
          <w:bCs/>
          <w:color w:val="auto"/>
          <w:kern w:val="0"/>
          <w:szCs w:val="21"/>
        </w:rPr>
        <w:t>编著，</w:t>
      </w:r>
      <w:r>
        <w:rPr>
          <w:rFonts w:hint="eastAsia" w:hAnsi="宋体"/>
          <w:bCs/>
          <w:color w:val="auto"/>
          <w:kern w:val="0"/>
          <w:szCs w:val="21"/>
        </w:rPr>
        <w:t>北京大学</w:t>
      </w:r>
      <w:r>
        <w:rPr>
          <w:rFonts w:hAnsi="宋体"/>
          <w:bCs/>
          <w:color w:val="auto"/>
          <w:kern w:val="0"/>
          <w:szCs w:val="21"/>
        </w:rPr>
        <w:t>出版社，2010</w:t>
      </w:r>
      <w:r>
        <w:rPr>
          <w:rFonts w:hint="eastAsia" w:hAnsi="宋体"/>
          <w:bCs/>
          <w:color w:val="auto"/>
          <w:kern w:val="0"/>
          <w:szCs w:val="21"/>
        </w:rPr>
        <w:t xml:space="preserve"> </w:t>
      </w:r>
      <w:r>
        <w:rPr>
          <w:rFonts w:hAnsi="宋体"/>
          <w:bCs/>
          <w:color w:val="auto"/>
          <w:kern w:val="0"/>
          <w:szCs w:val="21"/>
        </w:rPr>
        <w:t>年</w:t>
      </w:r>
    </w:p>
    <w:p>
      <w:pPr>
        <w:keepNext w:val="0"/>
        <w:keepLines w:val="0"/>
        <w:pageBreakBefore w:val="0"/>
        <w:widowControl w:val="0"/>
        <w:kinsoku/>
        <w:overflowPunct/>
        <w:topLinePunct w:val="0"/>
        <w:autoSpaceDE/>
        <w:autoSpaceDN/>
        <w:bidi w:val="0"/>
        <w:snapToGrid w:val="0"/>
        <w:spacing w:line="360" w:lineRule="auto"/>
        <w:ind w:firstLine="422" w:firstLineChars="200"/>
        <w:jc w:val="left"/>
        <w:textAlignment w:val="auto"/>
        <w:rPr>
          <w:color w:val="auto"/>
          <w:kern w:val="0"/>
          <w:szCs w:val="21"/>
        </w:rPr>
      </w:pPr>
      <w:r>
        <w:rPr>
          <w:b/>
          <w:bCs/>
          <w:color w:val="auto"/>
          <w:kern w:val="0"/>
          <w:szCs w:val="21"/>
        </w:rPr>
        <w:t>2</w:t>
      </w:r>
      <w:r>
        <w:rPr>
          <w:rFonts w:hint="eastAsia" w:hAnsi="宋体"/>
          <w:b/>
          <w:bCs/>
          <w:color w:val="auto"/>
          <w:kern w:val="0"/>
          <w:szCs w:val="21"/>
        </w:rPr>
        <w:t>.</w:t>
      </w:r>
      <w:r>
        <w:rPr>
          <w:rFonts w:hAnsi="宋体"/>
          <w:b/>
          <w:bCs/>
          <w:color w:val="auto"/>
          <w:kern w:val="0"/>
          <w:szCs w:val="21"/>
        </w:rPr>
        <w:t>参考书：</w:t>
      </w:r>
    </w:p>
    <w:p>
      <w:pPr>
        <w:keepNext w:val="0"/>
        <w:keepLines w:val="0"/>
        <w:pageBreakBefore w:val="0"/>
        <w:widowControl w:val="0"/>
        <w:kinsoku/>
        <w:overflowPunct/>
        <w:topLinePunct w:val="0"/>
        <w:autoSpaceDE/>
        <w:autoSpaceDN/>
        <w:bidi w:val="0"/>
        <w:snapToGrid w:val="0"/>
        <w:spacing w:line="360" w:lineRule="auto"/>
        <w:ind w:firstLine="420" w:firstLineChars="200"/>
        <w:textAlignment w:val="auto"/>
        <w:rPr>
          <w:rFonts w:hAnsi="宋体"/>
          <w:bCs/>
          <w:color w:val="auto"/>
          <w:kern w:val="0"/>
          <w:szCs w:val="21"/>
        </w:rPr>
      </w:pPr>
      <w:r>
        <w:rPr>
          <w:rFonts w:hAnsi="宋体"/>
          <w:bCs/>
          <w:color w:val="auto"/>
          <w:kern w:val="0"/>
          <w:szCs w:val="21"/>
        </w:rPr>
        <w:t>（</w:t>
      </w:r>
      <w:r>
        <w:rPr>
          <w:bCs/>
          <w:color w:val="auto"/>
          <w:kern w:val="0"/>
          <w:szCs w:val="21"/>
        </w:rPr>
        <w:t>1</w:t>
      </w:r>
      <w:r>
        <w:rPr>
          <w:rFonts w:hAnsi="宋体"/>
          <w:bCs/>
          <w:color w:val="auto"/>
          <w:kern w:val="0"/>
          <w:szCs w:val="21"/>
        </w:rPr>
        <w:t>）</w:t>
      </w:r>
      <w:r>
        <w:rPr>
          <w:rFonts w:hint="eastAsia" w:hAnsi="宋体"/>
          <w:bCs/>
          <w:color w:val="auto"/>
          <w:kern w:val="0"/>
          <w:szCs w:val="21"/>
        </w:rPr>
        <w:t>《中级日语听力》，王琳编著，上海交通大学出版社，200</w:t>
      </w:r>
      <w:r>
        <w:rPr>
          <w:rFonts w:hAnsi="宋体"/>
          <w:bCs/>
          <w:color w:val="auto"/>
          <w:kern w:val="0"/>
          <w:szCs w:val="21"/>
        </w:rPr>
        <w:t>9</w:t>
      </w:r>
      <w:r>
        <w:rPr>
          <w:rFonts w:hint="eastAsia" w:hAnsi="宋体"/>
          <w:bCs/>
          <w:color w:val="auto"/>
          <w:kern w:val="0"/>
          <w:szCs w:val="21"/>
        </w:rPr>
        <w:t>年</w:t>
      </w:r>
    </w:p>
    <w:p>
      <w:pPr>
        <w:keepNext w:val="0"/>
        <w:keepLines w:val="0"/>
        <w:pageBreakBefore w:val="0"/>
        <w:widowControl w:val="0"/>
        <w:kinsoku/>
        <w:overflowPunct/>
        <w:topLinePunct w:val="0"/>
        <w:autoSpaceDE/>
        <w:autoSpaceDN/>
        <w:bidi w:val="0"/>
        <w:snapToGrid w:val="0"/>
        <w:spacing w:line="360" w:lineRule="auto"/>
        <w:ind w:firstLine="420" w:firstLineChars="200"/>
        <w:textAlignment w:val="auto"/>
        <w:rPr>
          <w:rFonts w:hAnsi="宋体"/>
          <w:bCs/>
          <w:color w:val="auto"/>
          <w:kern w:val="0"/>
          <w:szCs w:val="21"/>
        </w:rPr>
      </w:pPr>
      <w:r>
        <w:rPr>
          <w:rFonts w:hAnsi="宋体"/>
          <w:bCs/>
          <w:color w:val="auto"/>
          <w:kern w:val="0"/>
          <w:szCs w:val="21"/>
        </w:rPr>
        <w:t>（</w:t>
      </w:r>
      <w:r>
        <w:rPr>
          <w:bCs/>
          <w:color w:val="auto"/>
          <w:kern w:val="0"/>
          <w:szCs w:val="21"/>
        </w:rPr>
        <w:t>2</w:t>
      </w:r>
      <w:r>
        <w:rPr>
          <w:rFonts w:hAnsi="宋体"/>
          <w:bCs/>
          <w:color w:val="auto"/>
          <w:kern w:val="0"/>
          <w:szCs w:val="21"/>
        </w:rPr>
        <w:t>）</w:t>
      </w:r>
      <w:bookmarkStart w:id="98" w:name="_Hlk137583574"/>
      <w:r>
        <w:rPr>
          <w:rFonts w:hint="eastAsia" w:hAnsi="宋体"/>
          <w:bCs/>
          <w:color w:val="auto"/>
          <w:kern w:val="0"/>
          <w:szCs w:val="21"/>
        </w:rPr>
        <w:t>《强化听说日本语》，黑羽荣司编著，南开大学出版社，2000年</w:t>
      </w:r>
      <w:bookmarkEnd w:id="98"/>
    </w:p>
    <w:p>
      <w:pPr>
        <w:keepNext w:val="0"/>
        <w:keepLines w:val="0"/>
        <w:pageBreakBefore w:val="0"/>
        <w:widowControl w:val="0"/>
        <w:kinsoku/>
        <w:overflowPunct/>
        <w:topLinePunct w:val="0"/>
        <w:autoSpaceDE/>
        <w:autoSpaceDN/>
        <w:bidi w:val="0"/>
        <w:snapToGrid w:val="0"/>
        <w:spacing w:line="360" w:lineRule="auto"/>
        <w:ind w:firstLine="420" w:firstLineChars="200"/>
        <w:textAlignment w:val="auto"/>
        <w:rPr>
          <w:rFonts w:hAnsi="宋体" w:eastAsia="MS Mincho"/>
          <w:bCs/>
          <w:color w:val="auto"/>
          <w:kern w:val="0"/>
          <w:szCs w:val="21"/>
          <w:lang w:eastAsia="ja-JP"/>
        </w:rPr>
      </w:pPr>
      <w:r>
        <w:rPr>
          <w:rFonts w:hAnsi="宋体"/>
          <w:bCs/>
          <w:color w:val="auto"/>
          <w:kern w:val="0"/>
          <w:szCs w:val="21"/>
          <w:lang w:eastAsia="ja-JP"/>
        </w:rPr>
        <w:t>（</w:t>
      </w:r>
      <w:r>
        <w:rPr>
          <w:bCs/>
          <w:color w:val="auto"/>
          <w:kern w:val="0"/>
          <w:szCs w:val="21"/>
          <w:lang w:eastAsia="ja-JP"/>
        </w:rPr>
        <w:t>3</w:t>
      </w:r>
      <w:r>
        <w:rPr>
          <w:rFonts w:hAnsi="宋体"/>
          <w:bCs/>
          <w:color w:val="auto"/>
          <w:kern w:val="0"/>
          <w:szCs w:val="21"/>
          <w:lang w:eastAsia="ja-JP"/>
        </w:rPr>
        <w:t>）</w:t>
      </w:r>
      <w:r>
        <w:rPr>
          <w:rFonts w:hint="eastAsia" w:ascii="MS Mincho" w:hAnsi="MS Mincho" w:eastAsia="MS Mincho"/>
          <w:bCs/>
          <w:color w:val="auto"/>
          <w:kern w:val="0"/>
          <w:szCs w:val="21"/>
          <w:lang w:eastAsia="ja-JP"/>
        </w:rPr>
        <w:t>『耳から覚える日本語能力試験』</w:t>
      </w:r>
      <w:r>
        <w:rPr>
          <w:rFonts w:hint="eastAsia" w:hAnsi="宋体"/>
          <w:bCs/>
          <w:color w:val="auto"/>
          <w:kern w:val="0"/>
          <w:szCs w:val="21"/>
          <w:lang w:eastAsia="ja-JP"/>
        </w:rPr>
        <w:t>，安藤荣里子，今川和编著，</w:t>
      </w:r>
      <w:r>
        <w:rPr>
          <w:rFonts w:hint="eastAsia" w:ascii="MS Mincho" w:hAnsi="MS Mincho" w:eastAsiaTheme="minorEastAsia"/>
          <w:bCs/>
          <w:color w:val="auto"/>
          <w:kern w:val="0"/>
          <w:szCs w:val="21"/>
          <w:lang w:eastAsia="ja-JP"/>
        </w:rPr>
        <w:t>A</w:t>
      </w:r>
      <w:r>
        <w:rPr>
          <w:rFonts w:ascii="MS Mincho" w:hAnsi="MS Mincho" w:eastAsiaTheme="minorEastAsia"/>
          <w:bCs/>
          <w:color w:val="auto"/>
          <w:kern w:val="0"/>
          <w:szCs w:val="21"/>
          <w:lang w:eastAsia="ja-JP"/>
        </w:rPr>
        <w:t>LC</w:t>
      </w:r>
      <w:r>
        <w:rPr>
          <w:rFonts w:hint="eastAsia" w:hAnsi="宋体"/>
          <w:bCs/>
          <w:color w:val="auto"/>
          <w:kern w:val="0"/>
          <w:szCs w:val="21"/>
          <w:lang w:eastAsia="ja-JP"/>
        </w:rPr>
        <w:t>，20</w:t>
      </w:r>
      <w:r>
        <w:rPr>
          <w:rFonts w:hAnsi="宋体"/>
          <w:bCs/>
          <w:color w:val="auto"/>
          <w:kern w:val="0"/>
          <w:szCs w:val="21"/>
          <w:lang w:eastAsia="ja-JP"/>
        </w:rPr>
        <w:t>10</w:t>
      </w:r>
      <w:r>
        <w:rPr>
          <w:rFonts w:hint="eastAsia" w:hAnsi="宋体"/>
          <w:bCs/>
          <w:color w:val="auto"/>
          <w:kern w:val="0"/>
          <w:szCs w:val="21"/>
          <w:lang w:eastAsia="ja-JP"/>
        </w:rPr>
        <w:t>年</w:t>
      </w:r>
    </w:p>
    <w:p>
      <w:pPr>
        <w:keepNext w:val="0"/>
        <w:keepLines w:val="0"/>
        <w:pageBreakBefore w:val="0"/>
        <w:widowControl w:val="0"/>
        <w:kinsoku/>
        <w:overflowPunct/>
        <w:topLinePunct w:val="0"/>
        <w:autoSpaceDE/>
        <w:autoSpaceDN/>
        <w:bidi w:val="0"/>
        <w:snapToGrid w:val="0"/>
        <w:spacing w:line="360" w:lineRule="auto"/>
        <w:ind w:firstLine="420" w:firstLineChars="200"/>
        <w:textAlignment w:val="auto"/>
        <w:rPr>
          <w:rFonts w:hint="eastAsia" w:ascii="MS Mincho" w:hAnsi="MS Mincho" w:eastAsia="MS Mincho" w:cs="MS Mincho"/>
          <w:b/>
          <w:bCs/>
          <w:color w:val="auto"/>
          <w:kern w:val="0"/>
          <w:szCs w:val="21"/>
          <w:lang w:eastAsia="ja-JP"/>
        </w:rPr>
      </w:pPr>
      <w:r>
        <w:rPr>
          <w:rFonts w:hint="eastAsia" w:ascii="宋体" w:hAnsi="宋体"/>
          <w:color w:val="auto"/>
          <w:lang w:eastAsia="ja-JP"/>
        </w:rPr>
        <w:t>（4）</w:t>
      </w:r>
      <w:r>
        <w:rPr>
          <w:rFonts w:hint="eastAsia" w:ascii="MS Mincho" w:hAnsi="MS Mincho" w:eastAsia="MS Mincho" w:cs="MS Mincho"/>
          <w:color w:val="auto"/>
          <w:lang w:eastAsia="ja-JP"/>
        </w:rPr>
        <w:t>「ニュースの日本語聴解50」，瀬川由美・紙谷幸子・北村貞幸，株式会社スリ―エーネットワーク，2010</w:t>
      </w:r>
      <w:r>
        <w:rPr>
          <w:rFonts w:hint="eastAsia" w:ascii="MS Mincho" w:hAnsi="MS Mincho" w:eastAsia="MS Mincho" w:cs="MS Mincho"/>
          <w:bCs/>
          <w:color w:val="auto"/>
          <w:kern w:val="0"/>
          <w:szCs w:val="21"/>
          <w:lang w:eastAsia="ja-JP"/>
        </w:rPr>
        <w:t>年</w:t>
      </w:r>
    </w:p>
    <w:p>
      <w:pPr>
        <w:keepNext w:val="0"/>
        <w:keepLines w:val="0"/>
        <w:pageBreakBefore w:val="0"/>
        <w:widowControl w:val="0"/>
        <w:kinsoku/>
        <w:overflowPunct/>
        <w:topLinePunct w:val="0"/>
        <w:autoSpaceDE/>
        <w:autoSpaceDN/>
        <w:bidi w:val="0"/>
        <w:snapToGrid w:val="0"/>
        <w:spacing w:line="360" w:lineRule="auto"/>
        <w:ind w:firstLine="422" w:firstLineChars="200"/>
        <w:jc w:val="left"/>
        <w:textAlignment w:val="auto"/>
        <w:rPr>
          <w:b/>
          <w:color w:val="auto"/>
          <w:kern w:val="0"/>
          <w:szCs w:val="21"/>
        </w:rPr>
      </w:pPr>
      <w:r>
        <w:rPr>
          <w:b/>
          <w:color w:val="auto"/>
          <w:kern w:val="0"/>
          <w:szCs w:val="21"/>
        </w:rPr>
        <w:t>3.推荐网站</w:t>
      </w:r>
      <w:r>
        <w:rPr>
          <w:rFonts w:hint="eastAsia"/>
          <w:b/>
          <w:color w:val="auto"/>
          <w:kern w:val="0"/>
          <w:szCs w:val="21"/>
        </w:rPr>
        <w:t>（线上资源）</w:t>
      </w:r>
      <w:r>
        <w:rPr>
          <w:b/>
          <w:color w:val="auto"/>
          <w:kern w:val="0"/>
          <w:szCs w:val="21"/>
        </w:rPr>
        <w:t>：</w:t>
      </w:r>
    </w:p>
    <w:p>
      <w:pPr>
        <w:keepNext w:val="0"/>
        <w:keepLines w:val="0"/>
        <w:pageBreakBefore w:val="0"/>
        <w:widowControl w:val="0"/>
        <w:kinsoku/>
        <w:overflowPunct/>
        <w:topLinePunct w:val="0"/>
        <w:autoSpaceDE/>
        <w:autoSpaceDN/>
        <w:bidi w:val="0"/>
        <w:snapToGrid w:val="0"/>
        <w:spacing w:line="360" w:lineRule="auto"/>
        <w:ind w:firstLine="420" w:firstLineChars="200"/>
        <w:textAlignment w:val="auto"/>
        <w:rPr>
          <w:color w:val="auto"/>
          <w:szCs w:val="21"/>
        </w:rPr>
      </w:pPr>
      <w:r>
        <w:rPr>
          <w:rFonts w:hAnsi="宋体"/>
          <w:color w:val="auto"/>
          <w:szCs w:val="21"/>
        </w:rPr>
        <w:t>（</w:t>
      </w:r>
      <w:r>
        <w:rPr>
          <w:color w:val="auto"/>
          <w:szCs w:val="21"/>
        </w:rPr>
        <w:t>1</w:t>
      </w:r>
      <w:r>
        <w:rPr>
          <w:rFonts w:hAnsi="宋体"/>
          <w:color w:val="auto"/>
          <w:szCs w:val="21"/>
        </w:rPr>
        <w:t>）</w:t>
      </w:r>
      <w:r>
        <w:rPr>
          <w:rFonts w:hint="eastAsia" w:hAnsi="宋体"/>
          <w:color w:val="auto"/>
          <w:szCs w:val="21"/>
        </w:rPr>
        <w:t>中国国际广播电台日语频道</w:t>
      </w:r>
      <w:r>
        <w:rPr>
          <w:rFonts w:hAnsi="宋体"/>
          <w:color w:val="auto"/>
          <w:szCs w:val="21"/>
        </w:rPr>
        <w:t>，http://japanese.cri.cn/radio</w:t>
      </w:r>
    </w:p>
    <w:p>
      <w:pPr>
        <w:keepNext w:val="0"/>
        <w:keepLines w:val="0"/>
        <w:pageBreakBefore w:val="0"/>
        <w:widowControl w:val="0"/>
        <w:kinsoku/>
        <w:overflowPunct/>
        <w:topLinePunct w:val="0"/>
        <w:autoSpaceDE/>
        <w:autoSpaceDN/>
        <w:bidi w:val="0"/>
        <w:snapToGrid w:val="0"/>
        <w:spacing w:line="360" w:lineRule="auto"/>
        <w:ind w:firstLine="420" w:firstLineChars="200"/>
        <w:jc w:val="left"/>
        <w:textAlignment w:val="auto"/>
        <w:rPr>
          <w:color w:val="auto"/>
          <w:kern w:val="0"/>
        </w:rPr>
      </w:pPr>
      <w:r>
        <w:rPr>
          <w:rFonts w:hAnsi="宋体"/>
          <w:color w:val="auto"/>
          <w:szCs w:val="21"/>
        </w:rPr>
        <w:t>（</w:t>
      </w:r>
      <w:r>
        <w:rPr>
          <w:color w:val="auto"/>
          <w:szCs w:val="21"/>
        </w:rPr>
        <w:t>2</w:t>
      </w:r>
      <w:r>
        <w:rPr>
          <w:rFonts w:hAnsi="宋体"/>
          <w:color w:val="auto"/>
          <w:szCs w:val="21"/>
        </w:rPr>
        <w:t>）NHK news web easy，https://www3.nhk.or.jp/news/easy/</w:t>
      </w:r>
    </w:p>
    <w:p>
      <w:pPr>
        <w:keepNext w:val="0"/>
        <w:keepLines w:val="0"/>
        <w:pageBreakBefore w:val="0"/>
        <w:widowControl w:val="0"/>
        <w:kinsoku/>
        <w:wordWrap w:val="0"/>
        <w:overflowPunct/>
        <w:topLinePunct w:val="0"/>
        <w:autoSpaceDE/>
        <w:autoSpaceDN/>
        <w:bidi w:val="0"/>
        <w:snapToGrid w:val="0"/>
        <w:spacing w:line="360" w:lineRule="auto"/>
        <w:ind w:left="1050" w:leftChars="200" w:hanging="630" w:hangingChars="300"/>
        <w:jc w:val="left"/>
        <w:textAlignment w:val="auto"/>
        <w:rPr>
          <w:color w:val="auto"/>
          <w:kern w:val="0"/>
        </w:rPr>
      </w:pPr>
      <w:r>
        <w:rPr>
          <w:rFonts w:hint="eastAsia"/>
          <w:color w:val="auto"/>
          <w:kern w:val="0"/>
        </w:rPr>
        <w:t>（3）实用日语（上），</w:t>
      </w:r>
      <w:r>
        <w:rPr>
          <w:color w:val="auto"/>
          <w:kern w:val="0"/>
          <w:u w:val="none"/>
        </w:rPr>
        <w:t>https://www.icourse163.org/course/NCU-1002964004?from=searchPage&amp;outVendor=zw_mooc_pcssjg_</w:t>
      </w:r>
    </w:p>
    <w:p>
      <w:pPr>
        <w:keepNext w:val="0"/>
        <w:keepLines w:val="0"/>
        <w:pageBreakBefore w:val="0"/>
        <w:widowControl w:val="0"/>
        <w:kinsoku/>
        <w:overflowPunct/>
        <w:topLinePunct w:val="0"/>
        <w:autoSpaceDE/>
        <w:autoSpaceDN/>
        <w:bidi w:val="0"/>
        <w:snapToGrid w:val="0"/>
        <w:spacing w:line="360" w:lineRule="auto"/>
        <w:jc w:val="left"/>
        <w:textAlignment w:val="auto"/>
        <w:rPr>
          <w:rFonts w:hAnsi="宋体"/>
          <w:b/>
          <w:bCs/>
          <w:color w:val="auto"/>
          <w:kern w:val="0"/>
          <w:szCs w:val="21"/>
        </w:rPr>
      </w:pPr>
      <w:r>
        <w:rPr>
          <w:rFonts w:hint="eastAsia" w:hAnsi="宋体"/>
          <w:b/>
          <w:bCs/>
          <w:color w:val="auto"/>
          <w:kern w:val="0"/>
          <w:szCs w:val="21"/>
        </w:rPr>
        <w:t>七</w:t>
      </w:r>
      <w:r>
        <w:rPr>
          <w:rFonts w:hAnsi="宋体"/>
          <w:b/>
          <w:bCs/>
          <w:color w:val="auto"/>
          <w:kern w:val="0"/>
          <w:szCs w:val="21"/>
        </w:rPr>
        <w:t>、</w:t>
      </w:r>
      <w:r>
        <w:rPr>
          <w:rFonts w:hint="eastAsia" w:hAnsi="宋体"/>
          <w:b/>
          <w:bCs/>
          <w:color w:val="auto"/>
          <w:kern w:val="0"/>
          <w:szCs w:val="21"/>
        </w:rPr>
        <w:t>教学条件</w:t>
      </w:r>
    </w:p>
    <w:p>
      <w:pPr>
        <w:keepNext w:val="0"/>
        <w:keepLines w:val="0"/>
        <w:pageBreakBefore w:val="0"/>
        <w:widowControl w:val="0"/>
        <w:kinsoku/>
        <w:overflowPunct/>
        <w:topLinePunct w:val="0"/>
        <w:autoSpaceDE/>
        <w:autoSpaceDN/>
        <w:bidi w:val="0"/>
        <w:snapToGrid w:val="0"/>
        <w:spacing w:line="360" w:lineRule="auto"/>
        <w:ind w:firstLine="420" w:firstLineChars="200"/>
        <w:textAlignment w:val="auto"/>
        <w:rPr>
          <w:rFonts w:ascii="宋体" w:hAnsi="宋体"/>
          <w:color w:val="auto"/>
          <w:szCs w:val="21"/>
        </w:rPr>
      </w:pPr>
      <w:r>
        <w:rPr>
          <w:rFonts w:hint="eastAsia" w:ascii="宋体" w:hAnsi="宋体"/>
          <w:color w:val="auto"/>
          <w:szCs w:val="21"/>
        </w:rPr>
        <w:t>多媒体教室、多媒体设备、PPT等。</w:t>
      </w:r>
    </w:p>
    <w:p>
      <w:pPr>
        <w:keepNext w:val="0"/>
        <w:keepLines w:val="0"/>
        <w:pageBreakBefore w:val="0"/>
        <w:widowControl w:val="0"/>
        <w:kinsoku/>
        <w:overflowPunct/>
        <w:topLinePunct w:val="0"/>
        <w:autoSpaceDE/>
        <w:autoSpaceDN/>
        <w:bidi w:val="0"/>
        <w:snapToGrid w:val="0"/>
        <w:spacing w:line="360" w:lineRule="auto"/>
        <w:jc w:val="left"/>
        <w:textAlignment w:val="auto"/>
        <w:rPr>
          <w:rFonts w:hAnsi="宋体"/>
          <w:b/>
          <w:bCs/>
          <w:color w:val="auto"/>
          <w:kern w:val="0"/>
          <w:szCs w:val="21"/>
        </w:rPr>
      </w:pPr>
      <w:r>
        <w:rPr>
          <w:rFonts w:hint="eastAsia" w:hAnsi="宋体"/>
          <w:b/>
          <w:bCs/>
          <w:color w:val="auto"/>
          <w:kern w:val="0"/>
          <w:szCs w:val="21"/>
        </w:rPr>
        <w:t>八、教学考核评价</w:t>
      </w:r>
    </w:p>
    <w:p>
      <w:pPr>
        <w:keepNext w:val="0"/>
        <w:keepLines w:val="0"/>
        <w:pageBreakBefore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Cs w:val="21"/>
        </w:rPr>
      </w:pPr>
      <w:r>
        <w:rPr>
          <w:rFonts w:hint="eastAsia" w:hAnsi="宋体"/>
          <w:b/>
          <w:bCs/>
          <w:color w:val="auto"/>
          <w:kern w:val="0"/>
          <w:szCs w:val="21"/>
        </w:rPr>
        <w:t>1.过程性评价：</w:t>
      </w:r>
    </w:p>
    <w:p>
      <w:pPr>
        <w:keepNext w:val="0"/>
        <w:keepLines w:val="0"/>
        <w:pageBreakBefore w:val="0"/>
        <w:widowControl w:val="0"/>
        <w:kinsoku/>
        <w:overflowPunct/>
        <w:topLinePunct w:val="0"/>
        <w:autoSpaceDE/>
        <w:autoSpaceDN/>
        <w:bidi w:val="0"/>
        <w:snapToGrid w:val="0"/>
        <w:spacing w:line="360" w:lineRule="auto"/>
        <w:ind w:firstLine="420"/>
        <w:jc w:val="left"/>
        <w:textAlignment w:val="auto"/>
        <w:rPr>
          <w:rFonts w:ascii="宋体" w:hAnsi="宋体"/>
          <w:color w:val="auto"/>
        </w:rPr>
      </w:pPr>
      <w:r>
        <w:rPr>
          <w:rFonts w:hint="eastAsia" w:ascii="宋体" w:hAnsi="宋体"/>
          <w:color w:val="auto"/>
        </w:rPr>
        <w:t>课前预习（1</w:t>
      </w:r>
      <w:r>
        <w:rPr>
          <w:rFonts w:ascii="宋体" w:hAnsi="宋体"/>
          <w:color w:val="auto"/>
        </w:rPr>
        <w:t>5</w:t>
      </w:r>
      <w:r>
        <w:rPr>
          <w:rFonts w:hint="eastAsia" w:ascii="宋体" w:hAnsi="宋体"/>
          <w:color w:val="auto"/>
        </w:rPr>
        <w:t>％），包含自主学习听力资料的完成，单词记忆背诵等。</w:t>
      </w:r>
    </w:p>
    <w:p>
      <w:pPr>
        <w:keepNext w:val="0"/>
        <w:keepLines w:val="0"/>
        <w:pageBreakBefore w:val="0"/>
        <w:widowControl w:val="0"/>
        <w:kinsoku/>
        <w:overflowPunct/>
        <w:topLinePunct w:val="0"/>
        <w:autoSpaceDE/>
        <w:autoSpaceDN/>
        <w:bidi w:val="0"/>
        <w:snapToGrid w:val="0"/>
        <w:spacing w:line="360" w:lineRule="auto"/>
        <w:ind w:firstLine="420"/>
        <w:jc w:val="left"/>
        <w:textAlignment w:val="auto"/>
        <w:rPr>
          <w:rFonts w:ascii="宋体" w:hAnsi="宋体"/>
          <w:color w:val="auto"/>
        </w:rPr>
      </w:pPr>
      <w:r>
        <w:rPr>
          <w:rFonts w:hint="eastAsia" w:ascii="宋体" w:hAnsi="宋体"/>
          <w:color w:val="auto"/>
        </w:rPr>
        <w:t>课堂表现（2</w:t>
      </w:r>
      <w:r>
        <w:rPr>
          <w:rFonts w:ascii="宋体" w:hAnsi="宋体"/>
          <w:color w:val="auto"/>
        </w:rPr>
        <w:t>0</w:t>
      </w:r>
      <w:r>
        <w:rPr>
          <w:rFonts w:hint="eastAsia" w:ascii="宋体" w:hAnsi="宋体"/>
          <w:color w:val="auto"/>
        </w:rPr>
        <w:t>％），包含出勤、课堂互动、书面作业等。</w:t>
      </w:r>
    </w:p>
    <w:p>
      <w:pPr>
        <w:keepNext w:val="0"/>
        <w:keepLines w:val="0"/>
        <w:pageBreakBefore w:val="0"/>
        <w:widowControl w:val="0"/>
        <w:kinsoku/>
        <w:overflowPunct/>
        <w:topLinePunct w:val="0"/>
        <w:autoSpaceDE/>
        <w:autoSpaceDN/>
        <w:bidi w:val="0"/>
        <w:snapToGrid w:val="0"/>
        <w:spacing w:line="360" w:lineRule="auto"/>
        <w:ind w:firstLine="420"/>
        <w:jc w:val="left"/>
        <w:textAlignment w:val="auto"/>
        <w:rPr>
          <w:rFonts w:ascii="宋体" w:hAnsi="宋体"/>
          <w:color w:val="auto"/>
        </w:rPr>
      </w:pPr>
      <w:r>
        <w:rPr>
          <w:rFonts w:hint="eastAsia" w:ascii="宋体" w:hAnsi="宋体"/>
          <w:color w:val="auto"/>
        </w:rPr>
        <w:t>线上学习（1</w:t>
      </w:r>
      <w:r>
        <w:rPr>
          <w:rFonts w:ascii="宋体" w:hAnsi="宋体"/>
          <w:color w:val="auto"/>
        </w:rPr>
        <w:t>5</w:t>
      </w:r>
      <w:r>
        <w:rPr>
          <w:rFonts w:hint="eastAsia" w:ascii="宋体" w:hAnsi="宋体"/>
          <w:color w:val="auto"/>
        </w:rPr>
        <w:t>％），包含线上测验，小组学习讨论等。</w:t>
      </w:r>
    </w:p>
    <w:p>
      <w:pPr>
        <w:keepNext w:val="0"/>
        <w:keepLines w:val="0"/>
        <w:pageBreakBefore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Cs w:val="21"/>
        </w:rPr>
      </w:pPr>
      <w:r>
        <w:rPr>
          <w:rFonts w:hint="eastAsia" w:hAnsi="宋体"/>
          <w:b/>
          <w:bCs/>
          <w:color w:val="auto"/>
          <w:kern w:val="0"/>
          <w:szCs w:val="21"/>
        </w:rPr>
        <w:t>2.终结性评价：</w:t>
      </w:r>
    </w:p>
    <w:p>
      <w:pPr>
        <w:keepNext w:val="0"/>
        <w:keepLines w:val="0"/>
        <w:pageBreakBefore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Cs w:val="21"/>
        </w:rPr>
      </w:pPr>
      <w:r>
        <w:rPr>
          <w:rFonts w:hint="eastAsia" w:ascii="宋体" w:hAnsi="宋体"/>
          <w:color w:val="auto"/>
        </w:rPr>
        <w:t>口语表达、跨文化交际能力（5</w:t>
      </w:r>
      <w:r>
        <w:rPr>
          <w:rFonts w:ascii="宋体" w:hAnsi="宋体"/>
          <w:color w:val="auto"/>
        </w:rPr>
        <w:t>0</w:t>
      </w:r>
      <w:r>
        <w:rPr>
          <w:rFonts w:hint="eastAsia" w:ascii="宋体" w:hAnsi="宋体"/>
          <w:color w:val="auto"/>
        </w:rPr>
        <w:t>％）</w:t>
      </w:r>
    </w:p>
    <w:p>
      <w:pPr>
        <w:rPr>
          <w:rFonts w:hint="default" w:ascii="宋体" w:hAnsi="宋体"/>
          <w:color w:val="auto"/>
          <w:lang w:val="en-US" w:eastAsia="zh-CN"/>
        </w:rPr>
      </w:pPr>
      <w:r>
        <w:rPr>
          <w:rFonts w:hint="default" w:ascii="宋体" w:hAnsi="宋体"/>
          <w:color w:val="auto"/>
          <w:lang w:val="en-US" w:eastAsia="zh-CN"/>
        </w:rPr>
        <w:br w:type="page"/>
      </w:r>
    </w:p>
    <w:p>
      <w:pPr>
        <w:pStyle w:val="2"/>
        <w:bidi w:val="0"/>
        <w:rPr>
          <w:rFonts w:hint="eastAsia"/>
          <w:lang w:val="en-US" w:eastAsia="zh-CN"/>
        </w:rPr>
      </w:pPr>
      <w:bookmarkStart w:id="99" w:name="_Toc9933"/>
      <w:bookmarkStart w:id="100" w:name="_Toc5830_WPSOffice_Level2"/>
      <w:bookmarkStart w:id="101" w:name="_Toc28595"/>
      <w:r>
        <w:rPr>
          <w:rFonts w:hint="eastAsia"/>
          <w:color w:val="auto"/>
          <w:lang w:val="en-US" w:eastAsia="zh-CN"/>
        </w:rPr>
        <w:t>日语语法精讲</w:t>
      </w:r>
      <w:bookmarkEnd w:id="99"/>
      <w:bookmarkEnd w:id="100"/>
      <w:bookmarkEnd w:id="101"/>
    </w:p>
    <w:p>
      <w:pPr>
        <w:snapToGrid w:val="0"/>
        <w:spacing w:line="360" w:lineRule="auto"/>
        <w:jc w:val="center"/>
        <w:rPr>
          <w:rFonts w:ascii="Times New Roman" w:hAnsi="Times New Roman" w:eastAsia="宋体" w:cs="Times New Roman"/>
          <w:color w:val="auto"/>
          <w:sz w:val="24"/>
        </w:rPr>
      </w:pPr>
      <w:r>
        <w:rPr>
          <w:rFonts w:hint="eastAsia" w:cs="Times New Roman"/>
          <w:color w:val="auto"/>
          <w:sz w:val="24"/>
          <w:lang w:val="en-US" w:eastAsia="zh-CN"/>
        </w:rPr>
        <w:t xml:space="preserve"> </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Japanese Grammar</w:t>
      </w:r>
      <w:r>
        <w:rPr>
          <w:rFonts w:ascii="Times New Roman" w:hAnsi="Times New Roman" w:eastAsia="宋体" w:cs="Times New Roman"/>
          <w:color w:val="auto"/>
          <w:sz w:val="24"/>
        </w:rPr>
        <w:t>）</w:t>
      </w:r>
    </w:p>
    <w:p>
      <w:pPr>
        <w:snapToGrid w:val="0"/>
        <w:spacing w:line="360" w:lineRule="auto"/>
        <w:jc w:val="center"/>
        <w:rPr>
          <w:rFonts w:ascii="Times New Roman" w:hAnsi="Times New Roman" w:eastAsia="宋体" w:cs="Times New Roman"/>
          <w:color w:val="auto"/>
          <w:sz w:val="24"/>
        </w:rPr>
      </w:pPr>
    </w:p>
    <w:p>
      <w:pPr>
        <w:snapToGrid w:val="0"/>
        <w:spacing w:line="360" w:lineRule="auto"/>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suppressLineNumbers w:val="0"/>
              <w:tabs>
                <w:tab w:val="center" w:pos="1410"/>
              </w:tabs>
              <w:spacing w:before="0" w:beforeAutospacing="0" w:after="0" w:afterAutospacing="0" w:line="300" w:lineRule="auto"/>
              <w:ind w:left="0" w:right="0"/>
              <w:rPr>
                <w:rFonts w:hint="default" w:ascii="宋体" w:hAnsi="宋体" w:eastAsia="宋体" w:cs="Times New Roman"/>
                <w:b/>
                <w:bCs/>
                <w:color w:val="auto"/>
                <w:szCs w:val="21"/>
                <w:lang w:val="en-US" w:eastAsia="zh-CN"/>
              </w:rPr>
            </w:pPr>
            <w:r>
              <w:rPr>
                <w:rFonts w:hint="eastAsia" w:ascii="宋体" w:hAnsi="宋体" w:eastAsia="宋体" w:cs="Times New Roman"/>
                <w:b/>
                <w:bCs/>
                <w:color w:val="auto"/>
                <w:szCs w:val="21"/>
              </w:rPr>
              <w:t>课程编号：</w:t>
            </w:r>
            <w:r>
              <w:rPr>
                <w:rFonts w:hint="eastAsia" w:ascii="宋体" w:hAnsi="宋体" w:eastAsia="宋体" w:cs="Times New Roman"/>
                <w:b w:val="0"/>
                <w:bCs w:val="0"/>
                <w:color w:val="auto"/>
                <w:szCs w:val="21"/>
                <w:lang w:val="en-US" w:eastAsia="zh-CN"/>
              </w:rPr>
              <w:t>15062</w:t>
            </w:r>
            <w:r>
              <w:rPr>
                <w:rFonts w:hint="eastAsia" w:ascii="宋体" w:hAnsi="宋体" w:cs="Times New Roman"/>
                <w:b w:val="0"/>
                <w:bCs w:val="0"/>
                <w:color w:val="auto"/>
                <w:szCs w:val="21"/>
                <w:lang w:val="en-US" w:eastAsia="zh-CN"/>
              </w:rPr>
              <w:t>407</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szCs w:val="21"/>
                <w:lang w:val="en-US" w:eastAsia="zh-CN"/>
              </w:rPr>
            </w:pPr>
            <w:r>
              <w:rPr>
                <w:rFonts w:hint="eastAsia" w:ascii="宋体" w:hAnsi="宋体" w:eastAsia="宋体" w:cs="Times New Roman"/>
                <w:b/>
                <w:bCs/>
                <w:color w:val="auto"/>
                <w:szCs w:val="21"/>
              </w:rPr>
              <w:t>课程总学时：</w:t>
            </w:r>
            <w:r>
              <w:rPr>
                <w:rFonts w:hint="eastAsia" w:ascii="宋体" w:hAnsi="宋体" w:eastAsia="宋体" w:cs="Times New Roman"/>
                <w:b w:val="0"/>
                <w:bCs w:val="0"/>
                <w:color w:val="auto"/>
                <w:szCs w:val="21"/>
                <w:lang w:val="en-US" w:eastAsia="zh-CN"/>
              </w:rPr>
              <w:t>32学时</w:t>
            </w:r>
          </w:p>
        </w:tc>
        <w:tc>
          <w:tcPr>
            <w:tcW w:w="3430"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szCs w:val="21"/>
              </w:rPr>
            </w:pPr>
            <w:r>
              <w:rPr>
                <w:rFonts w:hint="eastAsia" w:ascii="宋体" w:hAnsi="宋体" w:eastAsia="宋体" w:cs="Times New Roman"/>
                <w:b/>
                <w:bCs/>
                <w:color w:val="auto"/>
                <w:szCs w:val="21"/>
              </w:rPr>
              <w:t>实验学时：</w:t>
            </w:r>
            <w:r>
              <w:rPr>
                <w:rFonts w:hint="eastAsia" w:ascii="宋体" w:hAnsi="宋体" w:eastAsia="宋体" w:cs="Times New Roman"/>
                <w:b w:val="0"/>
                <w:bCs w:val="0"/>
                <w:color w:val="auto"/>
                <w:szCs w:val="21"/>
                <w:lang w:val="en-US"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szCs w:val="21"/>
                <w:lang w:eastAsia="zh-CN"/>
              </w:rPr>
            </w:pPr>
            <w:r>
              <w:rPr>
                <w:rFonts w:hint="eastAsia" w:ascii="宋体" w:hAnsi="宋体" w:eastAsia="宋体" w:cs="Times New Roman"/>
                <w:b/>
                <w:bCs/>
                <w:color w:val="auto"/>
                <w:szCs w:val="21"/>
              </w:rPr>
              <w:t>课程性质：</w:t>
            </w:r>
            <w:r>
              <w:rPr>
                <w:rFonts w:hint="eastAsia" w:ascii="宋体" w:hAnsi="宋体" w:eastAsia="宋体" w:cs="Times New Roman"/>
                <w:b w:val="0"/>
                <w:bCs w:val="0"/>
                <w:color w:val="auto"/>
                <w:szCs w:val="21"/>
                <w:lang w:val="en-US" w:eastAsia="zh-CN"/>
              </w:rPr>
              <w:t>选修</w:t>
            </w:r>
          </w:p>
        </w:tc>
        <w:tc>
          <w:tcPr>
            <w:tcW w:w="2649" w:type="dxa"/>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szCs w:val="21"/>
                <w:lang w:val="en-US" w:eastAsia="zh-CN"/>
              </w:rPr>
            </w:pPr>
            <w:r>
              <w:rPr>
                <w:rFonts w:hint="eastAsia" w:ascii="宋体" w:hAnsi="宋体" w:eastAsia="宋体" w:cs="Times New Roman"/>
                <w:b/>
                <w:bCs/>
                <w:color w:val="auto"/>
                <w:szCs w:val="21"/>
              </w:rPr>
              <w:t>课程属性：</w:t>
            </w:r>
            <w:r>
              <w:rPr>
                <w:rFonts w:hint="eastAsia" w:ascii="宋体" w:hAnsi="宋体" w:eastAsia="宋体" w:cs="Times New Roman"/>
                <w:b w:val="0"/>
                <w:bCs w:val="0"/>
                <w:color w:val="auto"/>
                <w:szCs w:val="21"/>
                <w:lang w:val="en-US" w:eastAsia="zh-CN"/>
              </w:rPr>
              <w:t>专业类</w:t>
            </w:r>
          </w:p>
        </w:tc>
        <w:tc>
          <w:tcPr>
            <w:tcW w:w="3430"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szCs w:val="21"/>
              </w:rPr>
            </w:pPr>
            <w:r>
              <w:rPr>
                <w:rFonts w:hint="eastAsia" w:ascii="宋体" w:hAnsi="宋体" w:eastAsia="宋体" w:cs="Times New Roman"/>
                <w:b/>
                <w:bCs/>
                <w:color w:val="auto"/>
                <w:szCs w:val="21"/>
              </w:rPr>
              <w:t>开设学期：</w:t>
            </w:r>
            <w:r>
              <w:rPr>
                <w:rFonts w:hint="eastAsia" w:ascii="宋体" w:hAnsi="宋体" w:eastAsia="宋体" w:cs="Times New Roman"/>
                <w:b w:val="0"/>
                <w:bCs w:val="0"/>
                <w:color w:val="auto"/>
                <w:szCs w:val="21"/>
                <w:lang w:val="en-US" w:eastAsia="zh-CN"/>
              </w:rPr>
              <w:t>第6学期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szCs w:val="21"/>
                <w:lang w:val="en-US" w:eastAsia="zh-CN"/>
              </w:rPr>
            </w:pPr>
            <w:r>
              <w:rPr>
                <w:rFonts w:hint="eastAsia" w:ascii="宋体" w:hAnsi="宋体" w:eastAsia="宋体" w:cs="Times New Roman"/>
                <w:b/>
                <w:bCs/>
                <w:color w:val="auto"/>
                <w:szCs w:val="21"/>
              </w:rPr>
              <w:t>课程负责人：</w:t>
            </w:r>
            <w:r>
              <w:rPr>
                <w:rFonts w:hint="eastAsia" w:ascii="宋体" w:hAnsi="宋体" w:eastAsia="宋体" w:cs="Times New Roman"/>
                <w:b w:val="0"/>
                <w:bCs w:val="0"/>
                <w:color w:val="auto"/>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szCs w:val="21"/>
                <w:lang w:eastAsia="zh-CN"/>
              </w:rPr>
            </w:pPr>
            <w:r>
              <w:rPr>
                <w:rFonts w:hint="eastAsia" w:ascii="宋体" w:hAnsi="宋体" w:eastAsia="宋体" w:cs="Times New Roman"/>
                <w:b/>
                <w:bCs/>
                <w:color w:val="auto"/>
                <w:szCs w:val="21"/>
              </w:rPr>
              <w:t>课程团队：</w:t>
            </w:r>
            <w:r>
              <w:rPr>
                <w:rFonts w:hint="eastAsia" w:ascii="宋体" w:hAnsi="宋体" w:eastAsia="宋体" w:cs="Times New Roman"/>
                <w:b w:val="0"/>
                <w:bCs w:val="0"/>
                <w:color w:val="auto"/>
                <w:szCs w:val="21"/>
                <w:lang w:val="en-US" w:eastAsia="zh-CN"/>
              </w:rPr>
              <w:t>张秋霞</w:t>
            </w:r>
          </w:p>
        </w:tc>
        <w:tc>
          <w:tcPr>
            <w:tcW w:w="3430" w:type="dxa"/>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szCs w:val="21"/>
                <w:lang w:eastAsia="zh-CN"/>
              </w:rPr>
            </w:pPr>
            <w:r>
              <w:rPr>
                <w:rFonts w:hint="eastAsia" w:ascii="宋体" w:hAnsi="宋体" w:eastAsia="宋体" w:cs="Times New Roman"/>
                <w:b/>
                <w:bCs/>
                <w:color w:val="auto"/>
                <w:szCs w:val="21"/>
              </w:rPr>
              <w:t>授课语言：</w:t>
            </w:r>
            <w:r>
              <w:rPr>
                <w:rFonts w:hint="eastAsia" w:ascii="宋体" w:hAnsi="宋体" w:eastAsia="宋体" w:cs="Times New Roman"/>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170" w:rightChars="-81"/>
              <w:rPr>
                <w:rFonts w:hint="default" w:ascii="宋体" w:hAnsi="宋体" w:eastAsia="宋体" w:cs="Times New Roman"/>
                <w:b/>
                <w:bCs/>
                <w:color w:val="auto"/>
                <w:szCs w:val="21"/>
                <w:lang w:val="en-US" w:eastAsia="zh-CN"/>
              </w:rPr>
            </w:pPr>
            <w:r>
              <w:rPr>
                <w:rFonts w:hint="eastAsia" w:ascii="宋体" w:hAnsi="宋体" w:eastAsia="宋体" w:cs="Times New Roman"/>
                <w:b/>
                <w:bCs/>
                <w:color w:val="auto"/>
                <w:szCs w:val="21"/>
              </w:rPr>
              <w:t>适用专业：</w:t>
            </w:r>
            <w:r>
              <w:rPr>
                <w:rFonts w:hint="eastAsia" w:ascii="宋体" w:hAnsi="宋体" w:eastAsia="宋体" w:cs="Times New Roman"/>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szCs w:val="21"/>
                <w:lang w:val="en-US" w:eastAsia="zh-CN"/>
              </w:rPr>
            </w:pPr>
            <w:r>
              <w:rPr>
                <w:rFonts w:hint="eastAsia" w:ascii="宋体" w:hAnsi="宋体" w:eastAsia="宋体" w:cs="Times New Roman"/>
                <w:b/>
                <w:bCs/>
                <w:color w:val="auto"/>
                <w:szCs w:val="21"/>
              </w:rPr>
              <w:t>对先修的要求</w:t>
            </w:r>
            <w:r>
              <w:rPr>
                <w:rFonts w:hint="eastAsia" w:ascii="宋体" w:hAnsi="宋体" w:eastAsia="宋体" w:cs="Times New Roman"/>
                <w:b/>
                <w:bCs/>
                <w:color w:val="auto"/>
                <w:szCs w:val="21"/>
                <w:lang w:eastAsia="zh-CN"/>
              </w:rPr>
              <w:t>：</w:t>
            </w:r>
            <w:r>
              <w:rPr>
                <w:rFonts w:hint="eastAsia" w:ascii="宋体" w:hAnsi="宋体" w:eastAsia="宋体" w:cs="Times New Roman"/>
                <w:b w:val="0"/>
                <w:bCs w:val="0"/>
                <w:color w:val="auto"/>
                <w:szCs w:val="21"/>
                <w:lang w:val="en-US" w:eastAsia="zh-CN"/>
              </w:rPr>
              <w:t>高级日语I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Lines="0" w:beforeAutospacing="0" w:after="0" w:afterLines="0" w:afterAutospacing="0"/>
              <w:ind w:left="0" w:right="0"/>
              <w:jc w:val="left"/>
              <w:rPr>
                <w:rFonts w:hint="default" w:ascii="宋体" w:hAnsi="宋体" w:eastAsia="宋体" w:cs="Times New Roman"/>
                <w:b/>
                <w:bCs/>
                <w:color w:val="auto"/>
                <w:szCs w:val="21"/>
                <w:lang w:val="en-US" w:eastAsia="zh-CN"/>
              </w:rPr>
            </w:pPr>
            <w:r>
              <w:rPr>
                <w:rFonts w:hint="eastAsia" w:ascii="宋体" w:hAnsi="宋体" w:eastAsia="宋体" w:cs="Times New Roman"/>
                <w:b/>
                <w:bCs/>
                <w:color w:val="auto"/>
                <w:szCs w:val="21"/>
              </w:rPr>
              <w:t>对后续的支撑：</w:t>
            </w:r>
            <w:r>
              <w:rPr>
                <w:rFonts w:hint="eastAsia" w:ascii="宋体" w:hAnsi="宋体" w:eastAsia="宋体" w:cs="Times New Roman"/>
                <w:b w:val="0"/>
                <w:bCs w:val="0"/>
                <w:color w:val="auto"/>
                <w:szCs w:val="21"/>
                <w:lang w:val="zh-CN" w:eastAsia="zh-CN"/>
              </w:rPr>
              <w:t>专业八级测试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szCs w:val="21"/>
                <w:lang w:eastAsia="zh-CN"/>
              </w:rPr>
            </w:pPr>
            <w:r>
              <w:rPr>
                <w:rFonts w:hint="eastAsia" w:ascii="宋体" w:hAnsi="宋体" w:eastAsia="宋体" w:cs="Times New Roman"/>
                <w:b/>
                <w:bCs/>
                <w:color w:val="auto"/>
                <w:szCs w:val="21"/>
              </w:rPr>
              <w:t>主撰人：</w:t>
            </w:r>
            <w:r>
              <w:rPr>
                <w:rFonts w:hint="eastAsia" w:ascii="宋体" w:hAnsi="宋体" w:eastAsia="宋体" w:cs="Times New Roman"/>
                <w:b w:val="0"/>
                <w:bCs w:val="0"/>
                <w:color w:val="auto"/>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szCs w:val="21"/>
                <w:lang w:eastAsia="zh-CN"/>
              </w:rPr>
            </w:pPr>
            <w:r>
              <w:rPr>
                <w:rFonts w:hint="eastAsia" w:ascii="宋体" w:hAnsi="宋体" w:eastAsia="宋体" w:cs="Times New Roman"/>
                <w:b/>
                <w:bCs/>
                <w:color w:val="auto"/>
                <w:szCs w:val="21"/>
              </w:rPr>
              <w:t>审核人：</w:t>
            </w:r>
            <w:r>
              <w:rPr>
                <w:rFonts w:hint="eastAsia" w:ascii="宋体" w:hAnsi="宋体" w:eastAsia="宋体" w:cs="Times New Roman"/>
                <w:b w:val="0"/>
                <w:bCs w:val="0"/>
                <w:color w:val="auto"/>
                <w:szCs w:val="21"/>
                <w:lang w:val="en-US" w:eastAsia="zh-CN"/>
              </w:rPr>
              <w:t>邱丽君</w:t>
            </w:r>
          </w:p>
        </w:tc>
        <w:tc>
          <w:tcPr>
            <w:tcW w:w="3430"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szCs w:val="21"/>
                <w:lang w:val="en-US" w:eastAsia="zh-CN"/>
              </w:rPr>
            </w:pPr>
            <w:r>
              <w:rPr>
                <w:rFonts w:hint="eastAsia" w:ascii="宋体" w:hAnsi="宋体" w:eastAsia="宋体" w:cs="Times New Roman"/>
                <w:b/>
                <w:bCs/>
                <w:color w:val="auto"/>
                <w:szCs w:val="21"/>
              </w:rPr>
              <w:t>大纲制定（修订）日期：</w:t>
            </w:r>
            <w:r>
              <w:rPr>
                <w:rFonts w:hint="eastAsia" w:ascii="宋体" w:hAnsi="宋体" w:eastAsia="宋体" w:cs="Times New Roman"/>
                <w:b w:val="0"/>
                <w:bCs w:val="0"/>
                <w:color w:val="auto"/>
                <w:szCs w:val="21"/>
                <w:lang w:val="en-US" w:eastAsia="zh-CN"/>
              </w:rPr>
              <w:t>2023.6</w:t>
            </w:r>
          </w:p>
        </w:tc>
      </w:tr>
    </w:tbl>
    <w:p>
      <w:pPr>
        <w:widowControl/>
        <w:snapToGrid w:val="0"/>
        <w:spacing w:line="360" w:lineRule="auto"/>
        <w:jc w:val="left"/>
        <w:rPr>
          <w:rFonts w:ascii="Times New Roman" w:hAnsi="宋体" w:eastAsia="宋体" w:cs="Times New Roman"/>
          <w:b/>
          <w:bCs/>
          <w:color w:val="auto"/>
          <w:kern w:val="0"/>
          <w:szCs w:val="21"/>
        </w:rPr>
      </w:pP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rPr>
      </w:pPr>
      <w:r>
        <w:rPr>
          <w:rFonts w:ascii="Times New Roman" w:hAnsi="宋体" w:eastAsia="宋体" w:cs="Times New Roman"/>
          <w:b/>
          <w:bCs/>
          <w:color w:val="auto"/>
          <w:kern w:val="0"/>
          <w:szCs w:val="21"/>
        </w:rPr>
        <w:t>一、课程的</w:t>
      </w:r>
      <w:r>
        <w:rPr>
          <w:rFonts w:hint="eastAsia" w:ascii="Times New Roman" w:hAnsi="宋体" w:eastAsia="宋体" w:cs="Times New Roman"/>
          <w:b/>
          <w:bCs/>
          <w:color w:val="auto"/>
          <w:kern w:val="0"/>
          <w:szCs w:val="21"/>
        </w:rPr>
        <w:t>教学理念、性质、目标和</w:t>
      </w:r>
      <w:r>
        <w:rPr>
          <w:rFonts w:ascii="Times New Roman" w:hAnsi="宋体" w:eastAsia="宋体" w:cs="Times New Roman"/>
          <w:b/>
          <w:bCs/>
          <w:color w:val="auto"/>
          <w:kern w:val="0"/>
          <w:szCs w:val="21"/>
        </w:rPr>
        <w:t>任务</w:t>
      </w:r>
      <w:r>
        <w:rPr>
          <w:rFonts w:hint="eastAsia" w:ascii="宋体" w:hAnsi="宋体" w:eastAsia="宋体" w:cs="宋体"/>
          <w:b/>
          <w:bCs/>
          <w:color w:val="auto"/>
          <w:kern w:val="0"/>
          <w:szCs w:val="21"/>
        </w:rPr>
        <w:t></w:t>
      </w:r>
    </w:p>
    <w:p>
      <w:pPr>
        <w:keepNext w:val="0"/>
        <w:keepLines w:val="0"/>
        <w:pageBreakBefore w:val="0"/>
        <w:widowControl w:val="0"/>
        <w:numPr>
          <w:ilvl w:val="0"/>
          <w:numId w:val="0"/>
        </w:numPr>
        <w:kinsoku/>
        <w:overflowPunct/>
        <w:topLinePunct w:val="0"/>
        <w:autoSpaceDE/>
        <w:autoSpaceDN/>
        <w:bidi w:val="0"/>
        <w:adjustRightInd/>
        <w:snapToGrid w:val="0"/>
        <w:spacing w:line="360" w:lineRule="auto"/>
        <w:ind w:firstLine="420" w:firstLineChars="200"/>
        <w:jc w:val="left"/>
        <w:textAlignment w:val="auto"/>
        <w:rPr>
          <w:rFonts w:ascii="宋体" w:hAnsi="宋体" w:eastAsia="宋体" w:cs="Times New Roman"/>
          <w:bCs/>
          <w:color w:val="auto"/>
          <w:szCs w:val="21"/>
        </w:rPr>
      </w:pPr>
      <w:r>
        <w:rPr>
          <w:rFonts w:hint="default" w:ascii="Times New Roman" w:hAnsi="Times New Roman" w:eastAsia="宋体" w:cs="Times New Roman"/>
          <w:color w:val="auto"/>
          <w:kern w:val="0"/>
          <w:szCs w:val="21"/>
        </w:rPr>
        <w:t>日语语法是日语专业的一门专业必修课</w:t>
      </w:r>
      <w:r>
        <w:rPr>
          <w:rFonts w:hint="eastAsia" w:ascii="Times New Roman" w:hAnsi="Times New Roman" w:eastAsia="宋体" w:cs="Times New Roman"/>
          <w:color w:val="auto"/>
          <w:kern w:val="0"/>
          <w:szCs w:val="21"/>
          <w:lang w:eastAsia="zh-CN"/>
        </w:rPr>
        <w:t>。</w:t>
      </w:r>
      <w:r>
        <w:rPr>
          <w:rFonts w:ascii="Times New Roman" w:hAnsi="Times New Roman" w:eastAsia="宋体" w:cs="Times New Roman"/>
          <w:color w:val="auto"/>
          <w:kern w:val="0"/>
          <w:szCs w:val="21"/>
        </w:rPr>
        <w:t>  </w:t>
      </w:r>
      <w:r>
        <w:rPr>
          <w:rFonts w:hint="eastAsia" w:ascii="Times New Roman" w:hAnsi="Times New Roman" w:eastAsia="宋体" w:cs="Times New Roman"/>
          <w:color w:val="auto"/>
          <w:kern w:val="0"/>
          <w:szCs w:val="21"/>
          <w:lang w:val="en-US" w:eastAsia="zh-CN"/>
        </w:rPr>
        <w:t>学生通过学习本大纲规定的内容，进一步了解和掌握关于日语语法的基础知识和基本理论，用以指导日语学习。进一步全面、系统地掌握日语品词的分类、表义功能、助词、助动词、句法、篇章法的语法机能等，以提高学生的理解能力和表达能力。教学理念是注重语言应用能力的培养，规范学习者的语言输出，避免空洞乏味的条理罗列、死记硬背理论规则。要把语法的学习与实际的语言活动结合起来，学以致用。本课的任务为：1</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掌握日语语法的主要概念和用法。2</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熟悉并能正确运用日语语法知识。3</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了解日语语法的基本研究方法。教学方法上，理论上，教学过程要系统化，教学活动要实践第一，教学方法要科学化，教学形式要多样化。教师授课以日语为主，兼顾程度较差学生，间或辅助汉语。学生在课堂上回答问题或进行提问，开展讨论，坚持用日语进行，教师和学生都具备使用日语语法术语阐述观点及语法理论。课堂教学要坚持实践为主的原则，开展讨论式，鼓励学生积极参与，培养学生思考和总结的能力。通过实践，激发学生主动思考，学会分析、判断和概括总结学习内容，避免教师只讲不练，理论课要更注重以学生读书、思辨为主，培养学生敢于质疑与探索的精神。</w:t>
      </w:r>
      <w:r>
        <w:rPr>
          <w:rFonts w:ascii="Times New Roman" w:hAnsi="Times New Roman" w:eastAsia="宋体" w:cs="Times New Roman"/>
          <w:color w:val="auto"/>
          <w:kern w:val="0"/>
          <w:szCs w:val="21"/>
        </w:rPr>
        <w:t> </w:t>
      </w:r>
      <w:r>
        <w:rPr>
          <w:rFonts w:hint="eastAsia" w:ascii="Times New Roman" w:hAnsi="Times New Roman" w:eastAsia="宋体" w:cs="Times New Roman"/>
          <w:color w:val="auto"/>
          <w:kern w:val="0"/>
          <w:szCs w:val="21"/>
          <w:lang w:val="en-US" w:eastAsia="zh-CN"/>
        </w:rPr>
        <w:t>禁忌先入为主、制约学生的创造性。</w:t>
      </w:r>
      <w:r>
        <w:rPr>
          <w:rFonts w:ascii="Times New Roman" w:hAnsi="Times New Roman" w:eastAsia="宋体" w:cs="Times New Roman"/>
          <w:color w:val="auto"/>
          <w:kern w:val="0"/>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rPr>
      </w:pPr>
      <w:r>
        <w:rPr>
          <w:rFonts w:ascii="Times New Roman" w:hAnsi="宋体" w:eastAsia="宋体" w:cs="Times New Roman"/>
          <w:b/>
          <w:bCs/>
          <w:color w:val="auto"/>
          <w:kern w:val="0"/>
          <w:szCs w:val="21"/>
        </w:rPr>
        <w:t>二、课程教学的基本要求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4"/>
          <w:lang w:val="en-US" w:eastAsia="zh-CN"/>
        </w:rPr>
      </w:pPr>
      <w:r>
        <w:rPr>
          <w:rFonts w:hint="eastAsia" w:ascii="宋体" w:hAnsi="宋体" w:eastAsia="宋体" w:cs="宋体"/>
          <w:color w:val="auto"/>
          <w:szCs w:val="24"/>
          <w:lang w:eastAsia="zh-CN"/>
        </w:rPr>
        <w:t>1.了解</w:t>
      </w:r>
      <w:r>
        <w:rPr>
          <w:rFonts w:hint="eastAsia" w:ascii="宋体" w:hAnsi="宋体" w:eastAsia="宋体" w:cs="宋体"/>
          <w:color w:val="auto"/>
          <w:szCs w:val="24"/>
          <w:lang w:val="en-US" w:eastAsia="zh-CN"/>
        </w:rPr>
        <w:t>日语</w:t>
      </w:r>
      <w:r>
        <w:rPr>
          <w:rFonts w:hint="eastAsia" w:ascii="宋体" w:hAnsi="宋体" w:eastAsia="宋体" w:cs="宋体"/>
          <w:color w:val="auto"/>
          <w:szCs w:val="24"/>
          <w:lang w:eastAsia="zh-CN"/>
        </w:rPr>
        <w:t>的主要词汇构成特点与规则，加深</w:t>
      </w:r>
      <w:r>
        <w:rPr>
          <w:rFonts w:hint="eastAsia" w:ascii="宋体" w:hAnsi="宋体" w:eastAsia="宋体" w:cs="宋体"/>
          <w:color w:val="auto"/>
          <w:szCs w:val="24"/>
          <w:lang w:val="en-US" w:eastAsia="zh-CN"/>
        </w:rPr>
        <w:t>理解</w:t>
      </w:r>
      <w:r>
        <w:rPr>
          <w:rFonts w:hint="eastAsia" w:ascii="宋体" w:hAnsi="宋体" w:eastAsia="宋体" w:cs="宋体"/>
          <w:color w:val="auto"/>
          <w:szCs w:val="24"/>
          <w:lang w:eastAsia="zh-CN"/>
        </w:rPr>
        <w:t>日语词汇</w:t>
      </w:r>
      <w:r>
        <w:rPr>
          <w:rFonts w:hint="eastAsia" w:ascii="宋体" w:hAnsi="宋体" w:eastAsia="宋体" w:cs="宋体"/>
          <w:color w:val="auto"/>
          <w:szCs w:val="24"/>
          <w:lang w:val="en-US" w:eastAsia="zh-CN"/>
        </w:rPr>
        <w:t>的构成与特点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4"/>
          <w:lang w:eastAsia="zh-CN"/>
        </w:rPr>
      </w:pPr>
      <w:r>
        <w:rPr>
          <w:rFonts w:hint="eastAsia" w:ascii="宋体" w:hAnsi="宋体" w:eastAsia="宋体" w:cs="宋体"/>
          <w:color w:val="auto"/>
          <w:szCs w:val="24"/>
          <w:lang w:eastAsia="zh-CN"/>
        </w:rPr>
        <w:t>2.掌握日语</w:t>
      </w:r>
      <w:r>
        <w:rPr>
          <w:rFonts w:hint="eastAsia" w:ascii="宋体" w:hAnsi="宋体" w:eastAsia="宋体" w:cs="宋体"/>
          <w:color w:val="auto"/>
          <w:szCs w:val="24"/>
          <w:lang w:val="en-US" w:eastAsia="zh-CN"/>
        </w:rPr>
        <w:t>词类</w:t>
      </w:r>
      <w:r>
        <w:rPr>
          <w:rFonts w:hint="eastAsia" w:ascii="宋体" w:hAnsi="宋体" w:eastAsia="宋体" w:cs="宋体"/>
          <w:color w:val="auto"/>
          <w:szCs w:val="24"/>
          <w:lang w:eastAsia="zh-CN"/>
        </w:rPr>
        <w:t>分类及意义</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4"/>
          <w:lang w:val="en-US" w:eastAsia="zh-CN"/>
        </w:rPr>
      </w:pPr>
      <w:r>
        <w:rPr>
          <w:rFonts w:hint="eastAsia" w:ascii="宋体" w:hAnsi="宋体" w:eastAsia="宋体" w:cs="宋体"/>
          <w:color w:val="auto"/>
          <w:szCs w:val="24"/>
          <w:lang w:eastAsia="zh-CN"/>
        </w:rPr>
        <w:t>3.理解日语中常用的拟声拟态词</w:t>
      </w:r>
      <w:r>
        <w:rPr>
          <w:rFonts w:hint="eastAsia" w:ascii="宋体" w:hAnsi="宋体" w:eastAsia="宋体" w:cs="宋体"/>
          <w:color w:val="auto"/>
          <w:szCs w:val="24"/>
          <w:lang w:val="en-US" w:eastAsia="zh-CN"/>
        </w:rPr>
        <w:t>词在日语中的作用</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4"/>
          <w:lang w:eastAsia="zh-CN"/>
        </w:rPr>
      </w:pPr>
      <w:r>
        <w:rPr>
          <w:rFonts w:hint="eastAsia" w:ascii="宋体" w:hAnsi="宋体" w:eastAsia="宋体" w:cs="宋体"/>
          <w:color w:val="auto"/>
          <w:szCs w:val="24"/>
          <w:lang w:eastAsia="zh-CN"/>
        </w:rPr>
        <w:t>4.熟练知悉日语中属于社会语言学中的色彩词与家族间称呼名词的用法等。</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hint="default" w:ascii="Times New Roman" w:hAnsi="宋体" w:eastAsia="宋体" w:cs="Times New Roman"/>
          <w:color w:val="auto"/>
          <w:kern w:val="0"/>
          <w:szCs w:val="21"/>
          <w:lang w:val="en-US" w:eastAsia="zh-CN"/>
        </w:rPr>
      </w:pPr>
      <w:r>
        <w:rPr>
          <w:rFonts w:hint="eastAsia" w:ascii="宋体" w:hAnsi="宋体" w:eastAsia="宋体" w:cs="宋体"/>
          <w:color w:val="auto"/>
          <w:kern w:val="0"/>
          <w:szCs w:val="21"/>
          <w:lang w:val="en-US" w:eastAsia="zh-CN"/>
        </w:rPr>
        <w:t xml:space="preserve">    5.熟练</w:t>
      </w:r>
      <w:r>
        <w:rPr>
          <w:rFonts w:hint="eastAsia" w:hAnsi="宋体" w:cs="Times New Roman"/>
          <w:color w:val="auto"/>
          <w:kern w:val="0"/>
          <w:szCs w:val="21"/>
          <w:lang w:val="en-US" w:eastAsia="zh-CN"/>
        </w:rPr>
        <w:t>掌握日语中敬语的使用</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rPr>
      </w:pPr>
      <w:r>
        <w:rPr>
          <w:rFonts w:ascii="Times New Roman" w:hAnsi="宋体" w:eastAsia="宋体" w:cs="Times New Roman"/>
          <w:b/>
          <w:bCs/>
          <w:color w:val="auto"/>
          <w:kern w:val="0"/>
          <w:szCs w:val="21"/>
        </w:rPr>
        <w:t>三、</w:t>
      </w:r>
      <w:r>
        <w:rPr>
          <w:rFonts w:hint="eastAsia" w:ascii="Times New Roman" w:hAnsi="宋体" w:eastAsia="宋体" w:cs="Times New Roman"/>
          <w:b/>
          <w:bCs/>
          <w:color w:val="auto"/>
          <w:kern w:val="0"/>
          <w:szCs w:val="21"/>
        </w:rPr>
        <w:t>课程的教学设计</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结合日语专业高年级大学生身心发展的特点，将日语语法精讲的目标定为“以日语语法为基础、培养学生对日语语法的运用、对语言整体的把握”。以任务教学法、案例教学法、交际教学法、启发引导式教学为主，积极开发日语课堂、第二课堂上可实现的项目教学法。这些教学法体现了“自我学习”、“信息处理”、“与人交流”、“与人合作”、“解决问题”等学习、交流能力对大学生的要求。以分组形式、竞赛、课堂小组讨论为主。</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设计流程：</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第一步：教师指导，学生通过自主学习后获得知识、握技能。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第二部：在任务、项目的驱动下，获得知识技能。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第三步：展示人物、项目完全的结果。</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第四步：教师、学生“评估”展示的结果。</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宋体"/>
          <w:color w:val="auto"/>
          <w:kern w:val="0"/>
          <w:lang w:val="en-US" w:eastAsia="zh-CN"/>
        </w:rPr>
      </w:pPr>
      <w:r>
        <w:rPr>
          <w:rFonts w:hint="eastAsia" w:ascii="Times New Roman" w:hAnsi="Times New Roman" w:eastAsia="宋体" w:cs="宋体"/>
          <w:color w:val="auto"/>
          <w:kern w:val="0"/>
          <w:lang w:val="en-US" w:eastAsia="zh-CN"/>
        </w:rPr>
        <w:t>第五步：学生思考、修正。</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Cs/>
          <w:color w:val="auto"/>
          <w:kern w:val="0"/>
          <w:szCs w:val="21"/>
        </w:rPr>
      </w:pPr>
      <w:r>
        <w:rPr>
          <w:rFonts w:hint="eastAsia" w:ascii="Times New Roman" w:hAnsi="宋体" w:eastAsia="宋体" w:cs="Times New Roman"/>
          <w:b/>
          <w:bCs/>
          <w:color w:val="auto"/>
          <w:kern w:val="0"/>
          <w:szCs w:val="21"/>
        </w:rPr>
        <w:t>四</w:t>
      </w:r>
      <w:r>
        <w:rPr>
          <w:rFonts w:ascii="Times New Roman" w:hAnsi="宋体" w:eastAsia="宋体" w:cs="Times New Roman"/>
          <w:b/>
          <w:bCs/>
          <w:color w:val="auto"/>
          <w:kern w:val="0"/>
          <w:szCs w:val="21"/>
        </w:rPr>
        <w:t>、理论教学内容及学时分配</w:t>
      </w:r>
      <w:r>
        <w:rPr>
          <w:rFonts w:hint="eastAsia" w:ascii="Times New Roman" w:hAnsi="宋体" w:eastAsia="宋体" w:cs="Times New Roman"/>
          <w:b/>
          <w:bCs/>
          <w:color w:val="auto"/>
          <w:kern w:val="0"/>
          <w:szCs w:val="21"/>
        </w:rPr>
        <w:t>（</w:t>
      </w:r>
      <w:r>
        <w:rPr>
          <w:rFonts w:hint="eastAsia" w:ascii="Times New Roman" w:hAnsi="宋体" w:eastAsia="宋体" w:cs="Times New Roman"/>
          <w:b/>
          <w:bCs/>
          <w:color w:val="auto"/>
          <w:kern w:val="0"/>
          <w:szCs w:val="21"/>
          <w:lang w:val="en-US" w:eastAsia="zh-CN"/>
        </w:rPr>
        <w:t>32</w:t>
      </w:r>
      <w:r>
        <w:rPr>
          <w:rFonts w:hint="eastAsia" w:ascii="Times New Roman" w:hAnsi="宋体" w:eastAsia="宋体" w:cs="Times New Roman"/>
          <w:b/>
          <w:bCs/>
          <w:color w:val="auto"/>
          <w:kern w:val="0"/>
          <w:szCs w:val="21"/>
        </w:rPr>
        <w:t>学时）</w:t>
      </w:r>
    </w:p>
    <w:p>
      <w:pPr>
        <w:keepNext w:val="0"/>
        <w:keepLines w:val="0"/>
        <w:pageBreakBefore w:val="0"/>
        <w:widowControl w:val="0"/>
        <w:numPr>
          <w:ilvl w:val="0"/>
          <w:numId w:val="0"/>
        </w:numPr>
        <w:kinsoku/>
        <w:overflowPunct/>
        <w:topLinePunct w:val="0"/>
        <w:autoSpaceDE/>
        <w:autoSpaceDN/>
        <w:bidi w:val="0"/>
        <w:adjustRightInd/>
        <w:snapToGrid w:val="0"/>
        <w:spacing w:line="360" w:lineRule="auto"/>
        <w:jc w:val="right"/>
        <w:textAlignment w:val="auto"/>
        <w:rPr>
          <w:rFonts w:hint="eastAsia" w:ascii="宋体" w:hAnsi="宋体" w:eastAsia="宋体" w:cs="Times New Roman"/>
          <w:b/>
          <w:bCs/>
          <w:color w:val="auto"/>
          <w:lang w:val="en-US" w:eastAsia="zh-CN"/>
        </w:rPr>
      </w:pPr>
      <w:r>
        <w:rPr>
          <w:rFonts w:hint="eastAsia" w:ascii="宋体" w:hAnsi="宋体" w:eastAsia="宋体" w:cs="Times New Roman"/>
          <w:b/>
          <w:bCs/>
          <w:color w:val="auto"/>
          <w:lang w:val="en-US" w:eastAsia="zh-CN"/>
        </w:rPr>
        <w:t>第一课 绪论</w:t>
      </w:r>
      <w:r>
        <w:rPr>
          <w:rFonts w:hint="eastAsia" w:ascii="宋体" w:hAnsi="宋体" w:eastAsia="宋体" w:cs="Times New Roman"/>
          <w:b/>
          <w:bCs/>
          <w:color w:val="auto"/>
        </w:rPr>
        <w:t xml:space="preserve"> </w:t>
      </w:r>
      <w:r>
        <w:rPr>
          <w:rFonts w:hint="eastAsia" w:ascii="宋体" w:hAnsi="宋体" w:eastAsia="宋体" w:cs="Times New Roman"/>
          <w:b/>
          <w:bCs/>
          <w:color w:val="auto"/>
          <w:lang w:val="en-US" w:eastAsia="zh-CN"/>
        </w:rPr>
        <w:t xml:space="preserve">    </w:t>
      </w:r>
      <w:r>
        <w:rPr>
          <w:rFonts w:hint="eastAsia" w:ascii="宋体" w:hAnsi="宋体" w:eastAsia="MS Mincho" w:cs="Times New Roman"/>
          <w:b/>
          <w:bCs/>
          <w:color w:val="auto"/>
          <w:lang w:val="en-US" w:eastAsia="ja-JP"/>
        </w:rPr>
        <w:t>　</w:t>
      </w:r>
      <w:r>
        <w:rPr>
          <w:rFonts w:hint="eastAsia" w:ascii="宋体" w:hAnsi="宋体" w:eastAsia="宋体" w:cs="Times New Roman"/>
          <w:b/>
          <w:bCs/>
          <w:color w:val="auto"/>
          <w:lang w:val="en-US" w:eastAsia="zh-CN"/>
        </w:rPr>
        <w:t xml:space="preserve"> </w:t>
      </w:r>
      <w:r>
        <w:rPr>
          <w:rFonts w:hint="eastAsia" w:ascii="宋体" w:hAnsi="宋体" w:eastAsia="MS Mincho" w:cs="Times New Roman"/>
          <w:b/>
          <w:bCs/>
          <w:color w:val="auto"/>
          <w:lang w:val="en-US" w:eastAsia="ja-JP"/>
        </w:rPr>
        <w:t>　</w:t>
      </w:r>
      <w:r>
        <w:rPr>
          <w:rFonts w:hint="eastAsia" w:ascii="宋体" w:hAnsi="宋体" w:eastAsia="宋体" w:cs="Times New Roman"/>
          <w:b/>
          <w:bCs/>
          <w:color w:val="auto"/>
          <w:lang w:val="en-US" w:eastAsia="zh-CN"/>
        </w:rPr>
        <w:t xml:space="preserve">       </w:t>
      </w:r>
      <w:r>
        <w:rPr>
          <w:rFonts w:hint="eastAsia" w:ascii="宋体" w:hAnsi="宋体" w:eastAsia="MS Mincho" w:cs="Times New Roman"/>
          <w:b/>
          <w:bCs/>
          <w:color w:val="auto"/>
          <w:lang w:val="en-US" w:eastAsia="ja-JP"/>
        </w:rPr>
        <w:t>　　　</w:t>
      </w:r>
      <w:r>
        <w:rPr>
          <w:rFonts w:hint="eastAsia" w:ascii="宋体" w:hAnsi="宋体" w:eastAsia="宋体" w:cs="Times New Roman"/>
          <w:b/>
          <w:bCs/>
          <w:color w:val="auto"/>
          <w:lang w:val="en-US" w:eastAsia="zh-CN"/>
        </w:rPr>
        <w:t xml:space="preserve">        </w:t>
      </w:r>
      <w:r>
        <w:rPr>
          <w:rFonts w:hint="eastAsia" w:ascii="宋体" w:hAnsi="宋体" w:eastAsia="宋体" w:cs="Times New Roman"/>
          <w:b/>
          <w:bCs/>
          <w:color w:val="auto"/>
          <w:lang w:eastAsia="zh-CN"/>
        </w:rPr>
        <w:t>学时数：</w:t>
      </w:r>
      <w:r>
        <w:rPr>
          <w:rFonts w:hint="eastAsia" w:ascii="宋体" w:hAnsi="宋体" w:eastAsia="宋体" w:cs="Times New Roman"/>
          <w:b/>
          <w:bCs/>
          <w:color w:val="auto"/>
          <w:lang w:val="en-US" w:eastAsia="zh-CN"/>
        </w:rPr>
        <w:t>4</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cs="Times New Roman"/>
          <w:b/>
          <w:bCs/>
          <w:color w:val="auto"/>
          <w:lang w:val="en-US" w:eastAsia="zh-CN"/>
        </w:rPr>
      </w:pPr>
      <w:r>
        <w:rPr>
          <w:rFonts w:hint="eastAsia" w:ascii="宋体" w:hAnsi="宋体" w:eastAsia="宋体" w:cs="Times New Roman"/>
          <w:b/>
          <w:bCs/>
          <w:color w:val="auto"/>
        </w:rPr>
        <w:t>教学目的：</w:t>
      </w:r>
      <w:r>
        <w:rPr>
          <w:rFonts w:hint="eastAsia" w:ascii="宋体" w:hAnsi="宋体" w:eastAsia="宋体" w:cs="Times New Roman"/>
          <w:b w:val="0"/>
          <w:bCs w:val="0"/>
          <w:color w:val="auto"/>
          <w:lang w:val="en-US" w:eastAsia="zh-CN"/>
        </w:rPr>
        <w:t>日语句子、短语、单词</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ascii="宋体" w:hAnsi="宋体" w:eastAsia="宋体" w:cs="Times New Roman"/>
          <w:b/>
          <w:bCs/>
          <w:color w:val="auto"/>
        </w:rPr>
      </w:pPr>
      <w:r>
        <w:rPr>
          <w:rFonts w:hint="eastAsia" w:ascii="宋体" w:hAnsi="宋体" w:eastAsia="宋体"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eastAsia="zh-CN"/>
        </w:rPr>
        <w:t>重点：</w:t>
      </w:r>
      <w:r>
        <w:rPr>
          <w:rFonts w:hint="eastAsia" w:ascii="Times New Roman" w:hAnsi="宋体" w:eastAsia="宋体" w:cs="Times New Roman"/>
          <w:color w:val="auto"/>
          <w:kern w:val="0"/>
          <w:szCs w:val="21"/>
        </w:rPr>
        <w:t>①</w:t>
      </w:r>
      <w:r>
        <w:rPr>
          <w:rFonts w:hint="eastAsia" w:ascii="Times New Roman" w:hAnsi="宋体" w:eastAsia="宋体" w:cs="Times New Roman"/>
          <w:color w:val="auto"/>
          <w:kern w:val="0"/>
          <w:szCs w:val="21"/>
          <w:lang w:val="en-US" w:eastAsia="zh-CN"/>
        </w:rPr>
        <w:t>句子和短语的定义</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eastAsia"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rPr>
        <w:t>②</w:t>
      </w:r>
      <w:r>
        <w:rPr>
          <w:rFonts w:hint="eastAsia" w:ascii="Times New Roman" w:hAnsi="宋体" w:eastAsia="宋体" w:cs="Times New Roman"/>
          <w:color w:val="auto"/>
          <w:kern w:val="0"/>
          <w:szCs w:val="21"/>
          <w:lang w:val="en-US" w:eastAsia="zh-CN"/>
        </w:rPr>
        <w:t>单词的定义和分类</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cs="Times New Roman"/>
          <w:color w:val="auto"/>
          <w:szCs w:val="19"/>
          <w:lang w:val="en-US" w:eastAsia="zh-CN"/>
        </w:rPr>
      </w:pPr>
      <w:r>
        <w:rPr>
          <w:rFonts w:hint="eastAsia" w:ascii="宋体" w:hAnsi="宋体" w:eastAsia="宋体" w:cs="Times New Roman"/>
          <w:color w:val="auto"/>
          <w:szCs w:val="19"/>
          <w:lang w:eastAsia="zh-CN"/>
        </w:rPr>
        <w:t>难点：①</w:t>
      </w:r>
      <w:r>
        <w:rPr>
          <w:rFonts w:hint="eastAsia" w:ascii="宋体" w:hAnsi="宋体" w:eastAsia="宋体" w:cs="Times New Roman"/>
          <w:color w:val="auto"/>
          <w:szCs w:val="19"/>
          <w:lang w:val="en-US" w:eastAsia="zh-CN"/>
        </w:rPr>
        <w:t>短语的种类</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宋体" w:hAnsi="宋体" w:eastAsia="宋体" w:cs="Times New Roman"/>
          <w:color w:val="auto"/>
          <w:szCs w:val="19"/>
          <w:lang w:val="en-US" w:eastAsia="zh-CN"/>
        </w:rPr>
      </w:pPr>
      <w:r>
        <w:rPr>
          <w:rFonts w:hint="eastAsia" w:ascii="宋体" w:hAnsi="宋体" w:eastAsia="宋体" w:cs="Times New Roman"/>
          <w:color w:val="auto"/>
          <w:szCs w:val="19"/>
          <w:lang w:eastAsia="zh-CN"/>
        </w:rPr>
        <w:t>②</w:t>
      </w:r>
      <w:r>
        <w:rPr>
          <w:rFonts w:hint="eastAsia" w:ascii="宋体" w:hAnsi="宋体" w:eastAsia="宋体" w:cs="Times New Roman"/>
          <w:color w:val="auto"/>
          <w:szCs w:val="19"/>
          <w:lang w:val="en-US" w:eastAsia="zh-CN"/>
        </w:rPr>
        <w:t>主语、谓语、修饰语、接续词、独立语</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color w:val="auto"/>
          <w:kern w:val="0"/>
          <w:szCs w:val="21"/>
        </w:rPr>
      </w:pPr>
      <w:r>
        <w:rPr>
          <w:rFonts w:hint="eastAsia" w:ascii="宋体" w:hAnsi="宋体" w:eastAsia="宋体" w:cs="Times New Roman"/>
          <w:b/>
          <w:bCs/>
          <w:color w:val="auto"/>
        </w:rPr>
        <w:t>主要教学内容及要求：</w:t>
      </w:r>
    </w:p>
    <w:p>
      <w:pPr>
        <w:keepNext w:val="0"/>
        <w:keepLines w:val="0"/>
        <w:pageBreakBefore w:val="0"/>
        <w:widowControl w:val="0"/>
        <w:numPr>
          <w:ilvl w:val="0"/>
          <w:numId w:val="24"/>
        </w:numPr>
        <w:kinsoku/>
        <w:wordWrap w:val="0"/>
        <w:overflowPunct/>
        <w:topLinePunct w:val="0"/>
        <w:autoSpaceDE/>
        <w:autoSpaceDN/>
        <w:bidi w:val="0"/>
        <w:adjustRightInd/>
        <w:snapToGrid w:val="0"/>
        <w:spacing w:line="360" w:lineRule="auto"/>
        <w:jc w:val="both"/>
        <w:textAlignment w:val="auto"/>
        <w:rPr>
          <w:rFonts w:hint="eastAsia" w:ascii="宋体" w:hAnsi="宋体" w:eastAsia="宋体" w:cs="Times New Roman"/>
          <w:color w:val="auto"/>
          <w:szCs w:val="19"/>
        </w:rPr>
      </w:pPr>
      <w:r>
        <w:rPr>
          <w:rFonts w:hint="eastAsia" w:ascii="宋体" w:hAnsi="宋体" w:eastAsia="宋体" w:cs="Times New Roman"/>
          <w:color w:val="auto"/>
          <w:szCs w:val="19"/>
          <w:lang w:val="en-US" w:eastAsia="zh-CN"/>
        </w:rPr>
        <w:t>句子和短语的分类</w:t>
      </w:r>
    </w:p>
    <w:p>
      <w:pPr>
        <w:keepNext w:val="0"/>
        <w:keepLines w:val="0"/>
        <w:pageBreakBefore w:val="0"/>
        <w:widowControl w:val="0"/>
        <w:numPr>
          <w:ilvl w:val="0"/>
          <w:numId w:val="24"/>
        </w:numPr>
        <w:kinsoku/>
        <w:wordWrap w:val="0"/>
        <w:overflowPunct/>
        <w:topLinePunct w:val="0"/>
        <w:autoSpaceDE/>
        <w:autoSpaceDN/>
        <w:bidi w:val="0"/>
        <w:adjustRightInd/>
        <w:snapToGrid w:val="0"/>
        <w:spacing w:line="360" w:lineRule="auto"/>
        <w:ind w:left="0" w:leftChars="0" w:firstLine="0" w:firstLineChars="0"/>
        <w:jc w:val="both"/>
        <w:textAlignment w:val="auto"/>
        <w:rPr>
          <w:rFonts w:hint="eastAsia" w:ascii="宋体" w:hAnsi="宋体" w:eastAsia="宋体" w:cs="Times New Roman"/>
          <w:b/>
          <w:bCs/>
          <w:color w:val="auto"/>
          <w:lang w:val="en-US" w:eastAsia="zh-CN"/>
        </w:rPr>
      </w:pPr>
      <w:r>
        <w:rPr>
          <w:rFonts w:hint="eastAsia" w:ascii="宋体" w:hAnsi="宋体" w:eastAsia="宋体" w:cs="Times New Roman"/>
          <w:color w:val="auto"/>
          <w:szCs w:val="19"/>
          <w:lang w:val="en-US" w:eastAsia="zh-CN"/>
        </w:rPr>
        <w:t>单词的分类</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default" w:ascii="宋体" w:hAnsi="宋体" w:eastAsia="宋体" w:cs="Times New Roman"/>
          <w:b w:val="0"/>
          <w:bCs w:val="0"/>
          <w:color w:val="auto"/>
          <w:lang w:val="en-US" w:eastAsia="zh-CN"/>
        </w:rPr>
      </w:pPr>
      <w:r>
        <w:rPr>
          <w:rFonts w:hint="eastAsia" w:ascii="宋体" w:hAnsi="宋体" w:eastAsia="宋体" w:cs="Times New Roman"/>
          <w:b/>
          <w:bCs/>
          <w:color w:val="auto"/>
        </w:rPr>
        <w:t>教学组织与实施：</w:t>
      </w:r>
      <w:r>
        <w:rPr>
          <w:rFonts w:hint="eastAsia" w:ascii="宋体" w:hAnsi="宋体" w:eastAsia="宋体" w:cs="Times New Roman"/>
          <w:b w:val="0"/>
          <w:bCs w:val="0"/>
          <w:color w:val="auto"/>
          <w:lang w:eastAsia="zh-CN"/>
        </w:rPr>
        <w:t>由教师讲授，</w:t>
      </w:r>
      <w:r>
        <w:rPr>
          <w:rFonts w:hint="eastAsia" w:ascii="宋体" w:hAnsi="宋体" w:eastAsia="宋体" w:cs="Times New Roman"/>
          <w:b w:val="0"/>
          <w:bCs w:val="0"/>
          <w:color w:val="auto"/>
          <w:lang w:val="en-US" w:eastAsia="zh-CN"/>
        </w:rPr>
        <w:t>启发学生自己思考</w:t>
      </w:r>
      <w:r>
        <w:rPr>
          <w:rFonts w:hint="eastAsia" w:ascii="宋体" w:hAnsi="宋体" w:eastAsia="宋体" w:cs="Times New Roman"/>
          <w:b w:val="0"/>
          <w:bCs w:val="0"/>
          <w:color w:val="auto"/>
          <w:lang w:eastAsia="zh-CN"/>
        </w:rPr>
        <w:t>，</w:t>
      </w:r>
      <w:r>
        <w:rPr>
          <w:rFonts w:hint="eastAsia" w:ascii="宋体" w:hAnsi="宋体" w:eastAsia="宋体" w:cs="Times New Roman"/>
          <w:b w:val="0"/>
          <w:bCs w:val="0"/>
          <w:color w:val="auto"/>
          <w:lang w:val="en-US" w:eastAsia="zh-CN"/>
        </w:rPr>
        <w:t>将学过的日语句子、短语、单词等进行分类。</w:t>
      </w:r>
    </w:p>
    <w:p>
      <w:pPr>
        <w:keepNext w:val="0"/>
        <w:keepLines w:val="0"/>
        <w:pageBreakBefore w:val="0"/>
        <w:widowControl w:val="0"/>
        <w:kinsoku/>
        <w:overflowPunct/>
        <w:topLinePunct w:val="0"/>
        <w:autoSpaceDE/>
        <w:autoSpaceDN/>
        <w:bidi w:val="0"/>
        <w:adjustRightInd/>
        <w:snapToGrid w:val="0"/>
        <w:spacing w:line="360" w:lineRule="auto"/>
        <w:jc w:val="center"/>
        <w:textAlignment w:val="auto"/>
        <w:rPr>
          <w:rFonts w:hint="default" w:ascii="宋体" w:hAnsi="宋体" w:eastAsia="宋体" w:cs="Times New Roman"/>
          <w:b/>
          <w:bCs/>
          <w:color w:val="auto"/>
          <w:lang w:val="en-US" w:eastAsia="zh-CN"/>
        </w:rPr>
      </w:pPr>
      <w:r>
        <w:rPr>
          <w:rFonts w:hint="eastAsia" w:ascii="宋体" w:hAnsi="宋体" w:eastAsia="宋体" w:cs="Times New Roman"/>
          <w:b/>
          <w:bCs/>
          <w:color w:val="auto"/>
          <w:lang w:val="en-US" w:eastAsia="zh-CN"/>
        </w:rPr>
        <w:t xml:space="preserve">                         </w:t>
      </w:r>
      <w:r>
        <w:rPr>
          <w:rFonts w:hint="eastAsia" w:ascii="宋体" w:hAnsi="宋体" w:cs="Times New Roman"/>
          <w:b/>
          <w:bCs/>
          <w:color w:val="auto"/>
          <w:lang w:val="en-US" w:eastAsia="zh-CN"/>
        </w:rPr>
        <w:t xml:space="preserve">       </w:t>
      </w:r>
      <w:r>
        <w:rPr>
          <w:rFonts w:hint="eastAsia" w:ascii="宋体" w:hAnsi="宋体" w:eastAsia="宋体" w:cs="Times New Roman"/>
          <w:b/>
          <w:bCs/>
          <w:color w:val="auto"/>
          <w:lang w:val="en-US" w:eastAsia="zh-CN"/>
        </w:rPr>
        <w:t xml:space="preserve"> 第二课</w:t>
      </w:r>
      <w:r>
        <w:rPr>
          <w:rFonts w:hint="eastAsia" w:ascii="宋体" w:hAnsi="宋体" w:eastAsia="宋体" w:cs="Times New Roman"/>
          <w:b/>
          <w:bCs/>
          <w:color w:val="auto"/>
        </w:rPr>
        <w:t xml:space="preserve">  </w:t>
      </w:r>
      <w:r>
        <w:rPr>
          <w:rFonts w:hint="eastAsia" w:ascii="宋体" w:hAnsi="宋体" w:eastAsia="宋体" w:cs="Times New Roman"/>
          <w:b/>
          <w:bCs/>
          <w:color w:val="auto"/>
          <w:lang w:val="en-US" w:eastAsia="zh-CN"/>
        </w:rPr>
        <w:t>品词类</w:t>
      </w:r>
      <w:r>
        <w:rPr>
          <w:rFonts w:hint="eastAsia" w:ascii="宋体" w:hAnsi="宋体" w:eastAsia="MS Mincho" w:cs="Times New Roman"/>
          <w:b/>
          <w:bCs/>
          <w:color w:val="auto"/>
          <w:lang w:eastAsia="ja-JP"/>
        </w:rPr>
        <w:t>　　</w:t>
      </w:r>
      <w:r>
        <w:rPr>
          <w:rFonts w:hint="eastAsia" w:ascii="宋体" w:hAnsi="宋体" w:eastAsia="宋体" w:cs="Times New Roman"/>
          <w:b/>
          <w:bCs/>
          <w:color w:val="auto"/>
          <w:lang w:val="en-US" w:eastAsia="zh-CN"/>
        </w:rPr>
        <w:t xml:space="preserve">       </w:t>
      </w:r>
      <w:r>
        <w:rPr>
          <w:rFonts w:hint="eastAsia" w:ascii="宋体" w:hAnsi="宋体" w:cs="Times New Roman"/>
          <w:b/>
          <w:bCs/>
          <w:color w:val="auto"/>
          <w:lang w:val="en-US" w:eastAsia="zh-CN"/>
        </w:rPr>
        <w:t xml:space="preserve">         </w:t>
      </w:r>
      <w:r>
        <w:rPr>
          <w:rFonts w:hint="eastAsia" w:ascii="宋体" w:hAnsi="宋体" w:eastAsia="宋体" w:cs="Times New Roman"/>
          <w:b/>
          <w:bCs/>
          <w:color w:val="auto"/>
          <w:lang w:val="en-US" w:eastAsia="zh-CN"/>
        </w:rPr>
        <w:t xml:space="preserve">        </w:t>
      </w:r>
      <w:r>
        <w:rPr>
          <w:rFonts w:hint="eastAsia" w:ascii="宋体" w:hAnsi="宋体" w:eastAsia="宋体" w:cs="Times New Roman"/>
          <w:b/>
          <w:bCs/>
          <w:color w:val="auto"/>
          <w:lang w:eastAsia="zh-CN"/>
        </w:rPr>
        <w:t>学时数：</w:t>
      </w:r>
      <w:r>
        <w:rPr>
          <w:rFonts w:hint="eastAsia" w:ascii="宋体" w:hAnsi="宋体" w:eastAsia="宋体" w:cs="Times New Roman"/>
          <w:b/>
          <w:bCs/>
          <w:color w:val="auto"/>
          <w:lang w:val="en-US" w:eastAsia="zh-CN"/>
        </w:rPr>
        <w:t>28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val="0"/>
          <w:bCs w:val="0"/>
          <w:color w:val="auto"/>
          <w:kern w:val="0"/>
          <w:szCs w:val="21"/>
        </w:rPr>
      </w:pPr>
      <w:r>
        <w:rPr>
          <w:rFonts w:hint="eastAsia" w:ascii="宋体" w:hAnsi="宋体" w:eastAsia="宋体" w:cs="Times New Roman"/>
          <w:b/>
          <w:bCs/>
          <w:color w:val="auto"/>
        </w:rPr>
        <w:t>教学目的：</w:t>
      </w:r>
      <w:r>
        <w:rPr>
          <w:rFonts w:hint="eastAsia" w:ascii="宋体" w:hAnsi="宋体" w:eastAsia="宋体" w:cs="Times New Roman"/>
          <w:b w:val="0"/>
          <w:bCs w:val="0"/>
          <w:color w:val="auto"/>
          <w:lang w:val="en-US" w:eastAsia="zh-CN"/>
        </w:rPr>
        <w:t>词的分类，各种词类的内容及用法</w:t>
      </w:r>
      <w:r>
        <w:rPr>
          <w:rFonts w:hint="eastAsia" w:ascii="宋体" w:hAnsi="宋体" w:eastAsia="宋体" w:cs="Times New Roman"/>
          <w:b w:val="0"/>
          <w:bCs w:val="0"/>
          <w:color w:val="auto"/>
          <w:szCs w:val="19"/>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eastAsia" w:ascii="宋体" w:hAnsi="宋体" w:eastAsia="宋体" w:cs="Times New Roman"/>
          <w:b/>
          <w:bCs/>
          <w:color w:val="auto"/>
        </w:rPr>
      </w:pPr>
      <w:r>
        <w:rPr>
          <w:rFonts w:hint="eastAsia" w:ascii="宋体" w:hAnsi="宋体" w:eastAsia="宋体" w:cs="Times New Roman"/>
          <w:b/>
          <w:bCs/>
          <w:color w:val="auto"/>
        </w:rPr>
        <w:t>教学重点和难点：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lang w:eastAsia="zh-CN"/>
        </w:rPr>
        <w:t>重点：</w:t>
      </w:r>
      <w:r>
        <w:rPr>
          <w:rFonts w:hint="eastAsia" w:ascii="Times New Roman" w:hAnsi="宋体" w:eastAsia="宋体" w:cs="Times New Roman"/>
          <w:color w:val="auto"/>
          <w:kern w:val="0"/>
          <w:szCs w:val="21"/>
        </w:rPr>
        <w:t>①</w:t>
      </w:r>
      <w:r>
        <w:rPr>
          <w:rFonts w:hint="eastAsia" w:ascii="Times New Roman" w:hAnsi="宋体" w:eastAsia="宋体" w:cs="Times New Roman"/>
          <w:color w:val="auto"/>
          <w:kern w:val="0"/>
          <w:szCs w:val="21"/>
          <w:lang w:val="en-US" w:eastAsia="zh-CN"/>
        </w:rPr>
        <w:t>动词、形容词、形容动词、名词</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宋体" w:eastAsia="宋体" w:cs="Times New Roman"/>
          <w:color w:val="auto"/>
          <w:kern w:val="0"/>
          <w:szCs w:val="21"/>
          <w:lang w:val="en-US" w:eastAsia="zh-CN"/>
        </w:rPr>
      </w:pPr>
      <w:r>
        <w:rPr>
          <w:rFonts w:hint="eastAsia" w:ascii="Times New Roman" w:hAnsi="宋体" w:eastAsia="宋体" w:cs="Times New Roman"/>
          <w:color w:val="auto"/>
          <w:kern w:val="0"/>
          <w:szCs w:val="21"/>
        </w:rPr>
        <w:t>②</w:t>
      </w:r>
      <w:r>
        <w:rPr>
          <w:rFonts w:hint="eastAsia" w:ascii="Times New Roman" w:hAnsi="宋体" w:eastAsia="宋体" w:cs="Times New Roman"/>
          <w:color w:val="auto"/>
          <w:kern w:val="0"/>
          <w:szCs w:val="21"/>
          <w:lang w:val="en-US" w:eastAsia="zh-CN"/>
        </w:rPr>
        <w:t>助动词、助词</w:t>
      </w:r>
    </w:p>
    <w:p>
      <w:pPr>
        <w:keepNext w:val="0"/>
        <w:keepLines w:val="0"/>
        <w:pageBreakBefore w:val="0"/>
        <w:widowControl w:val="0"/>
        <w:kinsoku/>
        <w:overflowPunct/>
        <w:topLinePunct w:val="0"/>
        <w:autoSpaceDE/>
        <w:autoSpaceDN/>
        <w:bidi w:val="0"/>
        <w:adjustRightInd/>
        <w:snapToGrid w:val="0"/>
        <w:spacing w:line="360" w:lineRule="auto"/>
        <w:textAlignment w:val="auto"/>
        <w:rPr>
          <w:rFonts w:hint="default" w:ascii="宋体" w:hAnsi="宋体" w:eastAsia="宋体" w:cs="Times New Roman"/>
          <w:color w:val="auto"/>
          <w:szCs w:val="19"/>
          <w:lang w:val="en-US" w:eastAsia="zh-CN"/>
        </w:rPr>
      </w:pPr>
      <w:r>
        <w:rPr>
          <w:rFonts w:hint="eastAsia" w:ascii="宋体" w:hAnsi="宋体" w:eastAsia="宋体" w:cs="Times New Roman"/>
          <w:color w:val="auto"/>
          <w:szCs w:val="19"/>
          <w:lang w:eastAsia="zh-CN"/>
        </w:rPr>
        <w:t>难点：①</w:t>
      </w:r>
      <w:r>
        <w:rPr>
          <w:rFonts w:hint="eastAsia" w:ascii="宋体" w:hAnsi="宋体" w:eastAsia="宋体" w:cs="Times New Roman"/>
          <w:color w:val="auto"/>
          <w:szCs w:val="19"/>
          <w:lang w:val="en-US" w:eastAsia="zh-CN"/>
        </w:rPr>
        <w:t>动词的活用及意义</w:t>
      </w:r>
    </w:p>
    <w:p>
      <w:pPr>
        <w:keepNext w:val="0"/>
        <w:keepLines w:val="0"/>
        <w:pageBreakBefore w:val="0"/>
        <w:widowControl w:val="0"/>
        <w:kinsoku/>
        <w:overflowPunct/>
        <w:topLinePunct w:val="0"/>
        <w:autoSpaceDE/>
        <w:autoSpaceDN/>
        <w:bidi w:val="0"/>
        <w:adjustRightInd/>
        <w:snapToGrid w:val="0"/>
        <w:spacing w:line="360" w:lineRule="auto"/>
        <w:ind w:firstLine="630" w:firstLineChars="300"/>
        <w:textAlignment w:val="auto"/>
        <w:rPr>
          <w:rFonts w:hint="default" w:ascii="Times New Roman" w:hAnsi="宋体" w:eastAsia="MS Mincho" w:cs="Times New Roman"/>
          <w:b/>
          <w:bCs/>
          <w:color w:val="auto"/>
          <w:kern w:val="0"/>
          <w:szCs w:val="21"/>
          <w:lang w:val="en-US" w:eastAsia="ja-JP"/>
        </w:rPr>
      </w:pPr>
      <w:r>
        <w:rPr>
          <w:rFonts w:hint="eastAsia" w:ascii="宋体" w:hAnsi="宋体" w:eastAsia="宋体" w:cs="Times New Roman"/>
          <w:color w:val="auto"/>
          <w:szCs w:val="19"/>
          <w:lang w:eastAsia="zh-CN"/>
        </w:rPr>
        <w:t>②</w:t>
      </w:r>
      <w:r>
        <w:rPr>
          <w:rFonts w:hint="eastAsia" w:ascii="宋体" w:hAnsi="宋体" w:eastAsia="宋体" w:cs="Times New Roman"/>
          <w:color w:val="auto"/>
          <w:szCs w:val="19"/>
          <w:lang w:val="en-US" w:eastAsia="zh-CN"/>
        </w:rPr>
        <w:t>助动词的活用、意义及助词的用法、意义</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color w:val="auto"/>
          <w:kern w:val="0"/>
          <w:szCs w:val="21"/>
        </w:rPr>
      </w:pPr>
      <w:r>
        <w:rPr>
          <w:rFonts w:hint="eastAsia" w:ascii="宋体" w:hAnsi="宋体" w:eastAsia="宋体" w:cs="Times New Roman"/>
          <w:b/>
          <w:bCs/>
          <w:color w:val="auto"/>
        </w:rPr>
        <w:t>主要教学内容及要求：</w:t>
      </w:r>
    </w:p>
    <w:p>
      <w:pPr>
        <w:keepNext w:val="0"/>
        <w:keepLines w:val="0"/>
        <w:pageBreakBefore w:val="0"/>
        <w:widowControl w:val="0"/>
        <w:numPr>
          <w:ilvl w:val="0"/>
          <w:numId w:val="25"/>
        </w:numPr>
        <w:kinsoku/>
        <w:wordWrap w:val="0"/>
        <w:overflowPunct/>
        <w:topLinePunct w:val="0"/>
        <w:autoSpaceDE/>
        <w:autoSpaceDN/>
        <w:bidi w:val="0"/>
        <w:adjustRightInd/>
        <w:snapToGrid w:val="0"/>
        <w:spacing w:line="360" w:lineRule="auto"/>
        <w:jc w:val="both"/>
        <w:textAlignment w:val="auto"/>
        <w:rPr>
          <w:rFonts w:hint="eastAsia" w:ascii="宋体" w:hAnsi="宋体" w:eastAsia="宋体" w:cs="Times New Roman"/>
          <w:color w:val="auto"/>
          <w:szCs w:val="19"/>
          <w:lang w:val="en-US" w:eastAsia="zh-CN"/>
        </w:rPr>
      </w:pPr>
      <w:r>
        <w:rPr>
          <w:rFonts w:hint="eastAsia" w:ascii="宋体" w:hAnsi="宋体" w:eastAsia="宋体" w:cs="Times New Roman"/>
          <w:color w:val="auto"/>
          <w:szCs w:val="19"/>
          <w:lang w:val="en-US" w:eastAsia="zh-CN"/>
        </w:rPr>
        <w:t>动词的分类及不同的活用、意义</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default" w:ascii="宋体" w:hAnsi="宋体" w:eastAsia="宋体" w:cs="Times New Roman"/>
          <w:color w:val="auto"/>
          <w:szCs w:val="19"/>
          <w:lang w:val="en-US" w:eastAsia="zh-CN"/>
        </w:rPr>
      </w:pPr>
      <w:r>
        <w:rPr>
          <w:rFonts w:hint="eastAsia" w:ascii="宋体" w:hAnsi="宋体" w:eastAsia="宋体" w:cs="Times New Roman"/>
          <w:color w:val="auto"/>
          <w:szCs w:val="19"/>
        </w:rPr>
        <w:t>2.</w:t>
      </w:r>
      <w:r>
        <w:rPr>
          <w:rFonts w:hint="eastAsia" w:ascii="宋体" w:hAnsi="宋体" w:eastAsia="宋体" w:cs="Times New Roman"/>
          <w:color w:val="auto"/>
          <w:szCs w:val="19"/>
          <w:lang w:val="en-US" w:eastAsia="zh-CN"/>
        </w:rPr>
        <w:t>形容词的特质、活用、意义</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default" w:ascii="宋体" w:hAnsi="宋体" w:eastAsia="宋体" w:cs="Times New Roman"/>
          <w:color w:val="auto"/>
          <w:szCs w:val="19"/>
          <w:lang w:val="en-US" w:eastAsia="zh-CN"/>
        </w:rPr>
      </w:pPr>
      <w:r>
        <w:rPr>
          <w:rFonts w:hint="eastAsia" w:ascii="宋体" w:hAnsi="宋体" w:eastAsia="宋体" w:cs="Times New Roman"/>
          <w:color w:val="auto"/>
          <w:szCs w:val="19"/>
        </w:rPr>
        <w:t>3.</w:t>
      </w:r>
      <w:r>
        <w:rPr>
          <w:rFonts w:hint="eastAsia" w:ascii="宋体" w:hAnsi="宋体" w:eastAsia="宋体" w:cs="Times New Roman"/>
          <w:color w:val="auto"/>
          <w:szCs w:val="19"/>
          <w:lang w:val="en-US" w:eastAsia="zh-CN"/>
        </w:rPr>
        <w:t>形容动词的特质、活用、意义</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eastAsia" w:ascii="宋体" w:hAnsi="宋体" w:eastAsia="宋体" w:cs="Times New Roman"/>
          <w:color w:val="auto"/>
          <w:szCs w:val="19"/>
          <w:lang w:val="en-US" w:eastAsia="zh-CN"/>
        </w:rPr>
      </w:pPr>
      <w:r>
        <w:rPr>
          <w:rFonts w:hint="eastAsia" w:ascii="宋体" w:hAnsi="宋体" w:eastAsia="宋体" w:cs="Times New Roman"/>
          <w:color w:val="auto"/>
          <w:szCs w:val="19"/>
        </w:rPr>
        <w:t>4.</w:t>
      </w:r>
      <w:r>
        <w:rPr>
          <w:rFonts w:hint="eastAsia" w:ascii="宋体" w:hAnsi="宋体" w:eastAsia="宋体" w:cs="Times New Roman"/>
          <w:color w:val="auto"/>
          <w:szCs w:val="19"/>
          <w:lang w:val="en-US" w:eastAsia="zh-CN"/>
        </w:rPr>
        <w:t>名词的特质、形式名词</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eastAsia" w:ascii="宋体" w:hAnsi="宋体" w:eastAsia="宋体" w:cs="Times New Roman"/>
          <w:color w:val="auto"/>
          <w:szCs w:val="19"/>
          <w:lang w:val="en-US" w:eastAsia="zh-CN"/>
        </w:rPr>
      </w:pPr>
      <w:r>
        <w:rPr>
          <w:rFonts w:hint="eastAsia" w:ascii="宋体" w:hAnsi="宋体" w:eastAsia="宋体" w:cs="Times New Roman"/>
          <w:color w:val="auto"/>
          <w:szCs w:val="19"/>
          <w:lang w:val="en-US" w:eastAsia="zh-CN"/>
        </w:rPr>
        <w:t>5.助动词的特质、意义</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hint="default" w:ascii="宋体" w:hAnsi="宋体" w:eastAsia="宋体" w:cs="Times New Roman"/>
          <w:color w:val="auto"/>
          <w:szCs w:val="19"/>
          <w:lang w:val="en-US" w:eastAsia="zh-CN"/>
        </w:rPr>
      </w:pPr>
      <w:r>
        <w:rPr>
          <w:rFonts w:hint="eastAsia" w:ascii="宋体" w:hAnsi="宋体" w:eastAsia="宋体" w:cs="Times New Roman"/>
          <w:color w:val="auto"/>
          <w:szCs w:val="19"/>
          <w:lang w:val="en-US" w:eastAsia="zh-CN"/>
        </w:rPr>
        <w:t>6.助词的特质、意义</w:t>
      </w:r>
    </w:p>
    <w:p>
      <w:pPr>
        <w:keepNext w:val="0"/>
        <w:keepLines w:val="0"/>
        <w:pageBreakBefore w:val="0"/>
        <w:widowControl w:val="0"/>
        <w:numPr>
          <w:ilvl w:val="0"/>
          <w:numId w:val="0"/>
        </w:numPr>
        <w:kinsoku/>
        <w:wordWrap w:val="0"/>
        <w:overflowPunct/>
        <w:topLinePunct w:val="0"/>
        <w:autoSpaceDE/>
        <w:autoSpaceDN/>
        <w:bidi w:val="0"/>
        <w:adjustRightInd/>
        <w:snapToGrid w:val="0"/>
        <w:spacing w:line="360" w:lineRule="auto"/>
        <w:jc w:val="both"/>
        <w:textAlignment w:val="auto"/>
        <w:rPr>
          <w:rFonts w:ascii="Times New Roman" w:hAnsi="Times New Roman" w:eastAsia="宋体" w:cs="Times New Roman"/>
          <w:color w:val="auto"/>
          <w:kern w:val="0"/>
          <w:szCs w:val="21"/>
        </w:rPr>
      </w:pPr>
      <w:r>
        <w:rPr>
          <w:rFonts w:hint="eastAsia" w:ascii="宋体" w:hAnsi="宋体" w:eastAsia="宋体" w:cs="Times New Roman"/>
          <w:b/>
          <w:bCs/>
          <w:color w:val="auto"/>
        </w:rPr>
        <w:t>教学组织与实施：</w:t>
      </w:r>
      <w:r>
        <w:rPr>
          <w:rFonts w:hint="eastAsia" w:ascii="宋体" w:hAnsi="宋体" w:eastAsia="宋体" w:cs="Times New Roman"/>
          <w:b w:val="0"/>
          <w:bCs w:val="0"/>
          <w:color w:val="auto"/>
          <w:lang w:val="en-US" w:eastAsia="zh-CN"/>
        </w:rPr>
        <w:t>以课堂老师教授和练习相结合的组织方式为主，学生自己分析发表的方式为辅</w:t>
      </w:r>
      <w:r>
        <w:rPr>
          <w:rFonts w:hint="eastAsia" w:ascii="Times New Roman" w:hAnsi="宋体" w:eastAsia="宋体" w:cs="Times New Roman"/>
          <w:b/>
          <w:bCs/>
          <w:color w:val="auto"/>
          <w:kern w:val="0"/>
          <w:szCs w:val="21"/>
          <w:lang w:eastAsia="zh-CN"/>
        </w:rPr>
        <w:t>五</w:t>
      </w:r>
      <w:r>
        <w:rPr>
          <w:rFonts w:ascii="Times New Roman" w:hAnsi="宋体" w:eastAsia="宋体" w:cs="Times New Roman"/>
          <w:b/>
          <w:bCs/>
          <w:color w:val="auto"/>
          <w:kern w:val="0"/>
          <w:szCs w:val="21"/>
        </w:rPr>
        <w:t>、使用教材</w:t>
      </w:r>
      <w:r>
        <w:rPr>
          <w:rFonts w:hint="eastAsia" w:ascii="宋体" w:hAnsi="宋体" w:eastAsia="宋体" w:cs="宋体"/>
          <w:b/>
          <w:bCs/>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
          <w:bCs/>
          <w:color w:val="auto"/>
          <w:kern w:val="0"/>
          <w:szCs w:val="21"/>
        </w:rPr>
      </w:pPr>
      <w:r>
        <w:rPr>
          <w:rFonts w:ascii="Times New Roman" w:hAnsi="Times New Roman" w:eastAsia="宋体" w:cs="Times New Roman"/>
          <w:b/>
          <w:bCs/>
          <w:color w:val="auto"/>
          <w:kern w:val="0"/>
          <w:szCs w:val="21"/>
        </w:rPr>
        <w:t>1</w:t>
      </w:r>
      <w:r>
        <w:rPr>
          <w:rFonts w:hint="eastAsia" w:ascii="Times New Roman" w:hAnsi="宋体" w:eastAsia="宋体" w:cs="Times New Roman"/>
          <w:b/>
          <w:bCs/>
          <w:color w:val="auto"/>
          <w:kern w:val="0"/>
          <w:szCs w:val="21"/>
        </w:rPr>
        <w:t>.选用</w:t>
      </w:r>
      <w:r>
        <w:rPr>
          <w:rFonts w:ascii="Times New Roman" w:hAnsi="宋体" w:eastAsia="宋体" w:cs="Times New Roman"/>
          <w:b/>
          <w:bCs/>
          <w:color w:val="auto"/>
          <w:kern w:val="0"/>
          <w:szCs w:val="21"/>
        </w:rPr>
        <w:t>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bCs/>
          <w:color w:val="auto"/>
          <w:kern w:val="0"/>
          <w:szCs w:val="21"/>
          <w:lang w:val="en-US" w:eastAsia="zh-CN"/>
        </w:rPr>
      </w:pPr>
      <w:r>
        <w:rPr>
          <w:rFonts w:hint="eastAsia" w:ascii="宋体" w:hAnsi="宋体" w:eastAsia="宋体" w:cs="Times New Roman"/>
          <w:bCs/>
          <w:color w:val="auto"/>
          <w:kern w:val="0"/>
          <w:szCs w:val="21"/>
        </w:rPr>
        <w:t>（1）理论课教材</w:t>
      </w:r>
      <w:r>
        <w:rPr>
          <w:rFonts w:hint="eastAsia" w:ascii="宋体" w:hAnsi="宋体" w:eastAsia="宋体" w:cs="Times New Roman"/>
          <w:bCs/>
          <w:color w:val="auto"/>
          <w:kern w:val="0"/>
          <w:szCs w:val="21"/>
          <w:lang w:eastAsia="zh-CN"/>
        </w:rPr>
        <w:t>：《</w:t>
      </w:r>
      <w:r>
        <w:rPr>
          <w:rFonts w:hint="eastAsia" w:ascii="宋体" w:hAnsi="宋体" w:eastAsia="宋体" w:cs="Times New Roman"/>
          <w:bCs/>
          <w:color w:val="auto"/>
          <w:kern w:val="0"/>
          <w:szCs w:val="21"/>
          <w:lang w:val="en-US" w:eastAsia="zh-CN"/>
        </w:rPr>
        <w:t>新编日语语法教程》，皮细庚编，上海外语教育出版社，2011年</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Times New Roman" w:hAnsi="Times New Roman" w:eastAsia="宋体" w:cs="Times New Roman"/>
          <w:color w:val="auto"/>
          <w:kern w:val="0"/>
          <w:szCs w:val="21"/>
        </w:rPr>
      </w:pPr>
      <w:r>
        <w:rPr>
          <w:rFonts w:ascii="Times New Roman" w:hAnsi="Times New Roman" w:eastAsia="宋体" w:cs="Times New Roman"/>
          <w:b/>
          <w:bCs/>
          <w:color w:val="auto"/>
          <w:kern w:val="0"/>
          <w:szCs w:val="21"/>
        </w:rPr>
        <w:t>2</w:t>
      </w:r>
      <w:r>
        <w:rPr>
          <w:rFonts w:hint="eastAsia" w:ascii="Times New Roman" w:hAnsi="宋体" w:eastAsia="宋体" w:cs="Times New Roman"/>
          <w:b/>
          <w:bCs/>
          <w:color w:val="auto"/>
          <w:kern w:val="0"/>
          <w:szCs w:val="21"/>
        </w:rPr>
        <w:t>.</w:t>
      </w:r>
      <w:r>
        <w:rPr>
          <w:rFonts w:ascii="Times New Roman" w:hAnsi="宋体" w:eastAsia="宋体" w:cs="Times New Roman"/>
          <w:b/>
          <w:bCs/>
          <w:color w:val="auto"/>
          <w:kern w:val="0"/>
          <w:szCs w:val="21"/>
        </w:rPr>
        <w:t>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宋体" w:hAnsi="宋体" w:eastAsia="宋体" w:cs="宋体"/>
          <w:color w:val="auto"/>
        </w:rPr>
      </w:pPr>
      <w:r>
        <w:rPr>
          <w:rFonts w:ascii="宋体" w:hAnsi="宋体" w:eastAsia="宋体" w:cs="宋体"/>
          <w:color w:val="auto"/>
        </w:rPr>
        <w:t>1</w:t>
      </w:r>
      <w:r>
        <w:rPr>
          <w:rFonts w:hint="eastAsia" w:ascii="宋体" w:hAnsi="宋体" w:eastAsia="宋体" w:cs="宋体"/>
          <w:color w:val="auto"/>
          <w:lang w:val="en-US" w:eastAsia="zh-CN"/>
        </w:rPr>
        <w:t>.</w:t>
      </w:r>
      <w:r>
        <w:rPr>
          <w:rFonts w:hint="eastAsia" w:ascii="宋体" w:hAnsi="宋体" w:eastAsia="宋体" w:cs="宋体"/>
          <w:color w:val="auto"/>
        </w:rPr>
        <w:t>《</w:t>
      </w:r>
      <w:r>
        <w:rPr>
          <w:rFonts w:hint="eastAsia" w:ascii="宋体" w:hAnsi="宋体" w:eastAsia="宋体" w:cs="宋体"/>
          <w:color w:val="auto"/>
          <w:lang w:val="en-US" w:eastAsia="zh-CN"/>
        </w:rPr>
        <w:t>例解日语语法</w:t>
      </w:r>
      <w:r>
        <w:rPr>
          <w:rFonts w:hint="eastAsia" w:ascii="宋体" w:hAnsi="宋体" w:eastAsia="宋体" w:cs="宋体"/>
          <w:color w:val="auto"/>
        </w:rPr>
        <w:t>》</w:t>
      </w:r>
      <w:r>
        <w:rPr>
          <w:rFonts w:hint="eastAsia" w:ascii="宋体" w:hAnsi="宋体" w:eastAsia="宋体" w:cs="Times New Roman"/>
          <w:bCs/>
          <w:color w:val="auto"/>
          <w:kern w:val="0"/>
          <w:szCs w:val="21"/>
          <w:lang w:val="en-US" w:eastAsia="zh-CN"/>
        </w:rPr>
        <w:t>，</w:t>
      </w:r>
      <w:r>
        <w:rPr>
          <w:rFonts w:hint="eastAsia" w:ascii="宋体" w:hAnsi="宋体" w:eastAsia="宋体" w:cs="宋体"/>
          <w:color w:val="auto"/>
          <w:lang w:val="en-US" w:eastAsia="zh-CN"/>
        </w:rPr>
        <w:t>刘和民主编，大连理工大学出版社，2001</w:t>
      </w:r>
      <w:r>
        <w:rPr>
          <w:rFonts w:ascii="宋体" w:hAnsi="宋体" w:eastAsia="宋体" w:cs="宋体"/>
          <w:color w:val="auto"/>
        </w:rPr>
        <w:t xml:space="preserve"> </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Times New Roman" w:hAnsi="宋体" w:eastAsia="宋体" w:cs="Times New Roman"/>
          <w:bCs/>
          <w:color w:val="auto"/>
          <w:kern w:val="0"/>
          <w:szCs w:val="21"/>
          <w:lang w:eastAsia="zh-CN"/>
        </w:rPr>
        <w:t>《</w:t>
      </w:r>
      <w:r>
        <w:rPr>
          <w:rFonts w:hint="eastAsia" w:ascii="Times New Roman" w:hAnsi="宋体" w:eastAsia="宋体" w:cs="Times New Roman"/>
          <w:bCs/>
          <w:color w:val="auto"/>
          <w:kern w:val="0"/>
          <w:szCs w:val="21"/>
          <w:lang w:val="en-US" w:eastAsia="zh-CN"/>
        </w:rPr>
        <w:t>标准日语</w:t>
      </w:r>
      <w:r>
        <w:rPr>
          <w:rFonts w:hint="eastAsia" w:ascii="Times New Roman" w:hAnsi="宋体" w:eastAsia="宋体" w:cs="Times New Roman"/>
          <w:b w:val="0"/>
          <w:bCs/>
          <w:color w:val="auto"/>
          <w:kern w:val="0"/>
          <w:szCs w:val="21"/>
          <w:lang w:val="en-US" w:eastAsia="zh-CN"/>
        </w:rPr>
        <w:t>语法》</w:t>
      </w:r>
      <w:r>
        <w:rPr>
          <w:rFonts w:hint="eastAsia" w:ascii="宋体" w:hAnsi="宋体" w:eastAsia="宋体" w:cs="Times New Roman"/>
          <w:bCs/>
          <w:color w:val="auto"/>
          <w:kern w:val="0"/>
          <w:szCs w:val="21"/>
          <w:lang w:val="en-US" w:eastAsia="zh-CN"/>
        </w:rPr>
        <w:t>，</w:t>
      </w:r>
      <w:r>
        <w:rPr>
          <w:rFonts w:hint="eastAsia" w:ascii="Times New Roman" w:hAnsi="宋体" w:eastAsia="宋体" w:cs="Times New Roman"/>
          <w:b w:val="0"/>
          <w:bCs/>
          <w:color w:val="auto"/>
          <w:kern w:val="0"/>
          <w:szCs w:val="21"/>
          <w:lang w:val="en-US" w:eastAsia="zh-CN"/>
        </w:rPr>
        <w:t>顾明耀主编</w:t>
      </w:r>
      <w:r>
        <w:rPr>
          <w:rFonts w:hint="eastAsia" w:ascii="宋体" w:hAnsi="宋体" w:eastAsia="宋体" w:cs="Times New Roman"/>
          <w:bCs/>
          <w:color w:val="auto"/>
          <w:kern w:val="0"/>
          <w:szCs w:val="21"/>
          <w:lang w:val="en-US" w:eastAsia="zh-CN"/>
        </w:rPr>
        <w:t>，</w:t>
      </w:r>
      <w:r>
        <w:rPr>
          <w:rFonts w:hint="eastAsia" w:ascii="Times New Roman" w:hAnsi="宋体" w:eastAsia="宋体" w:cs="Times New Roman"/>
          <w:b w:val="0"/>
          <w:bCs/>
          <w:color w:val="auto"/>
          <w:kern w:val="0"/>
          <w:szCs w:val="21"/>
          <w:lang w:val="en-US" w:eastAsia="zh-CN"/>
        </w:rPr>
        <w:t>高等教育出版社，</w:t>
      </w:r>
      <w:r>
        <w:rPr>
          <w:rFonts w:hint="eastAsia" w:ascii="宋体" w:hAnsi="宋体" w:eastAsia="宋体" w:cs="Times New Roman"/>
          <w:bCs/>
          <w:color w:val="auto"/>
          <w:kern w:val="0"/>
          <w:szCs w:val="21"/>
          <w:lang w:val="en-US" w:eastAsia="zh-CN"/>
        </w:rPr>
        <w:t>2004</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3.推荐网站：</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宋体" w:hAnsi="Times New Roman" w:eastAsia="宋体" w:cs="Times New Roman"/>
          <w:color w:val="auto"/>
        </w:rPr>
      </w:pPr>
      <w:r>
        <w:rPr>
          <w:rFonts w:ascii="宋体" w:hAnsi="宋体" w:eastAsia="宋体" w:cs="宋体"/>
          <w:color w:val="auto"/>
        </w:rPr>
        <w:t>(1)</w:t>
      </w:r>
      <w:r>
        <w:rPr>
          <w:rFonts w:hint="eastAsia" w:ascii="宋体" w:hAnsi="宋体" w:eastAsia="宋体" w:cs="宋体"/>
          <w:color w:val="auto"/>
        </w:rPr>
        <w:t>和风日语</w:t>
      </w:r>
      <w:r>
        <w:rPr>
          <w:rFonts w:ascii="宋体" w:hAnsi="宋体" w:eastAsia="宋体" w:cs="宋体"/>
          <w:color w:val="auto"/>
        </w:rPr>
        <w:t xml:space="preserve"> http://www.jpwind.com/jponline.asp</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宋体" w:hAnsi="Times New Roman" w:eastAsia="宋体" w:cs="Times New Roman"/>
          <w:color w:val="auto"/>
        </w:rPr>
      </w:pPr>
      <w:r>
        <w:rPr>
          <w:rFonts w:ascii="宋体" w:hAnsi="宋体" w:eastAsia="宋体" w:cs="宋体"/>
          <w:color w:val="auto"/>
        </w:rPr>
        <w:t>(2)NHK</w:t>
      </w:r>
      <w:r>
        <w:rPr>
          <w:rFonts w:hint="eastAsia" w:ascii="宋体" w:hAnsi="宋体" w:eastAsia="宋体" w:cs="宋体"/>
          <w:color w:val="auto"/>
        </w:rPr>
        <w:t>每日日语新闻</w:t>
      </w:r>
      <w:r>
        <w:rPr>
          <w:rFonts w:ascii="宋体" w:hAnsi="宋体" w:eastAsia="宋体" w:cs="宋体"/>
          <w:color w:val="auto"/>
        </w:rPr>
        <w:t xml:space="preserve"> http://www.nhk.or.jp/rj/ram/jp/japanese.ram </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宋体" w:hAnsi="Times New Roman" w:eastAsia="宋体" w:cs="Times New Roman"/>
          <w:color w:val="auto"/>
        </w:rPr>
      </w:pPr>
      <w:r>
        <w:rPr>
          <w:rFonts w:ascii="宋体" w:hAnsi="宋体" w:eastAsia="宋体" w:cs="宋体"/>
          <w:color w:val="auto"/>
        </w:rPr>
        <w:t>(3)</w:t>
      </w:r>
      <w:r>
        <w:rPr>
          <w:rFonts w:hint="eastAsia" w:ascii="宋体" w:hAnsi="宋体" w:eastAsia="宋体" w:cs="宋体"/>
          <w:color w:val="auto"/>
        </w:rPr>
        <w:t>沪江外语</w:t>
      </w:r>
      <w:r>
        <w:rPr>
          <w:rFonts w:ascii="宋体" w:hAnsi="宋体" w:eastAsia="宋体" w:cs="宋体"/>
          <w:color w:val="auto"/>
        </w:rPr>
        <w:t>http://www.hjenglish.com/</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宋体" w:hAnsi="Times New Roman" w:eastAsia="宋体" w:cs="Times New Roman"/>
          <w:color w:val="auto"/>
        </w:rPr>
      </w:pPr>
      <w:r>
        <w:rPr>
          <w:rFonts w:ascii="宋体" w:hAnsi="宋体" w:eastAsia="宋体" w:cs="宋体"/>
          <w:color w:val="auto"/>
        </w:rPr>
        <w:t>(4)</w:t>
      </w:r>
      <w:r>
        <w:rPr>
          <w:rFonts w:hint="eastAsia" w:ascii="宋体" w:hAnsi="宋体" w:eastAsia="宋体" w:cs="宋体"/>
          <w:color w:val="auto"/>
        </w:rPr>
        <w:t>朝日新闻</w:t>
      </w:r>
      <w:r>
        <w:rPr>
          <w:rFonts w:ascii="宋体" w:hAnsi="宋体" w:eastAsia="宋体" w:cs="宋体"/>
          <w:color w:val="auto"/>
        </w:rPr>
        <w:t xml:space="preserve"> http://www.asahi.com </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宋体" w:hAnsi="Times New Roman" w:eastAsia="宋体" w:cs="Times New Roman"/>
          <w:color w:val="auto"/>
        </w:rPr>
      </w:pPr>
      <w:r>
        <w:rPr>
          <w:rFonts w:ascii="宋体" w:hAnsi="宋体" w:eastAsia="宋体" w:cs="宋体"/>
          <w:color w:val="auto"/>
        </w:rPr>
        <w:t>(5)</w:t>
      </w:r>
      <w:r>
        <w:rPr>
          <w:rFonts w:hint="eastAsia" w:ascii="宋体" w:hAnsi="宋体" w:eastAsia="宋体" w:cs="宋体"/>
          <w:color w:val="auto"/>
        </w:rPr>
        <w:t>中国日报</w:t>
      </w:r>
      <w:r>
        <w:rPr>
          <w:rFonts w:ascii="宋体" w:hAnsi="宋体" w:eastAsia="宋体" w:cs="宋体"/>
          <w:color w:val="auto"/>
        </w:rPr>
        <w:t xml:space="preserve">http://www.chinadaily.com.cn/ </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宋体" w:hAnsi="Times New Roman" w:eastAsia="宋体" w:cs="Times New Roman"/>
          <w:color w:val="auto"/>
        </w:rPr>
      </w:pPr>
      <w:r>
        <w:rPr>
          <w:rFonts w:ascii="宋体" w:hAnsi="宋体" w:eastAsia="宋体" w:cs="宋体"/>
          <w:color w:val="auto"/>
        </w:rPr>
        <w:t>(6)</w:t>
      </w:r>
      <w:r>
        <w:rPr>
          <w:rFonts w:hint="eastAsia" w:ascii="宋体" w:hAnsi="宋体" w:eastAsia="宋体" w:cs="宋体"/>
          <w:color w:val="auto"/>
        </w:rPr>
        <w:t>产经新闻社</w:t>
      </w:r>
      <w:r>
        <w:rPr>
          <w:rFonts w:ascii="宋体" w:hAnsi="宋体" w:eastAsia="宋体" w:cs="宋体"/>
          <w:color w:val="auto"/>
        </w:rPr>
        <w:t xml:space="preserve"> http://www.sankei.co.jp ;</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宋体" w:hAnsi="Times New Roman" w:eastAsia="宋体" w:cs="Times New Roman"/>
          <w:color w:val="auto"/>
        </w:rPr>
      </w:pPr>
      <w:r>
        <w:rPr>
          <w:rFonts w:ascii="宋体" w:hAnsi="宋体" w:eastAsia="宋体" w:cs="宋体"/>
          <w:color w:val="auto"/>
        </w:rPr>
        <w:t>(7)</w:t>
      </w:r>
      <w:r>
        <w:rPr>
          <w:rFonts w:hint="eastAsia" w:ascii="宋体" w:hAnsi="宋体" w:eastAsia="宋体" w:cs="宋体"/>
          <w:color w:val="auto"/>
        </w:rPr>
        <w:t>每日新闻</w:t>
      </w:r>
      <w:r>
        <w:rPr>
          <w:rFonts w:ascii="宋体" w:hAnsi="宋体" w:eastAsia="宋体" w:cs="宋体"/>
          <w:color w:val="auto"/>
        </w:rPr>
        <w:t xml:space="preserve"> http://www.mainichi.com ;</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hint="eastAsia" w:ascii="宋体" w:hAnsi="宋体" w:eastAsia="宋体" w:cs="宋体"/>
          <w:color w:val="auto"/>
          <w:lang w:val="en-US" w:eastAsia="zh-CN"/>
        </w:rPr>
      </w:pPr>
      <w:r>
        <w:rPr>
          <w:rFonts w:ascii="宋体" w:hAnsi="宋体" w:eastAsia="宋体" w:cs="宋体"/>
          <w:color w:val="auto"/>
        </w:rPr>
        <w:t>(8)</w:t>
      </w:r>
      <w:r>
        <w:rPr>
          <w:rFonts w:hint="eastAsia" w:ascii="宋体" w:hAnsi="宋体" w:eastAsia="宋体" w:cs="宋体"/>
          <w:color w:val="auto"/>
        </w:rPr>
        <w:t>共同新闻社</w:t>
      </w:r>
      <w:r>
        <w:rPr>
          <w:rFonts w:ascii="宋体" w:hAnsi="宋体" w:eastAsia="宋体" w:cs="宋体"/>
          <w:color w:val="auto"/>
        </w:rPr>
        <w:t xml:space="preserve"> http://www.kyodo.co.jp </w:t>
      </w:r>
      <w:r>
        <w:rPr>
          <w:rFonts w:hint="eastAsia" w:ascii="宋体" w:hAnsi="宋体" w:cs="宋体"/>
          <w:color w:val="auto"/>
          <w:lang w:val="en-US" w:eastAsia="zh-CN"/>
        </w:rPr>
        <w:t>.</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rPr>
      </w:pPr>
      <w:r>
        <w:rPr>
          <w:rFonts w:hint="eastAsia" w:ascii="Times New Roman" w:hAnsi="宋体" w:eastAsia="宋体" w:cs="Times New Roman"/>
          <w:b/>
          <w:bCs/>
          <w:color w:val="auto"/>
          <w:kern w:val="0"/>
          <w:szCs w:val="21"/>
          <w:lang w:eastAsia="zh-CN"/>
        </w:rPr>
        <w:t>六</w:t>
      </w:r>
      <w:r>
        <w:rPr>
          <w:rFonts w:ascii="Times New Roman" w:hAnsi="宋体" w:eastAsia="宋体" w:cs="Times New Roman"/>
          <w:b/>
          <w:bCs/>
          <w:color w:val="auto"/>
          <w:kern w:val="0"/>
          <w:szCs w:val="21"/>
        </w:rPr>
        <w:t>、</w:t>
      </w:r>
      <w:r>
        <w:rPr>
          <w:rFonts w:hint="eastAsia" w:ascii="Times New Roman" w:hAnsi="宋体" w:eastAsia="宋体" w:cs="Times New Roman"/>
          <w:b/>
          <w:bCs/>
          <w:color w:val="auto"/>
          <w:kern w:val="0"/>
          <w:szCs w:val="21"/>
        </w:rPr>
        <w:t>教学条件</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1"/>
        </w:rPr>
      </w:pPr>
      <w:r>
        <w:rPr>
          <w:rFonts w:hint="eastAsia" w:ascii="宋体" w:hAnsi="宋体" w:eastAsia="宋体" w:cs="Times New Roman"/>
          <w:color w:val="auto"/>
          <w:szCs w:val="21"/>
          <w:lang w:eastAsia="zh-CN"/>
        </w:rPr>
        <w:t>本课程实施需要标准化多媒体教室，能播放教材配套录音及相关音像材料。</w:t>
      </w:r>
      <w:r>
        <w:rPr>
          <w:rFonts w:hint="eastAsia" w:ascii="宋体" w:hAnsi="宋体" w:eastAsia="宋体" w:cs="Times New Roman"/>
          <w:color w:val="auto"/>
          <w:szCs w:val="21"/>
        </w:rPr>
        <w:t></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rPr>
      </w:pPr>
      <w:r>
        <w:rPr>
          <w:rFonts w:hint="eastAsia" w:ascii="Times New Roman" w:hAnsi="宋体" w:eastAsia="宋体" w:cs="Times New Roman"/>
          <w:b/>
          <w:bCs/>
          <w:color w:val="auto"/>
          <w:kern w:val="0"/>
          <w:szCs w:val="21"/>
          <w:lang w:eastAsia="zh-CN"/>
        </w:rPr>
        <w:t>七</w:t>
      </w:r>
      <w:r>
        <w:rPr>
          <w:rFonts w:hint="eastAsia" w:ascii="Times New Roman" w:hAnsi="宋体" w:eastAsia="宋体" w:cs="Times New Roman"/>
          <w:b/>
          <w:bCs/>
          <w:color w:val="auto"/>
          <w:kern w:val="0"/>
          <w:szCs w:val="21"/>
        </w:rPr>
        <w:t>、教学考核评价</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ascii="宋体" w:hAnsi="宋体" w:eastAsia="宋体" w:cs="Times New Roman"/>
          <w:color w:val="auto"/>
        </w:rPr>
      </w:pPr>
      <w:r>
        <w:rPr>
          <w:rFonts w:hint="eastAsia" w:ascii="Times New Roman" w:hAnsi="宋体" w:eastAsia="宋体" w:cs="Times New Roman"/>
          <w:b/>
          <w:bCs/>
          <w:color w:val="auto"/>
          <w:kern w:val="0"/>
          <w:szCs w:val="21"/>
        </w:rPr>
        <w:t>1.考试方法：</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ascii="宋体" w:hAnsi="宋体" w:eastAsia="宋体" w:cs="Times New Roman"/>
          <w:color w:val="auto"/>
        </w:rPr>
      </w:pPr>
      <w:r>
        <w:rPr>
          <w:rFonts w:hint="eastAsia" w:ascii="宋体" w:hAnsi="宋体" w:eastAsia="宋体" w:cs="Times New Roman"/>
          <w:color w:val="auto"/>
        </w:rPr>
        <w:t>1</w:t>
      </w:r>
      <w:r>
        <w:rPr>
          <w:rFonts w:hint="eastAsia" w:ascii="宋体" w:hAnsi="宋体" w:cs="Times New Roman"/>
          <w:color w:val="auto"/>
          <w:lang w:val="en-US" w:eastAsia="zh-CN"/>
        </w:rPr>
        <w:t>.</w:t>
      </w:r>
      <w:r>
        <w:rPr>
          <w:rFonts w:hint="eastAsia" w:ascii="宋体" w:hAnsi="宋体" w:eastAsia="宋体" w:cs="Times New Roman"/>
          <w:color w:val="auto"/>
        </w:rPr>
        <w:t>采用闭卷形式</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hint="eastAsia" w:ascii="宋体" w:hAnsi="宋体" w:eastAsia="宋体" w:cs="Times New Roman"/>
          <w:color w:val="auto"/>
        </w:rPr>
      </w:pPr>
      <w:r>
        <w:rPr>
          <w:rFonts w:hint="eastAsia" w:ascii="宋体" w:hAnsi="宋体" w:eastAsia="宋体" w:cs="Times New Roman"/>
          <w:color w:val="auto"/>
        </w:rPr>
        <w:t>2</w:t>
      </w:r>
      <w:r>
        <w:rPr>
          <w:rFonts w:hint="eastAsia" w:ascii="宋体" w:hAnsi="宋体" w:cs="Times New Roman"/>
          <w:color w:val="auto"/>
          <w:lang w:val="en-US" w:eastAsia="zh-CN"/>
        </w:rPr>
        <w:t>.</w:t>
      </w:r>
      <w:r>
        <w:rPr>
          <w:rFonts w:hint="eastAsia" w:ascii="宋体" w:hAnsi="宋体" w:eastAsia="宋体" w:cs="Times New Roman"/>
          <w:color w:val="auto"/>
          <w:lang w:eastAsia="zh-CN"/>
        </w:rPr>
        <w:t>总成绩</w:t>
      </w:r>
      <w:r>
        <w:rPr>
          <w:rFonts w:hint="eastAsia" w:ascii="宋体" w:hAnsi="宋体" w:eastAsia="宋体" w:cs="Times New Roman"/>
          <w:color w:val="auto"/>
          <w:lang w:val="en-US" w:eastAsia="zh-CN"/>
        </w:rPr>
        <w:t xml:space="preserve"> = </w:t>
      </w:r>
      <w:r>
        <w:rPr>
          <w:rFonts w:hint="eastAsia" w:ascii="宋体" w:hAnsi="宋体" w:eastAsia="宋体" w:cs="Times New Roman"/>
          <w:color w:val="auto"/>
        </w:rPr>
        <w:t>平时成绩</w:t>
      </w:r>
      <w:r>
        <w:rPr>
          <w:rFonts w:hint="eastAsia" w:ascii="宋体" w:hAnsi="宋体" w:eastAsia="宋体" w:cs="Times New Roman"/>
          <w:color w:val="auto"/>
          <w:lang w:eastAsia="zh-CN"/>
        </w:rPr>
        <w:t>（</w:t>
      </w:r>
      <w:r>
        <w:rPr>
          <w:rFonts w:hint="eastAsia" w:ascii="宋体" w:hAnsi="宋体" w:cs="Times New Roman"/>
          <w:color w:val="auto"/>
          <w:lang w:val="en-US" w:eastAsia="zh-CN"/>
        </w:rPr>
        <w:t>4</w:t>
      </w:r>
      <w:r>
        <w:rPr>
          <w:rFonts w:hint="eastAsia" w:ascii="宋体" w:hAnsi="宋体" w:eastAsia="宋体" w:cs="Times New Roman"/>
          <w:color w:val="auto"/>
          <w:lang w:val="en-US" w:eastAsia="zh-CN"/>
        </w:rPr>
        <w:t>0</w:t>
      </w:r>
      <w:r>
        <w:rPr>
          <w:rFonts w:hint="eastAsia" w:ascii="宋体" w:hAnsi="宋体" w:eastAsia="宋体" w:cs="Times New Roman"/>
          <w:color w:val="auto"/>
        </w:rPr>
        <w:t>%</w:t>
      </w:r>
      <w:r>
        <w:rPr>
          <w:rFonts w:hint="eastAsia" w:ascii="宋体" w:hAnsi="宋体" w:eastAsia="宋体" w:cs="Times New Roman"/>
          <w:color w:val="auto"/>
          <w:lang w:eastAsia="zh-CN"/>
        </w:rPr>
        <w:t>）</w:t>
      </w:r>
      <w:r>
        <w:rPr>
          <w:rFonts w:hint="eastAsia" w:ascii="宋体" w:hAnsi="宋体" w:eastAsia="宋体" w:cs="Times New Roman"/>
          <w:color w:val="auto"/>
          <w:lang w:val="en-US" w:eastAsia="zh-CN"/>
        </w:rPr>
        <w:t>+</w:t>
      </w:r>
      <w:r>
        <w:rPr>
          <w:rFonts w:hint="eastAsia" w:ascii="宋体" w:hAnsi="宋体" w:eastAsia="宋体" w:cs="Times New Roman"/>
          <w:color w:val="auto"/>
        </w:rPr>
        <w:t>期末成绩</w:t>
      </w:r>
      <w:r>
        <w:rPr>
          <w:rFonts w:hint="eastAsia" w:ascii="宋体" w:hAnsi="宋体" w:eastAsia="宋体" w:cs="Times New Roman"/>
          <w:color w:val="auto"/>
          <w:lang w:eastAsia="zh-CN"/>
        </w:rPr>
        <w:t>（</w:t>
      </w:r>
      <w:r>
        <w:rPr>
          <w:rFonts w:hint="eastAsia" w:ascii="宋体" w:hAnsi="宋体" w:cs="Times New Roman"/>
          <w:color w:val="auto"/>
          <w:lang w:val="en-US" w:eastAsia="zh-CN"/>
        </w:rPr>
        <w:t>6</w:t>
      </w:r>
      <w:r>
        <w:rPr>
          <w:rFonts w:hint="eastAsia" w:ascii="宋体" w:hAnsi="宋体" w:eastAsia="宋体" w:cs="Times New Roman"/>
          <w:color w:val="auto"/>
        </w:rPr>
        <w:t>0%</w:t>
      </w:r>
      <w:r>
        <w:rPr>
          <w:rFonts w:hint="eastAsia" w:ascii="宋体" w:hAnsi="宋体" w:eastAsia="宋体" w:cs="Times New Roman"/>
          <w:color w:val="auto"/>
          <w:lang w:eastAsia="zh-CN"/>
        </w:rPr>
        <w:t>）</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eastAsia="宋体" w:cs="Times New Roman"/>
          <w:color w:val="auto"/>
          <w:szCs w:val="21"/>
        </w:rPr>
      </w:pPr>
      <w:r>
        <w:rPr>
          <w:rFonts w:hint="eastAsia" w:ascii="Times New Roman" w:hAnsi="宋体" w:eastAsia="宋体" w:cs="Times New Roman"/>
          <w:b/>
          <w:bCs/>
          <w:color w:val="auto"/>
          <w:kern w:val="0"/>
          <w:szCs w:val="21"/>
        </w:rPr>
        <w:t>2.过程性评价：</w:t>
      </w:r>
    </w:p>
    <w:p>
      <w:pPr>
        <w:snapToGrid w:val="0"/>
        <w:spacing w:line="360" w:lineRule="auto"/>
        <w:ind w:firstLine="420" w:firstLineChars="200"/>
        <w:rPr>
          <w:rFonts w:ascii="Times New Roman" w:hAnsi="Times New Roman" w:eastAsia="宋体" w:cs="Times New Roman"/>
          <w:color w:val="auto"/>
        </w:rPr>
      </w:pPr>
      <w:r>
        <w:rPr>
          <w:rFonts w:hint="eastAsia" w:ascii="宋体" w:hAnsi="宋体" w:eastAsia="宋体" w:cs="Times New Roman"/>
          <w:color w:val="auto"/>
          <w:szCs w:val="21"/>
          <w:lang w:eastAsia="zh-CN"/>
        </w:rPr>
        <w:t>根据学生出席情况，课堂表现，日语掌握程度及作业完成情况给与评价。</w:t>
      </w:r>
    </w:p>
    <w:p>
      <w:pPr>
        <w:rPr>
          <w:rFonts w:hint="default"/>
          <w:color w:val="auto"/>
          <w:lang w:val="en-US" w:eastAsia="zh-CN"/>
        </w:rPr>
      </w:pPr>
    </w:p>
    <w:p>
      <w:pPr>
        <w:pStyle w:val="2"/>
        <w:bidi w:val="0"/>
        <w:outlineLvl w:val="0"/>
        <w:rPr>
          <w:color w:val="auto"/>
        </w:rPr>
      </w:pPr>
      <w:bookmarkStart w:id="102" w:name="_Toc31333"/>
      <w:r>
        <w:rPr>
          <w:rFonts w:hint="eastAsia"/>
          <w:color w:val="auto"/>
          <w:lang w:val="en-US" w:eastAsia="zh-CN"/>
        </w:rPr>
        <w:t>日文报刊选读</w:t>
      </w:r>
      <w:bookmarkEnd w:id="102"/>
    </w:p>
    <w:p>
      <w:pPr>
        <w:snapToGrid w:val="0"/>
        <w:spacing w:line="360" w:lineRule="auto"/>
        <w:jc w:val="center"/>
        <w:rPr>
          <w:color w:val="auto"/>
          <w:sz w:val="24"/>
        </w:rPr>
      </w:pPr>
      <w:r>
        <w:rPr>
          <w:rFonts w:hint="eastAsia" w:eastAsia="MS Mincho"/>
          <w:b w:val="0"/>
          <w:bCs w:val="0"/>
          <w:i w:val="0"/>
          <w:iCs w:val="0"/>
          <w:color w:val="auto"/>
          <w:sz w:val="24"/>
          <w:lang w:eastAsia="ja-JP"/>
        </w:rPr>
        <w:t>（Reading Japanese News Paper）</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647"/>
        <w:gridCol w:w="3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15062414</w:t>
            </w:r>
          </w:p>
        </w:tc>
        <w:tc>
          <w:tcPr>
            <w:tcW w:w="1452"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w:t>
            </w:r>
            <w:r>
              <w:rPr>
                <w:rFonts w:hint="eastAsia" w:ascii="宋体" w:hAnsi="宋体"/>
                <w:b w:val="0"/>
                <w:bCs w:val="0"/>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课程性质：</w:t>
            </w:r>
            <w:r>
              <w:rPr>
                <w:rFonts w:hint="eastAsia" w:hAnsi="宋体"/>
                <w:b w:val="0"/>
                <w:bCs/>
                <w:color w:val="auto"/>
                <w:kern w:val="0"/>
                <w:szCs w:val="21"/>
                <w:lang w:val="en-US" w:eastAsia="zh-CN"/>
              </w:rPr>
              <w:t>选修</w:t>
            </w:r>
          </w:p>
        </w:tc>
        <w:tc>
          <w:tcPr>
            <w:tcW w:w="1452"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color w:val="auto"/>
                <w:szCs w:val="21"/>
              </w:rPr>
              <w:t>课程属性</w:t>
            </w:r>
            <w:r>
              <w:rPr>
                <w:rFonts w:hint="eastAsia" w:ascii="宋体" w:hAnsi="宋体"/>
                <w:b/>
                <w:bCs/>
                <w:color w:val="auto"/>
                <w:szCs w:val="21"/>
              </w:rPr>
              <w:t>：</w:t>
            </w:r>
            <w:r>
              <w:rPr>
                <w:rFonts w:hint="eastAsia" w:hAnsi="宋体"/>
                <w:b w:val="0"/>
                <w:bCs/>
                <w:color w:val="auto"/>
                <w:kern w:val="0"/>
                <w:szCs w:val="21"/>
              </w:rPr>
              <w:t>专业类</w:t>
            </w:r>
          </w:p>
        </w:tc>
        <w:tc>
          <w:tcPr>
            <w:tcW w:w="1881" w:type="pct"/>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rPr>
              <w:t>第</w:t>
            </w:r>
            <w:r>
              <w:rPr>
                <w:rFonts w:hint="eastAsia" w:ascii="宋体" w:hAnsi="宋体"/>
                <w:b w:val="0"/>
                <w:bCs w:val="0"/>
                <w:color w:val="auto"/>
                <w:szCs w:val="21"/>
                <w:lang w:val="en-US" w:eastAsia="zh-CN"/>
              </w:rPr>
              <w:t>7</w:t>
            </w:r>
            <w:r>
              <w:rPr>
                <w:rFonts w:hint="eastAsia" w:ascii="宋体" w:hAnsi="宋体"/>
                <w:b w:val="0"/>
                <w:bCs w:val="0"/>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杨爽</w:t>
            </w:r>
          </w:p>
        </w:tc>
        <w:tc>
          <w:tcPr>
            <w:tcW w:w="1452"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课程团队：</w:t>
            </w:r>
            <w:r>
              <w:rPr>
                <w:rFonts w:hint="eastAsia" w:hAnsi="宋体"/>
                <w:b w:val="0"/>
                <w:bCs/>
                <w:color w:val="auto"/>
                <w:kern w:val="0"/>
                <w:szCs w:val="21"/>
                <w:lang w:val="en-US" w:eastAsia="zh-CN"/>
              </w:rPr>
              <w:t>张秋霞</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170" w:rightChars="-81"/>
              <w:rPr>
                <w:rFonts w:hint="default" w:ascii="宋体" w:hAnsi="宋体"/>
                <w:bCs/>
                <w:color w:val="auto"/>
                <w:szCs w:val="21"/>
              </w:rPr>
            </w:pPr>
            <w:r>
              <w:rPr>
                <w:rFonts w:hint="eastAsia" w:ascii="宋体" w:hAnsi="宋体"/>
                <w:b/>
                <w:bCs/>
                <w:color w:val="auto"/>
                <w:szCs w:val="21"/>
              </w:rPr>
              <w:t>适用专业：</w:t>
            </w:r>
            <w:r>
              <w:rPr>
                <w:rFonts w:hint="eastAsia" w:ascii="宋体" w:hAnsi="宋体"/>
                <w:b w:val="0"/>
                <w:bCs w:val="0"/>
                <w:color w:val="auto"/>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5000" w:type="pct"/>
            <w:gridSpan w:val="3"/>
          </w:tcPr>
          <w:p>
            <w:pPr>
              <w:keepNext w:val="0"/>
              <w:keepLines w:val="0"/>
              <w:suppressLineNumbers w:val="0"/>
              <w:spacing w:before="0" w:beforeAutospacing="0" w:after="0" w:afterAutospacing="0" w:line="300" w:lineRule="auto"/>
              <w:ind w:left="0" w:right="0"/>
              <w:rPr>
                <w:rFonts w:hint="default" w:ascii="宋体" w:hAnsi="宋体" w:eastAsia="宋体"/>
                <w:b w:val="0"/>
                <w:bCs w:val="0"/>
                <w:color w:val="auto"/>
                <w:szCs w:val="21"/>
                <w:lang w:val="en-US"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高级日语II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keepNext w:val="0"/>
              <w:keepLines w:val="0"/>
              <w:suppressLineNumbers w:val="0"/>
              <w:spacing w:before="0" w:beforeAutospacing="0" w:after="0" w:afterAutospacing="0" w:line="300" w:lineRule="auto"/>
              <w:ind w:left="0" w:right="0"/>
              <w:rPr>
                <w:rFonts w:hint="eastAsia" w:ascii="宋体" w:hAnsi="宋体" w:eastAsia="宋体"/>
                <w:b w:val="0"/>
                <w:bCs w:val="0"/>
                <w:color w:val="auto"/>
                <w:szCs w:val="21"/>
                <w:lang w:val="en-US" w:eastAsia="zh-CN"/>
              </w:rPr>
            </w:pPr>
            <w:r>
              <w:rPr>
                <w:rFonts w:hint="eastAsia" w:ascii="宋体" w:hAnsi="宋体"/>
                <w:b/>
                <w:bCs/>
                <w:color w:val="auto"/>
                <w:szCs w:val="21"/>
              </w:rPr>
              <w:t>对后续的支撑：</w:t>
            </w:r>
            <w:r>
              <w:rPr>
                <w:rFonts w:hint="eastAsia" w:ascii="宋体" w:hAnsi="宋体"/>
                <w:b w:val="0"/>
                <w:bCs w:val="0"/>
                <w:color w:val="auto"/>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杨爽</w:t>
            </w:r>
          </w:p>
        </w:tc>
        <w:tc>
          <w:tcPr>
            <w:tcW w:w="1452" w:type="pct"/>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hAnsi="宋体"/>
                <w:b w:val="0"/>
                <w:bCs/>
                <w:color w:val="auto"/>
                <w:kern w:val="0"/>
                <w:szCs w:val="21"/>
                <w:lang w:val="en-US" w:eastAsia="zh-CN"/>
              </w:rPr>
              <w:t>邱丽君</w:t>
            </w:r>
          </w:p>
        </w:tc>
        <w:tc>
          <w:tcPr>
            <w:tcW w:w="1881" w:type="pct"/>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hAnsi="宋体"/>
          <w:bCs/>
          <w:color w:val="auto"/>
          <w:kern w:val="0"/>
          <w:szCs w:val="21"/>
        </w:rPr>
      </w:pPr>
      <w:r>
        <w:rPr>
          <w:rFonts w:hint="eastAsia" w:hAnsi="宋体"/>
          <w:b/>
          <w:bCs/>
          <w:color w:val="auto"/>
          <w:kern w:val="0"/>
          <w:szCs w:val="21"/>
          <w:lang w:val="en-US" w:eastAsia="zh-CN"/>
        </w:rPr>
        <w:t>一、</w:t>
      </w:r>
      <w:r>
        <w:rPr>
          <w:rFonts w:hAnsi="宋体"/>
          <w:b/>
          <w:bCs/>
          <w:color w:val="auto"/>
          <w:kern w:val="0"/>
          <w:szCs w:val="21"/>
        </w:rPr>
        <w:t>课程的</w:t>
      </w:r>
      <w:r>
        <w:rPr>
          <w:rFonts w:hint="eastAsia" w:hAnsi="宋体"/>
          <w:b/>
          <w:bCs/>
          <w:color w:val="auto"/>
          <w:kern w:val="0"/>
          <w:szCs w:val="21"/>
        </w:rPr>
        <w:t>教学理念、性质、目标和</w:t>
      </w:r>
      <w:r>
        <w:rPr>
          <w:rFonts w:hAnsi="宋体"/>
          <w:b/>
          <w:bCs/>
          <w:color w:val="auto"/>
          <w:kern w:val="0"/>
          <w:szCs w:val="21"/>
        </w:rPr>
        <w:t>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olor w:val="auto"/>
          <w:szCs w:val="21"/>
          <w:lang w:val="en-US" w:eastAsia="zh-CN"/>
        </w:rPr>
      </w:pPr>
      <w:r>
        <w:rPr>
          <w:rFonts w:hint="eastAsia"/>
          <w:color w:val="auto"/>
        </w:rPr>
        <w:t>日语报刊选读是我院为日语专业</w:t>
      </w:r>
      <w:r>
        <w:rPr>
          <w:rFonts w:hint="eastAsia"/>
          <w:color w:val="auto"/>
          <w:lang w:val="en-US" w:eastAsia="zh-CN"/>
        </w:rPr>
        <w:t>高年级</w:t>
      </w:r>
      <w:r>
        <w:rPr>
          <w:rFonts w:hint="eastAsia"/>
          <w:color w:val="auto"/>
        </w:rPr>
        <w:t>学生开设的专业选修课。</w:t>
      </w:r>
      <w:r>
        <w:rPr>
          <w:rFonts w:hint="eastAsia"/>
          <w:color w:val="auto"/>
          <w:lang w:val="en-US" w:eastAsia="zh-CN"/>
        </w:rPr>
        <w:t>随着全球化进程的推进以及中日两国经济、贸易、文化及科技领域的合作不断深入，及时了解和掌握日本政治、经济、文化、科技等方面的信息至关重要。日文报刊正是获取这些信息的最有效途径。</w:t>
      </w:r>
      <w:r>
        <w:rPr>
          <w:rFonts w:hint="eastAsia" w:ascii="宋体" w:hAnsi="宋体"/>
          <w:color w:val="auto"/>
          <w:szCs w:val="21"/>
        </w:rPr>
        <w:t>通过本课程的</w:t>
      </w:r>
      <w:r>
        <w:rPr>
          <w:rFonts w:hint="eastAsia" w:ascii="宋体" w:hAnsi="宋体"/>
          <w:color w:val="auto"/>
          <w:szCs w:val="21"/>
          <w:lang w:val="en-US" w:eastAsia="zh-CN"/>
        </w:rPr>
        <w:t>讲授</w:t>
      </w:r>
      <w:r>
        <w:rPr>
          <w:rFonts w:hint="eastAsia" w:ascii="宋体" w:hAnsi="宋体"/>
          <w:color w:val="auto"/>
          <w:szCs w:val="21"/>
        </w:rPr>
        <w:t>，旨在让学生们掌握中高级水平的日语词汇，</w:t>
      </w:r>
      <w:r>
        <w:rPr>
          <w:rFonts w:hint="eastAsia" w:ascii="宋体" w:hAnsi="宋体"/>
          <w:color w:val="auto"/>
          <w:szCs w:val="21"/>
          <w:lang w:val="en-US" w:eastAsia="zh-CN"/>
        </w:rPr>
        <w:t>丰富新词汇，了解日本社会文化等方面的知识扩大视野，了解报刊日语在词汇、语法、修辞上的特点，完成本课程的知识目标。通过任务教学法以及讨论法的综合运用，使学生在任务驱动下提高阅读和翻译报刊文章的能力，以及灵活运用日语文章用语的能力；并通过讨论的实施促使学生熟练</w:t>
      </w:r>
      <w:r>
        <w:rPr>
          <w:rFonts w:hint="eastAsia" w:ascii="宋体" w:hAnsi="宋体"/>
          <w:color w:val="auto"/>
          <w:szCs w:val="21"/>
        </w:rPr>
        <w:t>掌握从日语的报道中收集信息的能力</w:t>
      </w:r>
      <w:r>
        <w:rPr>
          <w:rFonts w:hint="eastAsia" w:ascii="宋体" w:hAnsi="宋体"/>
          <w:color w:val="auto"/>
          <w:szCs w:val="21"/>
          <w:lang w:val="en-US" w:eastAsia="zh-CN"/>
        </w:rPr>
        <w:t>并在思辨中完成讨论和发表，完成本课程的实践目标。</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Cs w:val="21"/>
        </w:rPr>
      </w:pPr>
      <w:r>
        <w:rPr>
          <w:rFonts w:hint="eastAsia"/>
          <w:color w:val="auto"/>
          <w:kern w:val="0"/>
          <w:szCs w:val="21"/>
        </w:rPr>
        <w:t>1.</w:t>
      </w:r>
      <w:r>
        <w:rPr>
          <w:rFonts w:hAnsi="宋体"/>
          <w:color w:val="auto"/>
          <w:kern w:val="0"/>
          <w:szCs w:val="21"/>
        </w:rPr>
        <w:t>理论知识方面：</w:t>
      </w:r>
      <w:r>
        <w:rPr>
          <w:rFonts w:hint="eastAsia" w:hAnsi="宋体"/>
          <w:color w:val="auto"/>
          <w:kern w:val="0"/>
          <w:szCs w:val="21"/>
        </w:rPr>
        <w:t>要求学生读懂文章，掌握相关阅读技巧；学习日文报刊上常用的最新语言表达方式，提高日语理解能力和表达能力；通过最新的报刊文章了解日本，了解日本社会的政治、经济、文化、语言等，更好地了解日本社会的风情与文化。</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bCs/>
          <w:color w:val="auto"/>
          <w:kern w:val="0"/>
          <w:szCs w:val="21"/>
          <w:lang w:val="en-US" w:eastAsia="zh-CN"/>
        </w:rPr>
      </w:pPr>
      <w:r>
        <w:rPr>
          <w:rFonts w:hint="eastAsia"/>
          <w:color w:val="auto"/>
          <w:kern w:val="0"/>
          <w:szCs w:val="21"/>
        </w:rPr>
        <w:t>2.</w:t>
      </w:r>
      <w:r>
        <w:rPr>
          <w:rFonts w:hAnsi="宋体"/>
          <w:color w:val="auto"/>
          <w:kern w:val="0"/>
          <w:szCs w:val="21"/>
        </w:rPr>
        <w:t>实验技能方面：</w:t>
      </w:r>
      <w:r>
        <w:rPr>
          <w:rFonts w:hint="eastAsia" w:ascii="宋体" w:hAnsi="宋体"/>
          <w:color w:val="auto"/>
          <w:szCs w:val="21"/>
          <w:lang w:val="en-US" w:eastAsia="zh-CN"/>
        </w:rPr>
        <w:t>要求学生熟练</w:t>
      </w:r>
      <w:r>
        <w:rPr>
          <w:rFonts w:hint="eastAsia" w:ascii="宋体" w:hAnsi="宋体"/>
          <w:color w:val="auto"/>
          <w:szCs w:val="21"/>
        </w:rPr>
        <w:t>掌握从日语的报道中收集信息的能力</w:t>
      </w:r>
      <w:r>
        <w:rPr>
          <w:rFonts w:hint="eastAsia" w:ascii="宋体" w:hAnsi="宋体"/>
          <w:color w:val="auto"/>
          <w:szCs w:val="21"/>
          <w:lang w:eastAsia="zh-CN"/>
        </w:rPr>
        <w:t>，</w:t>
      </w:r>
      <w:r>
        <w:rPr>
          <w:rFonts w:hint="eastAsia" w:ascii="宋体" w:hAnsi="宋体"/>
          <w:color w:val="auto"/>
          <w:szCs w:val="21"/>
          <w:lang w:val="en-US" w:eastAsia="zh-CN"/>
        </w:rPr>
        <w:t>并用日语进行课堂阅读和课堂讨论发表。</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37"/>
        <w:textAlignment w:val="auto"/>
        <w:rPr>
          <w:rFonts w:hint="default" w:eastAsia="宋体"/>
          <w:color w:val="auto"/>
          <w:lang w:val="en-US" w:eastAsia="zh-CN"/>
        </w:rPr>
      </w:pPr>
      <w:r>
        <w:rPr>
          <w:rFonts w:hint="eastAsia"/>
          <w:color w:val="auto"/>
          <w:lang w:val="en-US" w:eastAsia="zh-CN"/>
        </w:rPr>
        <w:t>综合运用</w:t>
      </w:r>
      <w:r>
        <w:rPr>
          <w:rFonts w:hint="eastAsia"/>
          <w:color w:val="auto"/>
        </w:rPr>
        <w:t>讲授</w:t>
      </w:r>
      <w:r>
        <w:rPr>
          <w:rFonts w:hint="eastAsia"/>
          <w:color w:val="auto"/>
          <w:lang w:val="en-US" w:eastAsia="zh-CN"/>
        </w:rPr>
        <w:t>法、任务教学法、讨论法以及归纳演绎法等教学方法手段，</w:t>
      </w:r>
      <w:r>
        <w:rPr>
          <w:rFonts w:hint="eastAsia"/>
          <w:color w:val="auto"/>
        </w:rPr>
        <w:t>在学生充分预习的基础上，教师主要从文章的关键词汇、思想内容、篇章结构、内在逻辑、语言表现、读解方法等方面进行重点讲解。并根据内容需要，</w:t>
      </w:r>
      <w:r>
        <w:rPr>
          <w:rFonts w:hint="eastAsia"/>
          <w:color w:val="auto"/>
          <w:lang w:val="en-US" w:eastAsia="zh-CN"/>
        </w:rPr>
        <w:t>借助线上平台，在课前或课后发布相关背景资料供学生参考并</w:t>
      </w:r>
      <w:r>
        <w:rPr>
          <w:rFonts w:hint="eastAsia"/>
          <w:color w:val="auto"/>
        </w:rPr>
        <w:t>组织学生课堂讨论</w:t>
      </w:r>
      <w:r>
        <w:rPr>
          <w:rFonts w:hint="eastAsia"/>
          <w:color w:val="auto"/>
          <w:lang w:val="en-US" w:eastAsia="zh-CN"/>
        </w:rPr>
        <w:t>发表</w:t>
      </w:r>
      <w:r>
        <w:rPr>
          <w:rFonts w:hint="eastAsia"/>
          <w:color w:val="auto"/>
        </w:rPr>
        <w:t>。</w:t>
      </w:r>
      <w:r>
        <w:rPr>
          <w:rFonts w:hint="eastAsia"/>
          <w:color w:val="auto"/>
          <w:lang w:val="en-US" w:eastAsia="zh-CN"/>
        </w:rPr>
        <w:t>本课程期末考试采用笔试或小论文的形式。最终成绩中，平时成绩占40%，期末成绩占60%。</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lang w:val="en-US" w:eastAsia="zh-CN"/>
              </w:rPr>
            </w:pPr>
            <w:r>
              <w:rPr>
                <w:rFonts w:hint="eastAsia" w:hAnsiTheme="minorEastAsia" w:eastAsiaTheme="minorEastAsia"/>
                <w:color w:val="auto"/>
                <w:sz w:val="18"/>
                <w:szCs w:val="18"/>
                <w:lang w:val="en-US" w:eastAsia="zh-CN"/>
              </w:rPr>
              <w:t>目标1：通过本课程学习，使学生能够了解日本社会文化等方面的新知识</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eastAsia="zh-CN"/>
              </w:rPr>
            </w:pPr>
            <w:r>
              <w:rPr>
                <w:rFonts w:hint="eastAsia" w:eastAsiaTheme="minorEastAsia"/>
                <w:color w:val="auto"/>
                <w:sz w:val="18"/>
                <w:szCs w:val="18"/>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hAnsiTheme="minorEastAsia" w:eastAsiaTheme="minorEastAsia"/>
                <w:color w:val="auto"/>
                <w:sz w:val="18"/>
                <w:szCs w:val="18"/>
                <w:highlight w:val="yellow"/>
                <w:lang w:val="en-US" w:eastAsia="zh-CN"/>
              </w:rPr>
            </w:pPr>
            <w:r>
              <w:rPr>
                <w:rFonts w:hint="eastAsia" w:hAnsiTheme="minorEastAsia" w:eastAsiaTheme="minorEastAsia"/>
                <w:color w:val="auto"/>
                <w:sz w:val="18"/>
                <w:szCs w:val="18"/>
                <w:lang w:val="en-US" w:eastAsia="zh-CN"/>
              </w:rPr>
              <w:t>目标2：通过本课程学习，使学生能够了解报刊日语的表达方式和新词汇</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eastAsia="zh-CN"/>
              </w:rPr>
            </w:pPr>
            <w:r>
              <w:rPr>
                <w:rFonts w:hint="eastAsia" w:eastAsiaTheme="minorEastAsia"/>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r>
              <w:rPr>
                <w:rFonts w:hint="default" w:eastAsiaTheme="minorEastAsia"/>
                <w:color w:val="auto"/>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eastAsiaTheme="minorEastAsia"/>
                <w:color w:val="auto"/>
                <w:sz w:val="18"/>
                <w:szCs w:val="18"/>
                <w:lang w:val="en-US"/>
              </w:rPr>
            </w:pPr>
            <w:r>
              <w:rPr>
                <w:rFonts w:hint="eastAsia" w:hAnsiTheme="minorEastAsia" w:eastAsiaTheme="minorEastAsia"/>
                <w:color w:val="auto"/>
                <w:sz w:val="18"/>
                <w:szCs w:val="18"/>
                <w:lang w:val="en-US" w:eastAsia="zh-CN"/>
              </w:rPr>
              <w:t>目标3：通过本课程学习，使学生能够具备阅读和翻译报刊文章的能力</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3</w:t>
            </w:r>
          </w:p>
          <w:p>
            <w:pPr>
              <w:keepNext w:val="0"/>
              <w:keepLines w:val="0"/>
              <w:suppressLineNumbers w:val="0"/>
              <w:spacing w:before="0" w:beforeAutospacing="0" w:after="0" w:afterAutospacing="0" w:line="320" w:lineRule="exact"/>
              <w:ind w:left="0" w:right="0"/>
              <w:jc w:val="center"/>
              <w:rPr>
                <w:rFonts w:hint="default" w:eastAsiaTheme="minorEastAsia"/>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rPr>
                <w:rFonts w:hint="default" w:eastAsiaTheme="minorEastAsia"/>
                <w:color w:val="auto"/>
                <w:sz w:val="18"/>
                <w:szCs w:val="18"/>
                <w:lang w:val="en-US"/>
              </w:rPr>
            </w:pPr>
            <w:r>
              <w:rPr>
                <w:rFonts w:hint="eastAsia" w:hAnsiTheme="minorEastAsia" w:eastAsiaTheme="minorEastAsia"/>
                <w:color w:val="auto"/>
                <w:sz w:val="18"/>
                <w:szCs w:val="18"/>
                <w:lang w:val="en-US" w:eastAsia="zh-CN"/>
              </w:rPr>
              <w:t>目标4：通过本课程学习，使学生能够辩证地分析问题并利用所获得的的最新信息发表评论</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rPr>
                <w:rFonts w:hint="default" w:eastAsiaTheme="minorEastAsia"/>
                <w:color w:val="auto"/>
                <w:sz w:val="18"/>
                <w:szCs w:val="18"/>
                <w:lang w:val="en-US" w:eastAsia="zh-CN"/>
              </w:rPr>
            </w:pPr>
            <w:r>
              <w:rPr>
                <w:rFonts w:hint="eastAsia" w:eastAsiaTheme="minorEastAsia"/>
                <w:color w:val="auto"/>
                <w:sz w:val="18"/>
                <w:szCs w:val="18"/>
                <w:lang w:val="en-US" w:eastAsia="zh-CN"/>
              </w:rPr>
              <w:t xml:space="preserve">    1、6</w:t>
            </w:r>
          </w:p>
        </w:tc>
      </w:tr>
    </w:tbl>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hAnsi="宋体" w:eastAsia="宋体"/>
          <w:bCs/>
          <w:color w:val="auto"/>
          <w:kern w:val="0"/>
          <w:sz w:val="21"/>
          <w:szCs w:val="21"/>
          <w:lang w:eastAsia="zh-CN"/>
        </w:rPr>
      </w:pPr>
      <w:r>
        <w:rPr>
          <w:rFonts w:hint="eastAsia" w:hAnsi="宋体"/>
          <w:b/>
          <w:bCs/>
          <w:color w:val="auto"/>
          <w:kern w:val="0"/>
          <w:sz w:val="21"/>
          <w:szCs w:val="21"/>
        </w:rPr>
        <w:t>四</w:t>
      </w:r>
      <w:r>
        <w:rPr>
          <w:rFonts w:hAnsi="宋体"/>
          <w:b/>
          <w:bCs/>
          <w:color w:val="auto"/>
          <w:kern w:val="0"/>
          <w:sz w:val="21"/>
          <w:szCs w:val="21"/>
        </w:rPr>
        <w:t>、理论教学内容及学时分配</w:t>
      </w:r>
      <w:r>
        <w:rPr>
          <w:rFonts w:hint="eastAsia" w:hAnsi="宋体"/>
          <w:b/>
          <w:bCs/>
          <w:color w:val="auto"/>
          <w:kern w:val="0"/>
          <w:sz w:val="21"/>
          <w:szCs w:val="21"/>
        </w:rPr>
        <w:t>（</w:t>
      </w:r>
      <w:r>
        <w:rPr>
          <w:rFonts w:hint="eastAsia" w:hAnsi="宋体"/>
          <w:b/>
          <w:bCs/>
          <w:color w:val="auto"/>
          <w:kern w:val="0"/>
          <w:sz w:val="21"/>
          <w:szCs w:val="21"/>
          <w:lang w:val="en-US" w:eastAsia="zh-CN"/>
        </w:rPr>
        <w:t>32</w:t>
      </w:r>
      <w:r>
        <w:rPr>
          <w:rFonts w:hint="eastAsia" w:hAnsi="宋体"/>
          <w:b/>
          <w:bCs/>
          <w:color w:val="auto"/>
          <w:kern w:val="0"/>
          <w:sz w:val="21"/>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hAnsi="宋体" w:eastAsia="宋体"/>
                <w:b/>
                <w:bCs/>
                <w:color w:val="auto"/>
                <w:kern w:val="0"/>
                <w:sz w:val="21"/>
                <w:szCs w:val="21"/>
                <w:highlight w:val="none"/>
                <w:lang w:val="en-US" w:eastAsia="zh-CN"/>
              </w:rPr>
            </w:pPr>
            <w:r>
              <w:rPr>
                <w:rFonts w:hint="eastAsia" w:hAnsi="宋体"/>
                <w:b/>
                <w:bCs/>
                <w:color w:val="auto"/>
                <w:kern w:val="0"/>
                <w:sz w:val="21"/>
                <w:szCs w:val="21"/>
                <w:highlight w:val="none"/>
              </w:rPr>
              <w:t>绪论</w:t>
            </w:r>
            <w:r>
              <w:rPr>
                <w:rFonts w:hint="eastAsia" w:hAnsi="宋体"/>
                <w:b/>
                <w:bCs/>
                <w:color w:val="auto"/>
                <w:kern w:val="0"/>
                <w:sz w:val="21"/>
                <w:szCs w:val="21"/>
                <w:highlight w:val="none"/>
                <w:lang w:val="en-US" w:eastAsia="zh-CN"/>
              </w:rPr>
              <w:t xml:space="preserve"> 日语报刊阅读的基本方法</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b/>
                <w:bCs/>
                <w:color w:val="auto"/>
                <w:kern w:val="0"/>
                <w:sz w:val="21"/>
                <w:szCs w:val="21"/>
                <w:highlight w:val="none"/>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2</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b/>
          <w:bCs/>
          <w:color w:val="auto"/>
          <w:kern w:val="0"/>
          <w:sz w:val="21"/>
          <w:szCs w:val="21"/>
          <w:highlight w:val="none"/>
        </w:rPr>
      </w:pPr>
      <w:r>
        <w:rPr>
          <w:rFonts w:hint="eastAsia"/>
          <w:color w:val="auto"/>
          <w:sz w:val="21"/>
          <w:szCs w:val="21"/>
          <w:lang w:val="en-US" w:eastAsia="zh-CN"/>
        </w:rPr>
        <w:t>概要说明日文报纸的诞生、发展现状以及日本新闻法规等，知晓新闻报道的种类及其社会性等性质。并</w:t>
      </w:r>
      <w:r>
        <w:rPr>
          <w:rFonts w:hint="eastAsia"/>
          <w:color w:val="auto"/>
          <w:sz w:val="21"/>
          <w:szCs w:val="21"/>
        </w:rPr>
        <w:t>用简单的事故新闻当作课题文，让学生朗读课题文，</w:t>
      </w:r>
      <w:r>
        <w:rPr>
          <w:rFonts w:hint="eastAsia"/>
          <w:color w:val="auto"/>
          <w:sz w:val="21"/>
          <w:szCs w:val="21"/>
          <w:lang w:val="en-US" w:eastAsia="zh-CN"/>
        </w:rPr>
        <w:t>针</w:t>
      </w:r>
      <w:r>
        <w:rPr>
          <w:rFonts w:hint="eastAsia"/>
          <w:color w:val="auto"/>
          <w:sz w:val="21"/>
          <w:szCs w:val="21"/>
        </w:rPr>
        <w:t>对多数学生</w:t>
      </w:r>
      <w:r>
        <w:rPr>
          <w:rFonts w:hint="eastAsia"/>
          <w:color w:val="auto"/>
          <w:sz w:val="21"/>
          <w:szCs w:val="21"/>
          <w:lang w:val="en-US" w:eastAsia="zh-CN"/>
        </w:rPr>
        <w:t>不熟悉的词汇及表达</w:t>
      </w:r>
      <w:r>
        <w:rPr>
          <w:rFonts w:hint="eastAsia"/>
          <w:color w:val="auto"/>
          <w:sz w:val="21"/>
          <w:szCs w:val="21"/>
        </w:rPr>
        <w:t>进行适当地说明</w:t>
      </w:r>
      <w:r>
        <w:rPr>
          <w:rFonts w:hint="eastAsia"/>
          <w:color w:val="auto"/>
          <w:sz w:val="21"/>
          <w:szCs w:val="21"/>
          <w:lang w:eastAsia="zh-CN"/>
        </w:rPr>
        <w:t>，</w:t>
      </w:r>
      <w:r>
        <w:rPr>
          <w:rFonts w:hint="eastAsia"/>
          <w:color w:val="auto"/>
          <w:sz w:val="21"/>
          <w:szCs w:val="21"/>
          <w:lang w:val="en-US" w:eastAsia="zh-CN"/>
        </w:rPr>
        <w:t>并引导学生归纳概括文章结构及</w:t>
      </w:r>
      <w:r>
        <w:rPr>
          <w:rFonts w:hint="eastAsia"/>
          <w:color w:val="auto"/>
          <w:sz w:val="21"/>
          <w:szCs w:val="21"/>
        </w:rPr>
        <w:t>逻辑构造</w:t>
      </w:r>
      <w:r>
        <w:rPr>
          <w:rFonts w:hint="eastAsia"/>
          <w:color w:val="auto"/>
          <w:sz w:val="21"/>
          <w:szCs w:val="21"/>
          <w:lang w:eastAsia="zh-CN"/>
        </w:rPr>
        <w:t>。</w:t>
      </w:r>
      <w:r>
        <w:rPr>
          <w:rFonts w:hint="eastAsia"/>
          <w:color w:val="auto"/>
          <w:sz w:val="21"/>
          <w:szCs w:val="21"/>
          <w:lang w:val="en-US" w:eastAsia="zh-CN"/>
        </w:rPr>
        <w:t>设置问题，引导学生结合报道进行辩证思考，并提炼话题以供讨论。</w:t>
      </w:r>
      <w:r>
        <w:rPr>
          <w:rFonts w:hint="eastAsia" w:ascii="宋体" w:hAnsi="宋体" w:cs="宋体"/>
          <w:color w:val="auto"/>
          <w:kern w:val="0"/>
          <w:sz w:val="21"/>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r>
              <w:rPr>
                <w:rFonts w:hint="default" w:hAnsi="宋体"/>
                <w:b/>
                <w:bCs/>
                <w:color w:val="auto"/>
                <w:kern w:val="0"/>
                <w:sz w:val="21"/>
                <w:szCs w:val="21"/>
                <w:highlight w:val="none"/>
              </w:rPr>
              <w:t>第一章</w:t>
            </w:r>
            <w:r>
              <w:rPr>
                <w:rFonts w:hint="eastAsia"/>
                <w:b/>
                <w:bCs/>
                <w:color w:val="auto"/>
                <w:kern w:val="0"/>
                <w:sz w:val="21"/>
                <w:szCs w:val="21"/>
                <w:highlight w:val="none"/>
              </w:rPr>
              <w:t xml:space="preserve">  </w:t>
            </w:r>
            <w:r>
              <w:rPr>
                <w:rFonts w:hint="eastAsia" w:ascii="宋体" w:hAnsi="宋体" w:eastAsia="MS Mincho"/>
                <w:b/>
                <w:bCs/>
                <w:color w:val="auto"/>
                <w:sz w:val="21"/>
                <w:szCs w:val="21"/>
                <w:highlight w:val="none"/>
                <w:lang w:eastAsia="ja-JP"/>
              </w:rPr>
              <w:t>日本人について</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2</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lang w:eastAsia="zh-CN"/>
        </w:rPr>
        <w:t>熟练掌握本</w:t>
      </w:r>
      <w:r>
        <w:rPr>
          <w:rFonts w:hint="eastAsia" w:ascii="宋体" w:hAnsi="宋体"/>
          <w:b w:val="0"/>
          <w:bCs w:val="0"/>
          <w:color w:val="auto"/>
          <w:sz w:val="21"/>
          <w:szCs w:val="21"/>
          <w:lang w:val="en-US" w:eastAsia="zh-CN"/>
        </w:rPr>
        <w:t>次所选文章中出现</w:t>
      </w:r>
      <w:r>
        <w:rPr>
          <w:rFonts w:hint="eastAsia" w:ascii="宋体" w:hAnsi="宋体"/>
          <w:b w:val="0"/>
          <w:bCs w:val="0"/>
          <w:color w:val="auto"/>
          <w:sz w:val="21"/>
          <w:szCs w:val="21"/>
          <w:lang w:eastAsia="zh-CN"/>
        </w:rPr>
        <w:t>的单词、语法，能准确阅读</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，正确分析和理解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的意思和结构；</w:t>
      </w:r>
      <w:r>
        <w:rPr>
          <w:rFonts w:hint="eastAsia" w:ascii="宋体" w:hAnsi="宋体"/>
          <w:b w:val="0"/>
          <w:bCs w:val="0"/>
          <w:color w:val="auto"/>
          <w:sz w:val="21"/>
          <w:szCs w:val="21"/>
          <w:lang w:val="en-US" w:eastAsia="zh-CN"/>
        </w:rPr>
        <w:t>并针对所提出话题运用文中材料及观点进行讨论和发表。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w:t>
      </w:r>
      <w:r>
        <w:rPr>
          <w:rFonts w:hint="eastAsia" w:ascii="宋体" w:hAnsi="宋体"/>
          <w:b w:val="0"/>
          <w:bCs w:val="0"/>
          <w:color w:val="auto"/>
          <w:sz w:val="21"/>
          <w:szCs w:val="21"/>
          <w:lang w:eastAsia="zh-CN"/>
        </w:rPr>
        <w:t>掌握本课</w:t>
      </w:r>
      <w:r>
        <w:rPr>
          <w:rFonts w:hint="eastAsia" w:ascii="宋体" w:hAnsi="宋体"/>
          <w:b w:val="0"/>
          <w:bCs w:val="0"/>
          <w:color w:val="auto"/>
          <w:sz w:val="21"/>
          <w:szCs w:val="21"/>
          <w:lang w:val="en-US" w:eastAsia="zh-CN"/>
        </w:rPr>
        <w:t>所选文章中出现</w:t>
      </w:r>
      <w:r>
        <w:rPr>
          <w:rFonts w:hint="eastAsia" w:ascii="宋体" w:hAnsi="宋体"/>
          <w:b w:val="0"/>
          <w:bCs w:val="0"/>
          <w:color w:val="auto"/>
          <w:sz w:val="21"/>
          <w:szCs w:val="21"/>
          <w:lang w:eastAsia="zh-CN"/>
        </w:rPr>
        <w:t>的单词与语法知识，正确理解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2.把</w:t>
      </w:r>
      <w:r>
        <w:rPr>
          <w:rFonts w:hint="eastAsia"/>
          <w:color w:val="auto"/>
          <w:kern w:val="0"/>
          <w:sz w:val="21"/>
          <w:szCs w:val="21"/>
          <w:lang w:val="en-US" w:eastAsia="zh-CN"/>
        </w:rPr>
        <w:t>认知和掌握的日语表达技巧及相关背景知识熟练地运用到实践当中。</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b w:val="0"/>
          <w:bCs/>
          <w:color w:val="auto"/>
          <w:sz w:val="21"/>
          <w:szCs w:val="21"/>
          <w:highlight w:val="none"/>
          <w:lang w:val="en-US" w:eastAsia="zh-CN"/>
        </w:rPr>
      </w:pPr>
      <w:r>
        <w:rPr>
          <w:rFonts w:hint="eastAsia" w:ascii="宋体" w:hAnsi="宋体"/>
          <w:b/>
          <w:color w:val="auto"/>
          <w:sz w:val="21"/>
          <w:szCs w:val="21"/>
          <w:highlight w:val="none"/>
        </w:rPr>
        <w:t>主要教学内容及要求：</w:t>
      </w:r>
      <w:r>
        <w:rPr>
          <w:rFonts w:hint="eastAsia" w:ascii="宋体" w:hAnsi="宋体"/>
          <w:b w:val="0"/>
          <w:bCs/>
          <w:color w:val="auto"/>
          <w:sz w:val="21"/>
          <w:szCs w:val="21"/>
          <w:highlight w:val="none"/>
          <w:lang w:val="en-US" w:eastAsia="zh-CN"/>
        </w:rPr>
        <w:t>1.了解本次所选文章的背景知识；</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2.理解文中表现的日本人的国民性等相关社会及文化内容；</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3.掌握本次文章相关的词汇及表达；</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ascii="宋体" w:hAnsi="宋体"/>
          <w:color w:val="auto"/>
          <w:sz w:val="21"/>
          <w:szCs w:val="21"/>
          <w:highlight w:val="none"/>
        </w:rPr>
      </w:pPr>
      <w:r>
        <w:rPr>
          <w:rFonts w:hint="eastAsia" w:ascii="宋体" w:hAnsi="宋体"/>
          <w:b w:val="0"/>
          <w:bCs/>
          <w:color w:val="auto"/>
          <w:sz w:val="21"/>
          <w:szCs w:val="21"/>
          <w:highlight w:val="none"/>
          <w:lang w:val="en-US" w:eastAsia="zh-CN"/>
        </w:rPr>
        <w:t>4.熟练掌握对报刊文章的阅读分析能力。</w:t>
      </w:r>
      <w:r>
        <w:rPr>
          <w:rFonts w:ascii="宋体" w:hAnsi="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32"/>
        <w:gridCol w:w="2898"/>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032"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898"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二</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ascii="宋体" w:hAnsi="宋体" w:eastAsia="MS Mincho"/>
                <w:b/>
                <w:bCs/>
                <w:color w:val="auto"/>
                <w:sz w:val="21"/>
                <w:szCs w:val="21"/>
                <w:highlight w:val="none"/>
                <w:lang w:eastAsia="ja-JP"/>
              </w:rPr>
              <w:t>金融、経済について</w:t>
            </w:r>
          </w:p>
        </w:tc>
        <w:tc>
          <w:tcPr>
            <w:tcW w:w="2966" w:type="dxa"/>
            <w:tcBorders>
              <w:top w:val="nil"/>
              <w:left w:val="nil"/>
              <w:bottom w:val="nil"/>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val="en-US"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lang w:eastAsia="zh-CN"/>
        </w:rPr>
        <w:t>熟练掌握本</w:t>
      </w:r>
      <w:r>
        <w:rPr>
          <w:rFonts w:hint="eastAsia" w:ascii="宋体" w:hAnsi="宋体"/>
          <w:b w:val="0"/>
          <w:bCs w:val="0"/>
          <w:color w:val="auto"/>
          <w:sz w:val="21"/>
          <w:szCs w:val="21"/>
          <w:lang w:val="en-US" w:eastAsia="zh-CN"/>
        </w:rPr>
        <w:t>次所选文章中出现</w:t>
      </w:r>
      <w:r>
        <w:rPr>
          <w:rFonts w:hint="eastAsia" w:ascii="宋体" w:hAnsi="宋体"/>
          <w:b w:val="0"/>
          <w:bCs w:val="0"/>
          <w:color w:val="auto"/>
          <w:sz w:val="21"/>
          <w:szCs w:val="21"/>
          <w:lang w:eastAsia="zh-CN"/>
        </w:rPr>
        <w:t>的单词、语法，能准确阅读</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，正确分析和理解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的意思和结构；</w:t>
      </w:r>
      <w:r>
        <w:rPr>
          <w:rFonts w:hint="eastAsia" w:ascii="宋体" w:hAnsi="宋体"/>
          <w:b w:val="0"/>
          <w:bCs w:val="0"/>
          <w:color w:val="auto"/>
          <w:sz w:val="21"/>
          <w:szCs w:val="21"/>
          <w:lang w:val="en-US" w:eastAsia="zh-CN"/>
        </w:rPr>
        <w:t>并针对所提出话题运用文中材料及观点进行讨论和发表。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w:t>
      </w:r>
      <w:r>
        <w:rPr>
          <w:rFonts w:hint="eastAsia" w:ascii="宋体" w:hAnsi="宋体"/>
          <w:b w:val="0"/>
          <w:bCs w:val="0"/>
          <w:color w:val="auto"/>
          <w:sz w:val="21"/>
          <w:szCs w:val="21"/>
          <w:lang w:eastAsia="zh-CN"/>
        </w:rPr>
        <w:t>掌握本课</w:t>
      </w:r>
      <w:r>
        <w:rPr>
          <w:rFonts w:hint="eastAsia" w:ascii="宋体" w:hAnsi="宋体"/>
          <w:b w:val="0"/>
          <w:bCs w:val="0"/>
          <w:color w:val="auto"/>
          <w:sz w:val="21"/>
          <w:szCs w:val="21"/>
          <w:lang w:val="en-US" w:eastAsia="zh-CN"/>
        </w:rPr>
        <w:t>所选文章中出现</w:t>
      </w:r>
      <w:r>
        <w:rPr>
          <w:rFonts w:hint="eastAsia" w:ascii="宋体" w:hAnsi="宋体"/>
          <w:b w:val="0"/>
          <w:bCs w:val="0"/>
          <w:color w:val="auto"/>
          <w:sz w:val="21"/>
          <w:szCs w:val="21"/>
          <w:lang w:eastAsia="zh-CN"/>
        </w:rPr>
        <w:t>的单词与语法知识，正确理解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2.把</w:t>
      </w:r>
      <w:r>
        <w:rPr>
          <w:rFonts w:hint="eastAsia"/>
          <w:color w:val="auto"/>
          <w:kern w:val="0"/>
          <w:sz w:val="21"/>
          <w:szCs w:val="21"/>
          <w:lang w:val="en-US" w:eastAsia="zh-CN"/>
        </w:rPr>
        <w:t>认知和掌握的日语表达技巧及相关背景知识熟练地运用到实践当中。</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b w:val="0"/>
          <w:bCs/>
          <w:color w:val="auto"/>
          <w:sz w:val="21"/>
          <w:szCs w:val="21"/>
          <w:highlight w:val="none"/>
          <w:lang w:val="en-US" w:eastAsia="zh-CN"/>
        </w:rPr>
      </w:pPr>
      <w:r>
        <w:rPr>
          <w:rFonts w:hint="eastAsia" w:ascii="宋体" w:hAnsi="宋体"/>
          <w:b/>
          <w:color w:val="auto"/>
          <w:sz w:val="21"/>
          <w:szCs w:val="21"/>
          <w:highlight w:val="none"/>
        </w:rPr>
        <w:t>主要教学内容及要求：</w:t>
      </w:r>
      <w:r>
        <w:rPr>
          <w:rFonts w:hint="eastAsia" w:ascii="宋体" w:hAnsi="宋体"/>
          <w:b w:val="0"/>
          <w:bCs/>
          <w:color w:val="auto"/>
          <w:sz w:val="21"/>
          <w:szCs w:val="21"/>
          <w:highlight w:val="none"/>
          <w:lang w:val="en-US" w:eastAsia="zh-CN"/>
        </w:rPr>
        <w:t>1.了解本次所选文章的背景知识；</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2.理解文中表现的日本金融、经济政策等相关内容；</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3.掌握本次文章相关的词汇及表达；</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ascii="宋体" w:hAnsi="宋体"/>
          <w:color w:val="auto"/>
          <w:sz w:val="21"/>
          <w:szCs w:val="21"/>
          <w:highlight w:val="none"/>
        </w:rPr>
      </w:pPr>
      <w:r>
        <w:rPr>
          <w:rFonts w:hint="eastAsia" w:ascii="宋体" w:hAnsi="宋体"/>
          <w:b w:val="0"/>
          <w:bCs/>
          <w:color w:val="auto"/>
          <w:sz w:val="21"/>
          <w:szCs w:val="21"/>
          <w:highlight w:val="none"/>
          <w:lang w:val="en-US" w:eastAsia="zh-CN"/>
        </w:rPr>
        <w:t>4.熟练掌握对报刊文章的阅读分析能力。</w:t>
      </w:r>
      <w:r>
        <w:rPr>
          <w:rFonts w:ascii="宋体" w:hAnsi="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highlight w:val="none"/>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center"/>
        <w:textAlignment w:val="auto"/>
        <w:rPr>
          <w:rFonts w:hint="default" w:hAnsi="宋体" w:eastAsia="宋体"/>
          <w:b/>
          <w:bCs/>
          <w:color w:val="auto"/>
          <w:kern w:val="0"/>
          <w:sz w:val="21"/>
          <w:szCs w:val="21"/>
          <w:highlight w:val="none"/>
          <w:lang w:val="en-US" w:eastAsia="zh-CN"/>
        </w:rPr>
      </w:pPr>
      <w:r>
        <w:rPr>
          <w:rFonts w:hint="eastAsia" w:hAnsi="宋体"/>
          <w:b/>
          <w:bCs/>
          <w:color w:val="auto"/>
          <w:kern w:val="0"/>
          <w:sz w:val="21"/>
          <w:szCs w:val="21"/>
          <w:highlight w:val="none"/>
          <w:lang w:val="en-US" w:eastAsia="zh-CN"/>
        </w:rPr>
        <w:t xml:space="preserve">                         </w:t>
      </w:r>
      <w:r>
        <w:rPr>
          <w:rFonts w:hint="eastAsia" w:hAnsi="宋体"/>
          <w:b/>
          <w:bCs/>
          <w:color w:val="auto"/>
          <w:kern w:val="0"/>
          <w:sz w:val="21"/>
          <w:szCs w:val="21"/>
          <w:highlight w:val="none"/>
        </w:rPr>
        <w:t xml:space="preserve">第三章  </w:t>
      </w:r>
      <w:r>
        <w:rPr>
          <w:rFonts w:hint="eastAsia" w:ascii="MS Mincho" w:hAnsi="MS Mincho" w:eastAsia="MS Mincho" w:cs="MS Mincho"/>
          <w:b/>
          <w:bCs/>
          <w:color w:val="auto"/>
          <w:kern w:val="0"/>
          <w:sz w:val="21"/>
          <w:szCs w:val="21"/>
          <w:highlight w:val="none"/>
        </w:rPr>
        <w:t>教育について</w:t>
      </w:r>
      <w:r>
        <w:rPr>
          <w:rFonts w:hint="eastAsia" w:hAnsi="宋体"/>
          <w:color w:val="auto"/>
          <w:kern w:val="0"/>
          <w:sz w:val="21"/>
          <w:szCs w:val="21"/>
          <w:highlight w:val="none"/>
          <w:lang w:val="en-US" w:eastAsia="zh-CN"/>
        </w:rPr>
        <w:t xml:space="preserve">   </w:t>
      </w:r>
      <w:r>
        <w:rPr>
          <w:rFonts w:hint="eastAsia" w:hAnsi="宋体"/>
          <w:b/>
          <w:bCs/>
          <w:color w:val="auto"/>
          <w:kern w:val="0"/>
          <w:sz w:val="21"/>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lang w:eastAsia="zh-CN"/>
        </w:rPr>
        <w:t>熟练掌握本</w:t>
      </w:r>
      <w:r>
        <w:rPr>
          <w:rFonts w:hint="eastAsia" w:ascii="宋体" w:hAnsi="宋体"/>
          <w:b w:val="0"/>
          <w:bCs w:val="0"/>
          <w:color w:val="auto"/>
          <w:sz w:val="21"/>
          <w:szCs w:val="21"/>
          <w:lang w:val="en-US" w:eastAsia="zh-CN"/>
        </w:rPr>
        <w:t>次所选文章中出现</w:t>
      </w:r>
      <w:r>
        <w:rPr>
          <w:rFonts w:hint="eastAsia" w:ascii="宋体" w:hAnsi="宋体"/>
          <w:b w:val="0"/>
          <w:bCs w:val="0"/>
          <w:color w:val="auto"/>
          <w:sz w:val="21"/>
          <w:szCs w:val="21"/>
          <w:lang w:eastAsia="zh-CN"/>
        </w:rPr>
        <w:t>的单词、语法，能准确阅读</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，正确分析和理解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的意思和结构；</w:t>
      </w:r>
      <w:r>
        <w:rPr>
          <w:rFonts w:hint="eastAsia" w:ascii="宋体" w:hAnsi="宋体"/>
          <w:b w:val="0"/>
          <w:bCs w:val="0"/>
          <w:color w:val="auto"/>
          <w:sz w:val="21"/>
          <w:szCs w:val="21"/>
          <w:lang w:val="en-US" w:eastAsia="zh-CN"/>
        </w:rPr>
        <w:t>并针对所提出话题运用文中材料及观点进行讨论和发表。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w:t>
      </w:r>
      <w:r>
        <w:rPr>
          <w:rFonts w:hint="eastAsia" w:ascii="宋体" w:hAnsi="宋体"/>
          <w:b w:val="0"/>
          <w:bCs w:val="0"/>
          <w:color w:val="auto"/>
          <w:sz w:val="21"/>
          <w:szCs w:val="21"/>
          <w:lang w:eastAsia="zh-CN"/>
        </w:rPr>
        <w:t>掌握本课</w:t>
      </w:r>
      <w:r>
        <w:rPr>
          <w:rFonts w:hint="eastAsia" w:ascii="宋体" w:hAnsi="宋体"/>
          <w:b w:val="0"/>
          <w:bCs w:val="0"/>
          <w:color w:val="auto"/>
          <w:sz w:val="21"/>
          <w:szCs w:val="21"/>
          <w:lang w:val="en-US" w:eastAsia="zh-CN"/>
        </w:rPr>
        <w:t>所选文章中出现</w:t>
      </w:r>
      <w:r>
        <w:rPr>
          <w:rFonts w:hint="eastAsia" w:ascii="宋体" w:hAnsi="宋体"/>
          <w:b w:val="0"/>
          <w:bCs w:val="0"/>
          <w:color w:val="auto"/>
          <w:sz w:val="21"/>
          <w:szCs w:val="21"/>
          <w:lang w:eastAsia="zh-CN"/>
        </w:rPr>
        <w:t>的单词与语法知识，正确理解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2.把</w:t>
      </w:r>
      <w:r>
        <w:rPr>
          <w:rFonts w:hint="eastAsia"/>
          <w:color w:val="auto"/>
          <w:kern w:val="0"/>
          <w:sz w:val="21"/>
          <w:szCs w:val="21"/>
          <w:lang w:val="en-US" w:eastAsia="zh-CN"/>
        </w:rPr>
        <w:t>认知和掌握的日语表达技巧及相关背景知识熟练地运用到实践当中。</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b w:val="0"/>
          <w:bCs/>
          <w:color w:val="auto"/>
          <w:sz w:val="21"/>
          <w:szCs w:val="21"/>
          <w:highlight w:val="none"/>
          <w:lang w:val="en-US" w:eastAsia="zh-CN"/>
        </w:rPr>
      </w:pPr>
      <w:r>
        <w:rPr>
          <w:rFonts w:hint="eastAsia" w:ascii="宋体" w:hAnsi="宋体"/>
          <w:b/>
          <w:color w:val="auto"/>
          <w:sz w:val="21"/>
          <w:szCs w:val="21"/>
          <w:highlight w:val="none"/>
        </w:rPr>
        <w:t>主要教学内容及要求：</w:t>
      </w:r>
      <w:r>
        <w:rPr>
          <w:rFonts w:hint="eastAsia" w:ascii="宋体" w:hAnsi="宋体"/>
          <w:b w:val="0"/>
          <w:bCs/>
          <w:color w:val="auto"/>
          <w:sz w:val="21"/>
          <w:szCs w:val="21"/>
          <w:highlight w:val="none"/>
          <w:lang w:val="en-US" w:eastAsia="zh-CN"/>
        </w:rPr>
        <w:t>1.了解本次所选文章的背景知识；</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2.理解文中表现的日本教育相关内容；</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3.掌握本次文章相关的词汇及表达；</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ascii="宋体" w:hAnsi="宋体"/>
          <w:color w:val="auto"/>
          <w:sz w:val="21"/>
          <w:szCs w:val="21"/>
          <w:highlight w:val="none"/>
        </w:rPr>
      </w:pPr>
      <w:r>
        <w:rPr>
          <w:rFonts w:hint="eastAsia" w:ascii="宋体" w:hAnsi="宋体"/>
          <w:b w:val="0"/>
          <w:bCs/>
          <w:color w:val="auto"/>
          <w:sz w:val="21"/>
          <w:szCs w:val="21"/>
          <w:highlight w:val="none"/>
          <w:lang w:val="en-US" w:eastAsia="zh-CN"/>
        </w:rPr>
        <w:t>4.熟练掌握对报刊文章的阅读分析能力。</w:t>
      </w:r>
      <w:r>
        <w:rPr>
          <w:rFonts w:ascii="宋体" w:hAnsi="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highlight w:val="none"/>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int="eastAsia" w:hAnsi="宋体"/>
          <w:color w:val="auto"/>
          <w:kern w:val="0"/>
          <w:sz w:val="21"/>
          <w:szCs w:val="21"/>
          <w:highlight w:val="none"/>
        </w:rPr>
      </w:pP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　　　　　　　　　</w:t>
      </w:r>
      <w:r>
        <w:rPr>
          <w:rFonts w:hint="eastAsia" w:hAnsi="宋体"/>
          <w:b/>
          <w:bCs/>
          <w:color w:val="auto"/>
          <w:kern w:val="0"/>
          <w:sz w:val="21"/>
          <w:szCs w:val="21"/>
          <w:highlight w:val="none"/>
          <w:lang w:val="en-US" w:eastAsia="zh-CN"/>
        </w:rPr>
        <w:t xml:space="preserve">  </w:t>
      </w: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四</w:t>
      </w:r>
      <w:r>
        <w:rPr>
          <w:rFonts w:hint="eastAsia" w:hAnsi="宋体"/>
          <w:b/>
          <w:bCs/>
          <w:color w:val="auto"/>
          <w:kern w:val="0"/>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日本語</w:t>
      </w:r>
      <w:r>
        <w:rPr>
          <w:rFonts w:hint="eastAsia" w:ascii="MS Mincho" w:hAnsi="MS Mincho" w:eastAsia="MS Mincho" w:cs="MS Mincho"/>
          <w:b/>
          <w:bCs/>
          <w:color w:val="auto"/>
          <w:kern w:val="0"/>
          <w:sz w:val="21"/>
          <w:szCs w:val="21"/>
          <w:highlight w:val="none"/>
        </w:rPr>
        <w:t>について</w:t>
      </w:r>
      <w:r>
        <w:rPr>
          <w:rFonts w:hint="eastAsia" w:hAnsi="宋体"/>
          <w:color w:val="auto"/>
          <w:kern w:val="0"/>
          <w:sz w:val="21"/>
          <w:szCs w:val="21"/>
          <w:highlight w:val="none"/>
          <w:lang w:val="en-US" w:eastAsia="zh-CN"/>
        </w:rPr>
        <w:t xml:space="preserve">   </w:t>
      </w:r>
      <w:r>
        <w:rPr>
          <w:rFonts w:hint="eastAsia" w:hAnsi="宋体"/>
          <w:b/>
          <w:bCs/>
          <w:color w:val="auto"/>
          <w:kern w:val="0"/>
          <w:sz w:val="21"/>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lang w:eastAsia="zh-CN"/>
        </w:rPr>
        <w:t>熟练掌握本</w:t>
      </w:r>
      <w:r>
        <w:rPr>
          <w:rFonts w:hint="eastAsia" w:ascii="宋体" w:hAnsi="宋体"/>
          <w:b w:val="0"/>
          <w:bCs w:val="0"/>
          <w:color w:val="auto"/>
          <w:sz w:val="21"/>
          <w:szCs w:val="21"/>
          <w:lang w:val="en-US" w:eastAsia="zh-CN"/>
        </w:rPr>
        <w:t>次所选文章中出现</w:t>
      </w:r>
      <w:r>
        <w:rPr>
          <w:rFonts w:hint="eastAsia" w:ascii="宋体" w:hAnsi="宋体"/>
          <w:b w:val="0"/>
          <w:bCs w:val="0"/>
          <w:color w:val="auto"/>
          <w:sz w:val="21"/>
          <w:szCs w:val="21"/>
          <w:lang w:eastAsia="zh-CN"/>
        </w:rPr>
        <w:t>的单词、语法，能准确阅读</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，正确分析和理解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的意思和结构；</w:t>
      </w:r>
      <w:r>
        <w:rPr>
          <w:rFonts w:hint="eastAsia" w:ascii="宋体" w:hAnsi="宋体"/>
          <w:b w:val="0"/>
          <w:bCs w:val="0"/>
          <w:color w:val="auto"/>
          <w:sz w:val="21"/>
          <w:szCs w:val="21"/>
          <w:lang w:val="en-US" w:eastAsia="zh-CN"/>
        </w:rPr>
        <w:t>并针对所提出话题运用文中材料及观点进行讨论和发表。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w:t>
      </w:r>
      <w:r>
        <w:rPr>
          <w:rFonts w:hint="eastAsia" w:ascii="宋体" w:hAnsi="宋体"/>
          <w:b w:val="0"/>
          <w:bCs w:val="0"/>
          <w:color w:val="auto"/>
          <w:sz w:val="21"/>
          <w:szCs w:val="21"/>
          <w:lang w:eastAsia="zh-CN"/>
        </w:rPr>
        <w:t>掌握本课</w:t>
      </w:r>
      <w:r>
        <w:rPr>
          <w:rFonts w:hint="eastAsia" w:ascii="宋体" w:hAnsi="宋体"/>
          <w:b w:val="0"/>
          <w:bCs w:val="0"/>
          <w:color w:val="auto"/>
          <w:sz w:val="21"/>
          <w:szCs w:val="21"/>
          <w:lang w:val="en-US" w:eastAsia="zh-CN"/>
        </w:rPr>
        <w:t>所选文章中出现</w:t>
      </w:r>
      <w:r>
        <w:rPr>
          <w:rFonts w:hint="eastAsia" w:ascii="宋体" w:hAnsi="宋体"/>
          <w:b w:val="0"/>
          <w:bCs w:val="0"/>
          <w:color w:val="auto"/>
          <w:sz w:val="21"/>
          <w:szCs w:val="21"/>
          <w:lang w:eastAsia="zh-CN"/>
        </w:rPr>
        <w:t>的单词与语法知识，正确理解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2.把</w:t>
      </w:r>
      <w:r>
        <w:rPr>
          <w:rFonts w:hint="eastAsia"/>
          <w:color w:val="auto"/>
          <w:kern w:val="0"/>
          <w:sz w:val="21"/>
          <w:szCs w:val="21"/>
          <w:lang w:val="en-US" w:eastAsia="zh-CN"/>
        </w:rPr>
        <w:t>认知和掌握的日语表达技巧及相关背景知识熟练地运用到实践当中。</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b w:val="0"/>
          <w:bCs/>
          <w:color w:val="auto"/>
          <w:sz w:val="21"/>
          <w:szCs w:val="21"/>
          <w:highlight w:val="none"/>
          <w:lang w:val="en-US" w:eastAsia="zh-CN"/>
        </w:rPr>
      </w:pPr>
      <w:r>
        <w:rPr>
          <w:rFonts w:hint="eastAsia" w:ascii="宋体" w:hAnsi="宋体"/>
          <w:b/>
          <w:color w:val="auto"/>
          <w:sz w:val="21"/>
          <w:szCs w:val="21"/>
          <w:highlight w:val="none"/>
        </w:rPr>
        <w:t>主要教学内容及要求：</w:t>
      </w:r>
      <w:r>
        <w:rPr>
          <w:rFonts w:hint="eastAsia" w:ascii="宋体" w:hAnsi="宋体"/>
          <w:b w:val="0"/>
          <w:bCs/>
          <w:color w:val="auto"/>
          <w:sz w:val="21"/>
          <w:szCs w:val="21"/>
          <w:highlight w:val="none"/>
          <w:lang w:val="en-US" w:eastAsia="zh-CN"/>
        </w:rPr>
        <w:t>1.了解本次所选文章的背景知识；</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2.理解文中表现的日语的性质、特点等相关内容；</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3.掌握本次文章相关的词汇及表达；</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ascii="宋体" w:hAnsi="宋体"/>
          <w:color w:val="auto"/>
          <w:sz w:val="21"/>
          <w:szCs w:val="21"/>
          <w:highlight w:val="none"/>
        </w:rPr>
      </w:pPr>
      <w:r>
        <w:rPr>
          <w:rFonts w:hint="eastAsia" w:ascii="宋体" w:hAnsi="宋体"/>
          <w:b w:val="0"/>
          <w:bCs/>
          <w:color w:val="auto"/>
          <w:sz w:val="21"/>
          <w:szCs w:val="21"/>
          <w:highlight w:val="none"/>
          <w:lang w:val="en-US" w:eastAsia="zh-CN"/>
        </w:rPr>
        <w:t>4.熟练掌握对报刊文章的阅读分析能力。</w:t>
      </w:r>
      <w:r>
        <w:rPr>
          <w:rFonts w:ascii="宋体" w:hAnsi="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highlight w:val="none"/>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color w:val="auto"/>
          <w:kern w:val="0"/>
          <w:sz w:val="21"/>
          <w:szCs w:val="21"/>
          <w:highlight w:val="none"/>
        </w:rPr>
      </w:pPr>
      <w:r>
        <w:rPr>
          <w:rFonts w:hint="eastAsia" w:hAnsi="宋体"/>
          <w:color w:val="auto"/>
          <w:kern w:val="0"/>
          <w:sz w:val="21"/>
          <w:szCs w:val="21"/>
          <w:highlight w:val="none"/>
        </w:rPr>
        <w:t>　</w:t>
      </w:r>
      <w:r>
        <w:rPr>
          <w:rFonts w:hint="eastAsia" w:hAnsi="宋体"/>
          <w:color w:val="auto"/>
          <w:kern w:val="0"/>
          <w:sz w:val="21"/>
          <w:szCs w:val="21"/>
          <w:highlight w:val="none"/>
          <w:lang w:val="en-US" w:eastAsia="zh-CN"/>
        </w:rPr>
        <w:t xml:space="preserve">                    </w:t>
      </w: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五</w:t>
      </w:r>
      <w:r>
        <w:rPr>
          <w:rFonts w:hint="eastAsia" w:hAnsi="宋体"/>
          <w:b/>
          <w:bCs/>
          <w:color w:val="auto"/>
          <w:kern w:val="0"/>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スポーツ</w:t>
      </w:r>
      <w:r>
        <w:rPr>
          <w:rFonts w:hint="eastAsia" w:ascii="MS Mincho" w:hAnsi="MS Mincho" w:eastAsia="MS Mincho" w:cs="MS Mincho"/>
          <w:b/>
          <w:bCs/>
          <w:color w:val="auto"/>
          <w:kern w:val="0"/>
          <w:sz w:val="21"/>
          <w:szCs w:val="21"/>
          <w:highlight w:val="none"/>
        </w:rPr>
        <w:t>について</w:t>
      </w:r>
      <w:r>
        <w:rPr>
          <w:rFonts w:hint="eastAsia" w:hAnsi="宋体"/>
          <w:color w:val="auto"/>
          <w:kern w:val="0"/>
          <w:sz w:val="21"/>
          <w:szCs w:val="21"/>
          <w:highlight w:val="none"/>
          <w:lang w:val="en-US" w:eastAsia="zh-CN"/>
        </w:rPr>
        <w:t xml:space="preserve">   </w:t>
      </w:r>
      <w:r>
        <w:rPr>
          <w:rFonts w:hint="eastAsia" w:hAnsi="宋体"/>
          <w:b/>
          <w:bCs/>
          <w:color w:val="auto"/>
          <w:kern w:val="0"/>
          <w:sz w:val="21"/>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lang w:eastAsia="zh-CN"/>
        </w:rPr>
        <w:t>熟练掌握本</w:t>
      </w:r>
      <w:r>
        <w:rPr>
          <w:rFonts w:hint="eastAsia" w:ascii="宋体" w:hAnsi="宋体"/>
          <w:b w:val="0"/>
          <w:bCs w:val="0"/>
          <w:color w:val="auto"/>
          <w:sz w:val="21"/>
          <w:szCs w:val="21"/>
          <w:lang w:val="en-US" w:eastAsia="zh-CN"/>
        </w:rPr>
        <w:t>次所选文章中出现</w:t>
      </w:r>
      <w:r>
        <w:rPr>
          <w:rFonts w:hint="eastAsia" w:ascii="宋体" w:hAnsi="宋体"/>
          <w:b w:val="0"/>
          <w:bCs w:val="0"/>
          <w:color w:val="auto"/>
          <w:sz w:val="21"/>
          <w:szCs w:val="21"/>
          <w:lang w:eastAsia="zh-CN"/>
        </w:rPr>
        <w:t>的单词、语法，能准确阅读</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，正确分析和理解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的意思和结构；</w:t>
      </w:r>
      <w:r>
        <w:rPr>
          <w:rFonts w:hint="eastAsia" w:ascii="宋体" w:hAnsi="宋体"/>
          <w:b w:val="0"/>
          <w:bCs w:val="0"/>
          <w:color w:val="auto"/>
          <w:sz w:val="21"/>
          <w:szCs w:val="21"/>
          <w:lang w:val="en-US" w:eastAsia="zh-CN"/>
        </w:rPr>
        <w:t>并针对所提出话题运用文中材料及观点进行讨论和发表。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w:t>
      </w:r>
      <w:r>
        <w:rPr>
          <w:rFonts w:hint="eastAsia" w:ascii="宋体" w:hAnsi="宋体"/>
          <w:b w:val="0"/>
          <w:bCs w:val="0"/>
          <w:color w:val="auto"/>
          <w:sz w:val="21"/>
          <w:szCs w:val="21"/>
          <w:lang w:eastAsia="zh-CN"/>
        </w:rPr>
        <w:t>掌握本课</w:t>
      </w:r>
      <w:r>
        <w:rPr>
          <w:rFonts w:hint="eastAsia" w:ascii="宋体" w:hAnsi="宋体"/>
          <w:b w:val="0"/>
          <w:bCs w:val="0"/>
          <w:color w:val="auto"/>
          <w:sz w:val="21"/>
          <w:szCs w:val="21"/>
          <w:lang w:val="en-US" w:eastAsia="zh-CN"/>
        </w:rPr>
        <w:t>所选文章中出现</w:t>
      </w:r>
      <w:r>
        <w:rPr>
          <w:rFonts w:hint="eastAsia" w:ascii="宋体" w:hAnsi="宋体"/>
          <w:b w:val="0"/>
          <w:bCs w:val="0"/>
          <w:color w:val="auto"/>
          <w:sz w:val="21"/>
          <w:szCs w:val="21"/>
          <w:lang w:eastAsia="zh-CN"/>
        </w:rPr>
        <w:t>的单词与语法知识，正确理解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2.把</w:t>
      </w:r>
      <w:r>
        <w:rPr>
          <w:rFonts w:hint="eastAsia"/>
          <w:color w:val="auto"/>
          <w:kern w:val="0"/>
          <w:sz w:val="21"/>
          <w:szCs w:val="21"/>
          <w:lang w:val="en-US" w:eastAsia="zh-CN"/>
        </w:rPr>
        <w:t>认知和掌握的日语表达技巧及相关背景知识熟练地运用到实践当中。</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b w:val="0"/>
          <w:bCs/>
          <w:color w:val="auto"/>
          <w:sz w:val="21"/>
          <w:szCs w:val="21"/>
          <w:highlight w:val="none"/>
          <w:lang w:val="en-US" w:eastAsia="zh-CN"/>
        </w:rPr>
      </w:pPr>
      <w:r>
        <w:rPr>
          <w:rFonts w:hint="eastAsia" w:ascii="宋体" w:hAnsi="宋体"/>
          <w:b/>
          <w:color w:val="auto"/>
          <w:sz w:val="21"/>
          <w:szCs w:val="21"/>
          <w:highlight w:val="none"/>
        </w:rPr>
        <w:t>主要教学内容及要求：</w:t>
      </w:r>
      <w:r>
        <w:rPr>
          <w:rFonts w:hint="eastAsia" w:ascii="宋体" w:hAnsi="宋体"/>
          <w:b w:val="0"/>
          <w:bCs/>
          <w:color w:val="auto"/>
          <w:sz w:val="21"/>
          <w:szCs w:val="21"/>
          <w:highlight w:val="none"/>
          <w:lang w:val="en-US" w:eastAsia="zh-CN"/>
        </w:rPr>
        <w:t>1.了解本次所选文章的背景知识；</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2.理解文中表现的日本体育运动的相关知识；</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3.掌握本次文章相关的词汇及表达；</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ascii="宋体" w:hAnsi="宋体"/>
          <w:color w:val="auto"/>
          <w:sz w:val="21"/>
          <w:szCs w:val="21"/>
          <w:highlight w:val="none"/>
        </w:rPr>
      </w:pPr>
      <w:r>
        <w:rPr>
          <w:rFonts w:hint="eastAsia" w:ascii="宋体" w:hAnsi="宋体"/>
          <w:b w:val="0"/>
          <w:bCs/>
          <w:color w:val="auto"/>
          <w:sz w:val="21"/>
          <w:szCs w:val="21"/>
          <w:highlight w:val="none"/>
          <w:lang w:val="en-US" w:eastAsia="zh-CN"/>
        </w:rPr>
        <w:t>4.熟练掌握对报刊文章的阅读分析能力。</w:t>
      </w:r>
      <w:r>
        <w:rPr>
          <w:rFonts w:ascii="宋体" w:hAnsi="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highlight w:val="none"/>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26"/>
        </w:numPr>
        <w:kinsoku/>
        <w:wordWrap/>
        <w:overflowPunct/>
        <w:topLinePunct w:val="0"/>
        <w:autoSpaceDE/>
        <w:autoSpaceDN/>
        <w:bidi w:val="0"/>
        <w:adjustRightInd/>
        <w:snapToGrid w:val="0"/>
        <w:spacing w:line="360" w:lineRule="auto"/>
        <w:ind w:firstLine="2741" w:firstLineChars="1300"/>
        <w:jc w:val="left"/>
        <w:textAlignment w:val="auto"/>
        <w:rPr>
          <w:rFonts w:hint="eastAsia" w:hAnsi="宋体"/>
          <w:b/>
          <w:bCs/>
          <w:color w:val="auto"/>
          <w:kern w:val="0"/>
          <w:sz w:val="21"/>
          <w:szCs w:val="21"/>
          <w:highlight w:val="none"/>
          <w:lang w:val="en-US" w:eastAsia="zh-CN"/>
        </w:rPr>
      </w:pPr>
      <w:r>
        <w:rPr>
          <w:rFonts w:hint="eastAsia" w:hAnsi="宋体"/>
          <w:b/>
          <w:bCs/>
          <w:color w:val="auto"/>
          <w:kern w:val="0"/>
          <w:sz w:val="21"/>
          <w:szCs w:val="21"/>
          <w:highlight w:val="none"/>
        </w:rPr>
        <w:t xml:space="preserve"> </w:t>
      </w:r>
      <w:r>
        <w:rPr>
          <w:rFonts w:hint="eastAsia" w:hAnsi="宋体" w:eastAsia="MS Mincho"/>
          <w:b/>
          <w:bCs/>
          <w:color w:val="auto"/>
          <w:kern w:val="0"/>
          <w:sz w:val="21"/>
          <w:szCs w:val="21"/>
          <w:highlight w:val="none"/>
          <w:lang w:eastAsia="ja-JP"/>
        </w:rPr>
        <w:t>社会事情について</w:t>
      </w:r>
      <w:r>
        <w:rPr>
          <w:rFonts w:hint="eastAsia" w:hAnsi="宋体"/>
          <w:color w:val="auto"/>
          <w:kern w:val="0"/>
          <w:sz w:val="21"/>
          <w:szCs w:val="21"/>
          <w:highlight w:val="none"/>
          <w:lang w:val="en-US" w:eastAsia="zh-CN"/>
        </w:rPr>
        <w:t xml:space="preserve">   </w:t>
      </w:r>
      <w:r>
        <w:rPr>
          <w:rFonts w:hint="eastAsia" w:hAnsi="宋体"/>
          <w:b/>
          <w:bCs/>
          <w:color w:val="auto"/>
          <w:kern w:val="0"/>
          <w:sz w:val="21"/>
          <w:szCs w:val="21"/>
          <w:highlight w:val="none"/>
          <w:lang w:val="en-US" w:eastAsia="zh-CN"/>
        </w:rPr>
        <w:t xml:space="preserve">                       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lang w:eastAsia="zh-CN"/>
        </w:rPr>
        <w:t>熟练掌握本</w:t>
      </w:r>
      <w:r>
        <w:rPr>
          <w:rFonts w:hint="eastAsia" w:ascii="宋体" w:hAnsi="宋体"/>
          <w:b w:val="0"/>
          <w:bCs w:val="0"/>
          <w:color w:val="auto"/>
          <w:sz w:val="21"/>
          <w:szCs w:val="21"/>
          <w:lang w:val="en-US" w:eastAsia="zh-CN"/>
        </w:rPr>
        <w:t>次所选文章中出现</w:t>
      </w:r>
      <w:r>
        <w:rPr>
          <w:rFonts w:hint="eastAsia" w:ascii="宋体" w:hAnsi="宋体"/>
          <w:b w:val="0"/>
          <w:bCs w:val="0"/>
          <w:color w:val="auto"/>
          <w:sz w:val="21"/>
          <w:szCs w:val="21"/>
          <w:lang w:eastAsia="zh-CN"/>
        </w:rPr>
        <w:t>的单词、语法，能准确阅读</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，正确分析和理解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的意思和结构；</w:t>
      </w:r>
      <w:r>
        <w:rPr>
          <w:rFonts w:hint="eastAsia" w:ascii="宋体" w:hAnsi="宋体"/>
          <w:b w:val="0"/>
          <w:bCs w:val="0"/>
          <w:color w:val="auto"/>
          <w:sz w:val="21"/>
          <w:szCs w:val="21"/>
          <w:lang w:val="en-US" w:eastAsia="zh-CN"/>
        </w:rPr>
        <w:t>并针对所提出话题运用文中材料及观点进行讨论和发表。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w:t>
      </w:r>
      <w:r>
        <w:rPr>
          <w:rFonts w:hint="eastAsia" w:ascii="宋体" w:hAnsi="宋体"/>
          <w:b w:val="0"/>
          <w:bCs w:val="0"/>
          <w:color w:val="auto"/>
          <w:sz w:val="21"/>
          <w:szCs w:val="21"/>
          <w:lang w:eastAsia="zh-CN"/>
        </w:rPr>
        <w:t>掌握本课</w:t>
      </w:r>
      <w:r>
        <w:rPr>
          <w:rFonts w:hint="eastAsia" w:ascii="宋体" w:hAnsi="宋体"/>
          <w:b w:val="0"/>
          <w:bCs w:val="0"/>
          <w:color w:val="auto"/>
          <w:sz w:val="21"/>
          <w:szCs w:val="21"/>
          <w:lang w:val="en-US" w:eastAsia="zh-CN"/>
        </w:rPr>
        <w:t>所选文章中出现</w:t>
      </w:r>
      <w:r>
        <w:rPr>
          <w:rFonts w:hint="eastAsia" w:ascii="宋体" w:hAnsi="宋体"/>
          <w:b w:val="0"/>
          <w:bCs w:val="0"/>
          <w:color w:val="auto"/>
          <w:sz w:val="21"/>
          <w:szCs w:val="21"/>
          <w:lang w:eastAsia="zh-CN"/>
        </w:rPr>
        <w:t>的单词与语法知识，正确理解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2.把</w:t>
      </w:r>
      <w:r>
        <w:rPr>
          <w:rFonts w:hint="eastAsia"/>
          <w:color w:val="auto"/>
          <w:kern w:val="0"/>
          <w:sz w:val="21"/>
          <w:szCs w:val="21"/>
          <w:lang w:val="en-US" w:eastAsia="zh-CN"/>
        </w:rPr>
        <w:t>认知和掌握的日语表达技巧及相关背景知识熟练地运用到实践当中。</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b w:val="0"/>
          <w:bCs/>
          <w:color w:val="auto"/>
          <w:sz w:val="21"/>
          <w:szCs w:val="21"/>
          <w:highlight w:val="none"/>
          <w:lang w:val="en-US" w:eastAsia="zh-CN"/>
        </w:rPr>
      </w:pPr>
      <w:r>
        <w:rPr>
          <w:rFonts w:hint="eastAsia" w:ascii="宋体" w:hAnsi="宋体"/>
          <w:b/>
          <w:color w:val="auto"/>
          <w:sz w:val="21"/>
          <w:szCs w:val="21"/>
          <w:highlight w:val="none"/>
        </w:rPr>
        <w:t>主要教学内容及要求：</w:t>
      </w:r>
      <w:r>
        <w:rPr>
          <w:rFonts w:hint="eastAsia" w:ascii="宋体" w:hAnsi="宋体"/>
          <w:b w:val="0"/>
          <w:bCs/>
          <w:color w:val="auto"/>
          <w:sz w:val="21"/>
          <w:szCs w:val="21"/>
          <w:highlight w:val="none"/>
          <w:lang w:val="en-US" w:eastAsia="zh-CN"/>
        </w:rPr>
        <w:t>1.了解本次所选文章的背景知识；</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2.理解文中表现的日本社会相关知识及现象；</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3.掌握本次文章相关的词汇及表达；</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ascii="宋体" w:hAnsi="宋体"/>
          <w:color w:val="auto"/>
          <w:sz w:val="21"/>
          <w:szCs w:val="21"/>
          <w:highlight w:val="none"/>
        </w:rPr>
      </w:pPr>
      <w:r>
        <w:rPr>
          <w:rFonts w:hint="eastAsia" w:ascii="宋体" w:hAnsi="宋体"/>
          <w:b w:val="0"/>
          <w:bCs/>
          <w:color w:val="auto"/>
          <w:sz w:val="21"/>
          <w:szCs w:val="21"/>
          <w:highlight w:val="none"/>
          <w:lang w:val="en-US" w:eastAsia="zh-CN"/>
        </w:rPr>
        <w:t>4.熟练掌握对报刊文章的阅读分析能力。</w:t>
      </w:r>
      <w:r>
        <w:rPr>
          <w:rFonts w:ascii="宋体" w:hAnsi="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b/>
          <w:bCs/>
          <w:color w:val="auto"/>
          <w:kern w:val="0"/>
          <w:sz w:val="21"/>
          <w:szCs w:val="21"/>
          <w:highlight w:val="none"/>
          <w:lang w:val="en-US" w:eastAsia="zh-CN"/>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26"/>
        </w:numPr>
        <w:kinsoku/>
        <w:wordWrap/>
        <w:overflowPunct/>
        <w:topLinePunct w:val="0"/>
        <w:autoSpaceDE/>
        <w:autoSpaceDN/>
        <w:bidi w:val="0"/>
        <w:adjustRightInd/>
        <w:snapToGrid w:val="0"/>
        <w:spacing w:line="360" w:lineRule="auto"/>
        <w:ind w:firstLine="2741" w:firstLineChars="1300"/>
        <w:jc w:val="left"/>
        <w:textAlignment w:val="auto"/>
        <w:rPr>
          <w:rFonts w:ascii="宋体" w:hAnsi="宋体"/>
          <w:b/>
          <w:color w:val="auto"/>
          <w:sz w:val="21"/>
          <w:szCs w:val="21"/>
        </w:rPr>
      </w:pP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留学について　　　　　　　　　　　　　　　</w:t>
      </w:r>
      <w:r>
        <w:rPr>
          <w:rFonts w:hint="eastAsia" w:hAnsi="宋体"/>
          <w:b/>
          <w:bCs/>
          <w:color w:val="auto"/>
          <w:kern w:val="0"/>
          <w:sz w:val="21"/>
          <w:szCs w:val="21"/>
          <w:highlight w:val="none"/>
          <w:lang w:val="en-US" w:eastAsia="zh-CN"/>
        </w:rPr>
        <w:t xml:space="preserve">学时数：4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lang w:eastAsia="zh-CN"/>
        </w:rPr>
        <w:t>熟练掌握本</w:t>
      </w:r>
      <w:r>
        <w:rPr>
          <w:rFonts w:hint="eastAsia" w:ascii="宋体" w:hAnsi="宋体"/>
          <w:b w:val="0"/>
          <w:bCs w:val="0"/>
          <w:color w:val="auto"/>
          <w:sz w:val="21"/>
          <w:szCs w:val="21"/>
          <w:lang w:val="en-US" w:eastAsia="zh-CN"/>
        </w:rPr>
        <w:t>次所选文章中出现</w:t>
      </w:r>
      <w:r>
        <w:rPr>
          <w:rFonts w:hint="eastAsia" w:ascii="宋体" w:hAnsi="宋体"/>
          <w:b w:val="0"/>
          <w:bCs w:val="0"/>
          <w:color w:val="auto"/>
          <w:sz w:val="21"/>
          <w:szCs w:val="21"/>
          <w:lang w:eastAsia="zh-CN"/>
        </w:rPr>
        <w:t>的单词、语法，能准确阅读</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，正确分析和理解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的意思和结构；</w:t>
      </w:r>
      <w:r>
        <w:rPr>
          <w:rFonts w:hint="eastAsia" w:ascii="宋体" w:hAnsi="宋体"/>
          <w:b w:val="0"/>
          <w:bCs w:val="0"/>
          <w:color w:val="auto"/>
          <w:sz w:val="21"/>
          <w:szCs w:val="21"/>
          <w:lang w:val="en-US" w:eastAsia="zh-CN"/>
        </w:rPr>
        <w:t>并针对所提出话题运用文中材料及观点进行讨论和发表。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w:t>
      </w:r>
      <w:r>
        <w:rPr>
          <w:rFonts w:hint="eastAsia" w:ascii="宋体" w:hAnsi="宋体"/>
          <w:b w:val="0"/>
          <w:bCs w:val="0"/>
          <w:color w:val="auto"/>
          <w:sz w:val="21"/>
          <w:szCs w:val="21"/>
          <w:lang w:eastAsia="zh-CN"/>
        </w:rPr>
        <w:t>掌握本课</w:t>
      </w:r>
      <w:r>
        <w:rPr>
          <w:rFonts w:hint="eastAsia" w:ascii="宋体" w:hAnsi="宋体"/>
          <w:b w:val="0"/>
          <w:bCs w:val="0"/>
          <w:color w:val="auto"/>
          <w:sz w:val="21"/>
          <w:szCs w:val="21"/>
          <w:lang w:val="en-US" w:eastAsia="zh-CN"/>
        </w:rPr>
        <w:t>所选文章中出现</w:t>
      </w:r>
      <w:r>
        <w:rPr>
          <w:rFonts w:hint="eastAsia" w:ascii="宋体" w:hAnsi="宋体"/>
          <w:b w:val="0"/>
          <w:bCs w:val="0"/>
          <w:color w:val="auto"/>
          <w:sz w:val="21"/>
          <w:szCs w:val="21"/>
          <w:lang w:eastAsia="zh-CN"/>
        </w:rPr>
        <w:t>的单词与语法知识，正确理解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2.把</w:t>
      </w:r>
      <w:r>
        <w:rPr>
          <w:rFonts w:hint="eastAsia"/>
          <w:color w:val="auto"/>
          <w:kern w:val="0"/>
          <w:sz w:val="21"/>
          <w:szCs w:val="21"/>
          <w:lang w:val="en-US" w:eastAsia="zh-CN"/>
        </w:rPr>
        <w:t>认知和掌握的日语表达技巧及相关背景知识熟练地运用到实践当中。</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b w:val="0"/>
          <w:bCs/>
          <w:color w:val="auto"/>
          <w:sz w:val="21"/>
          <w:szCs w:val="21"/>
          <w:highlight w:val="none"/>
          <w:lang w:val="en-US" w:eastAsia="zh-CN"/>
        </w:rPr>
      </w:pPr>
      <w:r>
        <w:rPr>
          <w:rFonts w:hint="eastAsia" w:ascii="宋体" w:hAnsi="宋体"/>
          <w:b/>
          <w:color w:val="auto"/>
          <w:sz w:val="21"/>
          <w:szCs w:val="21"/>
          <w:highlight w:val="none"/>
        </w:rPr>
        <w:t>主要教学内容及要求：</w:t>
      </w:r>
      <w:r>
        <w:rPr>
          <w:rFonts w:hint="eastAsia" w:ascii="宋体" w:hAnsi="宋体"/>
          <w:b w:val="0"/>
          <w:bCs/>
          <w:color w:val="auto"/>
          <w:sz w:val="21"/>
          <w:szCs w:val="21"/>
          <w:highlight w:val="none"/>
          <w:lang w:val="en-US" w:eastAsia="zh-CN"/>
        </w:rPr>
        <w:t>1.了解本次所选文章的背景知识；</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2.理解文中表现的日本风土人情及留学生活、政策等；</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3.掌握本次文章相关的词汇及表达；</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ascii="宋体" w:hAnsi="宋体"/>
          <w:color w:val="auto"/>
          <w:sz w:val="21"/>
          <w:szCs w:val="21"/>
          <w:highlight w:val="none"/>
        </w:rPr>
      </w:pPr>
      <w:r>
        <w:rPr>
          <w:rFonts w:hint="eastAsia" w:ascii="宋体" w:hAnsi="宋体"/>
          <w:b w:val="0"/>
          <w:bCs/>
          <w:color w:val="auto"/>
          <w:sz w:val="21"/>
          <w:szCs w:val="21"/>
          <w:highlight w:val="none"/>
          <w:lang w:val="en-US" w:eastAsia="zh-CN"/>
        </w:rPr>
        <w:t>4.熟练掌握对报刊文章的阅读分析能力。</w:t>
      </w:r>
      <w:r>
        <w:rPr>
          <w:rFonts w:ascii="宋体" w:hAnsi="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26"/>
        </w:numPr>
        <w:kinsoku/>
        <w:wordWrap/>
        <w:overflowPunct/>
        <w:topLinePunct w:val="0"/>
        <w:autoSpaceDE/>
        <w:autoSpaceDN/>
        <w:bidi w:val="0"/>
        <w:adjustRightInd/>
        <w:snapToGrid w:val="0"/>
        <w:spacing w:line="360" w:lineRule="auto"/>
        <w:ind w:firstLine="2741" w:firstLineChars="1300"/>
        <w:jc w:val="left"/>
        <w:textAlignment w:val="auto"/>
        <w:rPr>
          <w:rFonts w:ascii="宋体" w:hAnsi="宋体"/>
          <w:b/>
          <w:color w:val="auto"/>
          <w:sz w:val="21"/>
          <w:szCs w:val="21"/>
        </w:rPr>
      </w:pP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科学について　　　　　　　　　　　　　　　</w:t>
      </w:r>
      <w:r>
        <w:rPr>
          <w:rFonts w:hint="eastAsia" w:hAnsi="宋体"/>
          <w:b/>
          <w:bCs/>
          <w:color w:val="auto"/>
          <w:kern w:val="0"/>
          <w:sz w:val="21"/>
          <w:szCs w:val="21"/>
          <w:highlight w:val="none"/>
          <w:lang w:val="en-US" w:eastAsia="zh-CN"/>
        </w:rPr>
        <w:t>学时数：4</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b/>
          <w:bCs/>
          <w:color w:val="auto"/>
          <w:kern w:val="0"/>
          <w:sz w:val="21"/>
          <w:szCs w:val="21"/>
          <w:highlight w:val="none"/>
          <w:lang w:val="en-US"/>
        </w:rPr>
      </w:pPr>
      <w:r>
        <w:rPr>
          <w:rFonts w:hint="eastAsia" w:ascii="宋体" w:hAnsi="宋体"/>
          <w:b/>
          <w:bCs/>
          <w:color w:val="auto"/>
          <w:sz w:val="21"/>
          <w:szCs w:val="21"/>
          <w:highlight w:val="none"/>
        </w:rPr>
        <w:t>教学目标：</w:t>
      </w:r>
      <w:r>
        <w:rPr>
          <w:rFonts w:hint="eastAsia" w:ascii="宋体" w:hAnsi="宋体"/>
          <w:b w:val="0"/>
          <w:bCs w:val="0"/>
          <w:color w:val="auto"/>
          <w:sz w:val="21"/>
          <w:szCs w:val="21"/>
          <w:lang w:eastAsia="zh-CN"/>
        </w:rPr>
        <w:t>熟练掌握本</w:t>
      </w:r>
      <w:r>
        <w:rPr>
          <w:rFonts w:hint="eastAsia" w:ascii="宋体" w:hAnsi="宋体"/>
          <w:b w:val="0"/>
          <w:bCs w:val="0"/>
          <w:color w:val="auto"/>
          <w:sz w:val="21"/>
          <w:szCs w:val="21"/>
          <w:lang w:val="en-US" w:eastAsia="zh-CN"/>
        </w:rPr>
        <w:t>次所选文章中出现</w:t>
      </w:r>
      <w:r>
        <w:rPr>
          <w:rFonts w:hint="eastAsia" w:ascii="宋体" w:hAnsi="宋体"/>
          <w:b w:val="0"/>
          <w:bCs w:val="0"/>
          <w:color w:val="auto"/>
          <w:sz w:val="21"/>
          <w:szCs w:val="21"/>
          <w:lang w:eastAsia="zh-CN"/>
        </w:rPr>
        <w:t>的单词、语法，能准确阅读</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，正确分析和理解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的意思和结构；</w:t>
      </w:r>
      <w:r>
        <w:rPr>
          <w:rFonts w:hint="eastAsia" w:ascii="宋体" w:hAnsi="宋体"/>
          <w:b w:val="0"/>
          <w:bCs w:val="0"/>
          <w:color w:val="auto"/>
          <w:sz w:val="21"/>
          <w:szCs w:val="21"/>
          <w:lang w:val="en-US" w:eastAsia="zh-CN"/>
        </w:rPr>
        <w:t>并针对所提出话题运用文中材料及观点进行讨论和发表。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olor w:val="auto"/>
          <w:kern w:val="0"/>
          <w:sz w:val="21"/>
          <w:szCs w:val="21"/>
          <w:lang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lang w:val="en-US" w:eastAsia="zh-CN"/>
        </w:rPr>
        <w:t>1.</w:t>
      </w:r>
      <w:r>
        <w:rPr>
          <w:rFonts w:hint="eastAsia" w:ascii="宋体" w:hAnsi="宋体"/>
          <w:b w:val="0"/>
          <w:bCs w:val="0"/>
          <w:color w:val="auto"/>
          <w:sz w:val="21"/>
          <w:szCs w:val="21"/>
          <w:lang w:eastAsia="zh-CN"/>
        </w:rPr>
        <w:t>掌握本课</w:t>
      </w:r>
      <w:r>
        <w:rPr>
          <w:rFonts w:hint="eastAsia" w:ascii="宋体" w:hAnsi="宋体"/>
          <w:b w:val="0"/>
          <w:bCs w:val="0"/>
          <w:color w:val="auto"/>
          <w:sz w:val="21"/>
          <w:szCs w:val="21"/>
          <w:lang w:val="en-US" w:eastAsia="zh-CN"/>
        </w:rPr>
        <w:t>所选文章中出现</w:t>
      </w:r>
      <w:r>
        <w:rPr>
          <w:rFonts w:hint="eastAsia" w:ascii="宋体" w:hAnsi="宋体"/>
          <w:b w:val="0"/>
          <w:bCs w:val="0"/>
          <w:color w:val="auto"/>
          <w:sz w:val="21"/>
          <w:szCs w:val="21"/>
          <w:lang w:eastAsia="zh-CN"/>
        </w:rPr>
        <w:t>的单词与语法知识，正确理解</w:t>
      </w:r>
      <w:r>
        <w:rPr>
          <w:rFonts w:hint="eastAsia" w:ascii="宋体" w:hAnsi="宋体"/>
          <w:b w:val="0"/>
          <w:bCs w:val="0"/>
          <w:color w:val="auto"/>
          <w:sz w:val="21"/>
          <w:szCs w:val="21"/>
          <w:lang w:val="en-US" w:eastAsia="zh-CN"/>
        </w:rPr>
        <w:t>文章</w:t>
      </w:r>
      <w:r>
        <w:rPr>
          <w:rFonts w:hint="eastAsia" w:ascii="宋体" w:hAnsi="宋体"/>
          <w:b w:val="0"/>
          <w:bCs w:val="0"/>
          <w:color w:val="auto"/>
          <w:sz w:val="21"/>
          <w:szCs w:val="21"/>
          <w:lang w:eastAsia="zh-CN"/>
        </w:rPr>
        <w:t>的意思；</w:t>
      </w:r>
    </w:p>
    <w:p>
      <w:pPr>
        <w:keepNext w:val="0"/>
        <w:keepLines w:val="0"/>
        <w:pageBreakBefore w:val="0"/>
        <w:widowControl w:val="0"/>
        <w:kinsoku/>
        <w:wordWrap/>
        <w:overflowPunct/>
        <w:topLinePunct w:val="0"/>
        <w:autoSpaceDE/>
        <w:autoSpaceDN/>
        <w:bidi w:val="0"/>
        <w:adjustRightInd/>
        <w:snapToGrid w:val="0"/>
        <w:spacing w:line="360" w:lineRule="auto"/>
        <w:ind w:firstLine="1680" w:firstLineChars="800"/>
        <w:textAlignment w:val="auto"/>
        <w:rPr>
          <w:rFonts w:hAnsi="宋体"/>
          <w:b/>
          <w:bCs/>
          <w:color w:val="auto"/>
          <w:kern w:val="0"/>
          <w:sz w:val="21"/>
          <w:szCs w:val="21"/>
          <w:highlight w:val="none"/>
        </w:rPr>
      </w:pPr>
      <w:r>
        <w:rPr>
          <w:rFonts w:hint="eastAsia" w:hAnsi="宋体"/>
          <w:color w:val="auto"/>
          <w:kern w:val="0"/>
          <w:sz w:val="21"/>
          <w:szCs w:val="21"/>
          <w:lang w:val="en-US" w:eastAsia="zh-CN"/>
        </w:rPr>
        <w:t>2.把</w:t>
      </w:r>
      <w:r>
        <w:rPr>
          <w:rFonts w:hint="eastAsia"/>
          <w:color w:val="auto"/>
          <w:kern w:val="0"/>
          <w:sz w:val="21"/>
          <w:szCs w:val="21"/>
          <w:lang w:val="en-US" w:eastAsia="zh-CN"/>
        </w:rPr>
        <w:t>认知和掌握的日语表达技巧及相关背景知识熟练地运用到实践当中。</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eastAsia" w:ascii="宋体" w:hAnsi="宋体"/>
          <w:b w:val="0"/>
          <w:bCs/>
          <w:color w:val="auto"/>
          <w:sz w:val="21"/>
          <w:szCs w:val="21"/>
          <w:highlight w:val="none"/>
          <w:lang w:val="en-US" w:eastAsia="zh-CN"/>
        </w:rPr>
      </w:pPr>
      <w:r>
        <w:rPr>
          <w:rFonts w:hint="eastAsia" w:ascii="宋体" w:hAnsi="宋体"/>
          <w:b/>
          <w:color w:val="auto"/>
          <w:sz w:val="21"/>
          <w:szCs w:val="21"/>
          <w:highlight w:val="none"/>
        </w:rPr>
        <w:t>主要教学内容及要求：</w:t>
      </w:r>
      <w:r>
        <w:rPr>
          <w:rFonts w:hint="eastAsia" w:ascii="宋体" w:hAnsi="宋体"/>
          <w:b w:val="0"/>
          <w:bCs/>
          <w:color w:val="auto"/>
          <w:sz w:val="21"/>
          <w:szCs w:val="21"/>
          <w:highlight w:val="none"/>
          <w:lang w:val="en-US" w:eastAsia="zh-CN"/>
        </w:rPr>
        <w:t>1.了解本次所选文章的背景知识；</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2.理解文中表现的日本现代科技的发展等相关内容；</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hint="eastAsia" w:ascii="宋体" w:hAnsi="宋体"/>
          <w:b w:val="0"/>
          <w:bCs/>
          <w:color w:val="auto"/>
          <w:sz w:val="21"/>
          <w:szCs w:val="21"/>
          <w:highlight w:val="none"/>
          <w:lang w:val="en-US" w:eastAsia="zh-CN"/>
        </w:rPr>
      </w:pPr>
      <w:r>
        <w:rPr>
          <w:rFonts w:hint="eastAsia" w:ascii="宋体" w:hAnsi="宋体"/>
          <w:b w:val="0"/>
          <w:bCs/>
          <w:color w:val="auto"/>
          <w:sz w:val="21"/>
          <w:szCs w:val="21"/>
          <w:highlight w:val="none"/>
          <w:lang w:val="en-US" w:eastAsia="zh-CN"/>
        </w:rPr>
        <w:t>3.掌握本次文章相关的词汇及表达；</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2100" w:firstLineChars="1000"/>
        <w:jc w:val="both"/>
        <w:textAlignment w:val="auto"/>
        <w:rPr>
          <w:rFonts w:ascii="宋体" w:hAnsi="宋体"/>
          <w:color w:val="auto"/>
          <w:sz w:val="21"/>
          <w:szCs w:val="21"/>
          <w:highlight w:val="none"/>
        </w:rPr>
      </w:pPr>
      <w:r>
        <w:rPr>
          <w:rFonts w:hint="eastAsia" w:ascii="宋体" w:hAnsi="宋体"/>
          <w:b w:val="0"/>
          <w:bCs/>
          <w:color w:val="auto"/>
          <w:sz w:val="21"/>
          <w:szCs w:val="21"/>
          <w:highlight w:val="none"/>
          <w:lang w:val="en-US" w:eastAsia="zh-CN"/>
        </w:rPr>
        <w:t>4.熟练掌握对报刊文章的阅读分析能力。</w:t>
      </w:r>
      <w:r>
        <w:rPr>
          <w:rFonts w:ascii="宋体" w:hAnsi="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bCs/>
          <w:color w:val="auto"/>
          <w:sz w:val="21"/>
          <w:szCs w:val="21"/>
          <w:highlight w:val="none"/>
        </w:rPr>
        <w:t>教学组织与实施：</w:t>
      </w:r>
      <w:r>
        <w:rPr>
          <w:rFonts w:hint="eastAsia" w:cs="Times New Roman"/>
          <w:color w:val="auto"/>
          <w:kern w:val="0"/>
          <w:sz w:val="21"/>
          <w:szCs w:val="21"/>
          <w:lang w:val="en-US"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ascii="宋体" w:hAnsi="宋体"/>
          <w:b/>
          <w:color w:val="auto"/>
          <w:sz w:val="21"/>
          <w:szCs w:val="21"/>
        </w:rPr>
      </w:pPr>
      <w:r>
        <w:rPr>
          <w:rFonts w:hint="eastAsia" w:ascii="宋体" w:hAnsi="宋体"/>
          <w:b/>
          <w:color w:val="auto"/>
          <w:sz w:val="21"/>
          <w:szCs w:val="21"/>
          <w:lang w:val="en-US" w:eastAsia="zh-CN"/>
        </w:rPr>
        <w:t>五</w:t>
      </w:r>
      <w:r>
        <w:rPr>
          <w:rFonts w:ascii="宋体" w:hAnsi="宋体"/>
          <w:b/>
          <w:color w:val="auto"/>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eastAsia="宋体"/>
          <w:color w:val="auto"/>
          <w:sz w:val="21"/>
          <w:szCs w:val="21"/>
          <w:lang w:val="en-US" w:eastAsia="zh-CN"/>
        </w:rPr>
      </w:pPr>
      <w:r>
        <w:rPr>
          <w:rFonts w:hint="eastAsia" w:hAnsi="宋体"/>
          <w:color w:val="auto"/>
          <w:sz w:val="21"/>
          <w:szCs w:val="21"/>
        </w:rPr>
        <w:t>在课程教学过程中将政治认同、家国情怀、文化素养、宪法法治意识、道德修养等思政元素融入专业教育</w:t>
      </w:r>
      <w:r>
        <w:rPr>
          <w:rFonts w:hint="eastAsia" w:hAnsi="宋体"/>
          <w:color w:val="auto"/>
          <w:sz w:val="21"/>
          <w:szCs w:val="21"/>
          <w:lang w:eastAsia="zh-CN"/>
        </w:rPr>
        <w:t>，</w:t>
      </w:r>
      <w:r>
        <w:rPr>
          <w:rFonts w:hint="eastAsia" w:hAnsi="宋体"/>
          <w:color w:val="auto"/>
          <w:sz w:val="21"/>
          <w:szCs w:val="21"/>
          <w:lang w:val="en-US" w:eastAsia="zh-CN"/>
        </w:rPr>
        <w:t>如在第四章中融入中日文化交流是相关背景的阐述，介绍日本汉字的发展史，增进文化自信。在留学话题一章中融入鲁迅、周恩来等的留学事迹，在提高学生文化素养的同时，培养其家国情怀。</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int="eastAsia" w:hAnsi="宋体"/>
          <w:b/>
          <w:bCs/>
          <w:color w:val="auto"/>
          <w:kern w:val="0"/>
          <w:sz w:val="21"/>
          <w:szCs w:val="21"/>
          <w:lang w:val="en-US" w:eastAsia="zh-CN"/>
        </w:rPr>
        <w:t>六</w:t>
      </w:r>
      <w:r>
        <w:rPr>
          <w:rFonts w:hAnsi="宋体"/>
          <w:b/>
          <w:bCs/>
          <w:color w:val="auto"/>
          <w:kern w:val="0"/>
          <w:sz w:val="21"/>
          <w:szCs w:val="21"/>
        </w:rPr>
        <w:t>、教材</w:t>
      </w:r>
      <w:r>
        <w:rPr>
          <w:rFonts w:hint="eastAsia" w:hAnsi="宋体"/>
          <w:b/>
          <w:bCs/>
          <w:color w:val="auto"/>
          <w:kern w:val="0"/>
          <w:sz w:val="21"/>
          <w:szCs w:val="21"/>
        </w:rPr>
        <w:t>及教学参考书</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hAnsi="宋体" w:eastAsia="宋体"/>
          <w:b w:val="0"/>
          <w:bCs w:val="0"/>
          <w:color w:val="auto"/>
          <w:kern w:val="0"/>
          <w:sz w:val="21"/>
          <w:szCs w:val="21"/>
          <w:lang w:val="en-US" w:eastAsia="zh-CN"/>
        </w:rPr>
      </w:pPr>
      <w:r>
        <w:rPr>
          <w:rFonts w:hint="eastAsia" w:hAnsi="宋体"/>
          <w:b w:val="0"/>
          <w:bCs w:val="0"/>
          <w:color w:val="auto"/>
          <w:kern w:val="0"/>
          <w:sz w:val="21"/>
          <w:szCs w:val="21"/>
          <w:lang w:val="en-US" w:eastAsia="zh-CN"/>
        </w:rPr>
        <w:t>日文原版报刊杂志，如《朝日新闻》、《读卖新闻》、《每日新闻》等；中国出版的日文报刊杂志，如人民网日文版，《人民中国》日文版等。</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eastAsia="宋体"/>
          <w:bCs/>
          <w:color w:val="auto"/>
          <w:kern w:val="0"/>
          <w:sz w:val="21"/>
          <w:szCs w:val="21"/>
          <w:lang w:val="en-US" w:eastAsia="zh-CN"/>
        </w:rPr>
      </w:pPr>
      <w:r>
        <w:rPr>
          <w:rFonts w:hAnsi="宋体"/>
          <w:bCs/>
          <w:color w:val="auto"/>
          <w:kern w:val="0"/>
          <w:sz w:val="21"/>
          <w:szCs w:val="21"/>
        </w:rPr>
        <w:t>（</w:t>
      </w:r>
      <w:r>
        <w:rPr>
          <w:bCs/>
          <w:color w:val="auto"/>
          <w:kern w:val="0"/>
          <w:sz w:val="21"/>
          <w:szCs w:val="21"/>
        </w:rPr>
        <w:t>1</w:t>
      </w:r>
      <w:r>
        <w:rPr>
          <w:rFonts w:hAnsi="宋体"/>
          <w:bCs/>
          <w:color w:val="auto"/>
          <w:kern w:val="0"/>
          <w:sz w:val="21"/>
          <w:szCs w:val="21"/>
        </w:rPr>
        <w:t>）</w:t>
      </w:r>
      <w:r>
        <w:rPr>
          <w:rFonts w:hint="eastAsia" w:hAnsi="宋体"/>
          <w:bCs/>
          <w:color w:val="auto"/>
          <w:kern w:val="0"/>
          <w:sz w:val="21"/>
          <w:szCs w:val="21"/>
          <w:lang w:eastAsia="zh-CN"/>
        </w:rPr>
        <w:t>《</w:t>
      </w:r>
      <w:r>
        <w:rPr>
          <w:rFonts w:hint="eastAsia" w:hAnsi="宋体"/>
          <w:bCs/>
          <w:color w:val="auto"/>
          <w:kern w:val="0"/>
          <w:sz w:val="21"/>
          <w:szCs w:val="21"/>
          <w:lang w:val="en-US" w:eastAsia="zh-CN"/>
        </w:rPr>
        <w:t>理解当代中国日语读写教程</w:t>
      </w:r>
      <w:r>
        <w:rPr>
          <w:rFonts w:hint="eastAsia" w:hAnsi="宋体"/>
          <w:bCs/>
          <w:color w:val="auto"/>
          <w:kern w:val="0"/>
          <w:sz w:val="21"/>
          <w:szCs w:val="21"/>
          <w:lang w:eastAsia="zh-CN"/>
        </w:rPr>
        <w:t>》</w:t>
      </w:r>
      <w:r>
        <w:rPr>
          <w:rFonts w:hint="eastAsia" w:hAnsi="宋体"/>
          <w:bCs/>
          <w:color w:val="auto"/>
          <w:kern w:val="0"/>
          <w:sz w:val="21"/>
          <w:szCs w:val="21"/>
        </w:rPr>
        <w:t>．</w:t>
      </w:r>
      <w:r>
        <w:rPr>
          <w:rFonts w:hint="eastAsia" w:hAnsi="宋体"/>
          <w:bCs/>
          <w:color w:val="auto"/>
          <w:kern w:val="0"/>
          <w:sz w:val="21"/>
          <w:szCs w:val="21"/>
          <w:lang w:val="en-US" w:eastAsia="zh-CN"/>
        </w:rPr>
        <w:t>修刚主编</w:t>
      </w:r>
      <w:r>
        <w:rPr>
          <w:rFonts w:hint="eastAsia" w:hAnsi="宋体"/>
          <w:bCs/>
          <w:color w:val="auto"/>
          <w:kern w:val="0"/>
          <w:sz w:val="21"/>
          <w:szCs w:val="21"/>
        </w:rPr>
        <w:t>．</w:t>
      </w:r>
      <w:r>
        <w:rPr>
          <w:rFonts w:hint="eastAsia" w:hAnsi="宋体"/>
          <w:bCs/>
          <w:color w:val="auto"/>
          <w:kern w:val="0"/>
          <w:sz w:val="21"/>
          <w:szCs w:val="21"/>
          <w:lang w:val="en-US" w:eastAsia="zh-CN"/>
        </w:rPr>
        <w:t>外语教学与研究出版社，2022.</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 w:val="21"/>
          <w:szCs w:val="21"/>
          <w:lang w:val="en-US" w:eastAsia="zh-CN"/>
        </w:rPr>
      </w:pPr>
      <w:r>
        <w:rPr>
          <w:rFonts w:hAnsi="宋体"/>
          <w:bCs/>
          <w:color w:val="auto"/>
          <w:kern w:val="0"/>
          <w:sz w:val="21"/>
          <w:szCs w:val="21"/>
        </w:rPr>
        <w:t>（</w:t>
      </w:r>
      <w:r>
        <w:rPr>
          <w:bCs/>
          <w:color w:val="auto"/>
          <w:kern w:val="0"/>
          <w:sz w:val="21"/>
          <w:szCs w:val="21"/>
        </w:rPr>
        <w:t>2</w:t>
      </w:r>
      <w:r>
        <w:rPr>
          <w:rFonts w:hAnsi="宋体"/>
          <w:bCs/>
          <w:color w:val="auto"/>
          <w:kern w:val="0"/>
          <w:sz w:val="21"/>
          <w:szCs w:val="21"/>
        </w:rPr>
        <w:t>）</w:t>
      </w:r>
      <w:r>
        <w:rPr>
          <w:rFonts w:hint="eastAsia" w:hAnsi="宋体"/>
          <w:bCs/>
          <w:color w:val="auto"/>
          <w:kern w:val="0"/>
          <w:sz w:val="21"/>
          <w:szCs w:val="21"/>
          <w:lang w:eastAsia="zh-CN"/>
        </w:rPr>
        <w:t>《</w:t>
      </w:r>
      <w:r>
        <w:rPr>
          <w:rFonts w:hint="eastAsia" w:hAnsi="宋体"/>
          <w:bCs/>
          <w:color w:val="auto"/>
          <w:kern w:val="0"/>
          <w:sz w:val="21"/>
          <w:szCs w:val="21"/>
          <w:lang w:val="en-US" w:eastAsia="zh-CN"/>
        </w:rPr>
        <w:t>日文报刊文章选读</w:t>
      </w:r>
      <w:r>
        <w:rPr>
          <w:rFonts w:hint="eastAsia" w:hAnsi="宋体"/>
          <w:bCs/>
          <w:color w:val="auto"/>
          <w:kern w:val="0"/>
          <w:sz w:val="21"/>
          <w:szCs w:val="21"/>
          <w:lang w:eastAsia="zh-CN"/>
        </w:rPr>
        <w:t>》</w:t>
      </w:r>
      <w:r>
        <w:rPr>
          <w:rFonts w:hint="eastAsia" w:hAnsi="宋体"/>
          <w:bCs/>
          <w:color w:val="auto"/>
          <w:kern w:val="0"/>
          <w:sz w:val="21"/>
          <w:szCs w:val="21"/>
        </w:rPr>
        <w:t>．</w:t>
      </w:r>
      <w:r>
        <w:rPr>
          <w:rFonts w:hint="eastAsia" w:hAnsi="宋体"/>
          <w:bCs/>
          <w:color w:val="auto"/>
          <w:kern w:val="0"/>
          <w:sz w:val="21"/>
          <w:szCs w:val="21"/>
          <w:lang w:val="en-US" w:eastAsia="zh-CN"/>
        </w:rPr>
        <w:t>刘振泉著</w:t>
      </w:r>
      <w:r>
        <w:rPr>
          <w:rFonts w:hint="eastAsia" w:hAnsi="宋体"/>
          <w:bCs/>
          <w:color w:val="auto"/>
          <w:kern w:val="0"/>
          <w:sz w:val="21"/>
          <w:szCs w:val="21"/>
        </w:rPr>
        <w:t>．</w:t>
      </w:r>
      <w:r>
        <w:rPr>
          <w:rFonts w:hint="eastAsia" w:hAnsi="宋体"/>
          <w:bCs/>
          <w:color w:val="auto"/>
          <w:kern w:val="0"/>
          <w:sz w:val="21"/>
          <w:szCs w:val="21"/>
          <w:lang w:val="en-US" w:eastAsia="zh-CN"/>
        </w:rPr>
        <w:t>北京大学出版社，2011.</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 w:val="21"/>
          <w:szCs w:val="21"/>
          <w:lang w:val="en-US" w:eastAsia="zh-CN"/>
        </w:rPr>
      </w:pPr>
      <w:r>
        <w:rPr>
          <w:rFonts w:hint="eastAsia" w:hAnsi="宋体"/>
          <w:bCs/>
          <w:color w:val="auto"/>
          <w:kern w:val="0"/>
          <w:sz w:val="21"/>
          <w:szCs w:val="21"/>
          <w:lang w:val="en-US" w:eastAsia="zh-CN"/>
        </w:rPr>
        <w:t>（3）《日语报刊文章选读》.杨充.对外经济贸易大学出版社，2012.</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 w:val="21"/>
          <w:szCs w:val="21"/>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eastAsia="宋体"/>
          <w:color w:val="auto"/>
          <w:sz w:val="21"/>
          <w:szCs w:val="21"/>
          <w:lang w:val="en-US" w:eastAsia="zh-CN"/>
        </w:rPr>
      </w:pPr>
      <w:r>
        <w:rPr>
          <w:rFonts w:hAnsi="宋体"/>
          <w:color w:val="auto"/>
          <w:sz w:val="21"/>
          <w:szCs w:val="21"/>
        </w:rPr>
        <w:t>（</w:t>
      </w:r>
      <w:r>
        <w:rPr>
          <w:color w:val="auto"/>
          <w:sz w:val="21"/>
          <w:szCs w:val="21"/>
        </w:rPr>
        <w:t>1</w:t>
      </w:r>
      <w:r>
        <w:rPr>
          <w:rFonts w:hAnsi="宋体"/>
          <w:color w:val="auto"/>
          <w:sz w:val="21"/>
          <w:szCs w:val="21"/>
        </w:rPr>
        <w:t>）</w:t>
      </w:r>
      <w:r>
        <w:rPr>
          <w:rFonts w:hint="eastAsia" w:hAnsi="宋体"/>
          <w:color w:val="auto"/>
          <w:sz w:val="21"/>
          <w:szCs w:val="21"/>
          <w:lang w:val="en-US" w:eastAsia="zh-CN"/>
        </w:rPr>
        <w:t xml:space="preserve">人民网日文版 </w:t>
      </w:r>
      <w:r>
        <w:rPr>
          <w:rFonts w:hint="eastAsia" w:hAnsi="宋体"/>
          <w:color w:val="auto"/>
          <w:sz w:val="21"/>
          <w:szCs w:val="21"/>
        </w:rPr>
        <w:t>https://j.people.com.cn/</w:t>
      </w:r>
      <w:r>
        <w:rPr>
          <w:rFonts w:hint="eastAsia" w:hAnsi="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 w:val="21"/>
          <w:szCs w:val="21"/>
        </w:rPr>
      </w:pPr>
      <w:r>
        <w:rPr>
          <w:rFonts w:hAnsi="宋体"/>
          <w:color w:val="auto"/>
          <w:sz w:val="21"/>
          <w:szCs w:val="21"/>
        </w:rPr>
        <w:t>（</w:t>
      </w:r>
      <w:r>
        <w:rPr>
          <w:color w:val="auto"/>
          <w:sz w:val="21"/>
          <w:szCs w:val="21"/>
        </w:rPr>
        <w:t>2</w:t>
      </w:r>
      <w:r>
        <w:rPr>
          <w:rFonts w:hAnsi="宋体"/>
          <w:color w:val="auto"/>
          <w:sz w:val="21"/>
          <w:szCs w:val="21"/>
        </w:rPr>
        <w:t>）</w:t>
      </w:r>
      <w:r>
        <w:rPr>
          <w:rFonts w:hint="eastAsia" w:hAnsi="宋体"/>
          <w:color w:val="auto"/>
          <w:sz w:val="21"/>
          <w:szCs w:val="21"/>
          <w:lang w:val="en-US" w:eastAsia="zh-CN"/>
        </w:rPr>
        <w:t xml:space="preserve">人民中国日文版 </w:t>
      </w:r>
      <w:r>
        <w:rPr>
          <w:rFonts w:hint="eastAsia" w:hAnsi="宋体"/>
          <w:color w:val="auto"/>
          <w:sz w:val="21"/>
          <w:szCs w:val="21"/>
        </w:rPr>
        <w:t>http://www.peoplechina.com.cn/</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 w:val="21"/>
          <w:szCs w:val="21"/>
        </w:rPr>
      </w:pPr>
      <w:r>
        <w:rPr>
          <w:rFonts w:hint="eastAsia"/>
          <w:color w:val="auto"/>
          <w:kern w:val="0"/>
          <w:sz w:val="21"/>
          <w:szCs w:val="21"/>
        </w:rPr>
        <w:t>（3）</w:t>
      </w:r>
      <w:r>
        <w:rPr>
          <w:rFonts w:hint="eastAsia"/>
          <w:color w:val="auto"/>
          <w:kern w:val="0"/>
          <w:sz w:val="21"/>
          <w:szCs w:val="21"/>
          <w:lang w:val="en-US" w:eastAsia="zh-CN"/>
        </w:rPr>
        <w:t xml:space="preserve">NHK中文网 </w:t>
      </w:r>
      <w:r>
        <w:rPr>
          <w:rFonts w:hint="eastAsia"/>
          <w:color w:val="auto"/>
          <w:kern w:val="0"/>
          <w:sz w:val="21"/>
          <w:szCs w:val="21"/>
        </w:rPr>
        <w:t>https://www3.nhk.or.jp/nhkworld/zh/</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lang w:val="en-US" w:eastAsia="zh-CN"/>
        </w:rPr>
        <w:t>七</w:t>
      </w:r>
      <w:r>
        <w:rPr>
          <w:rFonts w:hAnsi="宋体"/>
          <w:b/>
          <w:bCs/>
          <w:color w:val="auto"/>
          <w:kern w:val="0"/>
          <w:sz w:val="21"/>
          <w:szCs w:val="21"/>
        </w:rPr>
        <w:t>、</w:t>
      </w:r>
      <w:r>
        <w:rPr>
          <w:rFonts w:hint="eastAsia" w:hAnsi="宋体"/>
          <w:b/>
          <w:bCs/>
          <w:color w:val="auto"/>
          <w:kern w:val="0"/>
          <w:sz w:val="21"/>
          <w:szCs w:val="21"/>
        </w:rPr>
        <w:t>教学条件</w:t>
      </w:r>
    </w:p>
    <w:p>
      <w:pPr>
        <w:keepNext w:val="0"/>
        <w:keepLines w:val="0"/>
        <w:pageBreakBefore w:val="0"/>
        <w:widowControl w:val="0"/>
        <w:kinsoku/>
        <w:wordWrap/>
        <w:overflowPunct/>
        <w:topLinePunct w:val="0"/>
        <w:autoSpaceDE/>
        <w:autoSpaceDN/>
        <w:bidi w:val="0"/>
        <w:adjustRightInd/>
        <w:snapToGrid w:val="0"/>
        <w:spacing w:line="360" w:lineRule="auto"/>
        <w:ind w:firstLine="435"/>
        <w:textAlignment w:val="auto"/>
        <w:rPr>
          <w:rFonts w:ascii="宋体" w:hAnsi="宋体"/>
          <w:color w:val="auto"/>
          <w:sz w:val="21"/>
          <w:szCs w:val="21"/>
        </w:rPr>
      </w:pPr>
      <w:r>
        <w:rPr>
          <w:rFonts w:hint="eastAsia"/>
          <w:color w:val="auto"/>
          <w:sz w:val="21"/>
          <w:szCs w:val="21"/>
        </w:rPr>
        <w:t>日文报刊选读课的教学内容需要结合课文内容对日本社会及文化知识做较为详尽的介绍，因此需要借助网络的信息来辅助教学。同时也要求授课教师除了要有过硬的语言教学能力外，还要有丰富的对文章理解的社会背景知识。</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lang w:val="en-US" w:eastAsia="zh-CN"/>
        </w:rPr>
        <w:t>八</w:t>
      </w:r>
      <w:r>
        <w:rPr>
          <w:rFonts w:hint="eastAsia" w:hAnsi="宋体"/>
          <w:b/>
          <w:bCs/>
          <w:color w:val="auto"/>
          <w:kern w:val="0"/>
          <w:sz w:val="21"/>
          <w:szCs w:val="21"/>
        </w:rPr>
        <w:t>、教学考核评价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ascii="宋体" w:hAnsi="宋体" w:eastAsia="宋体"/>
          <w:color w:val="auto"/>
          <w:sz w:val="21"/>
          <w:szCs w:val="21"/>
          <w:lang w:val="en-US" w:eastAsia="zh-CN"/>
        </w:rPr>
      </w:pPr>
      <w:r>
        <w:rPr>
          <w:rFonts w:hint="eastAsia" w:hAnsi="宋体"/>
          <w:b/>
          <w:bCs/>
          <w:color w:val="auto"/>
          <w:kern w:val="0"/>
          <w:sz w:val="21"/>
          <w:szCs w:val="21"/>
        </w:rPr>
        <w:t>1.过程性评价：</w:t>
      </w:r>
      <w:r>
        <w:rPr>
          <w:rFonts w:hint="eastAsia" w:ascii="宋体" w:hAnsi="宋体"/>
          <w:color w:val="auto"/>
          <w:sz w:val="21"/>
          <w:szCs w:val="21"/>
          <w:lang w:val="en-US" w:eastAsia="zh-CN"/>
        </w:rPr>
        <w:t>课前预习（线上）20%+</w:t>
      </w:r>
      <w:r>
        <w:rPr>
          <w:rFonts w:hint="eastAsia" w:ascii="宋体" w:hAnsi="宋体"/>
          <w:color w:val="auto"/>
          <w:sz w:val="21"/>
          <w:szCs w:val="21"/>
        </w:rPr>
        <w:t>课堂表现</w:t>
      </w:r>
      <w:r>
        <w:rPr>
          <w:rFonts w:hint="eastAsia" w:ascii="宋体" w:hAnsi="宋体"/>
          <w:color w:val="auto"/>
          <w:sz w:val="21"/>
          <w:szCs w:val="21"/>
          <w:lang w:eastAsia="zh-CN"/>
        </w:rPr>
        <w:t>（</w:t>
      </w:r>
      <w:r>
        <w:rPr>
          <w:rFonts w:hint="eastAsia" w:ascii="宋体" w:hAnsi="宋体"/>
          <w:color w:val="auto"/>
          <w:sz w:val="21"/>
          <w:szCs w:val="21"/>
          <w:lang w:val="en-US" w:eastAsia="zh-CN"/>
        </w:rPr>
        <w:t>提问及</w:t>
      </w:r>
      <w:r>
        <w:rPr>
          <w:rFonts w:hint="eastAsia" w:ascii="宋体" w:hAnsi="宋体"/>
          <w:color w:val="auto"/>
          <w:sz w:val="21"/>
          <w:szCs w:val="21"/>
        </w:rPr>
        <w:t>小组学习讨论</w:t>
      </w:r>
      <w:r>
        <w:rPr>
          <w:rFonts w:hint="eastAsia" w:ascii="宋体" w:hAnsi="宋体"/>
          <w:color w:val="auto"/>
          <w:sz w:val="21"/>
          <w:szCs w:val="21"/>
          <w:lang w:eastAsia="zh-CN"/>
        </w:rPr>
        <w:t>）</w:t>
      </w:r>
      <w:r>
        <w:rPr>
          <w:rFonts w:hint="eastAsia" w:ascii="宋体" w:hAnsi="宋体"/>
          <w:color w:val="auto"/>
          <w:sz w:val="21"/>
          <w:szCs w:val="21"/>
          <w:lang w:val="en-US" w:eastAsia="zh-CN"/>
        </w:rPr>
        <w:t>30%+</w:t>
      </w:r>
      <w:r>
        <w:rPr>
          <w:rFonts w:hint="eastAsia" w:ascii="宋体" w:hAnsi="宋体"/>
          <w:color w:val="auto"/>
          <w:sz w:val="21"/>
          <w:szCs w:val="21"/>
        </w:rPr>
        <w:t>线上学习（测验）</w:t>
      </w:r>
      <w:r>
        <w:rPr>
          <w:rFonts w:hint="eastAsia" w:ascii="宋体" w:hAnsi="宋体"/>
          <w:color w:val="auto"/>
          <w:sz w:val="21"/>
          <w:szCs w:val="21"/>
          <w:lang w:val="en-US" w:eastAsia="zh-CN"/>
        </w:rPr>
        <w:t>20%+</w:t>
      </w:r>
      <w:r>
        <w:rPr>
          <w:rFonts w:hint="eastAsia" w:ascii="宋体" w:hAnsi="宋体"/>
          <w:color w:val="auto"/>
          <w:sz w:val="21"/>
          <w:szCs w:val="21"/>
        </w:rPr>
        <w:t>课后作业</w:t>
      </w:r>
      <w:r>
        <w:rPr>
          <w:rFonts w:hint="eastAsia" w:ascii="宋体" w:hAnsi="宋体"/>
          <w:color w:val="auto"/>
          <w:sz w:val="21"/>
          <w:szCs w:val="21"/>
          <w:lang w:val="en-US" w:eastAsia="zh-CN"/>
        </w:rPr>
        <w:t>30%=100%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default" w:hAnsi="宋体" w:eastAsia="宋体"/>
          <w:b/>
          <w:bCs/>
          <w:color w:val="auto"/>
          <w:kern w:val="0"/>
          <w:sz w:val="21"/>
          <w:szCs w:val="21"/>
          <w:lang w:val="en-US" w:eastAsia="zh-CN"/>
        </w:rPr>
      </w:pPr>
      <w:r>
        <w:rPr>
          <w:rFonts w:hint="eastAsia" w:hAnsi="宋体"/>
          <w:b/>
          <w:bCs/>
          <w:color w:val="auto"/>
          <w:kern w:val="0"/>
          <w:sz w:val="21"/>
          <w:szCs w:val="21"/>
        </w:rPr>
        <w:t>2.终结性评价：</w:t>
      </w:r>
      <w:r>
        <w:rPr>
          <w:rFonts w:hint="eastAsia" w:ascii="宋体" w:hAnsi="宋体"/>
          <w:color w:val="auto"/>
          <w:sz w:val="21"/>
          <w:szCs w:val="21"/>
        </w:rPr>
        <w:t>笔试/论文</w:t>
      </w:r>
      <w:r>
        <w:rPr>
          <w:rFonts w:hint="eastAsia" w:ascii="宋体" w:hAnsi="宋体"/>
          <w:color w:val="auto"/>
          <w:sz w:val="21"/>
          <w:szCs w:val="21"/>
          <w:lang w:val="en-US" w:eastAsia="zh-CN"/>
        </w:rPr>
        <w:t>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ascii="宋体" w:hAnsi="宋体"/>
          <w:color w:val="auto"/>
          <w:sz w:val="21"/>
          <w:szCs w:val="21"/>
          <w:lang w:val="en-US" w:eastAsia="zh-CN"/>
        </w:rPr>
      </w:pPr>
      <w:r>
        <w:rPr>
          <w:rFonts w:hint="eastAsia" w:hAnsi="宋体"/>
          <w:b/>
          <w:bCs/>
          <w:color w:val="auto"/>
          <w:kern w:val="0"/>
          <w:sz w:val="21"/>
          <w:szCs w:val="21"/>
        </w:rPr>
        <w:t>3.课程综合评价：</w:t>
      </w:r>
      <w:r>
        <w:rPr>
          <w:rFonts w:hint="eastAsia" w:hAnsi="宋体"/>
          <w:b w:val="0"/>
          <w:bCs w:val="0"/>
          <w:color w:val="auto"/>
          <w:kern w:val="0"/>
          <w:sz w:val="21"/>
          <w:szCs w:val="21"/>
          <w:lang w:val="en-US" w:eastAsia="zh-CN"/>
        </w:rPr>
        <w:t>本课程较为注重过程性评价，以培养学生的实际运用能力为主。</w:t>
      </w:r>
      <w:r>
        <w:rPr>
          <w:rFonts w:hint="eastAsia" w:ascii="宋体" w:hAnsi="宋体"/>
          <w:color w:val="auto"/>
          <w:sz w:val="21"/>
          <w:szCs w:val="21"/>
        </w:rPr>
        <w:t>总成绩由平时成绩和期末成绩</w:t>
      </w:r>
      <w:r>
        <w:rPr>
          <w:rFonts w:hint="eastAsia" w:ascii="宋体" w:hAnsi="宋体"/>
          <w:color w:val="auto"/>
          <w:sz w:val="21"/>
          <w:szCs w:val="21"/>
          <w:lang w:val="en-US" w:eastAsia="zh-CN"/>
        </w:rPr>
        <w:t>两</w:t>
      </w:r>
      <w:r>
        <w:rPr>
          <w:rFonts w:hint="eastAsia" w:ascii="宋体" w:hAnsi="宋体"/>
          <w:color w:val="auto"/>
          <w:sz w:val="21"/>
          <w:szCs w:val="21"/>
        </w:rPr>
        <w:t>部分构成，平时成绩和期末成绩均按百分制核算。计分比例为：综合成绩=平时成绩</w:t>
      </w:r>
      <w:r>
        <w:rPr>
          <w:rFonts w:hint="eastAsia" w:ascii="宋体" w:hAnsi="宋体"/>
          <w:b w:val="0"/>
          <w:bCs w:val="0"/>
          <w:color w:val="auto"/>
          <w:sz w:val="21"/>
          <w:szCs w:val="21"/>
          <w:lang w:eastAsia="zh-CN"/>
        </w:rPr>
        <w:t>（</w:t>
      </w:r>
      <w:r>
        <w:rPr>
          <w:rFonts w:hint="eastAsia" w:hAnsi="宋体"/>
          <w:b w:val="0"/>
          <w:bCs w:val="0"/>
          <w:color w:val="auto"/>
          <w:kern w:val="0"/>
          <w:sz w:val="21"/>
          <w:szCs w:val="21"/>
          <w:lang w:val="en-US" w:eastAsia="zh-CN"/>
        </w:rPr>
        <w:t>过程性评价</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4</w:t>
      </w:r>
      <w:r>
        <w:rPr>
          <w:rFonts w:hint="eastAsia" w:ascii="宋体" w:hAnsi="宋体"/>
          <w:color w:val="auto"/>
          <w:sz w:val="21"/>
          <w:szCs w:val="21"/>
          <w:lang w:val="en-US" w:eastAsia="zh-CN"/>
        </w:rPr>
        <w:t>0%</w:t>
      </w:r>
      <w:r>
        <w:rPr>
          <w:rFonts w:hint="eastAsia" w:ascii="宋体" w:hAnsi="宋体"/>
          <w:color w:val="auto"/>
          <w:sz w:val="21"/>
          <w:szCs w:val="21"/>
        </w:rPr>
        <w:t>+期末成绩</w:t>
      </w:r>
      <w:r>
        <w:rPr>
          <w:rFonts w:hint="eastAsia" w:ascii="宋体" w:hAnsi="宋体"/>
          <w:color w:val="auto"/>
          <w:sz w:val="21"/>
          <w:szCs w:val="21"/>
          <w:lang w:eastAsia="zh-CN"/>
        </w:rPr>
        <w:t>（</w:t>
      </w:r>
      <w:r>
        <w:rPr>
          <w:rFonts w:hint="eastAsia" w:ascii="宋体" w:hAnsi="宋体"/>
          <w:color w:val="auto"/>
          <w:sz w:val="21"/>
          <w:szCs w:val="21"/>
          <w:lang w:val="en-US" w:eastAsia="zh-CN"/>
        </w:rPr>
        <w:t>终结性评价</w:t>
      </w:r>
      <w:r>
        <w:rPr>
          <w:rFonts w:hint="eastAsia" w:ascii="宋体" w:hAnsi="宋体"/>
          <w:color w:val="auto"/>
          <w:sz w:val="21"/>
          <w:szCs w:val="21"/>
          <w:lang w:eastAsia="zh-CN"/>
        </w:rPr>
        <w:t>）</w:t>
      </w:r>
      <w:r>
        <w:rPr>
          <w:rFonts w:hint="eastAsia" w:ascii="宋体" w:hAnsi="宋体"/>
          <w:color w:val="auto"/>
          <w:sz w:val="21"/>
          <w:szCs w:val="21"/>
          <w:lang w:val="en-US" w:eastAsia="zh-CN"/>
        </w:rPr>
        <w:t>=100%。</w:t>
      </w:r>
    </w:p>
    <w:p>
      <w:pPr>
        <w:rPr>
          <w:rFonts w:hint="eastAsia" w:ascii="宋体" w:hAnsi="宋体" w:eastAsia="宋体" w:cs="宋体"/>
          <w:b/>
          <w:bCs/>
          <w:kern w:val="2"/>
          <w:sz w:val="28"/>
          <w:szCs w:val="28"/>
          <w:lang w:val="en-US" w:eastAsia="zh-CN" w:bidi="ar"/>
        </w:rPr>
      </w:pPr>
      <w:r>
        <w:rPr>
          <w:rFonts w:hint="eastAsia" w:ascii="宋体" w:hAnsi="宋体" w:eastAsia="宋体" w:cs="宋体"/>
          <w:b/>
          <w:bCs/>
          <w:kern w:val="2"/>
          <w:sz w:val="28"/>
          <w:szCs w:val="28"/>
          <w:lang w:val="en-US" w:eastAsia="zh-CN" w:bidi="ar"/>
        </w:rPr>
        <w:br w:type="page"/>
      </w:r>
    </w:p>
    <w:p>
      <w:pPr>
        <w:keepNext w:val="0"/>
        <w:keepLines w:val="0"/>
        <w:widowControl w:val="0"/>
        <w:suppressLineNumbers w:val="0"/>
        <w:snapToGrid w:val="0"/>
        <w:spacing w:before="0" w:beforeAutospacing="0" w:after="0" w:afterAutospacing="0" w:line="360" w:lineRule="auto"/>
        <w:ind w:left="0" w:right="0"/>
        <w:jc w:val="center"/>
        <w:outlineLvl w:val="0"/>
        <w:rPr>
          <w:rFonts w:hint="eastAsia" w:ascii="宋体" w:hAnsi="Times New Roman" w:eastAsia="宋体" w:cs="Times New Roman"/>
          <w:b/>
          <w:bCs/>
          <w:kern w:val="2"/>
          <w:sz w:val="28"/>
          <w:szCs w:val="28"/>
        </w:rPr>
      </w:pPr>
      <w:bookmarkStart w:id="103" w:name="_Toc31216"/>
      <w:r>
        <w:rPr>
          <w:rFonts w:hint="eastAsia" w:ascii="宋体" w:hAnsi="宋体" w:eastAsia="宋体" w:cs="宋体"/>
          <w:b/>
          <w:bCs/>
          <w:kern w:val="2"/>
          <w:sz w:val="28"/>
          <w:szCs w:val="28"/>
          <w:lang w:val="en-US" w:eastAsia="zh-CN" w:bidi="ar"/>
        </w:rPr>
        <w:t>高级日语写作</w:t>
      </w:r>
      <w:bookmarkEnd w:id="103"/>
    </w:p>
    <w:p>
      <w:pPr>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Advanced Japanese writing</w:t>
      </w:r>
      <w:r>
        <w:rPr>
          <w:rFonts w:hint="eastAsia" w:ascii="宋体" w:hAnsi="宋体" w:eastAsia="宋体" w:cs="宋体"/>
          <w:kern w:val="2"/>
          <w:sz w:val="24"/>
          <w:szCs w:val="24"/>
          <w:lang w:val="en-US" w:eastAsia="zh-CN" w:bidi="ar"/>
        </w:rPr>
        <w:t>）</w:t>
      </w:r>
    </w:p>
    <w:p>
      <w:pPr>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课程基本信息</w:t>
      </w:r>
    </w:p>
    <w:tbl>
      <w:tblPr>
        <w:tblStyle w:val="11"/>
        <w:tblW w:w="9306" w:type="dxa"/>
        <w:tblInd w:w="-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228"/>
        <w:gridCol w:w="2648"/>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228"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课程编号：</w:t>
            </w:r>
            <w:r>
              <w:rPr>
                <w:rFonts w:hint="eastAsia" w:ascii="宋体" w:hAnsi="宋体" w:eastAsia="宋体" w:cs="宋体"/>
                <w:b w:val="0"/>
                <w:bCs w:val="0"/>
                <w:kern w:val="2"/>
                <w:sz w:val="21"/>
                <w:szCs w:val="21"/>
                <w:lang w:val="en-US" w:eastAsia="zh-CN" w:bidi="ar"/>
              </w:rPr>
              <w:t>15062412</w:t>
            </w:r>
          </w:p>
        </w:tc>
        <w:tc>
          <w:tcPr>
            <w:tcW w:w="2648"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课程总学时：</w:t>
            </w:r>
            <w:r>
              <w:rPr>
                <w:rFonts w:hint="eastAsia" w:ascii="宋体" w:hAnsi="宋体" w:eastAsia="宋体" w:cs="宋体"/>
                <w:b w:val="0"/>
                <w:bCs w:val="0"/>
                <w:kern w:val="2"/>
                <w:sz w:val="21"/>
                <w:szCs w:val="21"/>
                <w:lang w:val="en-US" w:eastAsia="zh-CN" w:bidi="ar"/>
              </w:rPr>
              <w:t>32学时</w:t>
            </w:r>
          </w:p>
        </w:tc>
        <w:tc>
          <w:tcPr>
            <w:tcW w:w="3430"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实验学时：</w:t>
            </w:r>
            <w:r>
              <w:rPr>
                <w:rFonts w:hint="eastAsia" w:ascii="宋体" w:hAnsi="宋体" w:eastAsia="宋体" w:cs="宋体"/>
                <w:b w:val="0"/>
                <w:bCs w:val="0"/>
                <w:kern w:val="2"/>
                <w:sz w:val="21"/>
                <w:szCs w:val="21"/>
                <w:lang w:val="en-US" w:eastAsia="zh-CN" w:bidi="ar"/>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228"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课程性质：</w:t>
            </w:r>
            <w:r>
              <w:rPr>
                <w:rFonts w:hint="eastAsia" w:ascii="宋体" w:hAnsi="宋体" w:eastAsia="宋体" w:cs="宋体"/>
                <w:b w:val="0"/>
                <w:bCs w:val="0"/>
                <w:kern w:val="2"/>
                <w:sz w:val="21"/>
                <w:szCs w:val="21"/>
                <w:lang w:val="en-US" w:eastAsia="zh-CN" w:bidi="ar"/>
              </w:rPr>
              <w:t>选修</w:t>
            </w:r>
          </w:p>
        </w:tc>
        <w:tc>
          <w:tcPr>
            <w:tcW w:w="2648"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课程属性:</w:t>
            </w:r>
            <w:r>
              <w:rPr>
                <w:rFonts w:hint="eastAsia" w:ascii="宋体" w:hAnsi="宋体" w:eastAsia="宋体" w:cs="宋体"/>
                <w:b w:val="0"/>
                <w:bCs w:val="0"/>
                <w:kern w:val="2"/>
                <w:sz w:val="21"/>
                <w:szCs w:val="21"/>
                <w:lang w:val="en-US" w:eastAsia="zh-CN" w:bidi="ar"/>
              </w:rPr>
              <w:t>专业类</w:t>
            </w:r>
          </w:p>
        </w:tc>
        <w:tc>
          <w:tcPr>
            <w:tcW w:w="3430"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开设学期：</w:t>
            </w:r>
            <w:r>
              <w:rPr>
                <w:rFonts w:hint="eastAsia" w:ascii="宋体" w:hAnsi="宋体" w:eastAsia="宋体" w:cs="宋体"/>
                <w:b w:val="0"/>
                <w:bCs w:val="0"/>
                <w:kern w:val="2"/>
                <w:sz w:val="21"/>
                <w:szCs w:val="21"/>
                <w:lang w:val="en-US" w:eastAsia="zh-CN" w:bidi="ar"/>
              </w:rPr>
              <w:t>第5学期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228"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课程负责人：</w:t>
            </w:r>
            <w:r>
              <w:rPr>
                <w:rFonts w:hint="eastAsia" w:ascii="宋体" w:hAnsi="宋体" w:eastAsia="宋体" w:cs="宋体"/>
                <w:b w:val="0"/>
                <w:bCs w:val="0"/>
                <w:kern w:val="2"/>
                <w:sz w:val="21"/>
                <w:szCs w:val="21"/>
                <w:lang w:val="en-US" w:eastAsia="zh-CN" w:bidi="ar"/>
              </w:rPr>
              <w:t>柏宣宇</w:t>
            </w:r>
          </w:p>
        </w:tc>
        <w:tc>
          <w:tcPr>
            <w:tcW w:w="2648"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课程团队：</w:t>
            </w:r>
            <w:r>
              <w:rPr>
                <w:rFonts w:hint="eastAsia" w:ascii="宋体" w:hAnsi="宋体" w:eastAsia="宋体" w:cs="宋体"/>
                <w:b w:val="0"/>
                <w:bCs w:val="0"/>
                <w:kern w:val="2"/>
                <w:sz w:val="21"/>
                <w:szCs w:val="21"/>
                <w:lang w:val="en-US" w:eastAsia="zh-CN" w:bidi="ar"/>
              </w:rPr>
              <w:t>余亮</w:t>
            </w:r>
          </w:p>
        </w:tc>
        <w:tc>
          <w:tcPr>
            <w:tcW w:w="3430"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bidi="ar"/>
              </w:rPr>
              <w:t>授课语言：</w:t>
            </w:r>
            <w:r>
              <w:rPr>
                <w:rFonts w:hint="eastAsia" w:ascii="宋体" w:hAnsi="宋体" w:eastAsia="宋体" w:cs="宋体"/>
                <w:b w:val="0"/>
                <w:bCs w:val="0"/>
                <w:kern w:val="2"/>
                <w:sz w:val="21"/>
                <w:szCs w:val="21"/>
                <w:lang w:val="en-US" w:eastAsia="zh-CN" w:bidi="ar"/>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9306" w:type="dxa"/>
            <w:gridSpan w:val="3"/>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适用专业：</w:t>
            </w:r>
            <w:r>
              <w:rPr>
                <w:rFonts w:hint="eastAsia" w:ascii="宋体" w:hAnsi="宋体" w:eastAsia="宋体" w:cs="宋体"/>
                <w:b w:val="0"/>
                <w:bCs w:val="0"/>
                <w:kern w:val="2"/>
                <w:sz w:val="21"/>
                <w:szCs w:val="21"/>
                <w:lang w:val="en-US" w:eastAsia="zh-CN" w:bidi="ar"/>
              </w:rPr>
              <w:t xml:space="preserve">日语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06" w:type="dxa"/>
            <w:gridSpan w:val="3"/>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宋体"/>
                <w:b/>
                <w:bCs/>
                <w:kern w:val="2"/>
                <w:sz w:val="21"/>
                <w:szCs w:val="21"/>
              </w:rPr>
            </w:pPr>
            <w:r>
              <w:rPr>
                <w:rFonts w:hint="eastAsia" w:ascii="宋体" w:hAnsi="宋体" w:eastAsia="宋体" w:cs="宋体"/>
                <w:b/>
                <w:bCs/>
                <w:kern w:val="2"/>
                <w:sz w:val="21"/>
                <w:szCs w:val="21"/>
                <w:lang w:val="en-US" w:eastAsia="zh-CN" w:bidi="ar"/>
              </w:rPr>
              <w:t>对先修的要求：</w:t>
            </w:r>
            <w:r>
              <w:rPr>
                <w:rFonts w:hint="eastAsia" w:ascii="宋体" w:hAnsi="Times New Roman" w:eastAsia="宋体" w:cs="宋体"/>
                <w:b/>
                <w:bCs/>
                <w:kern w:val="2"/>
                <w:sz w:val="21"/>
                <w:szCs w:val="21"/>
                <w:lang w:val="en-US" w:eastAsia="zh-CN" w:bidi="ar"/>
              </w:rPr>
              <w:t xml:space="preserve"> </w:t>
            </w:r>
            <w:r>
              <w:rPr>
                <w:rFonts w:hint="eastAsia" w:ascii="宋体" w:hAnsi="宋体" w:eastAsia="宋体" w:cs="宋体"/>
                <w:b w:val="0"/>
                <w:bCs w:val="0"/>
                <w:kern w:val="2"/>
                <w:sz w:val="21"/>
                <w:szCs w:val="21"/>
                <w:lang w:val="en-US" w:eastAsia="zh-CN" w:bidi="ar"/>
              </w:rPr>
              <w:t>日语基础写作I-Ⅱ</w:t>
            </w:r>
          </w:p>
          <w:p>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宋体"/>
                <w:b/>
                <w:bCs/>
                <w:kern w:val="2"/>
                <w:sz w:val="21"/>
                <w:szCs w:val="21"/>
              </w:rPr>
            </w:pPr>
            <w:r>
              <w:rPr>
                <w:rFonts w:hint="eastAsia" w:ascii="宋体" w:hAnsi="宋体" w:eastAsia="宋体" w:cs="宋体"/>
                <w:b/>
                <w:bCs/>
                <w:kern w:val="2"/>
                <w:sz w:val="21"/>
                <w:szCs w:val="21"/>
                <w:lang w:val="en-US" w:eastAsia="zh-CN" w:bidi="ar"/>
              </w:rPr>
              <w:t>对后续的支撑：</w:t>
            </w:r>
            <w:r>
              <w:rPr>
                <w:rFonts w:hint="eastAsia" w:ascii="宋体" w:hAnsi="Times New Roman" w:eastAsia="宋体" w:cs="宋体"/>
                <w:b/>
                <w:bCs/>
                <w:kern w:val="2"/>
                <w:sz w:val="21"/>
                <w:szCs w:val="21"/>
                <w:lang w:val="en-US" w:eastAsia="zh-CN" w:bidi="ar"/>
              </w:rPr>
              <w:t xml:space="preserve"> </w:t>
            </w:r>
            <w:r>
              <w:rPr>
                <w:rFonts w:hint="eastAsia" w:ascii="宋体" w:hAnsi="宋体" w:eastAsia="宋体" w:cs="宋体"/>
                <w:b w:val="0"/>
                <w:bCs w:val="0"/>
                <w:kern w:val="2"/>
                <w:sz w:val="21"/>
                <w:szCs w:val="21"/>
                <w:lang w:val="en-US" w:eastAsia="zh-CN" w:bidi="ar"/>
              </w:rPr>
              <w:t>学术写作与研究方法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228"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主撰人：</w:t>
            </w:r>
            <w:r>
              <w:rPr>
                <w:rFonts w:hint="eastAsia" w:ascii="宋体" w:hAnsi="宋体" w:eastAsia="宋体" w:cs="宋体"/>
                <w:b w:val="0"/>
                <w:bCs w:val="0"/>
                <w:kern w:val="2"/>
                <w:sz w:val="21"/>
                <w:szCs w:val="21"/>
                <w:lang w:val="en-US" w:eastAsia="zh-CN" w:bidi="ar"/>
              </w:rPr>
              <w:t>柏宣宇</w:t>
            </w:r>
          </w:p>
        </w:tc>
        <w:tc>
          <w:tcPr>
            <w:tcW w:w="2648"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80" w:leftChars="38" w:right="0"/>
              <w:jc w:val="both"/>
              <w:rPr>
                <w:rFonts w:hint="eastAsia" w:ascii="宋体"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审核人：</w:t>
            </w:r>
            <w:r>
              <w:rPr>
                <w:rFonts w:hint="eastAsia" w:ascii="宋体" w:hAnsi="宋体" w:eastAsia="宋体" w:cs="宋体"/>
                <w:b w:val="0"/>
                <w:bCs w:val="0"/>
                <w:kern w:val="2"/>
                <w:sz w:val="21"/>
                <w:szCs w:val="21"/>
                <w:lang w:val="en-US" w:eastAsia="zh-CN" w:bidi="ar"/>
              </w:rPr>
              <w:t>邱丽君</w:t>
            </w:r>
          </w:p>
        </w:tc>
        <w:tc>
          <w:tcPr>
            <w:tcW w:w="3430" w:type="dxa"/>
            <w:tcBorders>
              <w:top w:val="nil"/>
              <w:left w:val="nil"/>
              <w:bottom w:val="nil"/>
              <w:right w:val="nil"/>
            </w:tcBorders>
            <w:shd w:val="clear" w:color="auto" w:fill="auto"/>
            <w:vAlign w:val="top"/>
          </w:tcPr>
          <w:p>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大纲制定（修订）日期：</w:t>
            </w:r>
            <w:r>
              <w:rPr>
                <w:rFonts w:hint="eastAsia" w:ascii="宋体" w:hAnsi="宋体" w:eastAsia="宋体" w:cs="宋体"/>
                <w:b w:val="0"/>
                <w:bCs w:val="0"/>
                <w:kern w:val="2"/>
                <w:sz w:val="21"/>
                <w:szCs w:val="21"/>
                <w:lang w:val="en-US" w:eastAsia="zh-CN" w:bidi="ar"/>
              </w:rPr>
              <w:t>2023.6</w:t>
            </w:r>
          </w:p>
        </w:tc>
      </w:tr>
    </w:tbl>
    <w:p>
      <w:pPr>
        <w:keepNext w:val="0"/>
        <w:keepLines w:val="0"/>
        <w:widowControl/>
        <w:suppressLineNumbers w:val="0"/>
        <w:autoSpaceDE w:val="0"/>
        <w:autoSpaceDN/>
        <w:snapToGrid w:val="0"/>
        <w:spacing w:before="0" w:beforeAutospacing="0" w:after="0" w:afterAutospacing="0"/>
        <w:ind w:left="0" w:right="0"/>
        <w:jc w:val="left"/>
        <w:rPr>
          <w:rFonts w:hint="eastAsia" w:ascii="Times New Roman" w:hAnsi="宋体" w:eastAsia="宋体" w:cs="宋体"/>
          <w:b/>
          <w:bCs/>
          <w:kern w:val="0"/>
          <w:sz w:val="21"/>
          <w:szCs w:val="21"/>
        </w:rPr>
      </w:pPr>
      <w:r>
        <w:rPr>
          <w:rFonts w:hint="eastAsia" w:ascii="Times New Roman" w:hAnsi="宋体" w:eastAsia="宋体" w:cs="宋体"/>
          <w:b/>
          <w:bCs/>
          <w:kern w:val="0"/>
          <w:sz w:val="21"/>
          <w:szCs w:val="21"/>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jc w:val="left"/>
        <w:textAlignment w:val="auto"/>
        <w:rPr>
          <w:rFonts w:hint="default" w:ascii="Times New Roman" w:hAnsi="Times New Roman" w:eastAsia="宋体" w:cs="Times New Roman"/>
          <w:kern w:val="0"/>
          <w:sz w:val="21"/>
          <w:szCs w:val="21"/>
        </w:rPr>
      </w:pPr>
      <w:r>
        <w:rPr>
          <w:rFonts w:hint="eastAsia" w:ascii="宋体" w:hAnsi="宋体" w:eastAsia="宋体" w:cs="宋体"/>
          <w:b/>
          <w:bCs/>
          <w:kern w:val="0"/>
          <w:sz w:val="21"/>
          <w:szCs w:val="21"/>
          <w:lang w:val="en-US" w:eastAsia="zh-CN" w:bidi="ar"/>
        </w:rPr>
        <w:t>一、课程的教学理念、性质、目的和任务</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170" w:firstLine="420" w:firstLineChars="200"/>
        <w:jc w:val="both"/>
        <w:textAlignment w:val="auto"/>
        <w:rPr>
          <w:rFonts w:hint="eastAsia" w:ascii="Times New Roman" w:hAnsi="宋体" w:eastAsia="宋体" w:cs="Times New Roman"/>
          <w:kern w:val="2"/>
          <w:sz w:val="21"/>
          <w:szCs w:val="21"/>
        </w:rPr>
      </w:pPr>
      <w:r>
        <w:rPr>
          <w:rFonts w:hint="eastAsia" w:ascii="宋体" w:hAnsi="宋体" w:eastAsia="宋体" w:cs="宋体"/>
          <w:kern w:val="2"/>
          <w:sz w:val="21"/>
          <w:szCs w:val="21"/>
          <w:lang w:val="en-US" w:eastAsia="zh-CN" w:bidi="ar"/>
        </w:rPr>
        <w:t>本课程以掌握科学的且具有实践性的日语写作方法为主要目的。写作能力是学生在今后的应用研究上所必备的基本能力，同时也与使学生掌握就业后的业务能力等方面紧密相关。作为以汉语为母语的人在写日语作文时，最难的部分是语法和动词的变化。因此，在本课程中特别重视了助词的使用方法和主谓的系助词等教学。第二个难点是以汉语为母语的人在写日语作文时，经常会写并列句、复句、复杂句。本课程要求掌握合乎逻辑且意义贯通的日语写作方法和熟练的把并列句、复句译为短文等。还有考量到学生们的就业和考研等方面，在写作教学时，比起情感化的表达，会更加优先教学具有科学逻辑和说明力的表达。</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default" w:ascii="Times New Roman" w:hAnsi="Times New Roman" w:eastAsia="宋体" w:cs="Times New Roman"/>
          <w:kern w:val="0"/>
          <w:sz w:val="21"/>
          <w:szCs w:val="21"/>
        </w:rPr>
      </w:pPr>
      <w:r>
        <w:rPr>
          <w:rFonts w:hint="eastAsia" w:ascii="宋体" w:hAnsi="宋体" w:eastAsia="宋体" w:cs="宋体"/>
          <w:b/>
          <w:bCs/>
          <w:kern w:val="0"/>
          <w:sz w:val="21"/>
          <w:szCs w:val="21"/>
          <w:lang w:val="en-US" w:eastAsia="zh-CN" w:bidi="ar"/>
        </w:rPr>
        <w:t>二、课程教学的基本要求</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1、理论知识方面</w:t>
      </w:r>
      <w:r>
        <w:rPr>
          <w:rFonts w:hint="eastAsia" w:ascii="宋体" w:hAnsi="宋体" w:eastAsia="宋体" w:cs="宋体"/>
          <w:kern w:val="2"/>
          <w:sz w:val="21"/>
          <w:szCs w:val="21"/>
          <w:lang w:val="en-US" w:eastAsia="zh-CN" w:bidi="ar"/>
        </w:rPr>
        <w:t>：</w:t>
      </w:r>
      <w:r>
        <w:rPr>
          <w:rFonts w:hint="eastAsia" w:ascii="宋体" w:hAnsi="宋体" w:eastAsia="宋体" w:cs="宋体"/>
          <w:kern w:val="0"/>
          <w:sz w:val="21"/>
          <w:szCs w:val="21"/>
          <w:lang w:val="en-US" w:eastAsia="zh-CN" w:bidi="ar"/>
        </w:rPr>
        <w:t>培养学生使用日语进行书面表达的能力，并要求其掌握相关日语写作的基础知识与基本技巧；学习日语文献信息检索方法及技巧；以并能够针对某一主题用日语撰写出结构合理、逻辑清晰、观点明确、表达正确的文章</w:t>
      </w:r>
      <w:r>
        <w:rPr>
          <w:rFonts w:hint="eastAsia" w:ascii="宋体" w:hAnsi="宋体" w:eastAsia="宋体" w:cs="宋体"/>
          <w:kern w:val="2"/>
          <w:sz w:val="21"/>
          <w:szCs w:val="21"/>
          <w:lang w:val="en-US" w:eastAsia="zh-CN" w:bidi="ar"/>
        </w:rPr>
        <w:t>。</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2、实验技能方面：</w:t>
      </w:r>
      <w:r>
        <w:rPr>
          <w:rFonts w:hint="eastAsia" w:ascii="宋体" w:hAnsi="宋体" w:eastAsia="宋体" w:cs="宋体"/>
          <w:kern w:val="2"/>
          <w:sz w:val="21"/>
          <w:szCs w:val="21"/>
          <w:lang w:val="en-US" w:eastAsia="zh-CN" w:bidi="ar"/>
        </w:rPr>
        <w:t>无。</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default" w:ascii="Times New Roman" w:hAnsi="宋体" w:eastAsia="宋体" w:cs="Times New Roman"/>
          <w:b/>
          <w:bCs/>
          <w:kern w:val="0"/>
          <w:sz w:val="21"/>
          <w:szCs w:val="21"/>
        </w:rPr>
      </w:pPr>
      <w:r>
        <w:rPr>
          <w:rFonts w:hint="eastAsia" w:ascii="宋体" w:hAnsi="宋体" w:eastAsia="宋体" w:cs="宋体"/>
          <w:b/>
          <w:bCs/>
          <w:kern w:val="0"/>
          <w:sz w:val="21"/>
          <w:szCs w:val="21"/>
          <w:lang w:val="en-US" w:eastAsia="zh-CN" w:bidi="ar"/>
        </w:rPr>
        <w:t>三、课程的教学设计</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宋体" w:eastAsia="宋体" w:cs="Times New Roman"/>
          <w:bCs/>
          <w:kern w:val="0"/>
          <w:sz w:val="21"/>
          <w:szCs w:val="21"/>
        </w:rPr>
      </w:pPr>
      <w:r>
        <w:rPr>
          <w:rFonts w:hint="default" w:ascii="Times New Roman" w:hAnsi="Times New Roman" w:eastAsia="宋体" w:cs="Times New Roman"/>
          <w:bCs/>
          <w:kern w:val="0"/>
          <w:sz w:val="21"/>
          <w:szCs w:val="21"/>
          <w:lang w:val="en-US" w:eastAsia="zh-CN" w:bidi="ar"/>
        </w:rPr>
        <w:t>1.</w:t>
      </w:r>
      <w:r>
        <w:rPr>
          <w:rFonts w:hint="eastAsia" w:ascii="宋体" w:hAnsi="宋体" w:eastAsia="宋体" w:cs="宋体"/>
          <w:bCs/>
          <w:kern w:val="0"/>
          <w:sz w:val="21"/>
          <w:szCs w:val="21"/>
          <w:lang w:val="en-US" w:eastAsia="zh-CN" w:bidi="ar"/>
        </w:rPr>
        <w:t>教学设计说明</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37"/>
        <w:jc w:val="both"/>
        <w:textAlignment w:val="auto"/>
        <w:rPr>
          <w:rFonts w:hint="eastAsia" w:ascii="Times New Roman" w:hAnsi="宋体" w:eastAsia="宋体" w:cs="Times New Roman"/>
          <w:bCs/>
          <w:kern w:val="0"/>
          <w:sz w:val="21"/>
          <w:szCs w:val="21"/>
        </w:rPr>
      </w:pPr>
      <w:r>
        <w:rPr>
          <w:rFonts w:hint="eastAsia" w:ascii="宋体" w:hAnsi="宋体" w:eastAsia="宋体" w:cs="宋体"/>
          <w:bCs/>
          <w:kern w:val="0"/>
          <w:sz w:val="21"/>
          <w:szCs w:val="21"/>
          <w:lang w:val="en-US" w:eastAsia="zh-CN" w:bidi="ar"/>
        </w:rPr>
        <w:t>本课程是面向高校日语专业三年级学生开设的课程，</w:t>
      </w:r>
      <w:r>
        <w:rPr>
          <w:rFonts w:hint="eastAsia" w:ascii="宋体" w:hAnsi="宋体" w:eastAsia="宋体" w:cs="宋体"/>
          <w:kern w:val="2"/>
          <w:sz w:val="21"/>
          <w:szCs w:val="21"/>
          <w:lang w:val="en-US" w:eastAsia="zh-CN" w:bidi="ar"/>
        </w:rPr>
        <w:t>综合运用讲授法、任务教学法、讨论法以及归纳演绎法等教学方法手段，在学生充分预习例文的基础上，教师主要从文章的关键词汇、思想内容、篇章结构、内在逻辑、语言表现、读解方法等方面进行重点讲解。要求学生熟练掌握日语写作的基本知识。并根据内容需要，借助线上平台及互联网多媒体等手段在课前或课后发布相关课题资料供学生参考写作并组织学生进行课堂讨论发表。</w:t>
      </w:r>
      <w:r>
        <w:rPr>
          <w:rFonts w:hint="eastAsia" w:ascii="宋体" w:hAnsi="宋体" w:eastAsia="宋体" w:cs="宋体"/>
          <w:bCs/>
          <w:kern w:val="0"/>
          <w:sz w:val="21"/>
          <w:szCs w:val="21"/>
          <w:lang w:val="en-US" w:eastAsia="zh-CN" w:bidi="ar"/>
        </w:rPr>
        <w:t>课后，教师通过批改学生作业来发现问题，并有针对性地解决问题，做到课堂教学与课下练习相结合，充分提高教学效果。</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宋体" w:eastAsia="宋体" w:cs="Times New Roman"/>
          <w:bCs/>
          <w:color w:val="0000FF"/>
          <w:kern w:val="0"/>
          <w:sz w:val="21"/>
          <w:szCs w:val="21"/>
        </w:rPr>
      </w:pPr>
      <w:r>
        <w:rPr>
          <w:rFonts w:hint="default" w:ascii="Times New Roman" w:hAnsi="Times New Roman" w:eastAsia="宋体" w:cs="Times New Roman"/>
          <w:bCs/>
          <w:kern w:val="0"/>
          <w:sz w:val="21"/>
          <w:szCs w:val="21"/>
          <w:lang w:val="en-US" w:eastAsia="zh-CN" w:bidi="ar"/>
        </w:rPr>
        <w:t>2.</w:t>
      </w:r>
      <w:r>
        <w:rPr>
          <w:rFonts w:hint="eastAsia" w:ascii="宋体" w:hAnsi="宋体" w:eastAsia="宋体" w:cs="宋体"/>
          <w:bCs/>
          <w:kern w:val="0"/>
          <w:sz w:val="21"/>
          <w:szCs w:val="21"/>
          <w:lang w:val="en-US" w:eastAsia="zh-CN" w:bidi="ar"/>
        </w:rPr>
        <w:t>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b/>
                <w:bCs/>
                <w:kern w:val="2"/>
                <w:sz w:val="18"/>
                <w:szCs w:val="18"/>
              </w:rPr>
            </w:pPr>
            <w:r>
              <w:rPr>
                <w:rFonts w:hint="eastAsia" w:ascii="宋体" w:hAnsi="宋体" w:eastAsia="宋体" w:cs="宋体"/>
                <w:b/>
                <w:bCs/>
                <w:kern w:val="2"/>
                <w:sz w:val="18"/>
                <w:szCs w:val="18"/>
                <w:lang w:val="en-US" w:eastAsia="zh-CN" w:bidi="ar"/>
              </w:rPr>
              <w:t>序号</w:t>
            </w:r>
          </w:p>
        </w:tc>
        <w:tc>
          <w:tcPr>
            <w:tcW w:w="6846" w:type="dxa"/>
            <w:tcBorders>
              <w:top w:val="single" w:color="auto" w:sz="4" w:space="0"/>
              <w:left w:val="nil"/>
              <w:bottom w:val="single" w:color="auto" w:sz="4" w:space="0"/>
              <w:right w:val="single" w:color="auto" w:sz="4" w:space="0"/>
            </w:tcBorders>
            <w:shd w:val="clear" w:color="auto" w:fill="EEECE1"/>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b/>
                <w:bCs/>
                <w:kern w:val="2"/>
                <w:sz w:val="18"/>
                <w:szCs w:val="18"/>
              </w:rPr>
            </w:pPr>
            <w:r>
              <w:rPr>
                <w:rFonts w:hint="eastAsia" w:ascii="宋体" w:hAnsi="宋体" w:eastAsia="宋体" w:cs="宋体"/>
                <w:b/>
                <w:bCs/>
                <w:kern w:val="2"/>
                <w:sz w:val="18"/>
                <w:szCs w:val="18"/>
                <w:lang w:val="en-US" w:eastAsia="zh-CN" w:bidi="ar"/>
              </w:rPr>
              <w:t>课程目标</w:t>
            </w:r>
          </w:p>
        </w:tc>
        <w:tc>
          <w:tcPr>
            <w:tcW w:w="1052" w:type="dxa"/>
            <w:tcBorders>
              <w:top w:val="single" w:color="auto" w:sz="4" w:space="0"/>
              <w:left w:val="nil"/>
              <w:bottom w:val="single" w:color="auto" w:sz="4" w:space="0"/>
              <w:right w:val="single" w:color="auto" w:sz="4" w:space="0"/>
            </w:tcBorders>
            <w:shd w:val="clear" w:color="auto" w:fill="EEECE1"/>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b/>
                <w:bCs/>
                <w:kern w:val="2"/>
                <w:sz w:val="18"/>
                <w:szCs w:val="18"/>
              </w:rPr>
            </w:pPr>
            <w:r>
              <w:rPr>
                <w:rFonts w:hint="eastAsia" w:ascii="宋体" w:hAnsi="宋体" w:eastAsia="宋体" w:cs="宋体"/>
                <w:b/>
                <w:bCs/>
                <w:kern w:val="2"/>
                <w:sz w:val="18"/>
                <w:szCs w:val="18"/>
                <w:lang w:val="en-US" w:eastAsia="zh-CN" w:bidi="ar"/>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lang w:val="en-US" w:eastAsia="zh-CN" w:bidi="ar"/>
              </w:rPr>
              <w:t>1</w:t>
            </w:r>
          </w:p>
        </w:tc>
        <w:tc>
          <w:tcPr>
            <w:tcW w:w="68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left"/>
              <w:rPr>
                <w:rFonts w:hint="default" w:ascii="Times New Roman" w:hAnsi="宋体" w:eastAsia="宋体" w:cs="Times New Roman"/>
                <w:kern w:val="2"/>
                <w:sz w:val="18"/>
                <w:szCs w:val="18"/>
              </w:rPr>
            </w:pPr>
            <w:r>
              <w:rPr>
                <w:rFonts w:hint="eastAsia" w:ascii="宋体" w:hAnsi="宋体" w:eastAsia="宋体" w:cs="宋体"/>
                <w:kern w:val="2"/>
                <w:sz w:val="18"/>
                <w:szCs w:val="18"/>
                <w:lang w:val="en-US" w:eastAsia="zh-CN" w:bidi="ar"/>
              </w:rPr>
              <w:t>目标</w:t>
            </w:r>
            <w:r>
              <w:rPr>
                <w:rFonts w:hint="default" w:ascii="Times New Roman" w:hAnsi="Times New Roman" w:eastAsia="宋体" w:cs="Times New Roman"/>
                <w:kern w:val="2"/>
                <w:sz w:val="18"/>
                <w:szCs w:val="18"/>
                <w:lang w:val="en-US" w:eastAsia="zh-CN" w:bidi="ar"/>
              </w:rPr>
              <w:t>1</w:t>
            </w:r>
            <w:r>
              <w:rPr>
                <w:rFonts w:hint="eastAsia" w:ascii="宋体" w:hAnsi="宋体" w:eastAsia="宋体" w:cs="宋体"/>
                <w:kern w:val="2"/>
                <w:sz w:val="18"/>
                <w:szCs w:val="18"/>
                <w:lang w:val="en-US" w:eastAsia="zh-CN" w:bidi="ar"/>
              </w:rPr>
              <w:t>：通过本课程学习，使学生能够熟练掌握日语写作技巧</w:t>
            </w:r>
          </w:p>
        </w:tc>
        <w:tc>
          <w:tcPr>
            <w:tcW w:w="105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3</w:t>
            </w:r>
          </w:p>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lang w:val="en-US" w:eastAsia="zh-CN" w:bidi="ar"/>
              </w:rPr>
              <w:t>2</w:t>
            </w:r>
          </w:p>
        </w:tc>
        <w:tc>
          <w:tcPr>
            <w:tcW w:w="68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left"/>
              <w:rPr>
                <w:rFonts w:hint="default" w:ascii="Times New Roman" w:hAnsi="宋体" w:eastAsia="宋体" w:cs="Times New Roman"/>
                <w:color w:val="0000FF"/>
                <w:kern w:val="2"/>
                <w:sz w:val="18"/>
                <w:szCs w:val="18"/>
                <w:highlight w:val="yellow"/>
              </w:rPr>
            </w:pPr>
            <w:r>
              <w:rPr>
                <w:rFonts w:hint="eastAsia" w:ascii="宋体" w:hAnsi="宋体" w:eastAsia="宋体" w:cs="宋体"/>
                <w:kern w:val="2"/>
                <w:sz w:val="18"/>
                <w:szCs w:val="18"/>
                <w:lang w:val="en-US" w:eastAsia="zh-CN" w:bidi="ar"/>
              </w:rPr>
              <w:t>目标</w:t>
            </w:r>
            <w:r>
              <w:rPr>
                <w:rFonts w:hint="default" w:ascii="Times New Roman" w:hAnsi="Times New Roman" w:eastAsia="宋体" w:cs="Times New Roman"/>
                <w:kern w:val="2"/>
                <w:sz w:val="18"/>
                <w:szCs w:val="18"/>
                <w:lang w:val="en-US" w:eastAsia="zh-CN" w:bidi="ar"/>
              </w:rPr>
              <w:t>2</w:t>
            </w:r>
            <w:r>
              <w:rPr>
                <w:rFonts w:hint="eastAsia" w:ascii="宋体" w:hAnsi="宋体" w:eastAsia="宋体" w:cs="宋体"/>
                <w:kern w:val="2"/>
                <w:sz w:val="18"/>
                <w:szCs w:val="18"/>
                <w:lang w:val="en-US" w:eastAsia="zh-CN" w:bidi="ar"/>
              </w:rPr>
              <w:t>：通过本课程学习，使学生能够具备日语高级写作与演示汇报能力</w:t>
            </w:r>
          </w:p>
        </w:tc>
        <w:tc>
          <w:tcPr>
            <w:tcW w:w="105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lang w:val="en-US" w:eastAsia="zh-CN" w:bidi="ar"/>
              </w:rPr>
              <w:t>3</w:t>
            </w:r>
          </w:p>
        </w:tc>
        <w:tc>
          <w:tcPr>
            <w:tcW w:w="68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left"/>
              <w:rPr>
                <w:rFonts w:hint="default" w:ascii="Times New Roman" w:hAnsi="Times New Roman" w:eastAsia="宋体" w:cs="Times New Roman"/>
                <w:color w:val="0000FF"/>
                <w:kern w:val="2"/>
                <w:sz w:val="18"/>
                <w:szCs w:val="18"/>
              </w:rPr>
            </w:pPr>
            <w:r>
              <w:rPr>
                <w:rFonts w:hint="eastAsia" w:ascii="宋体" w:hAnsi="宋体" w:eastAsia="宋体" w:cs="宋体"/>
                <w:kern w:val="2"/>
                <w:sz w:val="18"/>
                <w:szCs w:val="18"/>
                <w:lang w:val="en-US" w:eastAsia="zh-CN" w:bidi="ar"/>
              </w:rPr>
              <w:t>目标</w:t>
            </w:r>
            <w:r>
              <w:rPr>
                <w:rFonts w:hint="default" w:ascii="Times New Roman" w:hAnsi="Times New Roman" w:eastAsia="宋体" w:cs="Times New Roman"/>
                <w:kern w:val="2"/>
                <w:sz w:val="18"/>
                <w:szCs w:val="18"/>
                <w:lang w:val="en-US" w:eastAsia="zh-CN" w:bidi="ar"/>
              </w:rPr>
              <w:t>3</w:t>
            </w:r>
            <w:r>
              <w:rPr>
                <w:rFonts w:hint="eastAsia" w:ascii="宋体" w:hAnsi="宋体" w:eastAsia="宋体" w:cs="宋体"/>
                <w:kern w:val="2"/>
                <w:sz w:val="18"/>
                <w:szCs w:val="18"/>
                <w:lang w:val="en-US" w:eastAsia="zh-CN" w:bidi="ar"/>
              </w:rPr>
              <w:t>：通过本课程学习，使学生能够养成良好写作习惯，具备一定的辩证分析能力</w:t>
            </w:r>
          </w:p>
        </w:tc>
        <w:tc>
          <w:tcPr>
            <w:tcW w:w="105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1</w:t>
            </w:r>
          </w:p>
          <w:p>
            <w:pPr>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color w:val="000000"/>
                <w:kern w:val="2"/>
                <w:sz w:val="18"/>
                <w:szCs w:val="18"/>
              </w:rPr>
            </w:pPr>
            <w:r>
              <w:rPr>
                <w:rFonts w:hint="default" w:ascii="Times New Roman" w:hAnsi="Times New Roman" w:eastAsia="宋体" w:cs="Times New Roman"/>
                <w:color w:val="000000"/>
                <w:kern w:val="2"/>
                <w:sz w:val="18"/>
                <w:szCs w:val="18"/>
                <w:lang w:val="en-US" w:eastAsia="zh-CN" w:bidi="ar"/>
              </w:rPr>
              <w:t>5</w:t>
            </w:r>
          </w:p>
        </w:tc>
      </w:tr>
    </w:tbl>
    <w:p>
      <w:pPr>
        <w:keepNext w:val="0"/>
        <w:keepLines w:val="0"/>
        <w:widowControl/>
        <w:suppressLineNumbers w:val="0"/>
        <w:snapToGrid w:val="0"/>
        <w:spacing w:before="0" w:beforeAutospacing="0" w:after="0" w:afterAutospacing="0" w:line="360" w:lineRule="auto"/>
        <w:ind w:left="0" w:right="0"/>
        <w:jc w:val="left"/>
        <w:rPr>
          <w:rFonts w:hint="eastAsia" w:ascii="Times New Roman" w:hAnsi="宋体" w:eastAsia="宋体" w:cs="Times New Roman"/>
          <w:bCs/>
          <w:kern w:val="0"/>
          <w:sz w:val="21"/>
          <w:szCs w:val="21"/>
        </w:rPr>
      </w:pPr>
      <w:r>
        <w:rPr>
          <w:rFonts w:hint="eastAsia" w:ascii="Times New Roman" w:hAnsi="宋体" w:eastAsia="宋体" w:cs="Times New Roman"/>
          <w:bCs/>
          <w:kern w:val="0"/>
          <w:sz w:val="21"/>
          <w:szCs w:val="21"/>
          <w:lang w:val="en-US" w:eastAsia="zh-CN" w:bidi="ar"/>
        </w:rPr>
        <w:t xml:space="preserve"> </w:t>
      </w:r>
    </w:p>
    <w:p>
      <w:pPr>
        <w:keepNext w:val="0"/>
        <w:keepLines w:val="0"/>
        <w:widowControl/>
        <w:suppressLineNumbers w:val="0"/>
        <w:snapToGrid w:val="0"/>
        <w:spacing w:before="0" w:beforeAutospacing="0" w:after="0" w:afterAutospacing="0" w:line="360" w:lineRule="auto"/>
        <w:ind w:left="0" w:leftChars="0" w:right="0"/>
        <w:jc w:val="left"/>
        <w:rPr>
          <w:rFonts w:hint="default" w:ascii="Times New Roman" w:hAnsi="宋体" w:eastAsia="宋体" w:cs="Times New Roman"/>
          <w:b/>
          <w:bCs/>
          <w:kern w:val="0"/>
          <w:sz w:val="21"/>
          <w:szCs w:val="21"/>
        </w:rPr>
      </w:pPr>
      <w:r>
        <w:rPr>
          <w:rFonts w:hint="eastAsia" w:ascii="宋体" w:hAnsi="宋体" w:eastAsia="宋体" w:cs="宋体"/>
          <w:b/>
          <w:bCs/>
          <w:kern w:val="0"/>
          <w:sz w:val="21"/>
          <w:szCs w:val="21"/>
          <w:lang w:val="en-US" w:eastAsia="zh-CN" w:bidi="ar"/>
        </w:rPr>
        <w:t>四、理论教学内容及学时分配（</w:t>
      </w:r>
      <w:r>
        <w:rPr>
          <w:rFonts w:hint="default" w:ascii="Times New Roman" w:hAnsi="Times New Roman" w:eastAsia="宋体" w:cs="Times New Roman"/>
          <w:b/>
          <w:bCs/>
          <w:kern w:val="0"/>
          <w:sz w:val="21"/>
          <w:szCs w:val="21"/>
          <w:lang w:val="en-US" w:eastAsia="zh-CN" w:bidi="ar"/>
        </w:rPr>
        <w:t>32</w:t>
      </w:r>
      <w:r>
        <w:rPr>
          <w:rFonts w:hint="eastAsia" w:ascii="宋体" w:hAnsi="宋体" w:eastAsia="宋体" w:cs="宋体"/>
          <w:b/>
          <w:bCs/>
          <w:kern w:val="0"/>
          <w:sz w:val="21"/>
          <w:szCs w:val="21"/>
          <w:lang w:val="en-US" w:eastAsia="zh-CN" w:bidi="ar"/>
        </w:rPr>
        <w:t>学时）</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2530" w:firstLineChars="1200"/>
        <w:jc w:val="right"/>
        <w:textAlignment w:val="auto"/>
        <w:rPr>
          <w:rFonts w:hint="eastAsia" w:ascii="宋体" w:hAnsi="宋体" w:eastAsia="宋体" w:cs="Times New Roman"/>
          <w:b/>
          <w:bCs w:val="0"/>
          <w:kern w:val="2"/>
          <w:sz w:val="21"/>
          <w:szCs w:val="21"/>
        </w:rPr>
      </w:pPr>
      <w:r>
        <w:rPr>
          <w:rFonts w:hint="eastAsia" w:ascii="宋体" w:hAnsi="宋体" w:eastAsia="宋体" w:cs="宋体"/>
          <w:b/>
          <w:bCs/>
          <w:kern w:val="0"/>
          <w:sz w:val="21"/>
          <w:szCs w:val="21"/>
          <w:lang w:val="en-US" w:eastAsia="zh-CN" w:bidi="ar"/>
        </w:rPr>
        <w:t>第一章</w:t>
      </w:r>
      <w:r>
        <w:rPr>
          <w:rFonts w:hint="eastAsia" w:ascii="Times New Roman" w:hAnsi="宋体" w:eastAsia="宋体" w:cs="Times New Roman"/>
          <w:b/>
          <w:bCs/>
          <w:kern w:val="0"/>
          <w:sz w:val="21"/>
          <w:szCs w:val="21"/>
          <w:lang w:val="en-US" w:eastAsia="zh-CN" w:bidi="ar"/>
        </w:rPr>
        <w:t xml:space="preserve"> </w:t>
      </w:r>
      <w:r>
        <w:rPr>
          <w:rFonts w:hint="eastAsia" w:ascii="MS Mincho" w:hAnsi="MS Mincho" w:eastAsia="MS Mincho" w:cs="MS Mincho"/>
          <w:b/>
          <w:bCs/>
          <w:kern w:val="0"/>
          <w:sz w:val="21"/>
          <w:szCs w:val="21"/>
          <w:lang w:val="en-US" w:eastAsia="zh-CN" w:bidi="ar"/>
        </w:rPr>
        <w:t>自己紹介文と自己</w:t>
      </w:r>
      <w:r>
        <w:rPr>
          <w:rFonts w:hint="default" w:ascii="Times New Roman" w:hAnsi="Times New Roman" w:eastAsia="MS Mincho" w:cs="Times New Roman"/>
          <w:b/>
          <w:bCs/>
          <w:kern w:val="0"/>
          <w:sz w:val="21"/>
          <w:szCs w:val="21"/>
          <w:lang w:val="en-US" w:eastAsia="zh-CN" w:bidi="ar"/>
        </w:rPr>
        <w:t>PR</w:t>
      </w:r>
      <w:r>
        <w:rPr>
          <w:rFonts w:hint="eastAsia" w:ascii="MS Mincho" w:hAnsi="MS Mincho" w:eastAsia="MS Mincho" w:cs="MS Mincho"/>
          <w:b/>
          <w:bCs/>
          <w:kern w:val="0"/>
          <w:sz w:val="21"/>
          <w:szCs w:val="21"/>
          <w:lang w:val="en-US" w:eastAsia="zh-CN" w:bidi="ar"/>
        </w:rPr>
        <w:t>文</w:t>
      </w:r>
      <w:r>
        <w:rPr>
          <w:rFonts w:hint="eastAsia" w:ascii="Times New Roman" w:hAnsi="宋体" w:eastAsia="宋体" w:cs="Times New Roman"/>
          <w:b/>
          <w:bCs/>
          <w:kern w:val="0"/>
          <w:sz w:val="21"/>
          <w:szCs w:val="21"/>
          <w:lang w:val="en-US" w:eastAsia="zh-CN" w:bidi="ar"/>
        </w:rPr>
        <w:t xml:space="preserve">          </w:t>
      </w:r>
      <w:r>
        <w:rPr>
          <w:rFonts w:hint="eastAsia" w:ascii="MS Mincho" w:hAnsi="MS Mincho" w:eastAsia="MS Mincho" w:cs="MS Mincho"/>
          <w:b/>
          <w:bCs/>
          <w:kern w:val="0"/>
          <w:sz w:val="21"/>
          <w:szCs w:val="21"/>
          <w:lang w:val="en-US" w:eastAsia="zh-CN" w:bidi="ar"/>
        </w:rPr>
        <w:t xml:space="preserve">    </w:t>
      </w:r>
      <w:r>
        <w:rPr>
          <w:rFonts w:hint="eastAsia" w:ascii="宋体" w:hAnsi="宋体" w:eastAsia="宋体" w:cs="宋体"/>
          <w:b/>
          <w:bCs/>
          <w:kern w:val="0"/>
          <w:sz w:val="21"/>
          <w:szCs w:val="21"/>
          <w:lang w:val="en-US" w:eastAsia="zh-CN" w:bidi="ar"/>
        </w:rPr>
        <w:t>学时数：</w:t>
      </w:r>
      <w:r>
        <w:rPr>
          <w:rFonts w:hint="default" w:ascii="Times New Roman" w:hAnsi="Times New Roman" w:eastAsia="宋体" w:cs="Times New Roman"/>
          <w:b/>
          <w:bCs/>
          <w:kern w:val="0"/>
          <w:sz w:val="21"/>
          <w:szCs w:val="21"/>
          <w:lang w:val="en-US" w:eastAsia="zh-CN" w:bidi="ar"/>
        </w:rPr>
        <w:t>8</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both"/>
        <w:textAlignment w:val="auto"/>
        <w:rPr>
          <w:rFonts w:hint="default" w:ascii="Times New Roman" w:hAnsi="宋体" w:eastAsia="宋体" w:cs="Times New Roman"/>
          <w:b w:val="0"/>
          <w:bCs w:val="0"/>
          <w:kern w:val="0"/>
          <w:sz w:val="21"/>
          <w:szCs w:val="21"/>
        </w:rPr>
      </w:pPr>
      <w:r>
        <w:rPr>
          <w:rFonts w:hint="eastAsia" w:ascii="宋体" w:hAnsi="宋体" w:eastAsia="宋体" w:cs="宋体"/>
          <w:b/>
          <w:bCs/>
          <w:kern w:val="2"/>
          <w:sz w:val="21"/>
          <w:szCs w:val="21"/>
          <w:lang w:val="en-US" w:eastAsia="zh-CN" w:bidi="ar"/>
        </w:rPr>
        <w:t>教学目标：</w:t>
      </w:r>
      <w:r>
        <w:rPr>
          <w:rFonts w:hint="eastAsia" w:ascii="宋体" w:hAnsi="宋体" w:eastAsia="宋体" w:cs="宋体"/>
          <w:b w:val="0"/>
          <w:bCs w:val="0"/>
          <w:kern w:val="2"/>
          <w:sz w:val="21"/>
          <w:szCs w:val="21"/>
          <w:lang w:val="en-US" w:eastAsia="zh-CN" w:bidi="ar"/>
        </w:rPr>
        <w:t>要求学生能够熟练掌握自我介绍文和自我表达文的书写。</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both"/>
        <w:textAlignment w:val="auto"/>
        <w:rPr>
          <w:rFonts w:hint="default" w:ascii="Times New Roman" w:hAnsi="宋体" w:eastAsia="宋体" w:cs="Times New Roman"/>
          <w:b/>
          <w:bCs/>
          <w:kern w:val="0"/>
          <w:sz w:val="21"/>
          <w:szCs w:val="21"/>
        </w:rPr>
      </w:pPr>
      <w:r>
        <w:rPr>
          <w:rFonts w:hint="eastAsia" w:ascii="宋体" w:hAnsi="宋体" w:eastAsia="宋体" w:cs="宋体"/>
          <w:b/>
          <w:bCs/>
          <w:kern w:val="2"/>
          <w:sz w:val="21"/>
          <w:szCs w:val="21"/>
          <w:lang w:val="en-US" w:eastAsia="zh-CN" w:bidi="ar"/>
        </w:rPr>
        <w:t>教学重点和难点：</w:t>
      </w:r>
      <w:r>
        <w:rPr>
          <w:rFonts w:hint="eastAsia" w:ascii="宋体" w:hAnsi="宋体" w:eastAsia="宋体" w:cs="宋体"/>
          <w:b w:val="0"/>
          <w:bCs w:val="0"/>
          <w:kern w:val="2"/>
          <w:sz w:val="21"/>
          <w:szCs w:val="21"/>
          <w:lang w:val="en-US" w:eastAsia="zh-CN" w:bidi="ar"/>
        </w:rPr>
        <w:t>自我介绍文的写作技巧</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Times New Roman"/>
          <w:kern w:val="2"/>
          <w:sz w:val="21"/>
          <w:szCs w:val="21"/>
        </w:rPr>
      </w:pPr>
      <w:r>
        <w:rPr>
          <w:rFonts w:hint="eastAsia" w:ascii="宋体" w:hAnsi="宋体" w:eastAsia="宋体" w:cs="宋体"/>
          <w:b/>
          <w:bCs w:val="0"/>
          <w:kern w:val="2"/>
          <w:sz w:val="21"/>
          <w:szCs w:val="21"/>
          <w:lang w:val="en-US" w:eastAsia="zh-CN" w:bidi="ar"/>
        </w:rPr>
        <w:t>主要教学内容及要求：</w:t>
      </w:r>
      <w:r>
        <w:rPr>
          <w:rFonts w:hint="eastAsia" w:ascii="宋体" w:hAnsi="宋体" w:eastAsia="宋体" w:cs="宋体"/>
          <w:kern w:val="2"/>
          <w:sz w:val="21"/>
          <w:szCs w:val="21"/>
          <w:lang w:val="en-US" w:eastAsia="zh-CN" w:bidi="ar"/>
        </w:rPr>
        <w:t>1.了解关自我介绍文的构成；</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2.理解自我表达的技巧；</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3.掌握用日语进行自我表达的方法；</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4.熟练掌握自我介绍文的写作技巧。</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jc w:val="both"/>
        <w:textAlignment w:val="auto"/>
        <w:rPr>
          <w:rFonts w:hint="eastAsia" w:ascii="宋体" w:hAnsi="宋体" w:eastAsia="宋体" w:cs="Times New Roman"/>
          <w:b/>
          <w:bCs w:val="0"/>
          <w:kern w:val="2"/>
          <w:sz w:val="21"/>
          <w:szCs w:val="21"/>
        </w:rPr>
      </w:pPr>
      <w:r>
        <w:rPr>
          <w:rFonts w:hint="eastAsia" w:ascii="宋体" w:hAnsi="宋体" w:eastAsia="宋体" w:cs="宋体"/>
          <w:b/>
          <w:bCs/>
          <w:kern w:val="2"/>
          <w:sz w:val="21"/>
          <w:szCs w:val="21"/>
          <w:lang w:val="en-US" w:eastAsia="zh-CN" w:bidi="ar"/>
        </w:rPr>
        <w:t>教学组织与实施：</w:t>
      </w:r>
      <w:r>
        <w:rPr>
          <w:rFonts w:hint="eastAsia" w:ascii="宋体" w:hAnsi="宋体" w:eastAsia="宋体" w:cs="宋体"/>
          <w:kern w:val="0"/>
          <w:sz w:val="21"/>
          <w:szCs w:val="21"/>
          <w:lang w:val="en-US" w:eastAsia="zh-CN" w:bidi="ar"/>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2530" w:firstLineChars="1200"/>
        <w:jc w:val="right"/>
        <w:textAlignment w:val="auto"/>
        <w:rPr>
          <w:rFonts w:hint="eastAsia" w:ascii="宋体" w:hAnsi="宋体" w:eastAsia="宋体" w:cs="Times New Roman"/>
          <w:b/>
          <w:bCs w:val="0"/>
          <w:kern w:val="2"/>
          <w:sz w:val="21"/>
          <w:szCs w:val="21"/>
        </w:rPr>
      </w:pPr>
      <w:r>
        <w:rPr>
          <w:rFonts w:hint="eastAsia" w:ascii="宋体" w:hAnsi="宋体" w:eastAsia="宋体" w:cs="宋体"/>
          <w:b/>
          <w:bCs/>
          <w:kern w:val="0"/>
          <w:sz w:val="21"/>
          <w:szCs w:val="21"/>
          <w:lang w:val="en-US" w:eastAsia="zh-CN" w:bidi="ar"/>
        </w:rPr>
        <w:t>第二章</w:t>
      </w:r>
      <w:r>
        <w:rPr>
          <w:rFonts w:hint="eastAsia" w:ascii="Times New Roman" w:hAnsi="宋体" w:eastAsia="宋体" w:cs="Times New Roman"/>
          <w:b/>
          <w:bCs/>
          <w:kern w:val="0"/>
          <w:sz w:val="21"/>
          <w:szCs w:val="21"/>
          <w:lang w:val="en-US" w:eastAsia="zh-CN" w:bidi="ar"/>
        </w:rPr>
        <w:t xml:space="preserve"> </w:t>
      </w:r>
      <w:r>
        <w:rPr>
          <w:rFonts w:hint="eastAsia" w:ascii="MS Mincho" w:hAnsi="MS Mincho" w:eastAsia="MS Mincho" w:cs="MS Mincho"/>
          <w:b/>
          <w:bCs/>
          <w:kern w:val="0"/>
          <w:sz w:val="21"/>
          <w:szCs w:val="21"/>
          <w:lang w:val="en-US" w:eastAsia="zh-CN" w:bidi="ar"/>
        </w:rPr>
        <w:t xml:space="preserve">手紙文            </w:t>
      </w:r>
      <w:r>
        <w:rPr>
          <w:rFonts w:hint="eastAsia" w:ascii="Times New Roman" w:hAnsi="宋体" w:eastAsia="宋体" w:cs="Times New Roman"/>
          <w:b/>
          <w:bCs/>
          <w:kern w:val="0"/>
          <w:sz w:val="21"/>
          <w:szCs w:val="21"/>
          <w:lang w:val="en-US" w:eastAsia="zh-CN" w:bidi="ar"/>
        </w:rPr>
        <w:t xml:space="preserve">   </w:t>
      </w:r>
      <w:r>
        <w:rPr>
          <w:rFonts w:hint="eastAsia" w:ascii="MS Mincho" w:hAnsi="MS Mincho" w:eastAsia="MS Mincho" w:cs="MS Mincho"/>
          <w:b/>
          <w:bCs/>
          <w:kern w:val="0"/>
          <w:sz w:val="21"/>
          <w:szCs w:val="21"/>
          <w:lang w:val="en-US" w:eastAsia="zh-CN" w:bidi="ar"/>
        </w:rPr>
        <w:t xml:space="preserve">   </w:t>
      </w:r>
      <w:r>
        <w:rPr>
          <w:rFonts w:hint="eastAsia" w:ascii="宋体" w:hAnsi="宋体" w:eastAsia="宋体" w:cs="宋体"/>
          <w:b/>
          <w:bCs/>
          <w:kern w:val="0"/>
          <w:sz w:val="21"/>
          <w:szCs w:val="21"/>
          <w:lang w:val="en-US" w:eastAsia="zh-CN" w:bidi="ar"/>
        </w:rPr>
        <w:t>学时数：</w:t>
      </w:r>
      <w:r>
        <w:rPr>
          <w:rFonts w:hint="default" w:ascii="Times New Roman" w:hAnsi="Times New Roman" w:eastAsia="宋体" w:cs="Times New Roman"/>
          <w:b/>
          <w:bCs/>
          <w:kern w:val="0"/>
          <w:sz w:val="21"/>
          <w:szCs w:val="21"/>
          <w:lang w:val="en-US" w:eastAsia="zh-CN" w:bidi="ar"/>
        </w:rPr>
        <w:t>8</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both"/>
        <w:textAlignment w:val="auto"/>
        <w:rPr>
          <w:rFonts w:hint="default" w:ascii="Times New Roman" w:hAnsi="宋体" w:eastAsia="宋体" w:cs="Times New Roman"/>
          <w:b w:val="0"/>
          <w:bCs w:val="0"/>
          <w:kern w:val="0"/>
          <w:sz w:val="21"/>
          <w:szCs w:val="21"/>
        </w:rPr>
      </w:pPr>
      <w:r>
        <w:rPr>
          <w:rFonts w:hint="eastAsia" w:ascii="宋体" w:hAnsi="宋体" w:eastAsia="宋体" w:cs="宋体"/>
          <w:b/>
          <w:bCs/>
          <w:kern w:val="2"/>
          <w:sz w:val="21"/>
          <w:szCs w:val="21"/>
          <w:lang w:val="en-US" w:eastAsia="zh-CN" w:bidi="ar"/>
        </w:rPr>
        <w:t>教学目标：</w:t>
      </w:r>
      <w:r>
        <w:rPr>
          <w:rFonts w:hint="eastAsia" w:ascii="宋体" w:hAnsi="宋体" w:eastAsia="宋体" w:cs="宋体"/>
          <w:b w:val="0"/>
          <w:bCs w:val="0"/>
          <w:kern w:val="2"/>
          <w:sz w:val="21"/>
          <w:szCs w:val="21"/>
          <w:lang w:val="en-US" w:eastAsia="zh-CN" w:bidi="ar"/>
        </w:rPr>
        <w:t>要求学生能够熟练掌握日文信件的书写</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both"/>
        <w:textAlignment w:val="auto"/>
        <w:rPr>
          <w:rFonts w:hint="default" w:ascii="Times New Roman" w:hAnsi="宋体" w:eastAsia="宋体" w:cs="Times New Roman"/>
          <w:b/>
          <w:bCs/>
          <w:kern w:val="0"/>
          <w:sz w:val="21"/>
          <w:szCs w:val="21"/>
        </w:rPr>
      </w:pPr>
      <w:r>
        <w:rPr>
          <w:rFonts w:hint="eastAsia" w:ascii="宋体" w:hAnsi="宋体" w:eastAsia="宋体" w:cs="宋体"/>
          <w:b/>
          <w:bCs/>
          <w:kern w:val="2"/>
          <w:sz w:val="21"/>
          <w:szCs w:val="21"/>
          <w:lang w:val="en-US" w:eastAsia="zh-CN" w:bidi="ar"/>
        </w:rPr>
        <w:t>教学重点和难点：</w:t>
      </w:r>
      <w:r>
        <w:rPr>
          <w:rFonts w:hint="eastAsia" w:ascii="宋体" w:hAnsi="宋体" w:eastAsia="宋体" w:cs="宋体"/>
          <w:b w:val="0"/>
          <w:bCs w:val="0"/>
          <w:kern w:val="2"/>
          <w:sz w:val="21"/>
          <w:szCs w:val="21"/>
          <w:lang w:val="en-US" w:eastAsia="zh-CN" w:bidi="ar"/>
        </w:rPr>
        <w:t>日文信件的格式要求</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Times New Roman"/>
          <w:kern w:val="2"/>
          <w:sz w:val="21"/>
          <w:szCs w:val="21"/>
        </w:rPr>
      </w:pPr>
      <w:r>
        <w:rPr>
          <w:rFonts w:hint="eastAsia" w:ascii="宋体" w:hAnsi="宋体" w:eastAsia="宋体" w:cs="宋体"/>
          <w:b/>
          <w:bCs w:val="0"/>
          <w:kern w:val="2"/>
          <w:sz w:val="21"/>
          <w:szCs w:val="21"/>
          <w:lang w:val="en-US" w:eastAsia="zh-CN" w:bidi="ar"/>
        </w:rPr>
        <w:t>主要教学内容及要求：</w:t>
      </w:r>
      <w:r>
        <w:rPr>
          <w:rFonts w:hint="eastAsia" w:ascii="宋体" w:hAnsi="宋体" w:eastAsia="宋体" w:cs="宋体"/>
          <w:kern w:val="2"/>
          <w:sz w:val="21"/>
          <w:szCs w:val="21"/>
          <w:lang w:val="en-US" w:eastAsia="zh-CN" w:bidi="ar"/>
        </w:rPr>
        <w:t>1.了解日</w:t>
      </w:r>
      <w:r>
        <w:rPr>
          <w:rFonts w:hint="eastAsia" w:ascii="宋体" w:hAnsi="宋体" w:eastAsia="宋体" w:cs="宋体"/>
          <w:b w:val="0"/>
          <w:bCs w:val="0"/>
          <w:kern w:val="2"/>
          <w:sz w:val="21"/>
          <w:szCs w:val="21"/>
          <w:lang w:val="en-US" w:eastAsia="zh-CN" w:bidi="ar"/>
        </w:rPr>
        <w:t>文</w:t>
      </w:r>
      <w:r>
        <w:rPr>
          <w:rFonts w:hint="eastAsia" w:ascii="宋体" w:hAnsi="宋体" w:eastAsia="宋体" w:cs="宋体"/>
          <w:kern w:val="2"/>
          <w:sz w:val="21"/>
          <w:szCs w:val="21"/>
          <w:lang w:val="en-US" w:eastAsia="zh-CN" w:bidi="ar"/>
        </w:rPr>
        <w:t>信件的书写规则；</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2.理解日</w:t>
      </w:r>
      <w:r>
        <w:rPr>
          <w:rFonts w:hint="eastAsia" w:ascii="宋体" w:hAnsi="宋体" w:eastAsia="宋体" w:cs="宋体"/>
          <w:b w:val="0"/>
          <w:bCs w:val="0"/>
          <w:kern w:val="2"/>
          <w:sz w:val="21"/>
          <w:szCs w:val="21"/>
          <w:lang w:val="en-US" w:eastAsia="zh-CN" w:bidi="ar"/>
        </w:rPr>
        <w:t>文</w:t>
      </w:r>
      <w:r>
        <w:rPr>
          <w:rFonts w:hint="eastAsia" w:ascii="宋体" w:hAnsi="宋体" w:eastAsia="宋体" w:cs="宋体"/>
          <w:kern w:val="2"/>
          <w:sz w:val="21"/>
          <w:szCs w:val="21"/>
          <w:lang w:val="en-US" w:eastAsia="zh-CN" w:bidi="ar"/>
        </w:rPr>
        <w:t>信件的功能；</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3.掌握日</w:t>
      </w:r>
      <w:r>
        <w:rPr>
          <w:rFonts w:hint="eastAsia" w:ascii="宋体" w:hAnsi="宋体" w:eastAsia="宋体" w:cs="宋体"/>
          <w:b w:val="0"/>
          <w:bCs w:val="0"/>
          <w:kern w:val="2"/>
          <w:sz w:val="21"/>
          <w:szCs w:val="21"/>
          <w:lang w:val="en-US" w:eastAsia="zh-CN" w:bidi="ar"/>
        </w:rPr>
        <w:t>文</w:t>
      </w:r>
      <w:r>
        <w:rPr>
          <w:rFonts w:hint="eastAsia" w:ascii="宋体" w:hAnsi="宋体" w:eastAsia="宋体" w:cs="宋体"/>
          <w:kern w:val="2"/>
          <w:sz w:val="21"/>
          <w:szCs w:val="21"/>
          <w:lang w:val="en-US" w:eastAsia="zh-CN" w:bidi="ar"/>
        </w:rPr>
        <w:t>信件问候语的表达；</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4.熟练掌握日文信件的写作技巧。</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jc w:val="both"/>
        <w:textAlignment w:val="auto"/>
        <w:rPr>
          <w:rFonts w:hint="eastAsia" w:ascii="Times New Roman" w:hAnsi="Times New Roman" w:eastAsia="宋体" w:cs="Times New Roman"/>
          <w:kern w:val="0"/>
          <w:sz w:val="21"/>
          <w:szCs w:val="21"/>
        </w:rPr>
      </w:pPr>
      <w:r>
        <w:rPr>
          <w:rFonts w:hint="eastAsia" w:ascii="宋体" w:hAnsi="宋体" w:eastAsia="宋体" w:cs="宋体"/>
          <w:b/>
          <w:bCs/>
          <w:kern w:val="2"/>
          <w:sz w:val="21"/>
          <w:szCs w:val="21"/>
          <w:lang w:val="en-US" w:eastAsia="zh-CN" w:bidi="ar"/>
        </w:rPr>
        <w:t>教学组织与实施：</w:t>
      </w:r>
      <w:r>
        <w:rPr>
          <w:rFonts w:hint="eastAsia" w:ascii="宋体" w:hAnsi="宋体" w:eastAsia="宋体" w:cs="宋体"/>
          <w:kern w:val="0"/>
          <w:sz w:val="21"/>
          <w:szCs w:val="21"/>
          <w:lang w:val="en-US" w:eastAsia="zh-CN" w:bidi="ar"/>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2530" w:firstLineChars="1200"/>
        <w:jc w:val="right"/>
        <w:textAlignment w:val="auto"/>
        <w:rPr>
          <w:rFonts w:hint="eastAsia" w:ascii="宋体" w:hAnsi="宋体" w:eastAsia="宋体" w:cs="Times New Roman"/>
          <w:b/>
          <w:bCs w:val="0"/>
          <w:kern w:val="2"/>
          <w:sz w:val="21"/>
          <w:szCs w:val="21"/>
        </w:rPr>
      </w:pPr>
      <w:r>
        <w:rPr>
          <w:rFonts w:hint="eastAsia" w:ascii="宋体" w:hAnsi="宋体" w:eastAsia="宋体" w:cs="宋体"/>
          <w:b/>
          <w:bCs/>
          <w:kern w:val="0"/>
          <w:sz w:val="21"/>
          <w:szCs w:val="21"/>
          <w:lang w:val="en-US" w:eastAsia="zh-CN" w:bidi="ar"/>
        </w:rPr>
        <w:t>第三章</w:t>
      </w:r>
      <w:r>
        <w:rPr>
          <w:rFonts w:hint="eastAsia" w:ascii="Times New Roman" w:hAnsi="宋体" w:eastAsia="宋体" w:cs="Times New Roman"/>
          <w:b/>
          <w:bCs/>
          <w:kern w:val="0"/>
          <w:sz w:val="21"/>
          <w:szCs w:val="21"/>
          <w:lang w:val="en-US" w:eastAsia="zh-CN" w:bidi="ar"/>
        </w:rPr>
        <w:t xml:space="preserve"> </w:t>
      </w:r>
      <w:r>
        <w:rPr>
          <w:rFonts w:hint="eastAsia" w:ascii="MS Mincho" w:hAnsi="MS Mincho" w:eastAsia="MS Mincho" w:cs="MS Mincho"/>
          <w:b/>
          <w:bCs/>
          <w:kern w:val="0"/>
          <w:sz w:val="21"/>
          <w:szCs w:val="21"/>
          <w:lang w:val="en-US" w:eastAsia="zh-CN" w:bidi="ar"/>
        </w:rPr>
        <w:t xml:space="preserve">スピーチ      </w:t>
      </w:r>
      <w:r>
        <w:rPr>
          <w:rFonts w:hint="eastAsia" w:ascii="Times New Roman" w:hAnsi="宋体" w:eastAsia="宋体" w:cs="Times New Roman"/>
          <w:b/>
          <w:bCs/>
          <w:kern w:val="0"/>
          <w:sz w:val="21"/>
          <w:szCs w:val="21"/>
          <w:lang w:val="en-US" w:eastAsia="zh-CN" w:bidi="ar"/>
        </w:rPr>
        <w:t xml:space="preserve">            </w:t>
      </w:r>
      <w:r>
        <w:rPr>
          <w:rFonts w:hint="eastAsia" w:ascii="MS Mincho" w:hAnsi="MS Mincho" w:eastAsia="MS Mincho" w:cs="MS Mincho"/>
          <w:b/>
          <w:bCs/>
          <w:kern w:val="0"/>
          <w:sz w:val="21"/>
          <w:szCs w:val="21"/>
          <w:lang w:val="en-US" w:eastAsia="zh-CN" w:bidi="ar"/>
        </w:rPr>
        <w:t xml:space="preserve">   </w:t>
      </w:r>
      <w:r>
        <w:rPr>
          <w:rFonts w:hint="eastAsia" w:ascii="宋体" w:hAnsi="宋体" w:eastAsia="宋体" w:cs="宋体"/>
          <w:b/>
          <w:bCs/>
          <w:kern w:val="0"/>
          <w:sz w:val="21"/>
          <w:szCs w:val="21"/>
          <w:lang w:val="en-US" w:eastAsia="zh-CN" w:bidi="ar"/>
        </w:rPr>
        <w:t>学时数：</w:t>
      </w:r>
      <w:r>
        <w:rPr>
          <w:rFonts w:hint="default" w:ascii="Times New Roman" w:hAnsi="Times New Roman" w:eastAsia="宋体" w:cs="Times New Roman"/>
          <w:b/>
          <w:bCs/>
          <w:kern w:val="0"/>
          <w:sz w:val="21"/>
          <w:szCs w:val="21"/>
          <w:lang w:val="en-US" w:eastAsia="zh-CN" w:bidi="ar"/>
        </w:rPr>
        <w:t>8</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both"/>
        <w:textAlignment w:val="auto"/>
        <w:rPr>
          <w:rFonts w:hint="default" w:ascii="Times New Roman" w:hAnsi="宋体" w:eastAsia="宋体" w:cs="Times New Roman"/>
          <w:b w:val="0"/>
          <w:bCs w:val="0"/>
          <w:kern w:val="0"/>
          <w:sz w:val="21"/>
          <w:szCs w:val="21"/>
        </w:rPr>
      </w:pPr>
      <w:r>
        <w:rPr>
          <w:rFonts w:hint="eastAsia" w:ascii="宋体" w:hAnsi="宋体" w:eastAsia="宋体" w:cs="宋体"/>
          <w:b/>
          <w:bCs/>
          <w:kern w:val="2"/>
          <w:sz w:val="21"/>
          <w:szCs w:val="21"/>
          <w:lang w:val="en-US" w:eastAsia="zh-CN" w:bidi="ar"/>
        </w:rPr>
        <w:t>教学目标：</w:t>
      </w:r>
      <w:r>
        <w:rPr>
          <w:rFonts w:hint="eastAsia" w:ascii="宋体" w:hAnsi="宋体" w:eastAsia="宋体" w:cs="宋体"/>
          <w:b w:val="0"/>
          <w:bCs w:val="0"/>
          <w:kern w:val="2"/>
          <w:sz w:val="21"/>
          <w:szCs w:val="21"/>
          <w:lang w:val="en-US" w:eastAsia="zh-CN" w:bidi="ar"/>
        </w:rPr>
        <w:t>要求学生能够熟练掌握日文演讲稿的书写</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both"/>
        <w:textAlignment w:val="auto"/>
        <w:rPr>
          <w:rFonts w:hint="default" w:ascii="Times New Roman" w:hAnsi="宋体" w:eastAsia="宋体" w:cs="Times New Roman"/>
          <w:b/>
          <w:bCs/>
          <w:kern w:val="0"/>
          <w:sz w:val="21"/>
          <w:szCs w:val="21"/>
        </w:rPr>
      </w:pPr>
      <w:r>
        <w:rPr>
          <w:rFonts w:hint="eastAsia" w:ascii="宋体" w:hAnsi="宋体" w:eastAsia="宋体" w:cs="宋体"/>
          <w:b/>
          <w:bCs/>
          <w:kern w:val="2"/>
          <w:sz w:val="21"/>
          <w:szCs w:val="21"/>
          <w:lang w:val="en-US" w:eastAsia="zh-CN" w:bidi="ar"/>
        </w:rPr>
        <w:t>教学重点和难点：</w:t>
      </w:r>
      <w:r>
        <w:rPr>
          <w:rFonts w:hint="eastAsia" w:ascii="宋体" w:hAnsi="宋体" w:eastAsia="宋体" w:cs="宋体"/>
          <w:b w:val="0"/>
          <w:bCs w:val="0"/>
          <w:kern w:val="2"/>
          <w:sz w:val="21"/>
          <w:szCs w:val="21"/>
          <w:lang w:val="en-US" w:eastAsia="zh-CN" w:bidi="ar"/>
        </w:rPr>
        <w:t>日文演讲稿的写作技巧</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Times New Roman"/>
          <w:kern w:val="2"/>
          <w:sz w:val="21"/>
          <w:szCs w:val="21"/>
        </w:rPr>
      </w:pPr>
      <w:r>
        <w:rPr>
          <w:rFonts w:hint="eastAsia" w:ascii="宋体" w:hAnsi="宋体" w:eastAsia="宋体" w:cs="宋体"/>
          <w:b/>
          <w:bCs w:val="0"/>
          <w:kern w:val="2"/>
          <w:sz w:val="21"/>
          <w:szCs w:val="21"/>
          <w:lang w:val="en-US" w:eastAsia="zh-CN" w:bidi="ar"/>
        </w:rPr>
        <w:t>主要教学内容及要求：</w:t>
      </w:r>
      <w:r>
        <w:rPr>
          <w:rFonts w:hint="eastAsia" w:ascii="宋体" w:hAnsi="宋体" w:eastAsia="宋体" w:cs="宋体"/>
          <w:kern w:val="2"/>
          <w:sz w:val="21"/>
          <w:szCs w:val="21"/>
          <w:lang w:val="en-US" w:eastAsia="zh-CN" w:bidi="ar"/>
        </w:rPr>
        <w:t>1.了解日</w:t>
      </w:r>
      <w:r>
        <w:rPr>
          <w:rFonts w:hint="eastAsia" w:ascii="宋体" w:hAnsi="宋体" w:eastAsia="宋体" w:cs="宋体"/>
          <w:b w:val="0"/>
          <w:bCs w:val="0"/>
          <w:kern w:val="2"/>
          <w:sz w:val="21"/>
          <w:szCs w:val="21"/>
          <w:lang w:val="en-US" w:eastAsia="zh-CN" w:bidi="ar"/>
        </w:rPr>
        <w:t>文</w:t>
      </w:r>
      <w:r>
        <w:rPr>
          <w:rFonts w:hint="eastAsia" w:ascii="宋体" w:hAnsi="宋体" w:eastAsia="宋体" w:cs="宋体"/>
          <w:kern w:val="2"/>
          <w:sz w:val="21"/>
          <w:szCs w:val="21"/>
          <w:lang w:val="en-US" w:eastAsia="zh-CN" w:bidi="ar"/>
        </w:rPr>
        <w:t>演讲稿的书写规则；</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2.理解日</w:t>
      </w:r>
      <w:r>
        <w:rPr>
          <w:rFonts w:hint="eastAsia" w:ascii="宋体" w:hAnsi="宋体" w:eastAsia="宋体" w:cs="宋体"/>
          <w:b w:val="0"/>
          <w:bCs w:val="0"/>
          <w:kern w:val="2"/>
          <w:sz w:val="21"/>
          <w:szCs w:val="21"/>
          <w:lang w:val="en-US" w:eastAsia="zh-CN" w:bidi="ar"/>
        </w:rPr>
        <w:t>文</w:t>
      </w:r>
      <w:r>
        <w:rPr>
          <w:rFonts w:hint="eastAsia" w:ascii="宋体" w:hAnsi="宋体" w:eastAsia="宋体" w:cs="宋体"/>
          <w:kern w:val="2"/>
          <w:sz w:val="21"/>
          <w:szCs w:val="21"/>
          <w:lang w:val="en-US" w:eastAsia="zh-CN" w:bidi="ar"/>
        </w:rPr>
        <w:t>演讲稿的功能和特点；</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3.掌握日</w:t>
      </w:r>
      <w:r>
        <w:rPr>
          <w:rFonts w:hint="eastAsia" w:ascii="宋体" w:hAnsi="宋体" w:eastAsia="宋体" w:cs="宋体"/>
          <w:b w:val="0"/>
          <w:bCs w:val="0"/>
          <w:kern w:val="2"/>
          <w:sz w:val="21"/>
          <w:szCs w:val="21"/>
          <w:lang w:val="en-US" w:eastAsia="zh-CN" w:bidi="ar"/>
        </w:rPr>
        <w:t>文</w:t>
      </w:r>
      <w:r>
        <w:rPr>
          <w:rFonts w:hint="eastAsia" w:ascii="宋体" w:hAnsi="宋体" w:eastAsia="宋体" w:cs="宋体"/>
          <w:kern w:val="2"/>
          <w:sz w:val="21"/>
          <w:szCs w:val="21"/>
          <w:lang w:val="en-US" w:eastAsia="zh-CN" w:bidi="ar"/>
        </w:rPr>
        <w:t>演讲稿主题部分的叙述技巧；</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4.熟练掌握日文演讲稿的写作技巧。</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jc w:val="both"/>
        <w:textAlignment w:val="auto"/>
        <w:rPr>
          <w:rFonts w:hint="eastAsia" w:ascii="Times New Roman" w:hAnsi="Times New Roman" w:eastAsia="宋体" w:cs="Times New Roman"/>
          <w:kern w:val="0"/>
          <w:sz w:val="21"/>
          <w:szCs w:val="21"/>
        </w:rPr>
      </w:pPr>
      <w:r>
        <w:rPr>
          <w:rFonts w:hint="eastAsia" w:ascii="宋体" w:hAnsi="宋体" w:eastAsia="宋体" w:cs="宋体"/>
          <w:b/>
          <w:bCs/>
          <w:kern w:val="2"/>
          <w:sz w:val="21"/>
          <w:szCs w:val="21"/>
          <w:lang w:val="en-US" w:eastAsia="zh-CN" w:bidi="ar"/>
        </w:rPr>
        <w:t>教学组织与实施：</w:t>
      </w:r>
      <w:r>
        <w:rPr>
          <w:rFonts w:hint="eastAsia" w:ascii="宋体" w:hAnsi="宋体" w:eastAsia="宋体" w:cs="宋体"/>
          <w:kern w:val="0"/>
          <w:sz w:val="21"/>
          <w:szCs w:val="21"/>
          <w:lang w:val="en-US" w:eastAsia="zh-CN" w:bidi="ar"/>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firstLine="2530" w:firstLineChars="1200"/>
        <w:jc w:val="right"/>
        <w:textAlignment w:val="auto"/>
        <w:rPr>
          <w:rFonts w:hint="eastAsia" w:ascii="宋体" w:hAnsi="宋体" w:eastAsia="宋体" w:cs="Times New Roman"/>
          <w:b/>
          <w:bCs w:val="0"/>
          <w:kern w:val="2"/>
          <w:sz w:val="21"/>
          <w:szCs w:val="21"/>
        </w:rPr>
      </w:pPr>
      <w:r>
        <w:rPr>
          <w:rFonts w:hint="eastAsia" w:ascii="宋体" w:hAnsi="宋体" w:eastAsia="宋体" w:cs="宋体"/>
          <w:b/>
          <w:bCs/>
          <w:kern w:val="0"/>
          <w:sz w:val="21"/>
          <w:szCs w:val="21"/>
          <w:lang w:val="en-US" w:eastAsia="zh-CN" w:bidi="ar"/>
        </w:rPr>
        <w:t>第四章</w:t>
      </w:r>
      <w:r>
        <w:rPr>
          <w:rFonts w:hint="eastAsia" w:ascii="Times New Roman" w:hAnsi="宋体" w:eastAsia="宋体" w:cs="Times New Roman"/>
          <w:b/>
          <w:bCs/>
          <w:kern w:val="0"/>
          <w:sz w:val="21"/>
          <w:szCs w:val="21"/>
          <w:lang w:val="en-US" w:eastAsia="zh-CN" w:bidi="ar"/>
        </w:rPr>
        <w:t xml:space="preserve"> </w:t>
      </w:r>
      <w:r>
        <w:rPr>
          <w:rFonts w:hint="eastAsia" w:ascii="MS Mincho" w:hAnsi="MS Mincho" w:eastAsia="MS Mincho" w:cs="MS Mincho"/>
          <w:b/>
          <w:bCs/>
          <w:kern w:val="0"/>
          <w:sz w:val="21"/>
          <w:szCs w:val="21"/>
          <w:lang w:val="en-US" w:eastAsia="zh-CN" w:bidi="ar"/>
        </w:rPr>
        <w:t xml:space="preserve">小論文          </w:t>
      </w:r>
      <w:r>
        <w:rPr>
          <w:rFonts w:hint="eastAsia" w:ascii="Times New Roman" w:hAnsi="宋体" w:eastAsia="宋体" w:cs="Times New Roman"/>
          <w:b/>
          <w:bCs/>
          <w:kern w:val="0"/>
          <w:sz w:val="21"/>
          <w:szCs w:val="21"/>
          <w:lang w:val="en-US" w:eastAsia="zh-CN" w:bidi="ar"/>
        </w:rPr>
        <w:t xml:space="preserve">       </w:t>
      </w:r>
      <w:r>
        <w:rPr>
          <w:rFonts w:hint="eastAsia" w:ascii="MS Mincho" w:hAnsi="MS Mincho" w:eastAsia="MS Mincho" w:cs="MS Mincho"/>
          <w:b/>
          <w:bCs/>
          <w:kern w:val="0"/>
          <w:sz w:val="21"/>
          <w:szCs w:val="21"/>
          <w:lang w:val="en-US" w:eastAsia="zh-CN" w:bidi="ar"/>
        </w:rPr>
        <w:t xml:space="preserve">   </w:t>
      </w:r>
      <w:r>
        <w:rPr>
          <w:rFonts w:hint="eastAsia" w:ascii="宋体" w:hAnsi="宋体" w:eastAsia="宋体" w:cs="宋体"/>
          <w:b/>
          <w:bCs/>
          <w:kern w:val="0"/>
          <w:sz w:val="21"/>
          <w:szCs w:val="21"/>
          <w:lang w:val="en-US" w:eastAsia="zh-CN" w:bidi="ar"/>
        </w:rPr>
        <w:t>学时数：</w:t>
      </w:r>
      <w:r>
        <w:rPr>
          <w:rFonts w:hint="default" w:ascii="Times New Roman" w:hAnsi="Times New Roman" w:eastAsia="宋体" w:cs="Times New Roman"/>
          <w:b/>
          <w:bCs/>
          <w:kern w:val="0"/>
          <w:sz w:val="21"/>
          <w:szCs w:val="21"/>
          <w:lang w:val="en-US" w:eastAsia="zh-CN" w:bidi="ar"/>
        </w:rPr>
        <w:t>8</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both"/>
        <w:textAlignment w:val="auto"/>
        <w:rPr>
          <w:rFonts w:hint="default" w:ascii="Times New Roman" w:hAnsi="宋体" w:eastAsia="宋体" w:cs="Times New Roman"/>
          <w:b w:val="0"/>
          <w:bCs w:val="0"/>
          <w:kern w:val="0"/>
          <w:sz w:val="21"/>
          <w:szCs w:val="21"/>
        </w:rPr>
      </w:pPr>
      <w:r>
        <w:rPr>
          <w:rFonts w:hint="eastAsia" w:ascii="宋体" w:hAnsi="宋体" w:eastAsia="宋体" w:cs="宋体"/>
          <w:b/>
          <w:bCs/>
          <w:kern w:val="2"/>
          <w:sz w:val="21"/>
          <w:szCs w:val="21"/>
          <w:lang w:val="en-US" w:eastAsia="zh-CN" w:bidi="ar"/>
        </w:rPr>
        <w:t>教学目标：</w:t>
      </w:r>
      <w:r>
        <w:rPr>
          <w:rFonts w:hint="eastAsia" w:ascii="宋体" w:hAnsi="宋体" w:eastAsia="宋体" w:cs="宋体"/>
          <w:b w:val="0"/>
          <w:bCs w:val="0"/>
          <w:kern w:val="2"/>
          <w:sz w:val="21"/>
          <w:szCs w:val="21"/>
          <w:lang w:val="en-US" w:eastAsia="zh-CN" w:bidi="ar"/>
        </w:rPr>
        <w:t>要求学生能够熟练掌握日文小论文的书写。</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both"/>
        <w:textAlignment w:val="auto"/>
        <w:rPr>
          <w:rFonts w:hint="default" w:ascii="Times New Roman" w:hAnsi="宋体" w:eastAsia="宋体" w:cs="Times New Roman"/>
          <w:b/>
          <w:bCs/>
          <w:kern w:val="0"/>
          <w:sz w:val="21"/>
          <w:szCs w:val="21"/>
        </w:rPr>
      </w:pPr>
      <w:r>
        <w:rPr>
          <w:rFonts w:hint="eastAsia" w:ascii="宋体" w:hAnsi="宋体" w:eastAsia="宋体" w:cs="宋体"/>
          <w:b/>
          <w:bCs/>
          <w:kern w:val="2"/>
          <w:sz w:val="21"/>
          <w:szCs w:val="21"/>
          <w:lang w:val="en-US" w:eastAsia="zh-CN" w:bidi="ar"/>
        </w:rPr>
        <w:t>教学重点和难点：</w:t>
      </w:r>
      <w:r>
        <w:rPr>
          <w:rFonts w:hint="eastAsia" w:ascii="宋体" w:hAnsi="宋体" w:eastAsia="宋体" w:cs="宋体"/>
          <w:b w:val="0"/>
          <w:bCs w:val="0"/>
          <w:kern w:val="2"/>
          <w:sz w:val="21"/>
          <w:szCs w:val="21"/>
          <w:lang w:val="en-US" w:eastAsia="zh-CN" w:bidi="ar"/>
        </w:rPr>
        <w:t>日文小论文的格式要求</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宋体" w:hAnsi="宋体" w:eastAsia="宋体" w:cs="Times New Roman"/>
          <w:kern w:val="2"/>
          <w:sz w:val="21"/>
          <w:szCs w:val="21"/>
        </w:rPr>
      </w:pPr>
      <w:r>
        <w:rPr>
          <w:rFonts w:hint="eastAsia" w:ascii="宋体" w:hAnsi="宋体" w:eastAsia="宋体" w:cs="宋体"/>
          <w:b/>
          <w:bCs w:val="0"/>
          <w:kern w:val="2"/>
          <w:sz w:val="21"/>
          <w:szCs w:val="21"/>
          <w:lang w:val="en-US" w:eastAsia="zh-CN" w:bidi="ar"/>
        </w:rPr>
        <w:t>主要教学内容及要求：</w:t>
      </w:r>
      <w:r>
        <w:rPr>
          <w:rFonts w:hint="eastAsia" w:ascii="宋体" w:hAnsi="宋体" w:eastAsia="宋体" w:cs="宋体"/>
          <w:kern w:val="2"/>
          <w:sz w:val="21"/>
          <w:szCs w:val="21"/>
          <w:lang w:val="en-US" w:eastAsia="zh-CN" w:bidi="ar"/>
        </w:rPr>
        <w:t>1.了解日</w:t>
      </w:r>
      <w:r>
        <w:rPr>
          <w:rFonts w:hint="eastAsia" w:ascii="宋体" w:hAnsi="宋体" w:eastAsia="宋体" w:cs="宋体"/>
          <w:b w:val="0"/>
          <w:bCs w:val="0"/>
          <w:kern w:val="2"/>
          <w:sz w:val="21"/>
          <w:szCs w:val="21"/>
          <w:lang w:val="en-US" w:eastAsia="zh-CN" w:bidi="ar"/>
        </w:rPr>
        <w:t>文小论文</w:t>
      </w:r>
      <w:r>
        <w:rPr>
          <w:rFonts w:hint="eastAsia" w:ascii="宋体" w:hAnsi="宋体" w:eastAsia="宋体" w:cs="宋体"/>
          <w:kern w:val="2"/>
          <w:sz w:val="21"/>
          <w:szCs w:val="21"/>
          <w:lang w:val="en-US" w:eastAsia="zh-CN" w:bidi="ar"/>
        </w:rPr>
        <w:t>的书写规则；</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2.理解日</w:t>
      </w:r>
      <w:r>
        <w:rPr>
          <w:rFonts w:hint="eastAsia" w:ascii="宋体" w:hAnsi="宋体" w:eastAsia="宋体" w:cs="宋体"/>
          <w:b w:val="0"/>
          <w:bCs w:val="0"/>
          <w:kern w:val="2"/>
          <w:sz w:val="21"/>
          <w:szCs w:val="21"/>
          <w:lang w:val="en-US" w:eastAsia="zh-CN" w:bidi="ar"/>
        </w:rPr>
        <w:t>文小论文</w:t>
      </w:r>
      <w:r>
        <w:rPr>
          <w:rFonts w:hint="eastAsia" w:ascii="宋体" w:hAnsi="宋体" w:eastAsia="宋体" w:cs="宋体"/>
          <w:kern w:val="2"/>
          <w:sz w:val="21"/>
          <w:szCs w:val="21"/>
          <w:lang w:val="en-US" w:eastAsia="zh-CN" w:bidi="ar"/>
        </w:rPr>
        <w:t>的功能；</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3.掌握日</w:t>
      </w:r>
      <w:r>
        <w:rPr>
          <w:rFonts w:hint="eastAsia" w:ascii="宋体" w:hAnsi="宋体" w:eastAsia="宋体" w:cs="宋体"/>
          <w:b w:val="0"/>
          <w:bCs w:val="0"/>
          <w:kern w:val="2"/>
          <w:sz w:val="21"/>
          <w:szCs w:val="21"/>
          <w:lang w:val="en-US" w:eastAsia="zh-CN" w:bidi="ar"/>
        </w:rPr>
        <w:t>文小论文的构成</w:t>
      </w:r>
      <w:r>
        <w:rPr>
          <w:rFonts w:hint="eastAsia" w:ascii="宋体" w:hAnsi="宋体" w:eastAsia="宋体" w:cs="宋体"/>
          <w:kern w:val="2"/>
          <w:sz w:val="21"/>
          <w:szCs w:val="21"/>
          <w:lang w:val="en-US" w:eastAsia="zh-CN" w:bidi="ar"/>
        </w:rPr>
        <w:t>；</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2100" w:firstLineChars="1000"/>
        <w:jc w:val="left"/>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4.熟练掌握日文</w:t>
      </w:r>
      <w:r>
        <w:rPr>
          <w:rFonts w:hint="eastAsia" w:ascii="宋体" w:hAnsi="宋体" w:eastAsia="宋体" w:cs="宋体"/>
          <w:b w:val="0"/>
          <w:bCs w:val="0"/>
          <w:kern w:val="2"/>
          <w:sz w:val="21"/>
          <w:szCs w:val="21"/>
          <w:lang w:val="en-US" w:eastAsia="zh-CN" w:bidi="ar"/>
        </w:rPr>
        <w:t>小论文</w:t>
      </w:r>
      <w:r>
        <w:rPr>
          <w:rFonts w:hint="eastAsia" w:ascii="宋体" w:hAnsi="宋体" w:eastAsia="宋体" w:cs="宋体"/>
          <w:kern w:val="2"/>
          <w:sz w:val="21"/>
          <w:szCs w:val="21"/>
          <w:lang w:val="en-US" w:eastAsia="zh-CN" w:bidi="ar"/>
        </w:rPr>
        <w:t>的写作技巧。</w:t>
      </w:r>
    </w:p>
    <w:p>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360" w:lineRule="auto"/>
        <w:ind w:left="0" w:right="0"/>
        <w:jc w:val="both"/>
        <w:textAlignment w:val="auto"/>
        <w:rPr>
          <w:rFonts w:hint="eastAsia" w:ascii="Times New Roman" w:hAnsi="Times New Roman" w:eastAsia="宋体" w:cs="Times New Roman"/>
          <w:kern w:val="0"/>
          <w:sz w:val="21"/>
          <w:szCs w:val="21"/>
        </w:rPr>
      </w:pPr>
      <w:r>
        <w:rPr>
          <w:rFonts w:hint="eastAsia" w:ascii="宋体" w:hAnsi="宋体" w:eastAsia="宋体" w:cs="宋体"/>
          <w:b/>
          <w:bCs/>
          <w:kern w:val="2"/>
          <w:sz w:val="21"/>
          <w:szCs w:val="21"/>
          <w:lang w:val="en-US" w:eastAsia="zh-CN" w:bidi="ar"/>
        </w:rPr>
        <w:t>教学组织与实施：</w:t>
      </w:r>
      <w:r>
        <w:rPr>
          <w:rFonts w:hint="eastAsia" w:ascii="宋体" w:hAnsi="宋体" w:eastAsia="宋体" w:cs="宋体"/>
          <w:kern w:val="0"/>
          <w:sz w:val="21"/>
          <w:szCs w:val="21"/>
          <w:lang w:val="en-US" w:eastAsia="zh-CN" w:bidi="ar"/>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default" w:ascii="Times New Roman" w:hAnsi="Times New Roman" w:eastAsia="宋体" w:cs="Times New Roman"/>
          <w:kern w:val="0"/>
          <w:sz w:val="21"/>
          <w:szCs w:val="21"/>
        </w:rPr>
      </w:pPr>
      <w:r>
        <w:rPr>
          <w:rFonts w:hint="eastAsia" w:ascii="宋体" w:hAnsi="宋体" w:eastAsia="宋体" w:cs="宋体"/>
          <w:b/>
          <w:bCs/>
          <w:kern w:val="0"/>
          <w:sz w:val="21"/>
          <w:szCs w:val="21"/>
          <w:lang w:val="en-US" w:eastAsia="zh-CN" w:bidi="ar"/>
        </w:rPr>
        <w:t>六、使用教材</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2" w:firstLineChars="200"/>
        <w:jc w:val="left"/>
        <w:textAlignment w:val="auto"/>
        <w:rPr>
          <w:rFonts w:hint="default" w:ascii="Times New Roman" w:hAnsi="宋体" w:eastAsia="宋体" w:cs="Times New Roman"/>
          <w:b/>
          <w:bCs/>
          <w:kern w:val="0"/>
          <w:sz w:val="21"/>
          <w:szCs w:val="21"/>
        </w:rPr>
      </w:pPr>
      <w:r>
        <w:rPr>
          <w:rFonts w:hint="default" w:ascii="Times New Roman" w:hAnsi="Times New Roman" w:eastAsia="宋体" w:cs="Times New Roman"/>
          <w:b/>
          <w:bCs/>
          <w:kern w:val="0"/>
          <w:sz w:val="21"/>
          <w:szCs w:val="21"/>
          <w:lang w:val="en-US" w:eastAsia="zh-CN" w:bidi="ar"/>
        </w:rPr>
        <w:t>1</w:t>
      </w:r>
      <w:r>
        <w:rPr>
          <w:rFonts w:hint="eastAsia" w:ascii="宋体" w:hAnsi="宋体" w:eastAsia="宋体" w:cs="宋体"/>
          <w:b/>
          <w:bCs/>
          <w:kern w:val="0"/>
          <w:sz w:val="21"/>
          <w:szCs w:val="21"/>
          <w:lang w:val="en-US" w:eastAsia="zh-CN" w:bidi="ar"/>
        </w:rPr>
        <w:t>、选用教材：</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Times New Roman" w:eastAsia="宋体" w:cs="Times New Roman"/>
          <w:kern w:val="2"/>
          <w:sz w:val="21"/>
          <w:szCs w:val="21"/>
        </w:rPr>
      </w:pPr>
      <w:r>
        <w:rPr>
          <w:rFonts w:hint="eastAsia" w:ascii="宋体" w:hAnsi="宋体" w:eastAsia="宋体" w:cs="宋体"/>
          <w:bCs/>
          <w:kern w:val="0"/>
          <w:sz w:val="21"/>
          <w:szCs w:val="21"/>
          <w:lang w:val="en-US" w:eastAsia="zh-CN" w:bidi="ar"/>
        </w:rPr>
        <w:t>凌蓉、[日]山岸爱美，</w:t>
      </w:r>
      <w:r>
        <w:rPr>
          <w:rFonts w:hint="eastAsia" w:ascii="宋体" w:hAnsi="宋体" w:eastAsia="宋体" w:cs="宋体"/>
          <w:kern w:val="2"/>
          <w:sz w:val="21"/>
          <w:szCs w:val="21"/>
          <w:lang w:val="en-US" w:eastAsia="zh-CN" w:bidi="ar"/>
        </w:rPr>
        <w:t>《日语写作教程》，上海外语教育出版社，2018</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lang w:val="en-US" w:eastAsia="zh-CN" w:bidi="ar"/>
        </w:rPr>
        <w:t>2</w:t>
      </w:r>
      <w:r>
        <w:rPr>
          <w:rFonts w:hint="eastAsia" w:ascii="宋体" w:hAnsi="宋体" w:eastAsia="宋体" w:cs="宋体"/>
          <w:b/>
          <w:bCs/>
          <w:kern w:val="0"/>
          <w:sz w:val="21"/>
          <w:szCs w:val="21"/>
          <w:lang w:val="en-US" w:eastAsia="zh-CN" w:bidi="ar"/>
        </w:rPr>
        <w:t>、参考书：</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（1）林德胜，日语基础语法，北京语言大学出版社，2008.</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（2）本田勝一，日本語の作文技術，朝日文庫，2015.</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（3）早稲田進学会編，作文力で合格，早稲田進学会，2014.</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（4）蛯原正子、苑崇利，大学日语写作教程, 外语教学与研究出版社，2006.</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 xml:space="preserve">（5）倉八順子，日本語の作文力練習帳 上級，2018. </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（6）倉八順子，日本語の作文技術 中・上級，2000.</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（7）修刚主编，理解当代中国日语读写教程，外语教学与研究出版社，2022.</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lang w:val="en-US" w:eastAsia="zh-CN" w:bidi="ar"/>
        </w:rPr>
        <w:t>3</w:t>
      </w:r>
      <w:r>
        <w:rPr>
          <w:rFonts w:hint="eastAsia" w:ascii="宋体" w:hAnsi="宋体" w:eastAsia="宋体" w:cs="宋体"/>
          <w:b/>
          <w:bCs/>
          <w:kern w:val="0"/>
          <w:sz w:val="21"/>
          <w:szCs w:val="21"/>
          <w:lang w:val="en-US" w:eastAsia="zh-CN" w:bidi="ar"/>
        </w:rPr>
        <w:t>、推荐网站：</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1</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CiNii Articles</w:t>
      </w:r>
      <w:r>
        <w:rPr>
          <w:rFonts w:hint="eastAsia" w:ascii="宋体" w:hAnsi="宋体" w:eastAsia="宋体" w:cs="宋体"/>
          <w:kern w:val="0"/>
          <w:sz w:val="21"/>
          <w:szCs w:val="21"/>
          <w:lang w:val="en-US" w:eastAsia="zh-CN" w:bidi="ar"/>
        </w:rPr>
        <w:t>，</w:t>
      </w:r>
      <w:r>
        <w:rPr>
          <w:rFonts w:hint="default" w:ascii="Times New Roman" w:hAnsi="Times New Roman" w:eastAsia="宋体" w:cs="Times New Roman"/>
          <w:kern w:val="0"/>
          <w:sz w:val="21"/>
          <w:szCs w:val="21"/>
          <w:lang w:val="en-US" w:eastAsia="zh-CN" w:bidi="ar"/>
        </w:rPr>
        <w:t>http://ci.nii.ac.jp/</w:t>
      </w:r>
      <w:r>
        <w:rPr>
          <w:rFonts w:hint="eastAsia" w:ascii="Times New Roman" w:hAnsi="宋体" w:eastAsia="宋体" w:cs="Times New Roman"/>
          <w:kern w:val="2"/>
          <w:sz w:val="21"/>
          <w:szCs w:val="21"/>
          <w:lang w:val="en-US" w:eastAsia="zh-CN" w:bidi="ar"/>
        </w:rPr>
        <w:t xml:space="preserve">  </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eastAsia" w:ascii="Times New Roman" w:hAnsi="宋体" w:eastAsia="宋体"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）中国知网</w:t>
      </w:r>
      <w:r>
        <w:rPr>
          <w:rFonts w:hint="eastAsia" w:ascii="Times New Roman" w:hAnsi="宋体" w:eastAsia="宋体" w:cs="Times New Roman"/>
          <w:color w:val="000000"/>
          <w:kern w:val="2"/>
          <w:sz w:val="21"/>
          <w:szCs w:val="21"/>
          <w:lang w:val="en-US" w:eastAsia="zh-CN" w:bidi="ar"/>
        </w:rPr>
        <w:t xml:space="preserve"> </w:t>
      </w:r>
      <w:r>
        <w:rPr>
          <w:rFonts w:hint="default" w:ascii="Times New Roman" w:hAnsi="Times New Roman" w:eastAsia="宋体" w:cs="Times New Roman"/>
          <w:color w:val="auto"/>
          <w:kern w:val="2"/>
          <w:sz w:val="21"/>
          <w:szCs w:val="21"/>
          <w:u w:val="none"/>
        </w:rPr>
        <w:t>https://www.cnki.net/</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both"/>
        <w:textAlignment w:val="auto"/>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w:t>
      </w:r>
      <w:r>
        <w:rPr>
          <w:rFonts w:hint="eastAsia" w:ascii="MS Mincho" w:hAnsi="MS Mincho" w:eastAsia="MS Mincho" w:cs="MS Mincho"/>
          <w:kern w:val="2"/>
          <w:sz w:val="21"/>
          <w:szCs w:val="21"/>
          <w:lang w:val="en-US" w:eastAsia="zh-CN" w:bidi="ar"/>
        </w:rPr>
        <w:t>作文を書く</w:t>
      </w:r>
      <w:r>
        <w:rPr>
          <w:rFonts w:hint="eastAsia" w:ascii="宋体" w:hAnsi="宋体" w:eastAsia="宋体" w:cs="宋体"/>
          <w:kern w:val="2"/>
          <w:sz w:val="21"/>
          <w:szCs w:val="21"/>
          <w:lang w:val="en-US" w:eastAsia="zh-CN" w:bidi="ar"/>
        </w:rPr>
        <w:t>6</w:t>
      </w:r>
      <w:r>
        <w:rPr>
          <w:rFonts w:hint="eastAsia" w:ascii="MS Mincho" w:hAnsi="MS Mincho" w:eastAsia="MS Mincho" w:cs="MS Mincho"/>
          <w:kern w:val="2"/>
          <w:sz w:val="21"/>
          <w:szCs w:val="21"/>
          <w:lang w:val="en-US" w:eastAsia="zh-CN" w:bidi="ar"/>
        </w:rPr>
        <w:t>つの手順</w:t>
      </w:r>
      <w:r>
        <w:rPr>
          <w:rFonts w:hint="eastAsia" w:ascii="宋体" w:hAnsi="宋体" w:eastAsia="宋体" w:cs="宋体"/>
          <w:kern w:val="2"/>
          <w:sz w:val="21"/>
          <w:szCs w:val="21"/>
          <w:lang w:val="en-US" w:eastAsia="zh-CN" w:bidi="ar"/>
        </w:rPr>
        <w:t>，https://www.zkai.co.jp/el/course/sakubun_club/</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firstLineChars="200"/>
        <w:jc w:val="left"/>
        <w:textAlignment w:val="auto"/>
        <w:rPr>
          <w:rFonts w:hint="default" w:ascii="Times New Roman" w:hAnsi="宋体" w:eastAsia="宋体" w:cs="Times New Roman"/>
          <w:kern w:val="2"/>
          <w:sz w:val="21"/>
          <w:szCs w:val="21"/>
        </w:rPr>
      </w:pPr>
      <w:r>
        <w:rPr>
          <w:rFonts w:hint="eastAsia" w:ascii="宋体" w:hAnsi="宋体" w:eastAsia="宋体" w:cs="宋体"/>
          <w:kern w:val="2"/>
          <w:sz w:val="21"/>
          <w:szCs w:val="21"/>
          <w:lang w:val="en-US" w:eastAsia="zh-CN" w:bidi="ar"/>
        </w:rPr>
        <w:t>（4）</w:t>
      </w:r>
      <w:r>
        <w:rPr>
          <w:rFonts w:hint="eastAsia" w:ascii="MS Mincho" w:hAnsi="MS Mincho" w:eastAsia="MS Mincho" w:cs="MS Mincho"/>
          <w:kern w:val="2"/>
          <w:sz w:val="21"/>
          <w:szCs w:val="21"/>
          <w:lang w:val="en-US" w:eastAsia="zh-CN" w:bidi="ar"/>
        </w:rPr>
        <w:t>作文力</w:t>
      </w:r>
      <w:r>
        <w:rPr>
          <w:rFonts w:hint="eastAsia" w:ascii="宋体" w:hAnsi="宋体" w:eastAsia="宋体" w:cs="宋体"/>
          <w:kern w:val="2"/>
          <w:sz w:val="21"/>
          <w:szCs w:val="21"/>
          <w:lang w:val="en-US" w:eastAsia="zh-CN" w:bidi="ar"/>
        </w:rPr>
        <w:t>.com，http://sakubun.shopro.co.jp/magic/</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default" w:ascii="Times New Roman" w:hAnsi="宋体" w:eastAsia="宋体" w:cs="Times New Roman"/>
          <w:b/>
          <w:bCs/>
          <w:kern w:val="0"/>
          <w:sz w:val="21"/>
          <w:szCs w:val="21"/>
        </w:rPr>
      </w:pPr>
      <w:r>
        <w:rPr>
          <w:rFonts w:hint="eastAsia" w:ascii="宋体" w:hAnsi="宋体" w:eastAsia="宋体" w:cs="宋体"/>
          <w:b/>
          <w:bCs/>
          <w:kern w:val="0"/>
          <w:sz w:val="21"/>
          <w:szCs w:val="21"/>
          <w:lang w:val="en-US" w:eastAsia="zh-CN" w:bidi="ar"/>
        </w:rPr>
        <w:t>七、教学条件</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35"/>
        <w:jc w:val="both"/>
        <w:textAlignment w:val="auto"/>
        <w:rPr>
          <w:rFonts w:hint="eastAsia" w:ascii="宋体" w:hAnsi="宋体" w:eastAsia="宋体" w:cs="Times New Roman"/>
          <w:color w:val="0000FF"/>
          <w:kern w:val="2"/>
          <w:sz w:val="21"/>
          <w:szCs w:val="21"/>
        </w:rPr>
      </w:pPr>
      <w:r>
        <w:rPr>
          <w:rFonts w:hint="eastAsia" w:ascii="宋体" w:hAnsi="宋体" w:eastAsia="宋体" w:cs="宋体"/>
          <w:kern w:val="2"/>
          <w:sz w:val="21"/>
          <w:szCs w:val="21"/>
          <w:lang w:val="en-US" w:eastAsia="zh-CN" w:bidi="ar"/>
        </w:rPr>
        <w:t>本课的教学内容需要结合例文、范文讨论以及</w:t>
      </w:r>
      <w:r>
        <w:rPr>
          <w:rFonts w:hint="default" w:ascii="Times New Roman" w:hAnsi="Times New Roman" w:eastAsia="宋体" w:cs="Times New Roman"/>
          <w:kern w:val="2"/>
          <w:sz w:val="21"/>
          <w:szCs w:val="21"/>
          <w:lang w:val="en-US" w:eastAsia="zh-CN" w:bidi="ar"/>
        </w:rPr>
        <w:t>PPT</w:t>
      </w:r>
      <w:r>
        <w:rPr>
          <w:rFonts w:hint="eastAsia" w:ascii="宋体" w:hAnsi="宋体" w:eastAsia="宋体" w:cs="宋体"/>
          <w:kern w:val="2"/>
          <w:sz w:val="21"/>
          <w:szCs w:val="21"/>
          <w:lang w:val="en-US" w:eastAsia="zh-CN" w:bidi="ar"/>
        </w:rPr>
        <w:t>发表等过程进行，因此需要借助网络的信息来辅助教学。同时也要求授课教师除了要有过硬的语言教学能力外，还要有丰富的多学科知识及过硬的日语写作能力作为支撑。</w:t>
      </w:r>
      <w:r>
        <w:rPr>
          <w:rFonts w:hint="eastAsia" w:ascii="宋体" w:hAnsi="宋体" w:eastAsia="宋体" w:cs="宋体"/>
          <w:color w:val="0000FF"/>
          <w:kern w:val="2"/>
          <w:sz w:val="21"/>
          <w:szCs w:val="21"/>
          <w:lang w:val="en-US" w:eastAsia="zh-CN" w:bidi="ar"/>
        </w:rPr>
        <w:t></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jc w:val="left"/>
        <w:textAlignment w:val="auto"/>
        <w:rPr>
          <w:rFonts w:hint="eastAsia" w:ascii="Times New Roman" w:hAnsi="宋体" w:eastAsia="宋体" w:cs="Times New Roman"/>
          <w:b/>
          <w:bCs/>
          <w:kern w:val="0"/>
          <w:sz w:val="21"/>
          <w:szCs w:val="21"/>
        </w:rPr>
      </w:pPr>
      <w:r>
        <w:rPr>
          <w:rFonts w:hint="eastAsia" w:ascii="宋体" w:hAnsi="宋体" w:eastAsia="宋体" w:cs="宋体"/>
          <w:b/>
          <w:bCs/>
          <w:kern w:val="0"/>
          <w:sz w:val="21"/>
          <w:szCs w:val="21"/>
          <w:lang w:val="en-US" w:eastAsia="zh-CN" w:bidi="ar"/>
        </w:rPr>
        <w:t>八、教学考核评价</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jc w:val="left"/>
        <w:textAlignment w:val="auto"/>
        <w:rPr>
          <w:rFonts w:hint="eastAsia" w:ascii="宋体" w:hAnsi="宋体" w:eastAsia="宋体" w:cs="Times New Roman"/>
          <w:kern w:val="2"/>
          <w:sz w:val="21"/>
          <w:szCs w:val="21"/>
        </w:rPr>
      </w:pPr>
      <w:r>
        <w:rPr>
          <w:rFonts w:hint="default" w:ascii="Times New Roman" w:hAnsi="Times New Roman" w:eastAsia="宋体" w:cs="Times New Roman"/>
          <w:b/>
          <w:bCs/>
          <w:kern w:val="0"/>
          <w:sz w:val="21"/>
          <w:szCs w:val="21"/>
          <w:lang w:val="en-US" w:eastAsia="zh-CN" w:bidi="ar"/>
        </w:rPr>
        <w:t>1.</w:t>
      </w:r>
      <w:r>
        <w:rPr>
          <w:rFonts w:hint="eastAsia" w:ascii="宋体" w:hAnsi="宋体" w:eastAsia="宋体" w:cs="宋体"/>
          <w:b/>
          <w:bCs/>
          <w:kern w:val="0"/>
          <w:sz w:val="21"/>
          <w:szCs w:val="21"/>
          <w:lang w:val="en-US" w:eastAsia="zh-CN" w:bidi="ar"/>
        </w:rPr>
        <w:t>过程性评价：</w:t>
      </w:r>
      <w:r>
        <w:rPr>
          <w:rFonts w:hint="eastAsia" w:ascii="宋体" w:hAnsi="宋体" w:eastAsia="宋体" w:cs="宋体"/>
          <w:kern w:val="2"/>
          <w:sz w:val="21"/>
          <w:szCs w:val="21"/>
          <w:lang w:val="en-US" w:eastAsia="zh-CN" w:bidi="ar"/>
        </w:rPr>
        <w:t>课前预习（线上）20%+课堂表现（提问及小组学习讨论）30%+线上学习（测验）20%+课后作业30%=100%</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jc w:val="left"/>
        <w:textAlignment w:val="auto"/>
        <w:rPr>
          <w:rFonts w:hint="default" w:ascii="Times New Roman" w:hAnsi="宋体" w:eastAsia="宋体" w:cs="Times New Roman"/>
          <w:b/>
          <w:bCs/>
          <w:kern w:val="0"/>
          <w:sz w:val="21"/>
          <w:szCs w:val="21"/>
        </w:rPr>
      </w:pPr>
      <w:r>
        <w:rPr>
          <w:rFonts w:hint="default" w:ascii="Times New Roman" w:hAnsi="Times New Roman" w:eastAsia="宋体" w:cs="Times New Roman"/>
          <w:b/>
          <w:bCs/>
          <w:kern w:val="0"/>
          <w:sz w:val="21"/>
          <w:szCs w:val="21"/>
          <w:lang w:val="en-US" w:eastAsia="zh-CN" w:bidi="ar"/>
        </w:rPr>
        <w:t>2.</w:t>
      </w:r>
      <w:r>
        <w:rPr>
          <w:rFonts w:hint="eastAsia" w:ascii="宋体" w:hAnsi="宋体" w:eastAsia="宋体" w:cs="宋体"/>
          <w:b/>
          <w:bCs/>
          <w:kern w:val="0"/>
          <w:sz w:val="21"/>
          <w:szCs w:val="21"/>
          <w:lang w:val="en-US" w:eastAsia="zh-CN" w:bidi="ar"/>
        </w:rPr>
        <w:t>终结性评价：</w:t>
      </w:r>
      <w:r>
        <w:rPr>
          <w:rFonts w:hint="eastAsia" w:ascii="宋体" w:hAnsi="宋体" w:eastAsia="宋体" w:cs="宋体"/>
          <w:kern w:val="2"/>
          <w:sz w:val="21"/>
          <w:szCs w:val="21"/>
          <w:lang w:val="en-US" w:eastAsia="zh-CN" w:bidi="ar"/>
        </w:rPr>
        <w:t>论文60%。</w:t>
      </w:r>
    </w:p>
    <w:p>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line="360" w:lineRule="auto"/>
        <w:ind w:left="0" w:right="0" w:firstLine="420"/>
        <w:jc w:val="left"/>
        <w:textAlignment w:val="auto"/>
        <w:rPr>
          <w:rFonts w:hint="eastAsia" w:ascii="宋体" w:hAnsi="宋体" w:eastAsia="宋体" w:cs="Times New Roman"/>
          <w:kern w:val="2"/>
          <w:sz w:val="21"/>
          <w:szCs w:val="21"/>
        </w:rPr>
      </w:pPr>
      <w:r>
        <w:rPr>
          <w:rFonts w:hint="default" w:ascii="Times New Roman" w:hAnsi="Times New Roman" w:eastAsia="宋体" w:cs="Times New Roman"/>
          <w:b/>
          <w:bCs/>
          <w:kern w:val="0"/>
          <w:sz w:val="21"/>
          <w:szCs w:val="21"/>
          <w:lang w:val="en-US" w:eastAsia="zh-CN" w:bidi="ar"/>
        </w:rPr>
        <w:t>3.</w:t>
      </w:r>
      <w:r>
        <w:rPr>
          <w:rFonts w:hint="eastAsia" w:ascii="宋体" w:hAnsi="宋体" w:eastAsia="宋体" w:cs="宋体"/>
          <w:b/>
          <w:bCs/>
          <w:kern w:val="0"/>
          <w:sz w:val="21"/>
          <w:szCs w:val="21"/>
          <w:lang w:val="en-US" w:eastAsia="zh-CN" w:bidi="ar"/>
        </w:rPr>
        <w:t>课程综合评价：</w:t>
      </w:r>
      <w:r>
        <w:rPr>
          <w:rFonts w:hint="eastAsia" w:ascii="宋体" w:hAnsi="宋体" w:eastAsia="宋体" w:cs="宋体"/>
          <w:b w:val="0"/>
          <w:bCs w:val="0"/>
          <w:kern w:val="0"/>
          <w:sz w:val="21"/>
          <w:szCs w:val="21"/>
          <w:lang w:val="en-US" w:eastAsia="zh-CN" w:bidi="ar"/>
        </w:rPr>
        <w:t>本课程较为注重过程性评价，以培养学生的实际运用能力为主。</w:t>
      </w:r>
      <w:r>
        <w:rPr>
          <w:rFonts w:hint="eastAsia" w:ascii="宋体" w:hAnsi="宋体" w:eastAsia="宋体" w:cs="宋体"/>
          <w:kern w:val="2"/>
          <w:sz w:val="21"/>
          <w:szCs w:val="21"/>
          <w:lang w:val="en-US" w:eastAsia="zh-CN" w:bidi="ar"/>
        </w:rPr>
        <w:t>总成绩由平时成绩和期末成绩两部分构成，平时成绩和期末成绩均按百分制核算。计分比例为：综合成绩=平时成绩</w:t>
      </w:r>
      <w:r>
        <w:rPr>
          <w:rFonts w:hint="eastAsia" w:ascii="宋体" w:hAnsi="宋体" w:eastAsia="宋体" w:cs="宋体"/>
          <w:b w:val="0"/>
          <w:bCs w:val="0"/>
          <w:kern w:val="2"/>
          <w:sz w:val="21"/>
          <w:szCs w:val="21"/>
          <w:lang w:val="en-US" w:eastAsia="zh-CN" w:bidi="ar"/>
        </w:rPr>
        <w:t>（</w:t>
      </w:r>
      <w:r>
        <w:rPr>
          <w:rFonts w:hint="eastAsia" w:ascii="宋体" w:hAnsi="宋体" w:eastAsia="宋体" w:cs="宋体"/>
          <w:b w:val="0"/>
          <w:bCs w:val="0"/>
          <w:kern w:val="0"/>
          <w:sz w:val="21"/>
          <w:szCs w:val="21"/>
          <w:lang w:val="en-US" w:eastAsia="zh-CN" w:bidi="ar"/>
        </w:rPr>
        <w:t>过程性评价</w:t>
      </w:r>
      <w:r>
        <w:rPr>
          <w:rFonts w:hint="eastAsia" w:ascii="宋体" w:hAnsi="宋体" w:eastAsia="宋体" w:cs="宋体"/>
          <w:b w:val="0"/>
          <w:bCs w:val="0"/>
          <w:kern w:val="2"/>
          <w:sz w:val="21"/>
          <w:szCs w:val="21"/>
          <w:lang w:val="en-US" w:eastAsia="zh-CN" w:bidi="ar"/>
        </w:rPr>
        <w:t>）4</w:t>
      </w:r>
      <w:r>
        <w:rPr>
          <w:rFonts w:hint="eastAsia" w:ascii="宋体" w:hAnsi="宋体" w:eastAsia="宋体" w:cs="宋体"/>
          <w:kern w:val="2"/>
          <w:sz w:val="21"/>
          <w:szCs w:val="21"/>
          <w:lang w:val="en-US" w:eastAsia="zh-CN" w:bidi="ar"/>
        </w:rPr>
        <w:t>0%+期末成绩（终结性评价）=100%。</w:t>
      </w:r>
    </w:p>
    <w:p>
      <w:pPr>
        <w:keepNext w:val="0"/>
        <w:keepLines w:val="0"/>
        <w:widowControl/>
        <w:suppressLineNumbers w:val="0"/>
        <w:snapToGrid w:val="0"/>
        <w:spacing w:before="0" w:beforeAutospacing="0" w:after="0" w:afterAutospacing="0" w:line="360" w:lineRule="auto"/>
        <w:ind w:left="0" w:right="0"/>
        <w:jc w:val="left"/>
        <w:rPr>
          <w:rFonts w:hint="eastAsia"/>
          <w:color w:val="auto"/>
          <w:lang w:eastAsia="zh-CN"/>
        </w:rPr>
      </w:pPr>
      <w:r>
        <w:rPr>
          <w:rFonts w:hint="eastAsia" w:ascii="Times New Roman" w:hAnsi="宋体" w:eastAsia="宋体" w:cs="Times New Roman"/>
          <w:b/>
          <w:bCs/>
          <w:kern w:val="0"/>
          <w:sz w:val="21"/>
          <w:szCs w:val="21"/>
          <w:lang w:val="en-US" w:eastAsia="zh-CN" w:bidi="ar"/>
        </w:rPr>
        <w:t xml:space="preserve"> </w:t>
      </w:r>
    </w:p>
    <w:p>
      <w:pPr>
        <w:pStyle w:val="2"/>
        <w:bidi w:val="0"/>
        <w:rPr>
          <w:color w:val="auto"/>
          <w:lang w:eastAsia="zh-CN"/>
        </w:rPr>
      </w:pPr>
      <w:bookmarkStart w:id="104" w:name="_Toc11349"/>
      <w:r>
        <w:rPr>
          <w:rFonts w:hint="eastAsia"/>
          <w:color w:val="auto"/>
          <w:lang w:eastAsia="zh-CN"/>
        </w:rPr>
        <w:t>中日语言文化对比</w:t>
      </w:r>
      <w:bookmarkEnd w:id="104"/>
    </w:p>
    <w:p>
      <w:pPr>
        <w:snapToGrid w:val="0"/>
        <w:spacing w:line="360" w:lineRule="auto"/>
        <w:jc w:val="center"/>
        <w:rPr>
          <w:rFonts w:hint="default" w:ascii="Times New Roman" w:hAnsi="Times New Roman" w:eastAsia="宋体" w:cs="Times New Roman"/>
          <w:bCs/>
          <w:color w:val="auto"/>
          <w:kern w:val="0"/>
          <w:sz w:val="24"/>
          <w:szCs w:val="24"/>
          <w:lang w:eastAsia="zh-CN"/>
        </w:rPr>
      </w:pPr>
      <w:r>
        <w:rPr>
          <w:rFonts w:hint="default" w:ascii="Times New Roman" w:hAnsi="Times New Roman" w:eastAsia="宋体" w:cs="Times New Roman"/>
          <w:bCs/>
          <w:color w:val="auto"/>
          <w:kern w:val="0"/>
          <w:sz w:val="24"/>
          <w:szCs w:val="24"/>
          <w:lang w:eastAsia="zh-CN"/>
        </w:rPr>
        <w:t>（Contrastive Studies of Japanese and Chinese Culture）</w:t>
      </w:r>
    </w:p>
    <w:p>
      <w:pPr>
        <w:snapToGrid w:val="0"/>
        <w:spacing w:line="360" w:lineRule="auto"/>
        <w:jc w:val="center"/>
        <w:rPr>
          <w:rFonts w:ascii="Times New Roman" w:hAnsi="Times New Roman" w:eastAsia="宋体" w:cs="Times New Roman"/>
          <w:b/>
          <w:color w:val="auto"/>
          <w:sz w:val="21"/>
          <w:szCs w:val="21"/>
          <w:lang w:eastAsia="zh-CN"/>
        </w:rPr>
      </w:pPr>
    </w:p>
    <w:p>
      <w:pPr>
        <w:snapToGrid w:val="0"/>
        <w:spacing w:line="360" w:lineRule="auto"/>
        <w:jc w:val="center"/>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w:t>
            </w:r>
            <w:r>
              <w:rPr>
                <w:rFonts w:hint="default" w:ascii="宋体" w:hAnsi="宋体" w:eastAsia="宋体" w:cs="Times New Roman"/>
                <w:b w:val="0"/>
                <w:bCs w:val="0"/>
                <w:color w:val="auto"/>
                <w:kern w:val="0"/>
                <w:sz w:val="21"/>
                <w:szCs w:val="21"/>
                <w:lang w:eastAsia="zh-CN"/>
              </w:rPr>
              <w:t>422</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课程总学时：</w:t>
            </w:r>
            <w:r>
              <w:rPr>
                <w:rFonts w:hint="eastAsia" w:ascii="宋体" w:hAnsi="宋体" w:eastAsia="宋体" w:cs="Times New Roman"/>
                <w:b w:val="0"/>
                <w:bCs w:val="0"/>
                <w:color w:val="auto"/>
                <w:kern w:val="0"/>
                <w:sz w:val="21"/>
                <w:szCs w:val="21"/>
                <w:lang w:eastAsia="zh-CN"/>
              </w:rPr>
              <w:t>32学时</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实验学时：</w:t>
            </w:r>
            <w:r>
              <w:rPr>
                <w:rFonts w:hint="eastAsia" w:ascii="宋体" w:hAnsi="宋体" w:eastAsia="宋体" w:cs="Times New Roman"/>
                <w:b w:val="0"/>
                <w:bCs w:val="0"/>
                <w:color w:val="auto"/>
                <w:kern w:val="0"/>
                <w:sz w:val="21"/>
                <w:szCs w:val="21"/>
                <w:lang w:eastAsia="zh-CN"/>
              </w:rPr>
              <w:t>0学时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课程性质：</w:t>
            </w:r>
            <w:r>
              <w:rPr>
                <w:rFonts w:hint="eastAsia" w:ascii="宋体" w:hAnsi="宋体" w:eastAsia="宋体" w:cs="Times New Roman"/>
                <w:b w:val="0"/>
                <w:bCs w:val="0"/>
                <w:color w:val="auto"/>
                <w:kern w:val="0"/>
                <w:sz w:val="21"/>
                <w:szCs w:val="21"/>
                <w:lang w:eastAsia="zh-CN"/>
              </w:rPr>
              <w:t>选修</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color w:val="auto"/>
                <w:kern w:val="0"/>
                <w:sz w:val="21"/>
                <w:szCs w:val="21"/>
                <w:lang w:eastAsia="zh-CN"/>
              </w:rPr>
              <w:t>课程属性</w:t>
            </w:r>
            <w:r>
              <w:rPr>
                <w:rFonts w:hint="eastAsia" w:ascii="宋体" w:hAnsi="宋体" w:eastAsia="宋体" w:cs="Times New Roman"/>
                <w:b/>
                <w:bCs/>
                <w:color w:val="auto"/>
                <w:kern w:val="0"/>
                <w:sz w:val="21"/>
                <w:szCs w:val="21"/>
                <w:lang w:eastAsia="zh-CN"/>
              </w:rPr>
              <w:t>：</w:t>
            </w:r>
            <w:r>
              <w:rPr>
                <w:rFonts w:hint="eastAsia" w:ascii="宋体" w:hAnsi="宋体" w:cs="Times New Roman"/>
                <w:b w:val="0"/>
                <w:bCs w:val="0"/>
                <w:color w:val="auto"/>
                <w:kern w:val="0"/>
                <w:sz w:val="21"/>
                <w:szCs w:val="21"/>
                <w:lang w:val="en-US" w:eastAsia="zh-CN"/>
              </w:rPr>
              <w:t>素质类</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开设学期：</w:t>
            </w:r>
            <w:r>
              <w:rPr>
                <w:rFonts w:hint="eastAsia" w:ascii="宋体" w:hAnsi="宋体" w:eastAsia="宋体" w:cs="Times New Roman"/>
                <w:b w:val="0"/>
                <w:bCs w:val="0"/>
                <w:color w:val="auto"/>
                <w:kern w:val="0"/>
                <w:sz w:val="21"/>
                <w:szCs w:val="21"/>
                <w:lang w:eastAsia="zh-CN"/>
              </w:rPr>
              <w:t>不限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课程负责人：</w:t>
            </w:r>
            <w:r>
              <w:rPr>
                <w:rFonts w:hint="eastAsia" w:ascii="宋体" w:hAnsi="宋体" w:eastAsia="宋体" w:cs="Times New Roman"/>
                <w:b w:val="0"/>
                <w:bCs w:val="0"/>
                <w:color w:val="auto"/>
                <w:kern w:val="0"/>
                <w:sz w:val="21"/>
                <w:szCs w:val="21"/>
                <w:lang w:eastAsia="zh-CN"/>
              </w:rPr>
              <w:t>杨华</w:t>
            </w:r>
            <w:r>
              <w:rPr>
                <w:rFonts w:hint="eastAsia" w:ascii="宋体" w:hAnsi="宋体" w:cs="Times New Roman"/>
                <w:b/>
                <w:bCs/>
                <w:color w:val="auto"/>
                <w:kern w:val="0"/>
                <w:sz w:val="21"/>
                <w:szCs w:val="21"/>
                <w:lang w:val="en-US" w:eastAsia="zh-CN"/>
              </w:rPr>
              <w:t xml:space="preserve">              </w:t>
            </w:r>
            <w:r>
              <w:rPr>
                <w:rFonts w:hint="eastAsia" w:ascii="宋体" w:hAnsi="宋体" w:eastAsia="宋体" w:cs="Times New Roman"/>
                <w:b/>
                <w:bCs/>
                <w:color w:val="auto"/>
                <w:kern w:val="0"/>
                <w:sz w:val="21"/>
                <w:szCs w:val="21"/>
                <w:lang w:eastAsia="zh-CN"/>
              </w:rPr>
              <w:t>课程团队：</w:t>
            </w:r>
            <w:r>
              <w:rPr>
                <w:rFonts w:hint="eastAsia" w:ascii="宋体" w:hAnsi="宋体" w:cs="Times New Roman"/>
                <w:b w:val="0"/>
                <w:bCs w:val="0"/>
                <w:color w:val="auto"/>
                <w:kern w:val="0"/>
                <w:sz w:val="21"/>
                <w:szCs w:val="21"/>
                <w:lang w:val="en-US" w:eastAsia="zh-CN"/>
              </w:rPr>
              <w:t>韦克利</w:t>
            </w:r>
            <w:r>
              <w:rPr>
                <w:rFonts w:hint="eastAsia" w:ascii="宋体" w:hAnsi="宋体" w:eastAsia="宋体" w:cs="Times New Roman"/>
                <w:b/>
                <w:bCs/>
                <w:color w:val="auto"/>
                <w:kern w:val="0"/>
                <w:sz w:val="21"/>
                <w:szCs w:val="21"/>
                <w:lang w:eastAsia="zh-CN"/>
              </w:rPr>
              <w:t xml:space="preserve">      </w:t>
            </w:r>
            <w:r>
              <w:rPr>
                <w:rFonts w:hint="eastAsia" w:ascii="宋体" w:hAnsi="宋体" w:eastAsia="宋体" w:cs="Times New Roman"/>
                <w:b/>
                <w:bCs/>
                <w:color w:val="auto"/>
                <w:kern w:val="0"/>
                <w:sz w:val="21"/>
                <w:szCs w:val="21"/>
                <w:lang w:eastAsia="zh-CN"/>
              </w:rPr>
              <w:tab/>
            </w:r>
            <w:r>
              <w:rPr>
                <w:rFonts w:hint="eastAsia" w:ascii="宋体" w:hAnsi="宋体" w:eastAsia="宋体" w:cs="Times New Roman"/>
                <w:b/>
                <w:bCs/>
                <w:color w:val="auto"/>
                <w:kern w:val="0"/>
                <w:sz w:val="21"/>
                <w:szCs w:val="21"/>
                <w:lang w:eastAsia="zh-CN"/>
              </w:rPr>
              <w:t xml:space="preserve">  授课语言：</w:t>
            </w:r>
            <w:r>
              <w:rPr>
                <w:rFonts w:hint="eastAsia" w:ascii="宋体" w:hAnsi="宋体" w:cs="Times New Roman"/>
                <w:b w:val="0"/>
                <w:bCs w:val="0"/>
                <w:color w:val="auto"/>
                <w:kern w:val="0"/>
                <w:sz w:val="21"/>
                <w:szCs w:val="21"/>
                <w:lang w:val="en-US" w:eastAsia="zh-CN"/>
              </w:rPr>
              <w:t>汉日双语</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适用专业：</w:t>
            </w:r>
            <w:r>
              <w:rPr>
                <w:rFonts w:hint="eastAsia" w:ascii="宋体" w:hAnsi="宋体" w:eastAsia="宋体" w:cs="Times New Roman"/>
                <w:b w:val="0"/>
                <w:bCs w:val="0"/>
                <w:color w:val="auto"/>
                <w:kern w:val="0"/>
                <w:sz w:val="21"/>
                <w:szCs w:val="21"/>
                <w:lang w:eastAsia="zh-CN"/>
              </w:rPr>
              <w:t>非日语专业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先修课程：</w:t>
            </w:r>
            <w:r>
              <w:rPr>
                <w:rFonts w:hint="eastAsia" w:ascii="宋体" w:hAnsi="宋体" w:eastAsia="宋体" w:cs="Times New Roman"/>
                <w:b w:val="0"/>
                <w:bCs w:val="0"/>
                <w:color w:val="auto"/>
                <w:kern w:val="0"/>
                <w:sz w:val="21"/>
                <w:szCs w:val="21"/>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后续课程：</w:t>
            </w:r>
            <w:r>
              <w:rPr>
                <w:rFonts w:hint="eastAsia" w:ascii="宋体" w:hAnsi="宋体" w:eastAsia="宋体" w:cs="Times New Roman"/>
                <w:b w:val="0"/>
                <w:bCs w:val="0"/>
                <w:color w:val="auto"/>
                <w:kern w:val="0"/>
                <w:sz w:val="21"/>
                <w:szCs w:val="21"/>
                <w:lang w:eastAsia="zh-CN"/>
              </w:rPr>
              <w:t>无</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eastAsia="zh-CN"/>
              </w:rPr>
              <w:t>杨华</w:t>
            </w:r>
          </w:p>
        </w:tc>
        <w:tc>
          <w:tcPr>
            <w:tcW w:w="2649"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Times New Roman"/>
                <w:b w:val="0"/>
                <w:bCs w:val="0"/>
                <w:color w:val="auto"/>
                <w:kern w:val="0"/>
                <w:sz w:val="21"/>
                <w:szCs w:val="21"/>
                <w:lang w:eastAsia="zh-CN"/>
              </w:rPr>
              <w:t>邱丽君</w:t>
            </w:r>
          </w:p>
        </w:tc>
        <w:tc>
          <w:tcPr>
            <w:tcW w:w="3430" w:type="dxa"/>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cs="Times New Roman"/>
                <w:b w:val="0"/>
                <w:bCs w:val="0"/>
                <w:color w:val="auto"/>
                <w:kern w:val="0"/>
                <w:sz w:val="21"/>
                <w:szCs w:val="21"/>
                <w:lang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 w:val="21"/>
          <w:szCs w:val="21"/>
          <w:lang w:eastAsia="zh-CN"/>
        </w:rPr>
      </w:pPr>
      <w:r>
        <w:rPr>
          <w:rFonts w:ascii="Times New Roman" w:hAnsi="宋体" w:eastAsia="宋体" w:cs="Times New Roman"/>
          <w:b/>
          <w:bCs/>
          <w:color w:val="auto"/>
          <w:kern w:val="0"/>
          <w:sz w:val="21"/>
          <w:szCs w:val="21"/>
          <w:lang w:eastAsia="zh-CN"/>
        </w:rPr>
        <w:t>一、</w:t>
      </w:r>
      <w:r>
        <w:rPr>
          <w:rFonts w:hint="eastAsia" w:ascii="Times New Roman" w:hAnsi="宋体" w:eastAsia="宋体" w:cs="Times New Roman"/>
          <w:b/>
          <w:bCs/>
          <w:color w:val="auto"/>
          <w:kern w:val="0"/>
          <w:sz w:val="21"/>
          <w:szCs w:val="21"/>
          <w:lang w:eastAsia="zh-CN"/>
        </w:rPr>
        <w:t>课程的教学理念、性质、目标和任务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本课程是面向非日语专业的公共选修课程。本课程的目标在于培养学生通过对中日语言文化进行对比观察和分析，真正了解中日两国语言文化的特性，分析理解中日两国语言与文化的相通之处及两国语言文化的特征。促进学生对中日两国的语言现象做出文化学意义上的合理解释，梳理语言演变过程中文化的作用和影响，探寻语言与文化的相互关系。要求学生能认真完成教师布置的阅读任务，并积极参加课堂讨论等各种教学活动。</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lang w:eastAsia="zh-CN"/>
        </w:rPr>
      </w:pPr>
      <w:r>
        <w:rPr>
          <w:rFonts w:ascii="Times New Roman" w:hAnsi="宋体" w:eastAsia="宋体" w:cs="Times New Roman"/>
          <w:b/>
          <w:bCs/>
          <w:color w:val="auto"/>
          <w:kern w:val="0"/>
          <w:szCs w:val="21"/>
          <w:lang w:eastAsia="zh-CN"/>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color w:val="auto"/>
          <w:kern w:val="0"/>
          <w:szCs w:val="21"/>
          <w:lang w:eastAsia="zh-CN"/>
        </w:rPr>
      </w:pPr>
      <w:r>
        <w:rPr>
          <w:rFonts w:ascii="Times New Roman" w:hAnsi="Times New Roman" w:eastAsia="宋体" w:cs="Times New Roman"/>
          <w:color w:val="auto"/>
          <w:kern w:val="0"/>
          <w:szCs w:val="21"/>
          <w:lang w:eastAsia="zh-CN"/>
        </w:rPr>
        <w:t xml:space="preserve">    </w:t>
      </w:r>
      <w:r>
        <w:rPr>
          <w:rFonts w:hint="eastAsia" w:ascii="Times New Roman" w:hAnsi="Times New Roman" w:eastAsia="宋体" w:cs="Times New Roman"/>
          <w:color w:val="auto"/>
          <w:kern w:val="0"/>
          <w:szCs w:val="21"/>
          <w:lang w:eastAsia="zh-CN"/>
        </w:rPr>
        <w:t xml:space="preserve">  </w:t>
      </w:r>
      <w:r>
        <w:rPr>
          <w:rFonts w:ascii="Times New Roman" w:hAnsi="Times New Roman" w:eastAsia="宋体" w:cs="Times New Roman"/>
          <w:color w:val="auto"/>
          <w:kern w:val="0"/>
          <w:szCs w:val="21"/>
          <w:lang w:eastAsia="zh-CN"/>
        </w:rPr>
        <w:t>1</w:t>
      </w:r>
      <w:r>
        <w:rPr>
          <w:rFonts w:ascii="Times New Roman" w:hAnsi="宋体" w:eastAsia="宋体" w:cs="Times New Roman"/>
          <w:color w:val="auto"/>
          <w:kern w:val="0"/>
          <w:szCs w:val="21"/>
          <w:lang w:eastAsia="zh-CN"/>
        </w:rPr>
        <w:t>、</w:t>
      </w:r>
      <w:r>
        <w:rPr>
          <w:rFonts w:hint="eastAsia" w:ascii="Times New Roman" w:hAnsi="宋体" w:eastAsia="宋体" w:cs="Times New Roman"/>
          <w:color w:val="auto"/>
          <w:kern w:val="0"/>
          <w:szCs w:val="21"/>
          <w:lang w:eastAsia="zh-CN"/>
        </w:rPr>
        <w:t>理论知识方面：在总结传统教学经验、探索新的教学理念、学习现代教育技术的基础上，本课程授课教师以语言教学理论和多媒体网络教学技术理论为基础，以更新教学内容和手段、重组教学结构为出发点，及时更新中日语言文化对比课堂教学模式，将传统教学和多媒体网络技术相结合，寻求以学生为中心的互动性、协作性、现代化和超文本化的现代教学模式。通过多媒体课堂教学、课后自主学习及教师网络辅助指导，拓展学生对中日语言文化的了解、巩固和深化学生的语言认知能力；从文化语言学的角度对汉日语语言现象展开具体分析的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color w:val="auto"/>
          <w:kern w:val="0"/>
          <w:szCs w:val="21"/>
          <w:lang w:eastAsia="zh-CN"/>
        </w:rPr>
      </w:pPr>
      <w:r>
        <w:rPr>
          <w:rFonts w:ascii="Times New Roman" w:hAnsi="Times New Roman" w:eastAsia="宋体" w:cs="Times New Roman"/>
          <w:color w:val="auto"/>
          <w:kern w:val="0"/>
          <w:szCs w:val="21"/>
          <w:lang w:eastAsia="zh-CN"/>
        </w:rPr>
        <w:t xml:space="preserve">    </w:t>
      </w:r>
      <w:r>
        <w:rPr>
          <w:rFonts w:hint="eastAsia" w:ascii="Times New Roman" w:hAnsi="Times New Roman" w:eastAsia="宋体" w:cs="Times New Roman"/>
          <w:color w:val="auto"/>
          <w:kern w:val="0"/>
          <w:szCs w:val="21"/>
          <w:lang w:eastAsia="zh-CN"/>
        </w:rPr>
        <w:t xml:space="preserve">  </w:t>
      </w:r>
      <w:r>
        <w:rPr>
          <w:rFonts w:ascii="Times New Roman" w:hAnsi="Times New Roman" w:eastAsia="宋体" w:cs="Times New Roman"/>
          <w:color w:val="auto"/>
          <w:kern w:val="0"/>
          <w:szCs w:val="21"/>
          <w:lang w:eastAsia="zh-CN"/>
        </w:rPr>
        <w:t>2</w:t>
      </w:r>
      <w:r>
        <w:rPr>
          <w:rFonts w:ascii="Times New Roman" w:hAnsi="宋体" w:eastAsia="宋体" w:cs="Times New Roman"/>
          <w:color w:val="auto"/>
          <w:kern w:val="0"/>
          <w:szCs w:val="21"/>
          <w:lang w:eastAsia="zh-CN"/>
        </w:rPr>
        <w:t>、实验技能方面：</w:t>
      </w:r>
      <w:r>
        <w:rPr>
          <w:rFonts w:hint="eastAsia" w:ascii="Times New Roman" w:hAnsi="宋体" w:eastAsia="宋体" w:cs="Times New Roman"/>
          <w:color w:val="auto"/>
          <w:kern w:val="0"/>
          <w:szCs w:val="21"/>
          <w:lang w:eastAsia="zh-CN"/>
        </w:rPr>
        <w:t>培养学生的思辨能力，尤其是将理论联系实际的能力，以及针对社会、历史、和文化等方面的重大命题的思考能力。运用课堂上所学的语言技能分析与解决中日语言文化中潜在问题，从而提高其自主学习的能力。利用报刊网络及时了解关于中日语的动态变化，不断地吸收最新的相关知识。让学生通过这门课的系统学习，能加强对中日语言文化的分析能力。</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ascii="Times New Roman" w:hAnsi="宋体" w:eastAsia="宋体" w:cs="Times New Roman"/>
          <w:b/>
          <w:bCs/>
          <w:color w:val="auto"/>
          <w:kern w:val="0"/>
          <w:szCs w:val="21"/>
          <w:lang w:eastAsia="zh-CN"/>
        </w:rPr>
        <w:t>三、</w:t>
      </w:r>
      <w:r>
        <w:rPr>
          <w:rFonts w:hint="eastAsia" w:ascii="Times New Roman" w:hAnsi="宋体" w:eastAsia="宋体" w:cs="Times New Roman"/>
          <w:b/>
          <w:bCs/>
          <w:color w:val="auto"/>
          <w:kern w:val="0"/>
          <w:szCs w:val="21"/>
          <w:lang w:eastAsia="zh-CN"/>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hint="eastAsia" w:ascii="Times New Roman" w:hAnsi="宋体" w:eastAsia="宋体" w:cs="Times New Roman"/>
          <w:b/>
          <w:bCs/>
          <w:color w:val="auto"/>
          <w:kern w:val="0"/>
          <w:szCs w:val="21"/>
          <w:lang w:eastAsia="zh-CN"/>
        </w:rPr>
      </w:pPr>
      <w:r>
        <w:rPr>
          <w:rFonts w:hint="eastAsia" w:ascii="Times New Roman" w:hAnsi="宋体" w:eastAsia="宋体" w:cs="Times New Roman"/>
          <w:bCs/>
          <w:color w:val="auto"/>
          <w:kern w:val="0"/>
          <w:szCs w:val="21"/>
          <w:lang w:eastAsia="zh-CN"/>
        </w:rPr>
        <w:t>1</w:t>
      </w:r>
      <w:r>
        <w:rPr>
          <w:rFonts w:ascii="Times New Roman" w:hAnsi="宋体" w:eastAsia="宋体" w:cs="Times New Roman"/>
          <w:bCs/>
          <w:color w:val="auto"/>
          <w:kern w:val="0"/>
          <w:szCs w:val="21"/>
          <w:lang w:eastAsia="zh-CN"/>
        </w:rPr>
        <w:t>.教学设计说明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35"/>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 xml:space="preserve">本课程采取教师讲授为主、课件演示为辅的教学方法。通过分组讨论等方法，让学生进行反复练习以达到掌握本课程知识点。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Cs/>
          <w:color w:val="auto"/>
          <w:kern w:val="0"/>
          <w:szCs w:val="21"/>
          <w:lang w:eastAsia="zh-CN"/>
        </w:rPr>
      </w:pPr>
      <w:r>
        <w:rPr>
          <w:rFonts w:ascii="Times New Roman" w:hAnsi="宋体" w:eastAsia="宋体" w:cs="Times New Roman"/>
          <w:bCs/>
          <w:color w:val="auto"/>
          <w:kern w:val="0"/>
          <w:szCs w:val="21"/>
          <w:lang w:eastAsia="zh-CN"/>
        </w:rPr>
        <w:t>2.</w:t>
      </w:r>
      <w:r>
        <w:rPr>
          <w:rFonts w:hint="eastAsia" w:ascii="Times New Roman" w:hAnsi="宋体" w:eastAsia="宋体" w:cs="Times New Roman"/>
          <w:bCs/>
          <w:color w:val="auto"/>
          <w:kern w:val="0"/>
          <w:szCs w:val="21"/>
          <w:lang w:eastAsia="zh-CN"/>
        </w:rPr>
        <w:t>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1</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lang w:eastAsia="zh-CN" w:bidi="ar"/>
              </w:rPr>
            </w:pPr>
            <w:r>
              <w:rPr>
                <w:rFonts w:hint="eastAsia" w:ascii="宋体" w:hAnsi="宋体" w:eastAsia="宋体" w:cs="宋体"/>
                <w:color w:val="auto"/>
                <w:kern w:val="0"/>
                <w:sz w:val="18"/>
                <w:szCs w:val="18"/>
                <w:lang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宋体" w:eastAsia="宋体" w:cs="Times New Roman"/>
                <w:color w:val="auto"/>
                <w:kern w:val="0"/>
                <w:sz w:val="18"/>
                <w:szCs w:val="18"/>
                <w:lang w:eastAsia="zh-CN"/>
              </w:rPr>
            </w:pPr>
            <w:r>
              <w:rPr>
                <w:rFonts w:hint="eastAsia" w:ascii="宋体" w:hAnsi="宋体" w:eastAsia="宋体" w:cs="宋体"/>
                <w:color w:val="auto"/>
                <w:kern w:val="0"/>
                <w:sz w:val="18"/>
                <w:szCs w:val="18"/>
                <w:lang w:eastAsia="zh-CN" w:bidi="ar"/>
              </w:rPr>
              <w:t>2.提升学生的综合人文素质、和心理素质。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2</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highlight w:val="yellow"/>
                <w:lang w:eastAsia="zh-CN"/>
              </w:rPr>
            </w:pPr>
            <w:r>
              <w:rPr>
                <w:rFonts w:hint="eastAsia" w:ascii="宋体" w:hAnsi="宋体" w:eastAsia="宋体" w:cs="Times New Roman"/>
                <w:color w:val="auto"/>
                <w:kern w:val="0"/>
                <w:sz w:val="18"/>
                <w:szCs w:val="18"/>
                <w:lang w:eastAsia="zh-CN"/>
              </w:rPr>
              <w:t>培养学生通</w:t>
            </w:r>
            <w:r>
              <w:rPr>
                <w:rFonts w:hint="eastAsia" w:ascii="宋体" w:hAnsi="宋体" w:eastAsia="宋体" w:cs="PMingLiU"/>
                <w:color w:val="auto"/>
                <w:kern w:val="0"/>
                <w:sz w:val="18"/>
                <w:szCs w:val="18"/>
                <w:lang w:eastAsia="zh-CN"/>
              </w:rPr>
              <w:t>过对</w:t>
            </w:r>
            <w:r>
              <w:rPr>
                <w:rFonts w:hint="default" w:ascii="宋体" w:hAnsi="宋体" w:eastAsia="宋体" w:cs="MS Mincho"/>
                <w:color w:val="auto"/>
                <w:kern w:val="0"/>
                <w:sz w:val="18"/>
                <w:szCs w:val="18"/>
                <w:lang w:eastAsia="zh-CN"/>
              </w:rPr>
              <w:t>中日</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言文化</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行</w:t>
            </w:r>
            <w:r>
              <w:rPr>
                <w:rFonts w:hint="eastAsia" w:ascii="宋体" w:hAnsi="宋体" w:eastAsia="宋体" w:cs="PMingLiU"/>
                <w:color w:val="auto"/>
                <w:kern w:val="0"/>
                <w:sz w:val="18"/>
                <w:szCs w:val="18"/>
                <w:lang w:eastAsia="zh-CN"/>
              </w:rPr>
              <w:t>对</w:t>
            </w:r>
            <w:r>
              <w:rPr>
                <w:rFonts w:hint="default" w:ascii="宋体" w:hAnsi="宋体" w:eastAsia="宋体" w:cs="MS Mincho"/>
                <w:color w:val="auto"/>
                <w:kern w:val="0"/>
                <w:sz w:val="18"/>
                <w:szCs w:val="18"/>
                <w:lang w:eastAsia="zh-CN"/>
              </w:rPr>
              <w:t>比</w:t>
            </w:r>
            <w:r>
              <w:rPr>
                <w:rFonts w:hint="eastAsia" w:ascii="宋体" w:hAnsi="宋体" w:eastAsia="宋体" w:cs="PMingLiU"/>
                <w:color w:val="auto"/>
                <w:kern w:val="0"/>
                <w:sz w:val="18"/>
                <w:szCs w:val="18"/>
                <w:lang w:eastAsia="zh-CN"/>
              </w:rPr>
              <w:t>观</w:t>
            </w:r>
            <w:r>
              <w:rPr>
                <w:rFonts w:hint="default" w:ascii="宋体" w:hAnsi="宋体" w:eastAsia="宋体" w:cs="MS Mincho"/>
                <w:color w:val="auto"/>
                <w:kern w:val="0"/>
                <w:sz w:val="18"/>
                <w:szCs w:val="18"/>
                <w:lang w:eastAsia="zh-CN"/>
              </w:rPr>
              <w:t>察和分析，真正了解中日两国</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言文化的特性，分析理解中日两国</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言与文化的相通之</w:t>
            </w:r>
            <w:r>
              <w:rPr>
                <w:rFonts w:hint="eastAsia" w:ascii="宋体" w:hAnsi="宋体" w:eastAsia="宋体" w:cs="PMingLiU"/>
                <w:color w:val="auto"/>
                <w:kern w:val="0"/>
                <w:sz w:val="18"/>
                <w:szCs w:val="18"/>
                <w:lang w:eastAsia="zh-CN"/>
              </w:rPr>
              <w:t>处</w:t>
            </w:r>
            <w:r>
              <w:rPr>
                <w:rFonts w:hint="default" w:ascii="宋体" w:hAnsi="宋体" w:eastAsia="宋体" w:cs="MS Mincho"/>
                <w:color w:val="auto"/>
                <w:kern w:val="0"/>
                <w:sz w:val="18"/>
                <w:szCs w:val="18"/>
                <w:lang w:eastAsia="zh-CN"/>
              </w:rPr>
              <w:t>及两国</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言文化的特征。</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3</w:t>
            </w:r>
          </w:p>
        </w:tc>
        <w:tc>
          <w:tcPr>
            <w:tcW w:w="684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lang w:eastAsia="zh-CN"/>
              </w:rPr>
            </w:pPr>
            <w:r>
              <w:rPr>
                <w:rFonts w:hint="default" w:ascii="宋体" w:hAnsi="宋体" w:eastAsia="宋体" w:cs="MS Mincho"/>
                <w:color w:val="auto"/>
                <w:kern w:val="0"/>
                <w:sz w:val="18"/>
                <w:szCs w:val="18"/>
                <w:lang w:eastAsia="zh-CN"/>
              </w:rPr>
              <w:t>促</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学生</w:t>
            </w:r>
            <w:r>
              <w:rPr>
                <w:rFonts w:hint="eastAsia" w:ascii="宋体" w:hAnsi="宋体" w:eastAsia="宋体" w:cs="PMingLiU"/>
                <w:color w:val="auto"/>
                <w:kern w:val="0"/>
                <w:sz w:val="18"/>
                <w:szCs w:val="18"/>
                <w:lang w:eastAsia="zh-CN"/>
              </w:rPr>
              <w:t>对</w:t>
            </w:r>
            <w:r>
              <w:rPr>
                <w:rFonts w:hint="default" w:ascii="宋体" w:hAnsi="宋体" w:eastAsia="宋体" w:cs="MS Mincho"/>
                <w:color w:val="auto"/>
                <w:kern w:val="0"/>
                <w:sz w:val="18"/>
                <w:szCs w:val="18"/>
                <w:lang w:eastAsia="zh-CN"/>
              </w:rPr>
              <w:t>中日两国的</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w:t>
            </w:r>
            <w:r>
              <w:rPr>
                <w:rFonts w:hint="eastAsia" w:ascii="宋体" w:hAnsi="宋体" w:eastAsia="宋体" w:cs="PMingLiU"/>
                <w:color w:val="auto"/>
                <w:kern w:val="0"/>
                <w:sz w:val="18"/>
                <w:szCs w:val="18"/>
                <w:lang w:eastAsia="zh-CN"/>
              </w:rPr>
              <w:t>现</w:t>
            </w:r>
            <w:r>
              <w:rPr>
                <w:rFonts w:hint="default" w:ascii="宋体" w:hAnsi="宋体" w:eastAsia="宋体" w:cs="MS Mincho"/>
                <w:color w:val="auto"/>
                <w:kern w:val="0"/>
                <w:sz w:val="18"/>
                <w:szCs w:val="18"/>
                <w:lang w:eastAsia="zh-CN"/>
              </w:rPr>
              <w:t>象做出文化学意</w:t>
            </w:r>
            <w:r>
              <w:rPr>
                <w:rFonts w:hint="eastAsia" w:ascii="宋体" w:hAnsi="宋体" w:eastAsia="宋体" w:cs="PMingLiU"/>
                <w:color w:val="auto"/>
                <w:kern w:val="0"/>
                <w:sz w:val="18"/>
                <w:szCs w:val="18"/>
                <w:lang w:eastAsia="zh-CN"/>
              </w:rPr>
              <w:t>义</w:t>
            </w:r>
            <w:r>
              <w:rPr>
                <w:rFonts w:hint="default" w:ascii="宋体" w:hAnsi="宋体" w:eastAsia="宋体" w:cs="MS Mincho"/>
                <w:color w:val="auto"/>
                <w:kern w:val="0"/>
                <w:sz w:val="18"/>
                <w:szCs w:val="18"/>
                <w:lang w:eastAsia="zh-CN"/>
              </w:rPr>
              <w:t>上的合理解</w:t>
            </w:r>
            <w:r>
              <w:rPr>
                <w:rFonts w:hint="eastAsia" w:ascii="宋体" w:hAnsi="宋体" w:eastAsia="宋体" w:cs="PMingLiU"/>
                <w:color w:val="auto"/>
                <w:kern w:val="0"/>
                <w:sz w:val="18"/>
                <w:szCs w:val="18"/>
                <w:lang w:eastAsia="zh-CN"/>
              </w:rPr>
              <w:t>释</w:t>
            </w:r>
            <w:r>
              <w:rPr>
                <w:rFonts w:hint="default" w:ascii="宋体" w:hAnsi="宋体" w:eastAsia="宋体" w:cs="MS Mincho"/>
                <w:color w:val="auto"/>
                <w:kern w:val="0"/>
                <w:sz w:val="18"/>
                <w:szCs w:val="18"/>
                <w:lang w:eastAsia="zh-CN"/>
              </w:rPr>
              <w:t>，梳理</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言演</w:t>
            </w:r>
            <w:r>
              <w:rPr>
                <w:rFonts w:hint="eastAsia" w:ascii="宋体" w:hAnsi="宋体" w:eastAsia="宋体" w:cs="PMingLiU"/>
                <w:color w:val="auto"/>
                <w:kern w:val="0"/>
                <w:sz w:val="18"/>
                <w:szCs w:val="18"/>
                <w:lang w:eastAsia="zh-CN"/>
              </w:rPr>
              <w:t>变过</w:t>
            </w:r>
            <w:r>
              <w:rPr>
                <w:rFonts w:hint="default" w:ascii="宋体" w:hAnsi="宋体" w:eastAsia="宋体" w:cs="MS Mincho"/>
                <w:color w:val="auto"/>
                <w:kern w:val="0"/>
                <w:sz w:val="18"/>
                <w:szCs w:val="18"/>
                <w:lang w:eastAsia="zh-CN"/>
              </w:rPr>
              <w:t>程中文化的作用和影响，探</w:t>
            </w:r>
            <w:r>
              <w:rPr>
                <w:rFonts w:hint="eastAsia" w:ascii="宋体" w:hAnsi="宋体" w:eastAsia="宋体" w:cs="PMingLiU"/>
                <w:color w:val="auto"/>
                <w:kern w:val="0"/>
                <w:sz w:val="18"/>
                <w:szCs w:val="18"/>
                <w:lang w:eastAsia="zh-CN"/>
              </w:rPr>
              <w:t>寻语</w:t>
            </w:r>
            <w:r>
              <w:rPr>
                <w:rFonts w:hint="default" w:ascii="宋体" w:hAnsi="宋体" w:eastAsia="宋体" w:cs="MS Mincho"/>
                <w:color w:val="auto"/>
                <w:kern w:val="0"/>
                <w:sz w:val="18"/>
                <w:szCs w:val="18"/>
                <w:lang w:eastAsia="zh-CN"/>
              </w:rPr>
              <w:t>言与文化的相互关系。</w:t>
            </w:r>
          </w:p>
        </w:tc>
        <w:tc>
          <w:tcPr>
            <w:tcW w:w="10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w:t>
            </w:r>
          </w:p>
        </w:tc>
      </w:tr>
    </w:tbl>
    <w:p>
      <w:pPr>
        <w:widowControl/>
        <w:snapToGrid w:val="0"/>
        <w:spacing w:line="360" w:lineRule="auto"/>
        <w:ind w:firstLine="435"/>
        <w:jc w:val="left"/>
        <w:rPr>
          <w:rFonts w:ascii="Times New Roman" w:hAnsi="宋体" w:eastAsia="宋体" w:cs="Times New Roman"/>
          <w:bCs/>
          <w:color w:val="auto"/>
          <w:kern w:val="0"/>
          <w:szCs w:val="21"/>
          <w:lang w:eastAsia="zh-CN"/>
        </w:rPr>
      </w:pP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四、</w:t>
      </w:r>
      <w:r>
        <w:rPr>
          <w:rFonts w:ascii="Times New Roman" w:hAnsi="宋体" w:eastAsia="宋体" w:cs="Times New Roman"/>
          <w:b/>
          <w:bCs/>
          <w:color w:val="auto"/>
          <w:kern w:val="0"/>
          <w:szCs w:val="21"/>
          <w:lang w:eastAsia="zh-CN"/>
        </w:rPr>
        <w:t>理论教学内容及学时分配</w:t>
      </w:r>
      <w:r>
        <w:rPr>
          <w:rFonts w:hint="eastAsia" w:ascii="Times New Roman" w:hAnsi="宋体" w:eastAsia="宋体" w:cs="Times New Roman"/>
          <w:b/>
          <w:bCs/>
          <w:color w:val="auto"/>
          <w:kern w:val="0"/>
          <w:szCs w:val="21"/>
          <w:lang w:eastAsia="zh-CN"/>
        </w:rPr>
        <w:t>（32学时）</w:t>
      </w:r>
    </w:p>
    <w:p>
      <w:pPr>
        <w:keepNext w:val="0"/>
        <w:keepLines w:val="0"/>
        <w:pageBreakBefore w:val="0"/>
        <w:widowControl w:val="0"/>
        <w:kinsoku/>
        <w:overflowPunct/>
        <w:topLinePunct w:val="0"/>
        <w:autoSpaceDE/>
        <w:autoSpaceDN/>
        <w:bidi w:val="0"/>
        <w:adjustRightInd/>
        <w:snapToGrid w:val="0"/>
        <w:spacing w:line="360" w:lineRule="auto"/>
        <w:ind w:firstLine="3795" w:firstLineChars="1800"/>
        <w:jc w:val="left"/>
        <w:textAlignment w:val="auto"/>
        <w:rPr>
          <w:rFonts w:ascii="Times New Roman" w:hAnsi="宋体" w:cs="Times New Roman"/>
          <w:color w:val="auto"/>
          <w:kern w:val="0"/>
          <w:szCs w:val="21"/>
        </w:rPr>
      </w:pPr>
      <w:r>
        <w:rPr>
          <w:rFonts w:hint="eastAsia" w:ascii="Times New Roman" w:hAnsi="宋体" w:eastAsia="宋体" w:cs="Times New Roman"/>
          <w:b/>
          <w:bCs/>
          <w:color w:val="auto"/>
          <w:kern w:val="0"/>
          <w:szCs w:val="21"/>
        </w:rPr>
        <w:t xml:space="preserve">序章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ascii="Times New Roman" w:hAnsi="Times New Roman" w:eastAsia="宋体" w:cs="Times New Roman"/>
          <w:b/>
          <w:bCs/>
          <w:color w:val="auto"/>
          <w:kern w:val="0"/>
          <w:szCs w:val="21"/>
        </w:rPr>
        <w:t xml:space="preserve">          </w:t>
      </w:r>
      <w:r>
        <w:rPr>
          <w:rFonts w:hint="eastAsia" w:ascii="Times New Roman" w:hAnsi="Times New Roman" w:eastAsia="宋体" w:cs="Times New Roman"/>
          <w:b/>
          <w:bCs/>
          <w:color w:val="auto"/>
          <w:kern w:val="0"/>
          <w:szCs w:val="21"/>
        </w:rPr>
        <w:t xml:space="preserve">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数：2</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通过对学生介绍课程内容、上课方式及课程评价等内容，使学生了解课程教学方法、课程任务及目标。引导学生在思考中日语言文化特征的同时，养成边思考、边理解、边识别的良好学习习惯。并有效进行分析、综合、判断和推理等思维活动，达到提升分析中日语言文化能力的效果。</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eastAsia" w:ascii="Times New Roman" w:hAnsi="宋体" w:eastAsia="宋体" w:cs="Times New Roman"/>
          <w:color w:val="auto"/>
          <w:kern w:val="0"/>
          <w:szCs w:val="21"/>
          <w:lang w:eastAsia="zh-CN"/>
        </w:rPr>
      </w:pPr>
      <w:r>
        <w:rPr>
          <w:rFonts w:ascii="宋体" w:hAnsi="宋体" w:eastAsia="宋体" w:cs="Times New Roman"/>
          <w:b/>
          <w:bCs/>
          <w:color w:val="auto"/>
          <w:kern w:val="0"/>
          <w:szCs w:val="21"/>
          <w:lang w:eastAsia="zh-CN"/>
        </w:rPr>
        <w:t>第</w:t>
      </w:r>
      <w:r>
        <w:rPr>
          <w:rFonts w:hint="eastAsia" w:ascii="宋体" w:hAnsi="宋体" w:eastAsia="宋体" w:cs="Times New Roman"/>
          <w:b/>
          <w:bCs/>
          <w:color w:val="auto"/>
          <w:kern w:val="0"/>
          <w:szCs w:val="21"/>
          <w:lang w:eastAsia="zh-CN"/>
        </w:rPr>
        <w:t>一章　日语、汉语、英语色彩词汇的文化比较</w:t>
      </w:r>
      <w:r>
        <w:rPr>
          <w:rFonts w:hint="eastAsia" w:ascii="Times New Roman" w:hAnsi="宋体"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hAnsi="宋体" w:cs="Times New Roman"/>
          <w:b/>
          <w:bCs/>
          <w:color w:val="auto"/>
          <w:kern w:val="0"/>
          <w:szCs w:val="21"/>
          <w:lang w:val="en-US" w:eastAsia="zh-CN"/>
        </w:rPr>
        <w:t>6</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让学生了解日语和汉语英语色彩词汇的色相范围及同一色彩的不同印象及其价值取向的差异。</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教学重点和难点：</w:t>
      </w:r>
      <w:r>
        <w:rPr>
          <w:rFonts w:hint="eastAsia" w:ascii="Times New Roman" w:hAnsi="宋体" w:eastAsia="宋体" w:cs="Times New Roman"/>
          <w:color w:val="auto"/>
          <w:kern w:val="0"/>
          <w:szCs w:val="21"/>
          <w:lang w:eastAsia="zh-CN"/>
        </w:rPr>
        <w:t>中日语色彩词所表达对象的不同及特点。区分中日英语中的基础色彩词汇的范围与定义。</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了解中日英语色彩词汇的构词特征</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2</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掌握中日英基础色彩词的范围</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3.</w:t>
      </w:r>
      <w:r>
        <w:rPr>
          <w:rFonts w:hint="eastAsia" w:ascii="宋体" w:hAnsi="宋体" w:eastAsia="宋体" w:cs="Times New Roman"/>
          <w:color w:val="auto"/>
          <w:szCs w:val="24"/>
          <w:lang w:eastAsia="zh-CN"/>
        </w:rPr>
        <w:t>理解各语言中色彩词汇的色相范围</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4.熟练掌握各语言中</w:t>
      </w:r>
      <w:r>
        <w:rPr>
          <w:rFonts w:hint="eastAsia" w:ascii="宋体" w:hAnsi="宋体" w:eastAsia="宋体" w:cs="Times New Roman"/>
          <w:color w:val="auto"/>
          <w:szCs w:val="24"/>
          <w:lang w:eastAsia="zh-CN"/>
        </w:rPr>
        <w:t>同一色彩的不同印象及其价值取向的差异产生的文化性因素</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auto"/>
          <w:szCs w:val="24"/>
          <w:lang w:eastAsia="zh-CN"/>
        </w:rPr>
      </w:pPr>
      <w:r>
        <w:rPr>
          <w:rFonts w:hint="eastAsia" w:ascii="Times New Roman" w:hAnsi="Times New Roman" w:eastAsia="宋体" w:cs="宋体"/>
          <w:color w:val="auto"/>
          <w:szCs w:val="24"/>
          <w:lang w:eastAsia="zh-CN"/>
        </w:rPr>
        <w:t>理论讲授；课堂练习；课堂讨论。教师主要从中日语言文化角度对色彩词的范围特征文化背景等方面进行重点讲解。并根据内容需要，组织学生课堂讨论。</w:t>
      </w:r>
    </w:p>
    <w:p>
      <w:pPr>
        <w:keepNext w:val="0"/>
        <w:keepLines w:val="0"/>
        <w:pageBreakBefore w:val="0"/>
        <w:widowControl w:val="0"/>
        <w:kinsoku/>
        <w:overflowPunct/>
        <w:topLinePunct w:val="0"/>
        <w:autoSpaceDE/>
        <w:autoSpaceDN/>
        <w:bidi w:val="0"/>
        <w:adjustRightInd/>
        <w:snapToGrid w:val="0"/>
        <w:spacing w:line="360" w:lineRule="auto"/>
        <w:jc w:val="right"/>
        <w:textAlignment w:val="auto"/>
        <w:rPr>
          <w:rFonts w:hint="eastAsia" w:ascii="Times New Roman" w:hAnsi="宋体" w:eastAsia="宋体" w:cs="Times New Roman"/>
          <w:color w:val="auto"/>
          <w:kern w:val="0"/>
          <w:szCs w:val="21"/>
          <w:lang w:eastAsia="zh-CN"/>
        </w:rPr>
      </w:pPr>
      <w:r>
        <w:rPr>
          <w:rFonts w:ascii="宋体" w:hAnsi="宋体" w:eastAsia="宋体" w:cs="Times New Roman"/>
          <w:b/>
          <w:bCs/>
          <w:color w:val="auto"/>
          <w:kern w:val="0"/>
          <w:szCs w:val="21"/>
          <w:lang w:eastAsia="zh-CN"/>
        </w:rPr>
        <w:t>第</w:t>
      </w:r>
      <w:r>
        <w:rPr>
          <w:rFonts w:hint="eastAsia" w:ascii="宋体" w:hAnsi="宋体" w:cs="Times New Roman"/>
          <w:b/>
          <w:bCs/>
          <w:color w:val="auto"/>
          <w:kern w:val="0"/>
          <w:szCs w:val="21"/>
          <w:lang w:val="en-US" w:eastAsia="zh-CN"/>
        </w:rPr>
        <w:t>二</w:t>
      </w:r>
      <w:r>
        <w:rPr>
          <w:rFonts w:hint="eastAsia" w:ascii="宋体" w:hAnsi="宋体" w:eastAsia="宋体" w:cs="Times New Roman"/>
          <w:b/>
          <w:bCs/>
          <w:color w:val="auto"/>
          <w:kern w:val="0"/>
          <w:szCs w:val="21"/>
          <w:lang w:eastAsia="zh-CN"/>
        </w:rPr>
        <w:t>章　日语中汉字的文化意义</w:t>
      </w:r>
      <w:r>
        <w:rPr>
          <w:rFonts w:hint="eastAsia" w:ascii="Times New Roman" w:hAnsi="宋体" w:eastAsia="宋体" w:cs="Times New Roman"/>
          <w:b/>
          <w:bCs/>
          <w:color w:val="auto"/>
          <w:kern w:val="0"/>
          <w:szCs w:val="21"/>
        </w:rPr>
        <w:t xml:space="preserve">        </w:t>
      </w:r>
      <w:r>
        <w:rPr>
          <w:rFonts w:hint="eastAsia" w:hAnsi="宋体" w:cs="Times New Roman"/>
          <w:b/>
          <w:bCs/>
          <w:color w:val="auto"/>
          <w:kern w:val="0"/>
          <w:szCs w:val="21"/>
          <w:lang w:val="en-US" w:eastAsia="zh-CN"/>
        </w:rPr>
        <w:t xml:space="preserve">         </w:t>
      </w:r>
      <w:r>
        <w:rPr>
          <w:rFonts w:hint="eastAsia" w:ascii="Times New Roman" w:hAnsi="宋体" w:eastAsia="宋体" w:cs="Times New Roman"/>
          <w:b/>
          <w:bCs/>
          <w:color w:val="auto"/>
          <w:kern w:val="0"/>
          <w:szCs w:val="21"/>
        </w:rPr>
        <w:t xml:space="preserve"> </w:t>
      </w:r>
      <w:r>
        <w:rPr>
          <w:rFonts w:ascii="Times New Roman" w:hAnsi="Times New Roman" w:eastAsia="宋体" w:cs="Times New Roman"/>
          <w:b/>
          <w:bCs/>
          <w:color w:val="auto"/>
          <w:kern w:val="0"/>
          <w:szCs w:val="21"/>
        </w:rPr>
        <w:t> </w:t>
      </w:r>
      <w:r>
        <w:rPr>
          <w:rFonts w:hint="eastAsia" w:ascii="Times New Roman" w:hAnsi="Times New Roman" w:eastAsia="宋体" w:cs="Times New Roman"/>
          <w:b/>
          <w:bCs/>
          <w:color w:val="auto"/>
          <w:kern w:val="0"/>
          <w:szCs w:val="21"/>
        </w:rPr>
        <w:t xml:space="preserve">  </w:t>
      </w:r>
      <w:r>
        <w:rPr>
          <w:rFonts w:hint="eastAsia" w:cs="Times New Roman"/>
          <w:b/>
          <w:bCs/>
          <w:color w:val="auto"/>
          <w:kern w:val="0"/>
          <w:szCs w:val="21"/>
          <w:lang w:val="en-US" w:eastAsia="zh-CN"/>
        </w:rPr>
        <w:t xml:space="preserve">  </w:t>
      </w:r>
      <w:r>
        <w:rPr>
          <w:rFonts w:hint="eastAsia" w:ascii="Times New Roman" w:hAnsi="Times New Roman" w:eastAsia="宋体" w:cs="Times New Roman"/>
          <w:b/>
          <w:bCs/>
          <w:color w:val="auto"/>
          <w:kern w:val="0"/>
          <w:szCs w:val="21"/>
        </w:rPr>
        <w:t xml:space="preserve"> </w:t>
      </w:r>
      <w:r>
        <w:rPr>
          <w:rFonts w:ascii="Times New Roman" w:hAnsi="宋体" w:eastAsia="宋体" w:cs="Times New Roman"/>
          <w:b/>
          <w:bCs/>
          <w:color w:val="auto"/>
          <w:kern w:val="0"/>
          <w:szCs w:val="21"/>
        </w:rPr>
        <w:t>学时</w:t>
      </w:r>
      <w:r>
        <w:rPr>
          <w:rFonts w:hint="eastAsia" w:ascii="Times New Roman" w:hAnsi="宋体" w:eastAsia="宋体" w:cs="Times New Roman"/>
          <w:b/>
          <w:bCs/>
          <w:color w:val="auto"/>
          <w:kern w:val="0"/>
          <w:szCs w:val="21"/>
        </w:rPr>
        <w:t>数：</w:t>
      </w:r>
      <w:r>
        <w:rPr>
          <w:rFonts w:hint="eastAsia" w:hAnsi="宋体" w:cs="Times New Roman"/>
          <w:b/>
          <w:bCs/>
          <w:color w:val="auto"/>
          <w:kern w:val="0"/>
          <w:szCs w:val="21"/>
          <w:lang w:val="en-US" w:eastAsia="zh-CN"/>
        </w:rPr>
        <w:t>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让学生掌握中日语文字的起源与发展及特点。</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rPr>
      </w:pPr>
      <w:r>
        <w:rPr>
          <w:rFonts w:hint="eastAsia" w:ascii="宋体" w:hAnsi="宋体" w:eastAsia="宋体" w:cs="Times New Roman"/>
          <w:b/>
          <w:bCs/>
          <w:color w:val="auto"/>
          <w:szCs w:val="24"/>
        </w:rPr>
        <w:t>教学重点和难点：</w:t>
      </w:r>
      <w:r>
        <w:rPr>
          <w:rFonts w:hint="eastAsia" w:ascii="Times New Roman" w:hAnsi="宋体" w:eastAsia="宋体" w:cs="Times New Roman"/>
          <w:color w:val="auto"/>
          <w:kern w:val="0"/>
          <w:szCs w:val="21"/>
        </w:rPr>
        <w:t>中日语汉字字形的演变过程、象形</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指事</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会意</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形声</w:t>
      </w:r>
      <w:r>
        <w:rPr>
          <w:rFonts w:hint="eastAsia" w:ascii="宋体" w:hAnsi="宋体" w:eastAsia="MS Mincho" w:cs="宋体"/>
          <w:color w:val="auto"/>
          <w:kern w:val="0"/>
          <w:szCs w:val="21"/>
        </w:rPr>
        <w:t>・</w:t>
      </w:r>
      <w:r>
        <w:rPr>
          <w:rFonts w:hint="eastAsia" w:ascii="宋体" w:hAnsi="宋体" w:eastAsia="宋体" w:cs="宋体"/>
          <w:color w:val="auto"/>
          <w:kern w:val="0"/>
          <w:szCs w:val="21"/>
        </w:rPr>
        <w:t>转注</w:t>
      </w:r>
      <w:r>
        <w:rPr>
          <w:rFonts w:hint="eastAsia" w:ascii="MS Mincho" w:hAnsi="MS Mincho" w:eastAsia="MS Mincho" w:cs="MS Mincho"/>
          <w:color w:val="auto"/>
          <w:kern w:val="0"/>
          <w:szCs w:val="21"/>
        </w:rPr>
        <w:t>・</w:t>
      </w:r>
      <w:r>
        <w:rPr>
          <w:rFonts w:hint="eastAsia" w:ascii="宋体" w:hAnsi="宋体" w:eastAsia="宋体" w:cs="宋体"/>
          <w:color w:val="auto"/>
          <w:kern w:val="0"/>
          <w:szCs w:val="21"/>
        </w:rPr>
        <w:t>仮借等汉字的构成特点、中文汉字与日语汉字的音读与训读的衔接点、日制汉字在中文中的使用、中日语的简体字与新字体的相同与不同</w:t>
      </w:r>
      <w:r>
        <w:rPr>
          <w:rFonts w:hint="eastAsia" w:ascii="Times New Roman" w:hAnsi="宋体" w:eastAsia="宋体" w:cs="Times New Roman"/>
          <w:color w:val="auto"/>
          <w:kern w:val="0"/>
          <w:szCs w:val="21"/>
        </w:rPr>
        <w:t>。</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了解中日文文字的起源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2</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掌握中日语中常用字的使用状况</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3.理解不同表记方式的特点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4</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熟练掌握日语常用汉字的音读、训读读音和日语汉字音读中汉音、唐音、吴音与中文的读音的关联性。</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理论讲授；课堂练习；课堂讨论。在学生充分预习的基础上，教师主要从中日语语言文化学角度出发对中日语文字内容的基础知识、各类文字读音结构等方面进行重点讲解。并根据内容需要，组织学生课堂讨论。</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第三章　文化视域下的话语转型</w:t>
      </w:r>
      <w:r>
        <w:rPr>
          <w:rFonts w:hint="eastAsia" w:ascii="MS Mincho" w:hAnsi="MS Mincho" w:eastAsia="MS Mincho" w:cs="Times New Roman"/>
          <w:b/>
          <w:bCs/>
          <w:color w:val="auto"/>
          <w:kern w:val="0"/>
          <w:szCs w:val="21"/>
          <w:lang w:eastAsia="zh-CN"/>
        </w:rPr>
        <w:t>　　　　　</w:t>
      </w:r>
      <w:r>
        <w:rPr>
          <w:rFonts w:hint="eastAsia" w:ascii="MS Mincho" w:hAnsi="MS Mincho" w:eastAsia="MS Mincho" w:cs="Times New Roman"/>
          <w:b/>
          <w:bCs/>
          <w:color w:val="auto"/>
          <w:kern w:val="0"/>
          <w:szCs w:val="21"/>
          <w:lang w:val="en-US" w:eastAsia="zh-CN"/>
        </w:rPr>
        <w:t xml:space="preserve">    </w:t>
      </w:r>
      <w:r>
        <w:rPr>
          <w:rFonts w:hint="eastAsia" w:ascii="MS Mincho" w:hAnsi="MS Mincho" w:eastAsia="MS Mincho" w:cs="Times New Roman"/>
          <w:b/>
          <w:bCs/>
          <w:color w:val="auto"/>
          <w:kern w:val="0"/>
          <w:szCs w:val="21"/>
          <w:lang w:eastAsia="zh-CN"/>
        </w:rPr>
        <w:t>　</w:t>
      </w:r>
      <w:r>
        <w:rPr>
          <w:rFonts w:hint="eastAsia" w:ascii="MS Mincho" w:hAnsi="MS Mincho" w:eastAsia="MS Mincho" w:cs="Times New Roman"/>
          <w:b/>
          <w:bCs/>
          <w:color w:val="auto"/>
          <w:kern w:val="0"/>
          <w:szCs w:val="21"/>
          <w:lang w:val="en-US" w:eastAsia="zh-CN"/>
        </w:rPr>
        <w:t xml:space="preserve"> </w:t>
      </w:r>
      <w:r>
        <w:rPr>
          <w:rFonts w:ascii="Times New Roman" w:hAnsi="Times New Roman" w:eastAsia="宋体" w:cs="Times New Roman"/>
          <w:b/>
          <w:bCs/>
          <w:color w:val="auto"/>
          <w:kern w:val="0"/>
          <w:szCs w:val="21"/>
          <w:lang w:eastAsia="zh-CN"/>
        </w:rPr>
        <w:t>      </w:t>
      </w:r>
      <w:r>
        <w:rPr>
          <w:rFonts w:hint="eastAsia" w:ascii="MS Mincho" w:hAnsi="MS Mincho" w:eastAsia="MS Mincho" w:cs="Times New Roman"/>
          <w:b/>
          <w:bCs/>
          <w:color w:val="auto"/>
          <w:kern w:val="0"/>
          <w:szCs w:val="21"/>
          <w:lang w:eastAsia="zh-CN"/>
        </w:rPr>
        <w:t>　</w:t>
      </w:r>
      <w:r>
        <w:rPr>
          <w:rFonts w:ascii="Times New Roman" w:hAnsi="Times New Roman" w:eastAsia="宋体" w:cs="Times New Roman"/>
          <w:b/>
          <w:bCs/>
          <w:color w:val="auto"/>
          <w:kern w:val="0"/>
          <w:szCs w:val="21"/>
          <w:lang w:eastAsia="zh-CN"/>
        </w:rPr>
        <w:t>   </w:t>
      </w:r>
      <w:r>
        <w:rPr>
          <w:rFonts w:ascii="Times New Roman" w:hAnsi="宋体" w:eastAsia="宋体" w:cs="Times New Roman"/>
          <w:b/>
          <w:bCs/>
          <w:color w:val="auto"/>
          <w:kern w:val="0"/>
          <w:szCs w:val="21"/>
          <w:lang w:eastAsia="zh-CN"/>
        </w:rPr>
        <w:t>学时</w:t>
      </w:r>
      <w:r>
        <w:rPr>
          <w:rFonts w:hint="eastAsia" w:ascii="Times New Roman" w:hAnsi="宋体" w:eastAsia="宋体" w:cs="Times New Roman"/>
          <w:b/>
          <w:bCs/>
          <w:color w:val="auto"/>
          <w:kern w:val="0"/>
          <w:szCs w:val="21"/>
          <w:lang w:eastAsia="zh-CN"/>
        </w:rPr>
        <w:t>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让学生了解话语类型，通过实例对中日语话语类型进行分析。</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教学重点和难点：</w:t>
      </w:r>
      <w:r>
        <w:rPr>
          <w:rFonts w:hint="eastAsia" w:ascii="Times New Roman" w:hAnsi="宋体" w:eastAsia="宋体" w:cs="Times New Roman"/>
          <w:color w:val="auto"/>
          <w:kern w:val="0"/>
          <w:szCs w:val="21"/>
          <w:lang w:eastAsia="zh-CN"/>
        </w:rPr>
        <w:t>中日语中话语的定义，话语类型的分类，文章与书面语及语用学的关联。从共时角度与历时角度分析中日话语类型产生的文化背景及原因。</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了解中日语话语定义及类型</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2</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掌握中日语话语类型分析的各种方法</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3</w:t>
      </w:r>
      <w:r>
        <w:rPr>
          <w:rFonts w:ascii="宋体" w:hAnsi="宋体" w:eastAsia="宋体" w:cs="Times New Roman"/>
          <w:color w:val="auto"/>
          <w:szCs w:val="24"/>
          <w:lang w:eastAsia="zh-CN"/>
        </w:rPr>
        <w:t>.理解</w:t>
      </w:r>
      <w:r>
        <w:rPr>
          <w:rFonts w:hint="eastAsia" w:ascii="宋体" w:hAnsi="宋体" w:eastAsia="宋体" w:cs="Times New Roman"/>
          <w:color w:val="auto"/>
          <w:szCs w:val="24"/>
          <w:lang w:eastAsia="zh-CN"/>
        </w:rPr>
        <w:t>日语中的四种话语类型分析</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4.</w:t>
      </w:r>
      <w:r>
        <w:rPr>
          <w:rFonts w:hint="eastAsia" w:ascii="宋体" w:hAnsi="宋体" w:eastAsia="宋体" w:cs="Times New Roman"/>
          <w:color w:val="auto"/>
          <w:szCs w:val="24"/>
          <w:lang w:eastAsia="zh-CN"/>
        </w:rPr>
        <w:t>熟练掌握中日话语类型分析的主要研究方法及不同话语类型产生的文化背景</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宋体"/>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理论讲授；课堂练习；课堂讨论。在学生充分预习的基础上，教师主要从中日语话语类型定义分析等方面进行重点讲解。并根据内容需要，组织学生课堂讨论。</w:t>
      </w:r>
    </w:p>
    <w:p>
      <w:pPr>
        <w:keepNext w:val="0"/>
        <w:keepLines w:val="0"/>
        <w:pageBreakBefore w:val="0"/>
        <w:widowControl w:val="0"/>
        <w:kinsoku/>
        <w:wordWrap w:val="0"/>
        <w:overflowPunct/>
        <w:topLinePunct w:val="0"/>
        <w:autoSpaceDE/>
        <w:autoSpaceDN/>
        <w:bidi w:val="0"/>
        <w:adjustRightInd/>
        <w:snapToGrid w:val="0"/>
        <w:spacing w:line="360" w:lineRule="auto"/>
        <w:jc w:val="righ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第</w:t>
      </w:r>
      <w:r>
        <w:rPr>
          <w:rFonts w:hint="eastAsia" w:ascii="宋体" w:hAnsi="宋体" w:eastAsia="宋体" w:cs="Times New Roman"/>
          <w:b/>
          <w:bCs/>
          <w:color w:val="auto"/>
          <w:kern w:val="0"/>
          <w:szCs w:val="21"/>
          <w:lang w:eastAsia="zh-CN"/>
        </w:rPr>
        <w:t>四</w:t>
      </w:r>
      <w:r>
        <w:rPr>
          <w:rFonts w:hint="eastAsia" w:ascii="Times New Roman" w:hAnsi="宋体" w:eastAsia="宋体" w:cs="Times New Roman"/>
          <w:b/>
          <w:bCs/>
          <w:color w:val="auto"/>
          <w:kern w:val="0"/>
          <w:szCs w:val="21"/>
          <w:lang w:eastAsia="zh-CN"/>
        </w:rPr>
        <w:t>章　</w:t>
      </w:r>
      <w:r>
        <w:rPr>
          <w:rFonts w:ascii="Times New Roman" w:hAnsi="Times New Roman" w:eastAsia="宋体" w:cs="Times New Roman"/>
          <w:b/>
          <w:bCs/>
          <w:color w:val="auto"/>
          <w:kern w:val="0"/>
          <w:szCs w:val="21"/>
          <w:lang w:eastAsia="zh-CN"/>
        </w:rPr>
        <w:t>日语助动词的文化轨迹</w:t>
      </w:r>
      <w:r>
        <w:rPr>
          <w:rFonts w:hint="eastAsia" w:ascii="MS Mincho" w:hAnsi="MS Mincho" w:eastAsia="MS Mincho" w:cs="Times New Roman"/>
          <w:b/>
          <w:bCs/>
          <w:color w:val="auto"/>
          <w:kern w:val="0"/>
          <w:szCs w:val="21"/>
          <w:lang w:eastAsia="zh-CN"/>
        </w:rPr>
        <w:t>　　　　　</w:t>
      </w:r>
      <w:r>
        <w:rPr>
          <w:rFonts w:hint="eastAsia" w:ascii="MS Mincho" w:hAnsi="MS Mincho" w:eastAsia="MS Mincho" w:cs="Times New Roman"/>
          <w:b/>
          <w:bCs/>
          <w:color w:val="auto"/>
          <w:kern w:val="0"/>
          <w:szCs w:val="21"/>
          <w:lang w:val="en-US" w:eastAsia="zh-CN"/>
        </w:rPr>
        <w:t xml:space="preserve">    </w:t>
      </w:r>
      <w:r>
        <w:rPr>
          <w:rFonts w:hint="eastAsia" w:ascii="MS Mincho" w:hAnsi="MS Mincho" w:eastAsia="MS Mincho" w:cs="Times New Roman"/>
          <w:b/>
          <w:bCs/>
          <w:color w:val="auto"/>
          <w:kern w:val="0"/>
          <w:szCs w:val="21"/>
          <w:lang w:eastAsia="zh-CN"/>
        </w:rPr>
        <w:t>　</w:t>
      </w:r>
      <w:r>
        <w:rPr>
          <w:rFonts w:hint="eastAsia" w:ascii="MS Mincho" w:hAnsi="MS Mincho" w:eastAsia="MS Mincho" w:cs="Times New Roman"/>
          <w:b/>
          <w:bCs/>
          <w:color w:val="auto"/>
          <w:kern w:val="0"/>
          <w:szCs w:val="21"/>
          <w:lang w:val="en-US" w:eastAsia="zh-CN"/>
        </w:rPr>
        <w:t xml:space="preserve"> </w:t>
      </w:r>
      <w:r>
        <w:rPr>
          <w:rFonts w:ascii="Times New Roman" w:hAnsi="Times New Roman" w:eastAsia="宋体" w:cs="Times New Roman"/>
          <w:b/>
          <w:bCs/>
          <w:color w:val="auto"/>
          <w:kern w:val="0"/>
          <w:szCs w:val="21"/>
          <w:lang w:eastAsia="zh-CN"/>
        </w:rPr>
        <w:t>      </w:t>
      </w:r>
      <w:r>
        <w:rPr>
          <w:rFonts w:hint="eastAsia" w:ascii="MS Mincho" w:hAnsi="MS Mincho" w:eastAsia="MS Mincho" w:cs="Times New Roman"/>
          <w:b/>
          <w:bCs/>
          <w:color w:val="auto"/>
          <w:kern w:val="0"/>
          <w:szCs w:val="21"/>
          <w:lang w:eastAsia="zh-CN"/>
        </w:rPr>
        <w:t>　</w:t>
      </w:r>
      <w:r>
        <w:rPr>
          <w:rFonts w:ascii="Times New Roman" w:hAnsi="Times New Roman" w:eastAsia="宋体" w:cs="Times New Roman"/>
          <w:b/>
          <w:bCs/>
          <w:color w:val="auto"/>
          <w:kern w:val="0"/>
          <w:szCs w:val="21"/>
          <w:lang w:eastAsia="zh-CN"/>
        </w:rPr>
        <w:t>   </w:t>
      </w:r>
      <w:r>
        <w:rPr>
          <w:rFonts w:ascii="Times New Roman" w:hAnsi="宋体" w:eastAsia="宋体" w:cs="Times New Roman"/>
          <w:b/>
          <w:bCs/>
          <w:color w:val="auto"/>
          <w:kern w:val="0"/>
          <w:szCs w:val="21"/>
          <w:lang w:eastAsia="zh-CN"/>
        </w:rPr>
        <w:t>学时</w:t>
      </w:r>
      <w:r>
        <w:rPr>
          <w:rFonts w:hint="eastAsia" w:ascii="Times New Roman" w:hAnsi="宋体" w:eastAsia="宋体" w:cs="Times New Roman"/>
          <w:b/>
          <w:bCs/>
          <w:color w:val="auto"/>
          <w:kern w:val="0"/>
          <w:szCs w:val="21"/>
          <w:lang w:eastAsia="zh-CN"/>
        </w:rPr>
        <w:t>数：8</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lang w:eastAsia="zh-CN"/>
        </w:rPr>
      </w:pPr>
      <w:r>
        <w:rPr>
          <w:rFonts w:hint="eastAsia" w:ascii="宋体" w:hAnsi="宋体" w:eastAsia="宋体" w:cs="Times New Roman"/>
          <w:b/>
          <w:bCs/>
          <w:color w:val="auto"/>
          <w:szCs w:val="24"/>
          <w:lang w:eastAsia="zh-CN"/>
        </w:rPr>
        <w:t>教学目标：</w:t>
      </w:r>
      <w:r>
        <w:rPr>
          <w:rFonts w:hint="eastAsia" w:ascii="MS Mincho" w:hAnsi="MS Mincho" w:eastAsia="宋体" w:cs="Times New Roman"/>
          <w:color w:val="auto"/>
          <w:kern w:val="0"/>
          <w:szCs w:val="21"/>
          <w:lang w:eastAsia="zh-CN"/>
        </w:rPr>
        <w:t>让学生在理论上结合母语汉语的特征对日语助动词的基础知识进行归类、梳理，并加以总结，让学生加深对日语助动词语法体系的理解。</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Times New Roman" w:hAnsi="宋体" w:eastAsia="宋体" w:cs="Times New Roman"/>
          <w:b/>
          <w:bCs/>
          <w:color w:val="auto"/>
          <w:kern w:val="0"/>
          <w:szCs w:val="21"/>
        </w:rPr>
      </w:pPr>
      <w:r>
        <w:rPr>
          <w:rFonts w:hint="eastAsia" w:ascii="宋体" w:hAnsi="宋体" w:eastAsia="宋体" w:cs="Times New Roman"/>
          <w:b/>
          <w:bCs/>
          <w:color w:val="auto"/>
          <w:szCs w:val="24"/>
        </w:rPr>
        <w:t>教学重点和难点：</w:t>
      </w:r>
      <w:r>
        <w:rPr>
          <w:rFonts w:hint="eastAsia" w:ascii="宋体" w:hAnsi="宋体" w:eastAsia="宋体" w:cs="Times New Roman"/>
          <w:bCs/>
          <w:color w:val="auto"/>
          <w:szCs w:val="24"/>
        </w:rPr>
        <w:t>作为黏着语的日语和作为孤立语的汉语的</w:t>
      </w:r>
      <w:r>
        <w:rPr>
          <w:rFonts w:hint="eastAsia" w:ascii="Times New Roman" w:hAnsi="宋体" w:eastAsia="宋体" w:cs="Times New Roman"/>
          <w:color w:val="auto"/>
          <w:kern w:val="0"/>
          <w:szCs w:val="21"/>
        </w:rPr>
        <w:t>基本特点，日语助动词</w:t>
      </w:r>
      <w:r>
        <w:rPr>
          <w:rFonts w:hint="eastAsia" w:ascii="Times New Roman" w:hAnsi="宋体" w:cs="Times New Roman"/>
          <w:color w:val="auto"/>
          <w:kern w:val="0"/>
          <w:szCs w:val="21"/>
        </w:rPr>
        <w:t>「れる、られる」</w:t>
      </w:r>
      <w:r>
        <w:rPr>
          <w:rFonts w:hint="eastAsia" w:ascii="Times New Roman" w:hAnsi="宋体" w:eastAsia="宋体" w:cs="Times New Roman"/>
          <w:color w:val="auto"/>
          <w:kern w:val="0"/>
          <w:szCs w:val="21"/>
        </w:rPr>
        <w:t>可作自发、可能、被动、尊敬等不同语法含义的文化性成因及其所表现出的文化心理。</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宋体"/>
          <w:color w:val="auto"/>
          <w:kern w:val="0"/>
          <w:szCs w:val="21"/>
          <w:lang w:eastAsia="zh-CN"/>
        </w:rPr>
      </w:pPr>
      <w:r>
        <w:rPr>
          <w:rFonts w:hint="eastAsia" w:ascii="宋体" w:hAnsi="宋体" w:eastAsia="宋体" w:cs="Times New Roman"/>
          <w:b/>
          <w:bCs/>
          <w:color w:val="auto"/>
          <w:szCs w:val="24"/>
          <w:lang w:eastAsia="zh-CN"/>
        </w:rPr>
        <w:t>主要教学内容及要求：</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宋体" w:hAnsi="宋体" w:eastAsia="宋体" w:cs="Times New Roman"/>
          <w:color w:val="auto"/>
          <w:szCs w:val="24"/>
          <w:lang w:eastAsia="zh-CN"/>
        </w:rPr>
        <w:t>1</w:t>
      </w:r>
      <w:r>
        <w:rPr>
          <w:rFonts w:ascii="宋体" w:hAnsi="宋体" w:eastAsia="宋体" w:cs="Times New Roman"/>
          <w:color w:val="auto"/>
          <w:szCs w:val="24"/>
          <w:lang w:eastAsia="zh-CN"/>
        </w:rPr>
        <w:t>.</w:t>
      </w:r>
      <w:r>
        <w:rPr>
          <w:rFonts w:hint="eastAsia" w:ascii="宋体" w:hAnsi="宋体" w:eastAsia="宋体" w:cs="Times New Roman"/>
          <w:color w:val="auto"/>
          <w:szCs w:val="24"/>
          <w:lang w:eastAsia="zh-CN"/>
        </w:rPr>
        <w:t>了解汉语作为孤立语、日语作为粘着语的各自的特点</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2.掌握</w:t>
      </w:r>
      <w:r>
        <w:rPr>
          <w:rFonts w:hint="eastAsia" w:ascii="宋体" w:hAnsi="宋体" w:eastAsia="宋体" w:cs="Times New Roman"/>
          <w:color w:val="auto"/>
          <w:szCs w:val="24"/>
          <w:lang w:eastAsia="zh-CN"/>
        </w:rPr>
        <w:t>日语助动词身兼数职的文化性成因</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3.理解</w:t>
      </w:r>
      <w:r>
        <w:rPr>
          <w:rFonts w:hint="eastAsia" w:ascii="宋体" w:hAnsi="宋体" w:eastAsia="宋体" w:cs="Times New Roman"/>
          <w:color w:val="auto"/>
          <w:szCs w:val="24"/>
          <w:lang w:eastAsia="zh-CN"/>
        </w:rPr>
        <w:t>日语助动词产生的日式思维模式</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ascii="宋体" w:hAnsi="宋体" w:eastAsia="宋体" w:cs="Times New Roman"/>
          <w:color w:val="auto"/>
          <w:szCs w:val="24"/>
          <w:lang w:eastAsia="zh-CN"/>
        </w:rPr>
        <w:t>4.</w:t>
      </w:r>
      <w:r>
        <w:rPr>
          <w:rFonts w:hint="eastAsia" w:ascii="宋体" w:hAnsi="宋体" w:eastAsia="宋体" w:cs="Times New Roman"/>
          <w:color w:val="auto"/>
          <w:szCs w:val="24"/>
          <w:lang w:eastAsia="zh-CN"/>
        </w:rPr>
        <w:t>熟练掌握日语的助动词体系与中文介词、动词的相关关系</w:t>
      </w:r>
    </w:p>
    <w:p>
      <w:pPr>
        <w:keepNext w:val="0"/>
        <w:keepLines w:val="0"/>
        <w:pageBreakBefore w:val="0"/>
        <w:widowControl w:val="0"/>
        <w:kinsoku/>
        <w:overflowPunct/>
        <w:topLinePunct w:val="0"/>
        <w:autoSpaceDE/>
        <w:autoSpaceDN/>
        <w:bidi w:val="0"/>
        <w:adjustRightInd/>
        <w:snapToGrid w:val="0"/>
        <w:spacing w:line="360" w:lineRule="auto"/>
        <w:textAlignment w:val="auto"/>
        <w:rPr>
          <w:rFonts w:ascii="宋体" w:hAnsi="宋体" w:eastAsia="宋体" w:cs="Times New Roman"/>
          <w:b/>
          <w:bCs/>
          <w:color w:val="auto"/>
          <w:szCs w:val="24"/>
          <w:lang w:eastAsia="zh-CN"/>
        </w:rPr>
      </w:pPr>
      <w:r>
        <w:rPr>
          <w:rFonts w:hint="eastAsia" w:ascii="宋体" w:hAnsi="宋体" w:eastAsia="宋体" w:cs="Times New Roman"/>
          <w:b/>
          <w:bCs/>
          <w:color w:val="auto"/>
          <w:szCs w:val="24"/>
          <w:lang w:eastAsia="zh-CN"/>
        </w:rPr>
        <w:t>教学组织与实施：</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textAlignment w:val="auto"/>
        <w:rPr>
          <w:rFonts w:ascii="宋体" w:hAnsi="宋体" w:eastAsia="宋体" w:cs="Times New Roman"/>
          <w:color w:val="auto"/>
          <w:szCs w:val="24"/>
          <w:lang w:eastAsia="zh-CN"/>
        </w:rPr>
      </w:pPr>
      <w:r>
        <w:rPr>
          <w:rFonts w:hint="eastAsia" w:ascii="Times New Roman" w:hAnsi="Times New Roman" w:eastAsia="宋体" w:cs="宋体"/>
          <w:color w:val="auto"/>
          <w:szCs w:val="24"/>
          <w:lang w:eastAsia="zh-CN"/>
        </w:rPr>
        <w:t>理论讲授；课堂练习；课堂讨论。在学生充分预习的基础上，教师主要从中日语语言文化学语法内容的基础知识、各助动词的语法含义与运用等方面进行重点讲解。并根据内容需要，组织学生课堂讨论。</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heme="minorEastAsia" w:hAnsiTheme="minorEastAsia" w:eastAsiaTheme="minorEastAsia" w:cstheme="minorEastAsia"/>
          <w:b/>
          <w:bCs/>
          <w:color w:val="auto"/>
          <w:kern w:val="0"/>
          <w:szCs w:val="21"/>
          <w:lang w:eastAsia="zh-CN"/>
        </w:rPr>
        <w:t>五、课程</w:t>
      </w:r>
      <w:r>
        <w:rPr>
          <w:rFonts w:ascii="Times New Roman" w:hAnsi="宋体" w:eastAsia="宋体" w:cs="Times New Roman"/>
          <w:b/>
          <w:bCs/>
          <w:color w:val="auto"/>
          <w:kern w:val="0"/>
          <w:szCs w:val="21"/>
          <w:lang w:eastAsia="zh-CN"/>
        </w:rPr>
        <w:t>思政</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ascii="Times New Roman" w:hAnsi="Times New Roman" w:eastAsia="宋体" w:cs="Times New Roman"/>
          <w:color w:val="auto"/>
          <w:kern w:val="0"/>
          <w:szCs w:val="21"/>
          <w:lang w:eastAsia="zh-CN"/>
        </w:rPr>
      </w:pPr>
      <w:r>
        <w:rPr>
          <w:rFonts w:hint="eastAsia" w:ascii="Times New Roman" w:hAnsi="宋体" w:eastAsia="宋体" w:cs="Times New Roman"/>
          <w:bCs/>
          <w:color w:val="auto"/>
          <w:kern w:val="0"/>
          <w:szCs w:val="21"/>
          <w:lang w:eastAsia="zh-CN"/>
        </w:rPr>
        <w:t>通过引导学生学习中日语语言文化学的同时，总结中日两国语言文化特征，让学生进一步知道日本的文字、词汇体系很多都是从中国传去的，让学生有民族自豪感；通过语言文化学内容的讲解引导学生和老师一起思考对于中日语言文化的不同及由于这些不同带来的歧义及一些文化冲突，作为外语人，我们应该怎么做，我们能够怎么做。另外通过给学生讲解两国语言的不同，让学生们知道我们学习外语的主要目的不仅是学习外国的先进经验，而且肩上还有“讲好中国故事、传播好中国声音”的使命。</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六</w:t>
      </w:r>
      <w:r>
        <w:rPr>
          <w:rFonts w:ascii="Times New Roman" w:hAnsi="宋体" w:eastAsia="宋体" w:cs="Times New Roman"/>
          <w:b/>
          <w:bCs/>
          <w:color w:val="auto"/>
          <w:kern w:val="0"/>
          <w:szCs w:val="21"/>
          <w:lang w:eastAsia="zh-CN"/>
        </w:rPr>
        <w:t>、使用教材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1</w:t>
      </w:r>
      <w:r>
        <w:rPr>
          <w:rFonts w:ascii="Times New Roman" w:hAnsi="宋体" w:eastAsia="宋体" w:cs="Times New Roman"/>
          <w:b/>
          <w:bCs/>
          <w:color w:val="auto"/>
          <w:kern w:val="0"/>
          <w:szCs w:val="21"/>
          <w:lang w:eastAsia="zh-CN"/>
        </w:rPr>
        <w:t>、</w:t>
      </w:r>
      <w:r>
        <w:rPr>
          <w:rFonts w:hint="eastAsia" w:ascii="Times New Roman" w:hAnsi="宋体" w:eastAsia="宋体" w:cs="Times New Roman"/>
          <w:b/>
          <w:bCs/>
          <w:color w:val="auto"/>
          <w:kern w:val="0"/>
          <w:szCs w:val="21"/>
          <w:lang w:eastAsia="zh-CN"/>
        </w:rPr>
        <w:t>选用</w:t>
      </w:r>
      <w:r>
        <w:rPr>
          <w:rFonts w:ascii="Times New Roman" w:hAnsi="宋体" w:eastAsia="宋体" w:cs="Times New Roman"/>
          <w:b/>
          <w:bCs/>
          <w:color w:val="auto"/>
          <w:kern w:val="0"/>
          <w:szCs w:val="21"/>
          <w:lang w:eastAsia="zh-CN"/>
        </w:rPr>
        <w:t>教材：</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Times New Roman" w:hAnsi="宋体" w:eastAsia="宋体" w:cs="Times New Roman"/>
          <w:b/>
          <w:bCs/>
          <w:strike/>
          <w:color w:val="auto"/>
          <w:kern w:val="0"/>
          <w:szCs w:val="21"/>
          <w:lang w:eastAsia="zh-CN"/>
        </w:rPr>
      </w:pPr>
      <w:r>
        <w:rPr>
          <w:rFonts w:hint="eastAsia" w:ascii="宋体" w:hAnsi="宋体" w:eastAsia="宋体" w:cs="Times New Roman"/>
          <w:bCs/>
          <w:color w:val="auto"/>
          <w:kern w:val="0"/>
          <w:szCs w:val="21"/>
          <w:lang w:eastAsia="zh-CN"/>
        </w:rPr>
        <w:t>理论课教材：文化语言学，王健宜 著，高等教育出版社，2</w:t>
      </w:r>
      <w:r>
        <w:rPr>
          <w:rFonts w:ascii="宋体" w:hAnsi="宋体" w:eastAsia="宋体" w:cs="Times New Roman"/>
          <w:bCs/>
          <w:color w:val="auto"/>
          <w:kern w:val="0"/>
          <w:szCs w:val="21"/>
          <w:lang w:eastAsia="zh-CN"/>
        </w:rPr>
        <w:t>013</w:t>
      </w:r>
      <w:r>
        <w:rPr>
          <w:rFonts w:hint="eastAsia" w:ascii="宋体" w:hAnsi="宋体" w:eastAsia="宋体" w:cs="Times New Roman"/>
          <w:bCs/>
          <w:color w:val="auto"/>
          <w:kern w:val="0"/>
          <w:szCs w:val="21"/>
          <w:lang w:eastAsia="zh-CN"/>
        </w:rPr>
        <w:t>年</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宋体" w:hAnsi="宋体" w:eastAsia="宋体" w:cs="Times New Roman"/>
          <w:bCs/>
          <w:color w:val="auto"/>
          <w:kern w:val="0"/>
          <w:szCs w:val="21"/>
        </w:rPr>
      </w:pPr>
      <w:r>
        <w:rPr>
          <w:rFonts w:ascii="Times New Roman" w:hAnsi="Times New Roman" w:eastAsia="宋体" w:cs="Times New Roman"/>
          <w:b/>
          <w:bCs/>
          <w:color w:val="auto"/>
          <w:kern w:val="0"/>
          <w:szCs w:val="21"/>
        </w:rPr>
        <w:t>2</w:t>
      </w:r>
      <w:r>
        <w:rPr>
          <w:rFonts w:ascii="Times New Roman" w:hAnsi="宋体" w:eastAsia="宋体" w:cs="Times New Roman"/>
          <w:b/>
          <w:bCs/>
          <w:color w:val="auto"/>
          <w:kern w:val="0"/>
          <w:szCs w:val="21"/>
        </w:rPr>
        <w:t>、参考书：</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rPr>
      </w:pPr>
      <w:r>
        <w:rPr>
          <w:rFonts w:hint="eastAsia" w:ascii="MS Mincho" w:hAnsi="MS Mincho" w:eastAsia="宋体" w:cs="Times New Roman"/>
          <w:bCs/>
          <w:color w:val="auto"/>
          <w:kern w:val="0"/>
          <w:szCs w:val="21"/>
        </w:rPr>
        <w:t xml:space="preserve">（1）日本語の文法，高橋太郎，ひつじ書房，2005年 </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rPr>
      </w:pPr>
      <w:r>
        <w:rPr>
          <w:rFonts w:hint="eastAsia" w:ascii="MS Mincho" w:hAnsi="MS Mincho" w:eastAsia="宋体" w:cs="Times New Roman"/>
          <w:bCs/>
          <w:color w:val="auto"/>
          <w:kern w:val="0"/>
          <w:szCs w:val="21"/>
        </w:rPr>
        <w:t>（2）日本語教育能力検定試験完全攻略ガイド，ヒューマンアカデミー，翔泳社，2009年</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lang w:eastAsia="zh-TW"/>
        </w:rPr>
      </w:pPr>
      <w:r>
        <w:rPr>
          <w:rFonts w:hint="eastAsia" w:ascii="MS Mincho" w:hAnsi="MS Mincho" w:eastAsia="宋体" w:cs="Times New Roman"/>
          <w:bCs/>
          <w:color w:val="auto"/>
          <w:kern w:val="0"/>
          <w:szCs w:val="21"/>
          <w:lang w:eastAsia="zh-TW"/>
        </w:rPr>
        <w:t>（3）総合国語便覧，稲賀敬二　竹盛天雄　森野繁夫，第一学習社，1997年</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lang w:eastAsia="zh-CN"/>
        </w:rPr>
      </w:pPr>
      <w:r>
        <w:rPr>
          <w:rFonts w:hint="eastAsia" w:ascii="MS Mincho" w:hAnsi="MS Mincho" w:eastAsia="宋体" w:cs="Times New Roman"/>
          <w:bCs/>
          <w:color w:val="auto"/>
          <w:kern w:val="0"/>
          <w:szCs w:val="21"/>
          <w:lang w:eastAsia="zh-CN"/>
        </w:rPr>
        <w:t xml:space="preserve">（4）日本语概说，崔春基 卢有络 编著，旅游教育出版社，1992年 </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lang w:eastAsia="zh-CN"/>
        </w:rPr>
      </w:pPr>
      <w:r>
        <w:rPr>
          <w:rFonts w:hint="eastAsia" w:ascii="MS Mincho" w:hAnsi="MS Mincho" w:eastAsia="宋体" w:cs="Times New Roman"/>
          <w:bCs/>
          <w:color w:val="auto"/>
          <w:kern w:val="0"/>
          <w:szCs w:val="21"/>
          <w:lang w:eastAsia="zh-CN"/>
        </w:rPr>
        <w:t>（5）日本概说，皮细庚 著，上海外语教育出版社，1996年</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lang w:eastAsia="zh-CN"/>
        </w:rPr>
      </w:pPr>
      <w:r>
        <w:rPr>
          <w:rFonts w:hint="eastAsia" w:ascii="MS Mincho" w:hAnsi="MS Mincho" w:eastAsia="宋体" w:cs="Times New Roman"/>
          <w:bCs/>
          <w:color w:val="auto"/>
          <w:kern w:val="0"/>
          <w:szCs w:val="21"/>
          <w:lang w:eastAsia="zh-CN"/>
        </w:rPr>
        <w:t>（6）汉日对比语言学，张岩红，高等教育出版社，2014年</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rPr>
      </w:pPr>
      <w:r>
        <w:rPr>
          <w:rFonts w:ascii="MS Mincho" w:hAnsi="MS Mincho" w:eastAsia="宋体" w:cs="Times New Roman"/>
          <w:bCs/>
          <w:color w:val="auto"/>
          <w:kern w:val="0"/>
          <w:szCs w:val="21"/>
        </w:rPr>
        <w:t>（7）</w:t>
      </w:r>
      <w:r>
        <w:rPr>
          <w:rFonts w:hint="eastAsia" w:ascii="MS Mincho" w:hAnsi="MS Mincho" w:eastAsia="宋体" w:cs="Times New Roman"/>
          <w:bCs/>
          <w:color w:val="auto"/>
          <w:kern w:val="0"/>
          <w:szCs w:val="21"/>
        </w:rPr>
        <w:t>日本語から学ぶ中国語</w:t>
      </w:r>
      <w:r>
        <w:rPr>
          <w:rFonts w:hint="eastAsia" w:ascii="MS Mincho" w:hAnsi="MS Mincho" w:eastAsia="MS Mincho" w:cs="MS Mincho"/>
          <w:bCs/>
          <w:color w:val="auto"/>
          <w:kern w:val="0"/>
          <w:szCs w:val="21"/>
        </w:rPr>
        <w:t>・</w:t>
      </w:r>
      <w:r>
        <w:rPr>
          <w:rFonts w:hint="eastAsia" w:ascii="MS Mincho" w:hAnsi="MS Mincho" w:eastAsia="宋体" w:cs="宋体"/>
          <w:bCs/>
          <w:color w:val="auto"/>
          <w:kern w:val="0"/>
          <w:szCs w:val="21"/>
        </w:rPr>
        <w:t>中国語から学ぶ日本語，</w:t>
      </w:r>
      <w:r>
        <w:rPr>
          <w:rFonts w:hint="eastAsia" w:ascii="MS Mincho" w:hAnsi="MS Mincho" w:eastAsia="宋体" w:cs="Times New Roman"/>
          <w:bCs/>
          <w:color w:val="auto"/>
          <w:kern w:val="0"/>
          <w:szCs w:val="21"/>
        </w:rPr>
        <w:t>王浩智，東京図書，</w:t>
      </w:r>
      <w:r>
        <w:rPr>
          <w:rFonts w:ascii="MS Mincho" w:hAnsi="MS Mincho" w:eastAsia="宋体" w:cs="Times New Roman"/>
          <w:bCs/>
          <w:color w:val="auto"/>
          <w:kern w:val="0"/>
          <w:szCs w:val="21"/>
        </w:rPr>
        <w:t>2004年</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ascii="MS Mincho" w:hAnsi="MS Mincho" w:eastAsia="宋体" w:cs="Times New Roman"/>
          <w:bCs/>
          <w:color w:val="auto"/>
          <w:kern w:val="0"/>
          <w:szCs w:val="21"/>
        </w:rPr>
      </w:pPr>
      <w:r>
        <w:rPr>
          <w:rFonts w:hint="eastAsia" w:ascii="MS Mincho" w:hAnsi="MS Mincho" w:eastAsia="宋体" w:cs="Times New Roman"/>
          <w:bCs/>
          <w:color w:val="auto"/>
          <w:kern w:val="0"/>
          <w:szCs w:val="21"/>
        </w:rPr>
        <w:t>（8）日本語教育のための誤用分析，張麟声，スリーエーネットワーク， 2001年</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3、推荐网站：</w:t>
      </w:r>
    </w:p>
    <w:p>
      <w:pPr>
        <w:keepNext w:val="0"/>
        <w:keepLines w:val="0"/>
        <w:pageBreakBefore w:val="0"/>
        <w:widowControl w:val="0"/>
        <w:kinsoku/>
        <w:overflowPunct/>
        <w:topLinePunct w:val="0"/>
        <w:autoSpaceDE/>
        <w:autoSpaceDN/>
        <w:bidi w:val="0"/>
        <w:adjustRightInd/>
        <w:snapToGrid w:val="0"/>
        <w:spacing w:line="360" w:lineRule="auto"/>
        <w:ind w:firstLine="420" w:firstLineChars="0"/>
        <w:textAlignment w:val="auto"/>
        <w:rPr>
          <w:rFonts w:hint="eastAsia" w:ascii="MS Mincho" w:hAnsi="MS Mincho" w:eastAsia="MS Mincho" w:cs="MS Mincho"/>
          <w:color w:val="auto"/>
          <w:szCs w:val="21"/>
        </w:rPr>
      </w:pPr>
      <w:r>
        <w:rPr>
          <w:rFonts w:hint="eastAsia" w:ascii="宋体" w:hAnsi="宋体" w:eastAsia="宋体" w:cs="Times New Roman"/>
          <w:color w:val="auto"/>
          <w:szCs w:val="21"/>
        </w:rPr>
        <w:t>（1）</w:t>
      </w:r>
      <w:r>
        <w:rPr>
          <w:rFonts w:hint="eastAsia" w:ascii="MS Mincho" w:hAnsi="MS Mincho" w:eastAsia="MS Mincho" w:cs="MS Mincho"/>
          <w:color w:val="auto"/>
          <w:szCs w:val="21"/>
        </w:rPr>
        <w:t>KOTONOHA「現代日本語書き言葉均衡コーパス」(少納言)，</w:t>
      </w:r>
    </w:p>
    <w:p>
      <w:pPr>
        <w:keepNext w:val="0"/>
        <w:keepLines w:val="0"/>
        <w:pageBreakBefore w:val="0"/>
        <w:widowControl w:val="0"/>
        <w:kinsoku/>
        <w:overflowPunct/>
        <w:topLinePunct w:val="0"/>
        <w:autoSpaceDE/>
        <w:autoSpaceDN/>
        <w:bidi w:val="0"/>
        <w:adjustRightInd/>
        <w:snapToGrid w:val="0"/>
        <w:spacing w:line="360" w:lineRule="auto"/>
        <w:ind w:left="420" w:leftChars="0" w:firstLine="420" w:firstLineChars="200"/>
        <w:textAlignment w:val="auto"/>
        <w:rPr>
          <w:rFonts w:hint="eastAsia" w:ascii="MS Mincho" w:hAnsi="MS Mincho" w:eastAsia="MS Mincho" w:cs="MS Mincho"/>
          <w:color w:val="auto"/>
          <w:szCs w:val="21"/>
        </w:rPr>
      </w:pPr>
      <w:r>
        <w:rPr>
          <w:rFonts w:hint="eastAsia" w:ascii="MS Mincho" w:hAnsi="MS Mincho" w:eastAsia="MS Mincho" w:cs="MS Mincho"/>
          <w:color w:val="auto"/>
          <w:szCs w:val="21"/>
        </w:rPr>
        <w:t>http://www.kotonoha.gr.jp/shonagon/search_form</w:t>
      </w:r>
    </w:p>
    <w:p>
      <w:pPr>
        <w:keepNext w:val="0"/>
        <w:keepLines w:val="0"/>
        <w:pageBreakBefore w:val="0"/>
        <w:widowControl w:val="0"/>
        <w:kinsoku/>
        <w:overflowPunct/>
        <w:topLinePunct w:val="0"/>
        <w:autoSpaceDE/>
        <w:autoSpaceDN/>
        <w:bidi w:val="0"/>
        <w:adjustRightInd/>
        <w:snapToGrid w:val="0"/>
        <w:spacing w:line="360" w:lineRule="auto"/>
        <w:ind w:firstLine="420" w:firstLineChars="0"/>
        <w:jc w:val="left"/>
        <w:textAlignment w:val="auto"/>
        <w:rPr>
          <w:rFonts w:ascii="MS Mincho" w:hAnsi="MS Mincho" w:eastAsia="宋体" w:cs="Times New Roman"/>
          <w:color w:val="auto"/>
          <w:szCs w:val="21"/>
          <w:lang w:eastAsia="zh-CN"/>
        </w:rPr>
      </w:pPr>
      <w:r>
        <w:rPr>
          <w:rFonts w:hint="eastAsia" w:ascii="宋体" w:hAnsi="宋体" w:eastAsia="宋体" w:cs="Times New Roman"/>
          <w:color w:val="auto"/>
          <w:szCs w:val="21"/>
          <w:lang w:eastAsia="zh-CN"/>
        </w:rPr>
        <w:t>（2）</w:t>
      </w:r>
      <w:r>
        <w:rPr>
          <w:rFonts w:hint="eastAsia" w:ascii="MS Mincho" w:hAnsi="MS Mincho" w:eastAsia="MS Mincho" w:cs="MS Mincho"/>
          <w:color w:val="auto"/>
          <w:szCs w:val="21"/>
          <w:lang w:eastAsia="zh-CN"/>
        </w:rPr>
        <w:t>国立国語研究所</w:t>
      </w:r>
      <w:r>
        <w:rPr>
          <w:rFonts w:hint="eastAsia" w:ascii="MS Mincho" w:hAnsi="MS Mincho" w:eastAsia="MS Mincho" w:cs="MS Mincho"/>
          <w:color w:val="auto"/>
          <w:szCs w:val="21"/>
        </w:rPr>
        <w:t>，</w:t>
      </w:r>
      <w:r>
        <w:rPr>
          <w:rFonts w:hint="eastAsia" w:ascii="MS Mincho" w:hAnsi="MS Mincho" w:eastAsia="MS Mincho" w:cs="MS Mincho"/>
          <w:color w:val="auto"/>
          <w:szCs w:val="21"/>
          <w:u w:val="none"/>
        </w:rPr>
        <w:t>https://www.ninjal.ac.jp/</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七、教学条件</w:t>
      </w:r>
    </w:p>
    <w:p>
      <w:pPr>
        <w:keepNext w:val="0"/>
        <w:keepLines w:val="0"/>
        <w:pageBreakBefore w:val="0"/>
        <w:widowControl w:val="0"/>
        <w:kinsoku/>
        <w:overflowPunct/>
        <w:topLinePunct w:val="0"/>
        <w:autoSpaceDE/>
        <w:autoSpaceDN/>
        <w:bidi w:val="0"/>
        <w:adjustRightInd/>
        <w:snapToGrid w:val="0"/>
        <w:spacing w:line="360" w:lineRule="auto"/>
        <w:ind w:firstLine="420" w:firstLineChars="200"/>
        <w:jc w:val="left"/>
        <w:textAlignment w:val="auto"/>
        <w:rPr>
          <w:rFonts w:ascii="Times New Roman" w:hAnsi="宋体" w:eastAsia="宋体" w:cs="Times New Roman"/>
          <w:bCs/>
          <w:color w:val="auto"/>
          <w:kern w:val="0"/>
          <w:szCs w:val="21"/>
          <w:lang w:eastAsia="zh-CN"/>
        </w:rPr>
      </w:pPr>
      <w:r>
        <w:rPr>
          <w:rFonts w:hint="eastAsia" w:ascii="Times New Roman" w:hAnsi="宋体" w:eastAsia="宋体" w:cs="Times New Roman"/>
          <w:bCs/>
          <w:color w:val="auto"/>
          <w:kern w:val="0"/>
          <w:szCs w:val="21"/>
          <w:lang w:eastAsia="zh-CN"/>
        </w:rPr>
        <w:t>中日语言文化对比课的教学内容需要结合所讲专题内容对日语和汉语语言文化知识做较为详尽的介绍，需要借助先行研究和语料库实例等资料信息来辅助教学。同时也要求授课教师除了要有过硬的中日语语言文化教学能力外，还要有丰富的汉日语语言文化理论知识。</w:t>
      </w:r>
    </w:p>
    <w:p>
      <w:pPr>
        <w:keepNext w:val="0"/>
        <w:keepLines w:val="0"/>
        <w:pageBreakBefore w:val="0"/>
        <w:widowControl w:val="0"/>
        <w:kinsoku/>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hint="eastAsia" w:ascii="Times New Roman" w:hAnsi="宋体" w:eastAsia="宋体" w:cs="Times New Roman"/>
          <w:b/>
          <w:bCs/>
          <w:color w:val="auto"/>
          <w:kern w:val="0"/>
          <w:szCs w:val="21"/>
          <w:lang w:eastAsia="zh-CN"/>
        </w:rPr>
        <w:t>八、教学考核评价</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1.过程性评价：</w:t>
      </w:r>
      <w:r>
        <w:rPr>
          <w:rFonts w:hint="eastAsia" w:ascii="Times New Roman" w:hAnsi="宋体" w:eastAsia="宋体" w:cs="Times New Roman"/>
          <w:color w:val="auto"/>
          <w:kern w:val="0"/>
          <w:szCs w:val="21"/>
          <w:lang w:eastAsia="zh-CN"/>
        </w:rPr>
        <w:t>将课前预习、课堂表现、线上学习（练习与测验）、课后作业、小论文、小组学习讨论、期中测试等学习过程全面纳入课程形成性评价体系；比重为40%-50%。</w:t>
      </w:r>
    </w:p>
    <w:p>
      <w:pPr>
        <w:keepNext w:val="0"/>
        <w:keepLines w:val="0"/>
        <w:pageBreakBefore w:val="0"/>
        <w:widowControl w:val="0"/>
        <w:kinsoku/>
        <w:overflowPunct/>
        <w:topLinePunct w:val="0"/>
        <w:autoSpaceDE/>
        <w:autoSpaceDN/>
        <w:bidi w:val="0"/>
        <w:adjustRightInd/>
        <w:snapToGrid w:val="0"/>
        <w:spacing w:line="360" w:lineRule="auto"/>
        <w:ind w:firstLine="422" w:firstLineChars="200"/>
        <w:jc w:val="left"/>
        <w:textAlignment w:val="auto"/>
        <w:rPr>
          <w:rFonts w:ascii="Times New Roman" w:hAnsi="宋体" w:eastAsia="宋体" w:cs="Times New Roman"/>
          <w:color w:val="auto"/>
          <w:kern w:val="0"/>
          <w:szCs w:val="21"/>
          <w:lang w:eastAsia="zh-CN"/>
        </w:rPr>
      </w:pPr>
      <w:r>
        <w:rPr>
          <w:rFonts w:hint="eastAsia" w:ascii="Times New Roman" w:hAnsi="宋体" w:eastAsia="宋体" w:cs="Times New Roman"/>
          <w:b/>
          <w:bCs/>
          <w:color w:val="auto"/>
          <w:kern w:val="0"/>
          <w:szCs w:val="21"/>
          <w:lang w:eastAsia="zh-CN"/>
        </w:rPr>
        <w:t>2.终结性评价：</w:t>
      </w:r>
      <w:r>
        <w:rPr>
          <w:rFonts w:hint="eastAsia" w:ascii="Times New Roman" w:hAnsi="宋体" w:eastAsia="宋体" w:cs="Times New Roman"/>
          <w:color w:val="auto"/>
          <w:kern w:val="0"/>
          <w:szCs w:val="21"/>
          <w:lang w:eastAsia="zh-CN"/>
        </w:rPr>
        <w:t>笔试为论文/开放式主观题；比重为50%-60%。</w:t>
      </w:r>
    </w:p>
    <w:p>
      <w:pPr>
        <w:keepNext w:val="0"/>
        <w:keepLines w:val="0"/>
        <w:pageBreakBefore w:val="0"/>
        <w:widowControl w:val="0"/>
        <w:kinsoku/>
        <w:overflowPunct/>
        <w:topLinePunct w:val="0"/>
        <w:autoSpaceDE/>
        <w:autoSpaceDN/>
        <w:bidi w:val="0"/>
        <w:adjustRightInd/>
        <w:snapToGrid w:val="0"/>
        <w:spacing w:line="360" w:lineRule="auto"/>
        <w:ind w:firstLine="420"/>
        <w:jc w:val="left"/>
        <w:textAlignment w:val="auto"/>
        <w:rPr>
          <w:rFonts w:ascii="宋体" w:hAnsi="宋体" w:eastAsia="宋体" w:cs="Times New Roman"/>
          <w:color w:val="auto"/>
          <w:szCs w:val="24"/>
          <w:lang w:eastAsia="zh-CN"/>
        </w:rPr>
      </w:pPr>
      <w:r>
        <w:rPr>
          <w:rFonts w:hint="eastAsia" w:ascii="Times New Roman" w:hAnsi="宋体" w:eastAsia="宋体" w:cs="Times New Roman"/>
          <w:b/>
          <w:bCs/>
          <w:color w:val="auto"/>
          <w:kern w:val="0"/>
          <w:szCs w:val="21"/>
          <w:lang w:eastAsia="zh-CN"/>
        </w:rPr>
        <w:t>3.课程综合评价：</w:t>
      </w:r>
      <w:r>
        <w:rPr>
          <w:rFonts w:hint="eastAsia" w:ascii="Times New Roman" w:hAnsi="宋体" w:eastAsia="宋体" w:cs="Times New Roman"/>
          <w:color w:val="auto"/>
          <w:kern w:val="0"/>
          <w:szCs w:val="21"/>
          <w:lang w:eastAsia="zh-CN"/>
        </w:rPr>
        <w:t>过程性评价注重考察学生的理解能力、自学能力及小组学习的效果；终结性评价着重考察学生的综合素养，尤其是思辨能力与书面表达能力。</w:t>
      </w:r>
    </w:p>
    <w:p>
      <w:pPr>
        <w:widowControl/>
        <w:snapToGrid w:val="0"/>
        <w:spacing w:line="360" w:lineRule="auto"/>
        <w:jc w:val="left"/>
        <w:rPr>
          <w:rFonts w:ascii="Times New Roman" w:hAnsi="Times New Roman" w:eastAsia="宋体" w:cs="Times New Roman"/>
          <w:color w:val="auto"/>
          <w:kern w:val="0"/>
          <w:szCs w:val="21"/>
          <w:lang w:eastAsia="zh-CN"/>
        </w:rPr>
      </w:pPr>
    </w:p>
    <w:p>
      <w:pPr>
        <w:pStyle w:val="2"/>
        <w:bidi w:val="0"/>
        <w:rPr>
          <w:rFonts w:hint="eastAsia"/>
          <w:color w:val="auto"/>
          <w:lang w:eastAsia="zh-CN"/>
        </w:rPr>
      </w:pPr>
      <w:bookmarkStart w:id="105" w:name="_Toc4675"/>
      <w:r>
        <w:rPr>
          <w:rFonts w:hint="eastAsia"/>
          <w:color w:val="auto"/>
          <w:lang w:val="en-US" w:eastAsia="zh-CN"/>
        </w:rPr>
        <w:t>日语基础会话</w:t>
      </w:r>
      <w:bookmarkEnd w:id="105"/>
    </w:p>
    <w:p>
      <w:pPr>
        <w:snapToGrid w:val="0"/>
        <w:spacing w:line="360" w:lineRule="auto"/>
        <w:jc w:val="center"/>
        <w:rPr>
          <w:rFonts w:hint="eastAsia" w:ascii="Times New Roman" w:hAnsi="Times New Roman" w:eastAsia="宋体" w:cs="Times New Roman"/>
          <w:bCs/>
          <w:color w:val="auto"/>
          <w:kern w:val="0"/>
          <w:sz w:val="24"/>
          <w:szCs w:val="24"/>
          <w:lang w:eastAsia="zh-CN"/>
        </w:rPr>
      </w:pPr>
      <w:r>
        <w:rPr>
          <w:rFonts w:hint="eastAsia" w:ascii="Times New Roman" w:hAnsi="Times New Roman" w:eastAsia="宋体" w:cs="Times New Roman"/>
          <w:bCs/>
          <w:color w:val="auto"/>
          <w:kern w:val="0"/>
          <w:sz w:val="24"/>
          <w:szCs w:val="24"/>
          <w:lang w:eastAsia="zh-CN"/>
        </w:rPr>
        <w:t>（</w:t>
      </w:r>
      <w:r>
        <w:rPr>
          <w:rFonts w:hint="eastAsia" w:ascii="Times New Roman" w:hAnsi="Times New Roman" w:cs="Times New Roman"/>
          <w:bCs/>
          <w:color w:val="auto"/>
          <w:kern w:val="0"/>
          <w:sz w:val="24"/>
          <w:szCs w:val="24"/>
          <w:lang w:val="en-US" w:eastAsia="zh-CN"/>
        </w:rPr>
        <w:t>Basic</w:t>
      </w:r>
      <w:r>
        <w:rPr>
          <w:rFonts w:hint="eastAsia" w:ascii="Times New Roman" w:hAnsi="Times New Roman" w:eastAsia="宋体" w:cs="Times New Roman"/>
          <w:bCs/>
          <w:color w:val="auto"/>
          <w:kern w:val="0"/>
          <w:sz w:val="24"/>
          <w:szCs w:val="24"/>
          <w:lang w:eastAsia="zh-CN"/>
        </w:rPr>
        <w:t xml:space="preserve"> Japanese</w:t>
      </w:r>
      <w:r>
        <w:rPr>
          <w:rFonts w:hint="eastAsia" w:ascii="Times New Roman" w:hAnsi="Times New Roman" w:cs="Times New Roman"/>
          <w:bCs/>
          <w:color w:val="auto"/>
          <w:kern w:val="0"/>
          <w:sz w:val="24"/>
          <w:szCs w:val="24"/>
          <w:lang w:val="en-US" w:eastAsia="zh-CN"/>
        </w:rPr>
        <w:t xml:space="preserve"> Conversation</w:t>
      </w:r>
      <w:r>
        <w:rPr>
          <w:rFonts w:hint="eastAsia" w:ascii="Times New Roman" w:hAnsi="Times New Roman" w:eastAsia="宋体" w:cs="Times New Roman"/>
          <w:bCs/>
          <w:color w:val="auto"/>
          <w:kern w:val="0"/>
          <w:sz w:val="24"/>
          <w:szCs w:val="24"/>
          <w:lang w:eastAsia="zh-CN"/>
        </w:rPr>
        <w:t>）</w:t>
      </w:r>
    </w:p>
    <w:p>
      <w:pPr>
        <w:snapToGrid w:val="0"/>
        <w:spacing w:line="360" w:lineRule="auto"/>
        <w:jc w:val="center"/>
        <w:rPr>
          <w:rFonts w:hint="eastAsia" w:ascii="Times New Roman" w:hAnsi="Times New Roman" w:eastAsia="宋体" w:cs="Times New Roman"/>
          <w:bCs/>
          <w:color w:val="auto"/>
          <w:kern w:val="0"/>
          <w:sz w:val="21"/>
          <w:szCs w:val="21"/>
          <w:lang w:eastAsia="zh-CN"/>
        </w:rPr>
      </w:pPr>
    </w:p>
    <w:p>
      <w:pPr>
        <w:snapToGrid w:val="0"/>
        <w:spacing w:line="360" w:lineRule="auto"/>
        <w:jc w:val="center"/>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3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w:t>
            </w:r>
            <w:r>
              <w:rPr>
                <w:rFonts w:hint="default" w:ascii="宋体" w:hAnsi="宋体" w:eastAsia="宋体" w:cs="Times New Roman"/>
                <w:b w:val="0"/>
                <w:bCs w:val="0"/>
                <w:color w:val="auto"/>
                <w:kern w:val="0"/>
                <w:sz w:val="21"/>
                <w:szCs w:val="21"/>
                <w:lang w:eastAsia="zh-CN"/>
              </w:rPr>
              <w:t>4</w:t>
            </w:r>
            <w:r>
              <w:rPr>
                <w:rFonts w:hint="eastAsia" w:ascii="宋体" w:hAnsi="宋体" w:cs="Times New Roman"/>
                <w:b w:val="0"/>
                <w:bCs w:val="0"/>
                <w:color w:val="auto"/>
                <w:kern w:val="0"/>
                <w:sz w:val="21"/>
                <w:szCs w:val="21"/>
                <w:lang w:val="en-US" w:eastAsia="zh-CN"/>
              </w:rPr>
              <w:t>18</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课程总学时：</w:t>
            </w:r>
            <w:r>
              <w:rPr>
                <w:rFonts w:hint="eastAsia" w:ascii="宋体" w:hAnsi="宋体" w:eastAsia="宋体" w:cs="Times New Roman"/>
                <w:b w:val="0"/>
                <w:bCs w:val="0"/>
                <w:color w:val="auto"/>
                <w:kern w:val="0"/>
                <w:sz w:val="21"/>
                <w:szCs w:val="21"/>
                <w:lang w:eastAsia="zh-CN"/>
              </w:rPr>
              <w:t>32学时</w:t>
            </w:r>
          </w:p>
        </w:tc>
        <w:tc>
          <w:tcPr>
            <w:tcW w:w="3430"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实验学时：</w:t>
            </w:r>
            <w:r>
              <w:rPr>
                <w:rFonts w:hint="eastAsia" w:ascii="宋体" w:hAnsi="宋体" w:cs="Times New Roman"/>
                <w:b w:val="0"/>
                <w:bCs w:val="0"/>
                <w:color w:val="auto"/>
                <w:kern w:val="0"/>
                <w:sz w:val="21"/>
                <w:szCs w:val="21"/>
                <w:lang w:val="en-US" w:eastAsia="zh-CN"/>
              </w:rPr>
              <w:t>0</w:t>
            </w:r>
            <w:r>
              <w:rPr>
                <w:rFonts w:hint="eastAsia" w:ascii="宋体" w:hAnsi="宋体" w:eastAsia="宋体" w:cs="Times New Roman"/>
                <w:b w:val="0"/>
                <w:bCs w:val="0"/>
                <w:color w:val="auto"/>
                <w:kern w:val="0"/>
                <w:sz w:val="21"/>
                <w:szCs w:val="21"/>
                <w:lang w:eastAsia="zh-CN"/>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课程性质：</w:t>
            </w:r>
            <w:r>
              <w:rPr>
                <w:rFonts w:hint="eastAsia" w:ascii="宋体" w:hAnsi="宋体" w:eastAsia="宋体" w:cs="Times New Roman"/>
                <w:b w:val="0"/>
                <w:bCs w:val="0"/>
                <w:color w:val="auto"/>
                <w:kern w:val="0"/>
                <w:sz w:val="21"/>
                <w:szCs w:val="21"/>
                <w:lang w:eastAsia="zh-CN"/>
              </w:rPr>
              <w:t>选修</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color w:val="auto"/>
                <w:kern w:val="0"/>
                <w:sz w:val="21"/>
                <w:szCs w:val="21"/>
                <w:lang w:eastAsia="zh-CN"/>
              </w:rPr>
              <w:t>课程属性</w:t>
            </w:r>
            <w:r>
              <w:rPr>
                <w:rFonts w:hint="eastAsia" w:ascii="宋体" w:hAnsi="宋体" w:eastAsia="宋体" w:cs="Times New Roman"/>
                <w:b/>
                <w:bCs/>
                <w:color w:val="auto"/>
                <w:kern w:val="0"/>
                <w:sz w:val="21"/>
                <w:szCs w:val="21"/>
                <w:lang w:eastAsia="zh-CN"/>
              </w:rPr>
              <w:t>：</w:t>
            </w:r>
            <w:r>
              <w:rPr>
                <w:rFonts w:hint="eastAsia" w:ascii="宋体" w:hAnsi="宋体" w:cs="Times New Roman"/>
                <w:b w:val="0"/>
                <w:bCs/>
                <w:color w:val="auto"/>
                <w:kern w:val="0"/>
                <w:sz w:val="21"/>
                <w:szCs w:val="21"/>
                <w:lang w:val="en-US" w:eastAsia="zh-CN"/>
              </w:rPr>
              <w:t>素质</w:t>
            </w:r>
            <w:r>
              <w:rPr>
                <w:rFonts w:hint="eastAsia" w:ascii="宋体" w:hAnsi="宋体" w:eastAsia="宋体" w:cs="Times New Roman"/>
                <w:b w:val="0"/>
                <w:bCs/>
                <w:color w:val="auto"/>
                <w:kern w:val="0"/>
                <w:sz w:val="21"/>
                <w:szCs w:val="21"/>
                <w:lang w:eastAsia="zh-CN"/>
              </w:rPr>
              <w:t>类</w:t>
            </w:r>
          </w:p>
        </w:tc>
        <w:tc>
          <w:tcPr>
            <w:tcW w:w="3430"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开设学期：</w:t>
            </w:r>
            <w:r>
              <w:rPr>
                <w:rFonts w:hint="eastAsia" w:ascii="宋体" w:hAnsi="宋体" w:cs="Times New Roman"/>
                <w:b w:val="0"/>
                <w:bCs w:val="0"/>
                <w:color w:val="auto"/>
                <w:kern w:val="0"/>
                <w:sz w:val="21"/>
                <w:szCs w:val="21"/>
                <w:lang w:val="en-US" w:eastAsia="zh-CN"/>
              </w:rPr>
              <w:t>不限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课程负责人：</w:t>
            </w:r>
            <w:r>
              <w:rPr>
                <w:rFonts w:hint="eastAsia" w:ascii="宋体" w:hAnsi="宋体" w:eastAsia="宋体" w:cs="Times New Roman"/>
                <w:b w:val="0"/>
                <w:bCs w:val="0"/>
                <w:color w:val="auto"/>
                <w:kern w:val="0"/>
                <w:sz w:val="21"/>
                <w:szCs w:val="21"/>
                <w:lang w:val="en-US" w:eastAsia="zh-CN"/>
              </w:rPr>
              <w:t>韦克利</w:t>
            </w:r>
            <w:r>
              <w:rPr>
                <w:rFonts w:hint="eastAsia" w:ascii="宋体" w:hAnsi="宋体" w:eastAsia="宋体" w:cs="Times New Roman"/>
                <w:b/>
                <w:bCs/>
                <w:color w:val="auto"/>
                <w:kern w:val="0"/>
                <w:sz w:val="21"/>
                <w:szCs w:val="21"/>
                <w:lang w:eastAsia="zh-CN"/>
              </w:rPr>
              <w:t xml:space="preserve">            课程团队：</w:t>
            </w:r>
            <w:r>
              <w:rPr>
                <w:rFonts w:hint="eastAsia" w:ascii="宋体" w:hAnsi="宋体" w:cs="Times New Roman"/>
                <w:b w:val="0"/>
                <w:bCs w:val="0"/>
                <w:color w:val="auto"/>
                <w:kern w:val="0"/>
                <w:sz w:val="21"/>
                <w:szCs w:val="21"/>
                <w:lang w:val="en-US" w:eastAsia="zh-CN"/>
              </w:rPr>
              <w:t>杨华</w:t>
            </w:r>
            <w:r>
              <w:rPr>
                <w:rFonts w:hint="eastAsia" w:ascii="宋体" w:hAnsi="宋体" w:eastAsia="宋体" w:cs="Times New Roman"/>
                <w:b/>
                <w:bCs/>
                <w:color w:val="auto"/>
                <w:kern w:val="0"/>
                <w:sz w:val="21"/>
                <w:szCs w:val="21"/>
                <w:lang w:eastAsia="zh-CN"/>
              </w:rPr>
              <w:t xml:space="preserve">      </w:t>
            </w:r>
            <w:r>
              <w:rPr>
                <w:rFonts w:hint="eastAsia" w:ascii="宋体" w:hAnsi="宋体" w:eastAsia="宋体" w:cs="Times New Roman"/>
                <w:b/>
                <w:bCs/>
                <w:color w:val="auto"/>
                <w:kern w:val="0"/>
                <w:sz w:val="21"/>
                <w:szCs w:val="21"/>
                <w:lang w:eastAsia="zh-CN"/>
              </w:rPr>
              <w:tab/>
            </w:r>
            <w:r>
              <w:rPr>
                <w:rFonts w:hint="eastAsia" w:ascii="宋体" w:hAnsi="宋体" w:eastAsia="宋体" w:cs="Times New Roman"/>
                <w:b/>
                <w:bCs/>
                <w:color w:val="auto"/>
                <w:kern w:val="0"/>
                <w:sz w:val="21"/>
                <w:szCs w:val="21"/>
                <w:lang w:eastAsia="zh-CN"/>
              </w:rPr>
              <w:t xml:space="preserve">      授课语言：</w:t>
            </w:r>
            <w:r>
              <w:rPr>
                <w:rFonts w:hint="eastAsia" w:ascii="宋体" w:hAnsi="宋体" w:cs="Times New Roman"/>
                <w:b w:val="0"/>
                <w:bCs w:val="0"/>
                <w:color w:val="auto"/>
                <w:kern w:val="0"/>
                <w:sz w:val="21"/>
                <w:szCs w:val="21"/>
                <w:lang w:val="en-US" w:eastAsia="zh-CN"/>
              </w:rPr>
              <w:t>汉日双语</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适用专业：</w:t>
            </w:r>
            <w:r>
              <w:rPr>
                <w:rFonts w:hint="eastAsia" w:ascii="宋体" w:hAnsi="宋体" w:cs="Times New Roman"/>
                <w:b w:val="0"/>
                <w:bCs w:val="0"/>
                <w:color w:val="auto"/>
                <w:kern w:val="0"/>
                <w:sz w:val="21"/>
                <w:szCs w:val="21"/>
                <w:lang w:val="en-US" w:eastAsia="zh-CN"/>
              </w:rPr>
              <w:t>非日语专业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16" w:type="dxa"/>
            <w:gridSpan w:val="3"/>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先修课程：</w:t>
            </w:r>
            <w:r>
              <w:rPr>
                <w:rFonts w:hint="eastAsia" w:ascii="宋体" w:hAnsi="宋体" w:cs="Times New Roman"/>
                <w:b w:val="0"/>
                <w:bCs w:val="0"/>
                <w:color w:val="auto"/>
                <w:kern w:val="0"/>
                <w:sz w:val="21"/>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后续课程：</w:t>
            </w:r>
            <w:r>
              <w:rPr>
                <w:rFonts w:hint="eastAsia" w:ascii="宋体" w:hAnsi="宋体" w:eastAsia="宋体" w:cs="Times New Roman"/>
                <w:b w:val="0"/>
                <w:bCs w:val="0"/>
                <w:color w:val="auto"/>
                <w:kern w:val="0"/>
                <w:sz w:val="21"/>
                <w:szCs w:val="21"/>
                <w:lang w:eastAsia="zh-CN"/>
              </w:rPr>
              <w:t>无</w:t>
            </w: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val="en-US" w:eastAsia="zh-CN"/>
              </w:rPr>
              <w:t>韦克利</w:t>
            </w:r>
          </w:p>
        </w:tc>
        <w:tc>
          <w:tcPr>
            <w:tcW w:w="2649"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Times New Roman"/>
                <w:b w:val="0"/>
                <w:bCs w:val="0"/>
                <w:color w:val="auto"/>
                <w:kern w:val="0"/>
                <w:sz w:val="21"/>
                <w:szCs w:val="21"/>
                <w:lang w:eastAsia="zh-CN"/>
              </w:rPr>
              <w:t>邱丽君</w:t>
            </w:r>
          </w:p>
        </w:tc>
        <w:tc>
          <w:tcPr>
            <w:tcW w:w="3430" w:type="dxa"/>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eastAsia="zh-CN"/>
              </w:rPr>
            </w:pPr>
          </w:p>
          <w:p>
            <w:pPr>
              <w:keepNext w:val="0"/>
              <w:keepLines w:val="0"/>
              <w:suppressLineNumbers w:val="0"/>
              <w:spacing w:before="0" w:beforeAutospacing="0" w:after="0" w:afterAutospacing="0" w:line="300" w:lineRule="auto"/>
              <w:ind w:left="0" w:right="0"/>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eastAsia="宋体" w:cs="Times New Roman"/>
                <w:b w:val="0"/>
                <w:bCs w:val="0"/>
                <w:color w:val="auto"/>
                <w:kern w:val="0"/>
                <w:sz w:val="21"/>
                <w:szCs w:val="21"/>
                <w:lang w:eastAsia="zh-CN"/>
              </w:rPr>
              <w:t>20</w:t>
            </w:r>
            <w:r>
              <w:rPr>
                <w:rFonts w:hint="default" w:ascii="宋体" w:hAnsi="宋体" w:eastAsia="宋体" w:cs="Times New Roman"/>
                <w:b w:val="0"/>
                <w:bCs w:val="0"/>
                <w:color w:val="auto"/>
                <w:kern w:val="0"/>
                <w:sz w:val="21"/>
                <w:szCs w:val="21"/>
                <w:lang w:eastAsia="zh-CN"/>
              </w:rPr>
              <w:t>23</w:t>
            </w:r>
            <w:r>
              <w:rPr>
                <w:rFonts w:hint="eastAsia" w:ascii="宋体" w:hAnsi="宋体" w:eastAsia="宋体" w:cs="Times New Roman"/>
                <w:b w:val="0"/>
                <w:bCs w:val="0"/>
                <w:color w:val="auto"/>
                <w:kern w:val="0"/>
                <w:sz w:val="21"/>
                <w:szCs w:val="21"/>
                <w:lang w:val="en-US" w:eastAsia="zh-CN"/>
              </w:rPr>
              <w:t>.6</w:t>
            </w:r>
          </w:p>
        </w:tc>
      </w:tr>
    </w:tbl>
    <w:p>
      <w:pPr>
        <w:widowControl/>
        <w:snapToGrid w:val="0"/>
        <w:spacing w:line="360" w:lineRule="auto"/>
        <w:jc w:val="left"/>
        <w:rPr>
          <w:rFonts w:ascii="Times New Roman" w:hAnsi="宋体" w:eastAsia="宋体" w:cs="Times New Roman"/>
          <w:b/>
          <w:bCs/>
          <w:color w:val="auto"/>
          <w:kern w:val="0"/>
          <w:sz w:val="21"/>
          <w:szCs w:val="21"/>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 w:val="21"/>
          <w:szCs w:val="21"/>
          <w:lang w:eastAsia="zh-CN"/>
        </w:rPr>
      </w:pPr>
      <w:r>
        <w:rPr>
          <w:rFonts w:ascii="Times New Roman" w:hAnsi="宋体" w:eastAsia="宋体" w:cs="Times New Roman"/>
          <w:b/>
          <w:bCs/>
          <w:color w:val="auto"/>
          <w:kern w:val="0"/>
          <w:sz w:val="21"/>
          <w:szCs w:val="21"/>
          <w:lang w:eastAsia="zh-CN"/>
        </w:rPr>
        <w:t>一、</w:t>
      </w:r>
      <w:r>
        <w:rPr>
          <w:rFonts w:hint="eastAsia" w:ascii="Times New Roman" w:hAnsi="宋体" w:eastAsia="宋体" w:cs="Times New Roman"/>
          <w:b/>
          <w:bCs/>
          <w:color w:val="auto"/>
          <w:kern w:val="0"/>
          <w:sz w:val="21"/>
          <w:szCs w:val="21"/>
          <w:lang w:eastAsia="zh-CN"/>
        </w:rPr>
        <w:t>课程的教学理念、性质、目标和任务</w:t>
      </w:r>
    </w:p>
    <w:p>
      <w:pPr>
        <w:keepNext w:val="0"/>
        <w:keepLines w:val="0"/>
        <w:pageBreakBefore w:val="0"/>
        <w:widowControl w:val="0"/>
        <w:kinsoku/>
        <w:wordWrap/>
        <w:overflowPunct/>
        <w:topLinePunct w:val="0"/>
        <w:autoSpaceDE/>
        <w:autoSpaceDN/>
        <w:bidi w:val="0"/>
        <w:adjustRightInd/>
        <w:snapToGrid w:val="0"/>
        <w:spacing w:line="360" w:lineRule="auto"/>
        <w:ind w:right="-170" w:firstLine="420" w:firstLineChars="200"/>
        <w:textAlignment w:val="auto"/>
        <w:rPr>
          <w:rFonts w:hAnsi="宋体" w:eastAsia="宋体"/>
          <w:color w:val="auto"/>
          <w:lang w:eastAsia="zh-CN"/>
        </w:rPr>
      </w:pPr>
      <w:r>
        <w:rPr>
          <w:rFonts w:hint="eastAsia" w:ascii="Times New Roman" w:hAnsi="宋体" w:eastAsia="宋体" w:cs="Times New Roman"/>
          <w:bCs/>
          <w:color w:val="auto"/>
          <w:kern w:val="0"/>
          <w:szCs w:val="21"/>
          <w:lang w:eastAsia="zh-CN"/>
        </w:rPr>
        <w:t>本课程是面向非日语专业的公共选修课程，总学时32学时。该课程授课全部使用日语，</w:t>
      </w:r>
      <w:r>
        <w:rPr>
          <w:rFonts w:hint="eastAsia" w:hAnsi="宋体" w:eastAsia="宋体"/>
          <w:color w:val="auto"/>
          <w:lang w:eastAsia="zh-CN"/>
        </w:rPr>
        <w:t>主要内容包括：日语基本会话常识，各种场合的语体表达，课堂用语，一般场合的寒喧语等。让学生树立主动开口讲日语的信心，培养学生在日常生活中使用日语的习惯，力求语音语调准确，通过一学期（</w:t>
      </w:r>
      <w:r>
        <w:rPr>
          <w:rFonts w:hAnsi="宋体" w:eastAsia="宋体"/>
          <w:color w:val="auto"/>
          <w:lang w:eastAsia="zh-CN"/>
        </w:rPr>
        <w:t>16</w:t>
      </w:r>
      <w:r>
        <w:rPr>
          <w:rFonts w:hint="eastAsia" w:hAnsi="宋体" w:eastAsia="宋体"/>
          <w:color w:val="auto"/>
          <w:lang w:eastAsia="zh-CN"/>
        </w:rPr>
        <w:t>周）的学习要求学生能较为自如地使用日常寒喧用语等；通过各种各样的模拟会话的学习、帮助学生掌握初步的日语会话技能，在日语口头表达上能较为流利地使用日语进行简单的场景会话。</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Times New Roman" w:eastAsia="宋体" w:cs="Times New Roman"/>
          <w:color w:val="auto"/>
          <w:kern w:val="0"/>
          <w:szCs w:val="21"/>
          <w:lang w:eastAsia="zh-CN"/>
        </w:rPr>
      </w:pPr>
      <w:r>
        <w:rPr>
          <w:rFonts w:ascii="Times New Roman" w:hAnsi="宋体" w:eastAsia="宋体" w:cs="Times New Roman"/>
          <w:b/>
          <w:bCs/>
          <w:color w:val="auto"/>
          <w:kern w:val="0"/>
          <w:szCs w:val="21"/>
          <w:lang w:eastAsia="zh-CN"/>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宋体" w:hAnsi="宋体" w:eastAsia="宋体"/>
          <w:bCs/>
          <w:color w:val="auto"/>
        </w:rPr>
      </w:pPr>
      <w:r>
        <w:rPr>
          <w:rFonts w:ascii="Times New Roman" w:hAnsi="Times New Roman" w:eastAsia="宋体" w:cs="Times New Roman"/>
          <w:color w:val="auto"/>
          <w:kern w:val="0"/>
          <w:szCs w:val="21"/>
          <w:lang w:eastAsia="zh-CN"/>
        </w:rPr>
        <w:t> </w:t>
      </w:r>
      <w:r>
        <w:rPr>
          <w:rFonts w:hint="eastAsia" w:ascii="Times New Roman" w:hAnsi="Times New Roman" w:eastAsia="宋体" w:cs="Times New Roman"/>
          <w:color w:val="auto"/>
          <w:kern w:val="0"/>
          <w:szCs w:val="21"/>
          <w:lang w:val="en-US" w:eastAsia="zh-CN"/>
        </w:rPr>
        <w:t xml:space="preserve">  </w:t>
      </w:r>
      <w:r>
        <w:rPr>
          <w:rFonts w:hint="eastAsia" w:ascii="宋体" w:hAnsi="宋体" w:eastAsia="宋体"/>
          <w:bCs/>
          <w:color w:val="auto"/>
        </w:rPr>
        <w:t> 1.理论知识方面：</w:t>
      </w:r>
      <w:r>
        <w:rPr>
          <w:rFonts w:hint="eastAsia" w:ascii="宋体" w:hAnsi="宋体" w:eastAsia="宋体"/>
          <w:bCs/>
          <w:color w:val="auto"/>
          <w:lang w:eastAsia="zh-CN"/>
        </w:rPr>
        <w:t xml:space="preserve">巩固掌握学到的日语基础语法词汇，通过会话练习，加深对基础知识的理解。 </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color w:val="auto"/>
          <w:kern w:val="0"/>
          <w:szCs w:val="21"/>
          <w:lang w:eastAsia="zh-CN"/>
        </w:rPr>
      </w:pPr>
      <w:r>
        <w:rPr>
          <w:rFonts w:hint="eastAsia" w:ascii="宋体" w:hAnsi="宋体" w:eastAsia="宋体"/>
          <w:bCs/>
          <w:color w:val="auto"/>
        </w:rPr>
        <w:t>   2.实验技能方面：</w:t>
      </w:r>
      <w:r>
        <w:rPr>
          <w:rFonts w:hint="eastAsia" w:ascii="宋体" w:hAnsi="宋体" w:eastAsia="宋体"/>
          <w:bCs/>
          <w:color w:val="auto"/>
          <w:lang w:eastAsia="zh-CN"/>
        </w:rPr>
        <w:t>培养学生在日常生活中使用日语的习惯，力求语音语调准确，通过一学期的学习要求学生能较为自如地使用日常寒喧用语等。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ascii="Times New Roman" w:hAnsi="宋体" w:eastAsia="宋体" w:cs="Times New Roman"/>
          <w:b/>
          <w:bCs/>
          <w:color w:val="auto"/>
          <w:kern w:val="0"/>
          <w:szCs w:val="21"/>
          <w:lang w:eastAsia="zh-CN"/>
        </w:rPr>
      </w:pPr>
      <w:r>
        <w:rPr>
          <w:rFonts w:ascii="Times New Roman" w:hAnsi="宋体" w:eastAsia="宋体" w:cs="Times New Roman"/>
          <w:b/>
          <w:bCs/>
          <w:color w:val="auto"/>
          <w:kern w:val="0"/>
          <w:szCs w:val="21"/>
          <w:lang w:eastAsia="zh-CN"/>
        </w:rPr>
        <w:t>三、</w:t>
      </w:r>
      <w:r>
        <w:rPr>
          <w:rFonts w:hint="eastAsia" w:ascii="Times New Roman" w:hAnsi="宋体" w:eastAsia="宋体" w:cs="Times New Roman"/>
          <w:b/>
          <w:bCs/>
          <w:color w:val="auto"/>
          <w:kern w:val="0"/>
          <w:szCs w:val="21"/>
          <w:lang w:eastAsia="zh-CN"/>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PMingLiU"/>
          <w:bCs/>
          <w:color w:val="auto"/>
        </w:rPr>
      </w:pPr>
      <w:r>
        <w:rPr>
          <w:rFonts w:hint="eastAsia" w:ascii="宋体" w:hAnsi="宋体" w:eastAsia="宋体"/>
          <w:bCs/>
          <w:color w:val="auto"/>
        </w:rPr>
        <w:t>目标是</w:t>
      </w:r>
      <w:r>
        <w:rPr>
          <w:rFonts w:hint="eastAsia" w:ascii="宋体" w:hAnsi="宋体" w:eastAsia="宋体" w:cs="PMingLiU"/>
          <w:bCs/>
          <w:color w:val="auto"/>
        </w:rPr>
        <w:t>获得日语会话的基础。重视学生的实践，通过反复地修正发音或把握日语口语的基础，达成目标。</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1</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lang w:eastAsia="zh-CN" w:bidi="ar"/>
              </w:rPr>
            </w:pPr>
            <w:r>
              <w:rPr>
                <w:rFonts w:hint="eastAsia" w:ascii="宋体" w:hAnsi="宋体" w:eastAsia="宋体" w:cs="宋体"/>
                <w:color w:val="auto"/>
                <w:kern w:val="0"/>
                <w:sz w:val="18"/>
                <w:szCs w:val="18"/>
                <w:lang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宋体" w:eastAsia="宋体" w:cs="Times New Roman"/>
                <w:color w:val="auto"/>
                <w:kern w:val="0"/>
                <w:sz w:val="18"/>
                <w:szCs w:val="18"/>
                <w:lang w:eastAsia="zh-CN"/>
              </w:rPr>
            </w:pPr>
            <w:r>
              <w:rPr>
                <w:rFonts w:hint="eastAsia" w:ascii="宋体" w:hAnsi="宋体" w:eastAsia="宋体" w:cs="宋体"/>
                <w:color w:val="auto"/>
                <w:kern w:val="0"/>
                <w:sz w:val="18"/>
                <w:szCs w:val="18"/>
                <w:lang w:eastAsia="zh-CN" w:bidi="ar"/>
              </w:rPr>
              <w:t>2.提升学生的综合人文素质、和心理素质。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2</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highlight w:val="yellow"/>
                <w:lang w:eastAsia="zh-CN"/>
              </w:rPr>
            </w:pPr>
            <w:r>
              <w:rPr>
                <w:rFonts w:hint="eastAsia" w:ascii="宋体" w:hAnsi="宋体" w:eastAsia="宋体" w:cs="Times New Roman"/>
                <w:color w:val="auto"/>
                <w:kern w:val="0"/>
                <w:sz w:val="18"/>
                <w:szCs w:val="18"/>
                <w:lang w:eastAsia="zh-CN"/>
              </w:rPr>
              <w:t>培养学生</w:t>
            </w:r>
            <w:r>
              <w:rPr>
                <w:rFonts w:hint="eastAsia" w:ascii="宋体" w:hAnsi="宋体" w:cs="Times New Roman"/>
                <w:color w:val="auto"/>
                <w:kern w:val="0"/>
                <w:sz w:val="18"/>
                <w:szCs w:val="18"/>
                <w:lang w:val="en-US" w:eastAsia="zh-CN"/>
              </w:rPr>
              <w:t>能运用</w:t>
            </w:r>
            <w:r>
              <w:rPr>
                <w:rFonts w:hint="eastAsia" w:ascii="宋体" w:hAnsi="宋体" w:cs="PMingLiU"/>
                <w:color w:val="auto"/>
                <w:kern w:val="0"/>
                <w:sz w:val="18"/>
                <w:szCs w:val="18"/>
                <w:lang w:val="en-US" w:eastAsia="zh-CN"/>
              </w:rPr>
              <w:t>日语进行基础会话</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3</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lang w:eastAsia="zh-CN"/>
              </w:rPr>
            </w:pPr>
            <w:r>
              <w:rPr>
                <w:rFonts w:hint="default" w:ascii="宋体" w:hAnsi="宋体" w:eastAsia="宋体" w:cs="MS Mincho"/>
                <w:color w:val="auto"/>
                <w:kern w:val="0"/>
                <w:sz w:val="18"/>
                <w:szCs w:val="18"/>
                <w:lang w:eastAsia="zh-CN"/>
              </w:rPr>
              <w:t>促</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学生</w:t>
            </w:r>
            <w:r>
              <w:rPr>
                <w:rFonts w:hint="eastAsia" w:ascii="宋体" w:hAnsi="宋体" w:eastAsia="宋体" w:cs="PMingLiU"/>
                <w:color w:val="auto"/>
                <w:kern w:val="0"/>
                <w:sz w:val="18"/>
                <w:szCs w:val="18"/>
                <w:lang w:eastAsia="zh-CN"/>
              </w:rPr>
              <w:t>对</w:t>
            </w:r>
            <w:r>
              <w:rPr>
                <w:rFonts w:hint="eastAsia" w:ascii="宋体" w:hAnsi="宋体" w:cs="PMingLiU"/>
                <w:color w:val="auto"/>
                <w:kern w:val="0"/>
                <w:sz w:val="18"/>
                <w:szCs w:val="18"/>
                <w:lang w:val="en-US" w:eastAsia="zh-CN"/>
              </w:rPr>
              <w:t>日语的兴趣</w:t>
            </w:r>
            <w:r>
              <w:rPr>
                <w:rFonts w:hint="default" w:ascii="宋体" w:hAnsi="宋体" w:eastAsia="宋体" w:cs="MS Mincho"/>
                <w:color w:val="auto"/>
                <w:kern w:val="0"/>
                <w:sz w:val="18"/>
                <w:szCs w:val="18"/>
                <w:lang w:eastAsia="zh-CN"/>
              </w:rPr>
              <w:t>，</w:t>
            </w:r>
            <w:r>
              <w:rPr>
                <w:rFonts w:hint="eastAsia" w:ascii="宋体" w:hAnsi="宋体" w:cs="MS Mincho"/>
                <w:color w:val="auto"/>
                <w:kern w:val="0"/>
                <w:sz w:val="18"/>
                <w:szCs w:val="18"/>
                <w:lang w:val="en-US" w:eastAsia="zh-CN"/>
              </w:rPr>
              <w:t>了解不同的国家、不同的文化</w:t>
            </w:r>
            <w:r>
              <w:rPr>
                <w:rFonts w:hint="default" w:ascii="宋体" w:hAnsi="宋体" w:eastAsia="宋体" w:cs="MS Mincho"/>
                <w:color w:val="auto"/>
                <w:kern w:val="0"/>
                <w:sz w:val="18"/>
                <w:szCs w:val="18"/>
                <w:lang w:eastAsia="zh-CN"/>
              </w:rPr>
              <w:t>。</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w:t>
            </w:r>
          </w:p>
        </w:tc>
      </w:tr>
    </w:tbl>
    <w:p>
      <w:pPr>
        <w:widowControl/>
        <w:snapToGrid w:val="0"/>
        <w:spacing w:line="360" w:lineRule="auto"/>
        <w:jc w:val="left"/>
        <w:rPr>
          <w:rFonts w:hint="eastAsia" w:ascii="宋体" w:hAnsi="宋体" w:eastAsia="宋体" w:cs="PMingLiU"/>
          <w:bCs/>
          <w:color w:val="auto"/>
          <w:lang w:eastAsia="zh-CN"/>
        </w:rPr>
      </w:pPr>
    </w:p>
    <w:p>
      <w:pPr>
        <w:widowControl/>
        <w:numPr>
          <w:ilvl w:val="0"/>
          <w:numId w:val="27"/>
        </w:numPr>
        <w:spacing w:line="360" w:lineRule="auto"/>
        <w:jc w:val="left"/>
        <w:rPr>
          <w:rFonts w:hint="eastAsia" w:ascii="宋体" w:hAnsi="宋体" w:eastAsia="宋体"/>
          <w:b/>
          <w:color w:val="auto"/>
        </w:rPr>
      </w:pPr>
      <w:r>
        <w:rPr>
          <w:rFonts w:hint="eastAsia" w:ascii="宋体" w:hAnsi="宋体" w:eastAsia="宋体"/>
          <w:b/>
          <w:color w:val="auto"/>
        </w:rPr>
        <w:t>理论教学内容及学时分配</w:t>
      </w:r>
      <w:r>
        <w:rPr>
          <w:rFonts w:hint="eastAsia" w:eastAsia="MS Mincho"/>
          <w:b/>
          <w:color w:val="auto"/>
        </w:rPr>
        <w:t>（</w:t>
      </w:r>
      <w:r>
        <w:rPr>
          <w:rFonts w:eastAsia="MS Mincho"/>
          <w:b/>
          <w:color w:val="auto"/>
        </w:rPr>
        <w:t>32</w:t>
      </w:r>
      <w:r>
        <w:rPr>
          <w:rFonts w:hint="eastAsia" w:ascii="宋体" w:hAnsi="宋体" w:eastAsia="宋体"/>
          <w:b/>
          <w:color w:val="auto"/>
        </w:rPr>
        <w:t>学时）</w:t>
      </w:r>
    </w:p>
    <w:p>
      <w:pPr>
        <w:keepNext w:val="0"/>
        <w:keepLines w:val="0"/>
        <w:pageBreakBefore w:val="0"/>
        <w:widowControl/>
        <w:numPr>
          <w:ilvl w:val="0"/>
          <w:numId w:val="0"/>
        </w:numPr>
        <w:kinsoku/>
        <w:wordWrap/>
        <w:overflowPunct/>
        <w:topLinePunct w:val="0"/>
        <w:autoSpaceDE/>
        <w:autoSpaceDN/>
        <w:bidi w:val="0"/>
        <w:adjustRightInd/>
        <w:spacing w:line="360" w:lineRule="auto"/>
        <w:ind w:right="0" w:firstLine="1687" w:firstLineChars="800"/>
        <w:jc w:val="right"/>
        <w:textAlignment w:val="auto"/>
        <w:rPr>
          <w:rFonts w:ascii="宋体" w:hAnsi="宋体" w:eastAsia="宋体"/>
          <w:color w:val="auto"/>
        </w:rPr>
      </w:pPr>
      <w:r>
        <w:rPr>
          <w:rFonts w:hint="eastAsia" w:ascii="宋体" w:hAnsi="宋体" w:eastAsia="宋体"/>
          <w:b/>
          <w:bCs/>
          <w:color w:val="auto"/>
        </w:rPr>
        <w:t xml:space="preserve">绪论  教学方向和评价方法         </w:t>
      </w:r>
      <w:r>
        <w:rPr>
          <w:rFonts w:ascii="宋体" w:hAnsi="宋体" w:eastAsia="宋体"/>
          <w:b/>
          <w:bCs/>
          <w:color w:val="auto"/>
        </w:rPr>
        <w:t xml:space="preserve">      </w:t>
      </w:r>
      <w:r>
        <w:rPr>
          <w:rFonts w:hint="eastAsia" w:ascii="宋体" w:hAnsi="宋体" w:eastAsia="宋体"/>
          <w:b/>
          <w:bCs/>
          <w:color w:val="auto"/>
        </w:rPr>
        <w:t>学时数：2</w:t>
      </w:r>
    </w:p>
    <w:p>
      <w:pPr>
        <w:keepNext w:val="0"/>
        <w:keepLines w:val="0"/>
        <w:pageBreakBefore w:val="0"/>
        <w:widowControl/>
        <w:tabs>
          <w:tab w:val="left" w:pos="8610"/>
        </w:tabs>
        <w:kinsoku/>
        <w:wordWrap/>
        <w:overflowPunct/>
        <w:topLinePunct w:val="0"/>
        <w:autoSpaceDE/>
        <w:autoSpaceDN/>
        <w:bidi w:val="0"/>
        <w:adjustRightInd/>
        <w:snapToGrid w:val="0"/>
        <w:spacing w:line="360" w:lineRule="auto"/>
        <w:ind w:right="0" w:rightChars="0"/>
        <w:jc w:val="right"/>
        <w:textAlignment w:val="auto"/>
        <w:rPr>
          <w:rFonts w:ascii="宋体" w:hAnsi="宋体" w:eastAsia="宋体"/>
          <w:color w:val="auto"/>
          <w:lang w:eastAsia="zh-CN"/>
        </w:rPr>
      </w:pPr>
      <w:r>
        <w:rPr>
          <w:rFonts w:hint="eastAsia" w:ascii="宋体" w:hAnsi="宋体" w:eastAsia="宋体"/>
          <w:b/>
          <w:bCs/>
          <w:color w:val="auto"/>
        </w:rPr>
        <w:t xml:space="preserve">     　　　 </w:t>
      </w:r>
      <w:r>
        <w:rPr>
          <w:rFonts w:hint="eastAsia" w:ascii="宋体" w:hAnsi="宋体"/>
          <w:b/>
          <w:bCs/>
          <w:color w:val="auto"/>
          <w:lang w:val="en-US" w:eastAsia="zh-CN"/>
        </w:rPr>
        <w:t xml:space="preserve">    </w:t>
      </w:r>
      <w:r>
        <w:rPr>
          <w:rFonts w:hint="eastAsia" w:ascii="宋体" w:hAnsi="宋体" w:eastAsia="宋体"/>
          <w:b/>
          <w:bCs/>
          <w:color w:val="auto"/>
          <w:lang w:eastAsia="zh-CN"/>
        </w:rPr>
        <w:t>第一章 初次见面  </w:t>
      </w:r>
      <w:r>
        <w:rPr>
          <w:rFonts w:hint="eastAsia" w:ascii="宋体" w:hAnsi="宋体"/>
          <w:b/>
          <w:bCs/>
          <w:color w:val="auto"/>
          <w:lang w:val="en-US" w:eastAsia="zh-CN"/>
        </w:rPr>
        <w:t xml:space="preserve">     </w:t>
      </w:r>
      <w:r>
        <w:rPr>
          <w:rFonts w:hint="eastAsia" w:ascii="宋体" w:hAnsi="宋体" w:eastAsia="宋体"/>
          <w:b/>
          <w:bCs/>
          <w:color w:val="auto"/>
          <w:lang w:eastAsia="zh-CN"/>
        </w:rPr>
        <w:t>  </w:t>
      </w:r>
      <w:r>
        <w:rPr>
          <w:rFonts w:hint="eastAsia" w:ascii="宋体" w:hAnsi="宋体"/>
          <w:b/>
          <w:bCs/>
          <w:color w:val="auto"/>
          <w:lang w:val="en-US" w:eastAsia="zh-CN"/>
        </w:rPr>
        <w:t xml:space="preserve"> </w:t>
      </w:r>
      <w:r>
        <w:rPr>
          <w:rFonts w:hint="eastAsia" w:ascii="宋体" w:hAnsi="宋体" w:eastAsia="宋体"/>
          <w:b/>
          <w:bCs/>
          <w:color w:val="auto"/>
          <w:lang w:eastAsia="zh-CN"/>
        </w:rPr>
        <w:t xml:space="preserve">          学时数：</w:t>
      </w:r>
      <w:r>
        <w:rPr>
          <w:rFonts w:hint="eastAsia" w:ascii="宋体" w:hAnsi="宋体"/>
          <w:b/>
          <w:bCs/>
          <w:color w:val="auto"/>
          <w:lang w:val="en-US" w:eastAsia="zh-CN"/>
        </w:rPr>
        <w:t>4</w:t>
      </w:r>
    </w:p>
    <w:p>
      <w:pPr>
        <w:widowControl/>
        <w:snapToGrid w:val="0"/>
        <w:spacing w:line="360" w:lineRule="auto"/>
        <w:rPr>
          <w:rFonts w:ascii="宋体" w:hAnsi="宋体" w:eastAsia="宋体"/>
          <w:b/>
          <w:bCs/>
          <w:color w:val="auto"/>
          <w:lang w:eastAsia="zh-CN"/>
        </w:rPr>
      </w:pPr>
      <w:r>
        <w:rPr>
          <w:rFonts w:hint="eastAsia" w:ascii="宋体" w:hAnsi="宋体" w:eastAsia="宋体"/>
          <w:b/>
          <w:bCs/>
          <w:color w:val="auto"/>
          <w:kern w:val="2"/>
          <w:szCs w:val="24"/>
          <w:lang w:eastAsia="zh-CN"/>
        </w:rPr>
        <w:t>教学目的：</w:t>
      </w:r>
      <w:r>
        <w:rPr>
          <w:rFonts w:hint="eastAsia" w:ascii="宋体" w:hAnsi="宋体" w:eastAsia="宋体"/>
          <w:color w:val="auto"/>
          <w:lang w:eastAsia="zh-CN"/>
        </w:rPr>
        <w:t>让学生掌握和初次见面的日本人如何交流</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教学重点和难点：</w:t>
      </w:r>
      <w:r>
        <w:rPr>
          <w:rFonts w:hint="eastAsia" w:ascii="宋体" w:hAnsi="宋体" w:eastAsia="宋体"/>
          <w:color w:val="auto"/>
          <w:lang w:eastAsia="zh-CN"/>
        </w:rPr>
        <w:t>如何用日语作自我介绍、掌</w:t>
      </w:r>
      <w:r>
        <w:rPr>
          <w:rFonts w:hint="eastAsia" w:hAnsi="宋体" w:eastAsia="宋体"/>
          <w:color w:val="auto"/>
          <w:lang w:eastAsia="zh-CN"/>
        </w:rPr>
        <w:t>握谈论自己经历时的专业词汇、提出给与帮助时的表达方式。</w:t>
      </w:r>
    </w:p>
    <w:p>
      <w:pPr>
        <w:widowControl/>
        <w:snapToGrid w:val="0"/>
        <w:spacing w:line="360" w:lineRule="auto"/>
        <w:rPr>
          <w:rFonts w:ascii="宋体" w:hAnsi="宋体" w:eastAsia="宋体" w:cs="宋体"/>
          <w:color w:val="auto"/>
          <w:lang w:eastAsia="zh-CN"/>
        </w:rPr>
      </w:pPr>
      <w:r>
        <w:rPr>
          <w:rFonts w:hint="eastAsia" w:ascii="宋体" w:hAnsi="宋体" w:eastAsia="宋体"/>
          <w:b/>
          <w:bCs/>
          <w:color w:val="auto"/>
          <w:kern w:val="2"/>
          <w:szCs w:val="24"/>
          <w:lang w:eastAsia="zh-CN"/>
        </w:rPr>
        <w:t>主要教学内容及要求：</w:t>
      </w:r>
    </w:p>
    <w:p>
      <w:pPr>
        <w:widowControl/>
        <w:snapToGrid w:val="0"/>
        <w:spacing w:line="360" w:lineRule="auto"/>
        <w:rPr>
          <w:rFonts w:ascii="宋体" w:hAnsi="宋体" w:eastAsia="宋体"/>
          <w:color w:val="auto"/>
          <w:kern w:val="2"/>
          <w:szCs w:val="24"/>
          <w:lang w:eastAsia="zh-CN"/>
        </w:rPr>
      </w:pPr>
      <w:r>
        <w:rPr>
          <w:rFonts w:hint="eastAsia" w:ascii="宋体" w:hAnsi="宋体" w:eastAsia="宋体"/>
          <w:color w:val="auto"/>
          <w:kern w:val="2"/>
          <w:szCs w:val="24"/>
          <w:lang w:eastAsia="zh-CN"/>
        </w:rPr>
        <w:t>熟练背诵实用会话，理解与日本人初次见面时的实际场景，掌握初次见面作自我介绍时常用的表达方式与惯用句型，通过会话练习，熟练掌握初次见面打招呼、交换名片时的注意事项及实用场景会话。</w:t>
      </w:r>
    </w:p>
    <w:p>
      <w:pPr>
        <w:spacing w:line="360" w:lineRule="auto"/>
        <w:rPr>
          <w:rFonts w:ascii="Calibri" w:hAnsi="Calibri" w:eastAsia="宋体"/>
          <w:color w:val="auto"/>
          <w:lang w:eastAsia="zh-CN"/>
        </w:rPr>
      </w:pPr>
      <w:r>
        <w:rPr>
          <w:rFonts w:hint="eastAsia" w:ascii="宋体" w:hAnsi="宋体" w:eastAsia="宋体"/>
          <w:b/>
          <w:bCs/>
          <w:color w:val="auto"/>
          <w:kern w:val="2"/>
          <w:szCs w:val="24"/>
          <w:lang w:eastAsia="zh-CN"/>
        </w:rPr>
        <w:t>教学组织与实施：</w:t>
      </w:r>
      <w:r>
        <w:rPr>
          <w:rFonts w:hint="eastAsia" w:ascii="Calibri" w:hAnsi="Calibri" w:eastAsia="宋体"/>
          <w:color w:val="auto"/>
          <w:lang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kinsoku/>
        <w:wordWrap w:val="0"/>
        <w:overflowPunct/>
        <w:topLinePunct w:val="0"/>
        <w:autoSpaceDE/>
        <w:autoSpaceDN/>
        <w:bidi w:val="0"/>
        <w:adjustRightInd/>
        <w:snapToGrid w:val="0"/>
        <w:spacing w:line="360" w:lineRule="auto"/>
        <w:ind w:right="0"/>
        <w:jc w:val="right"/>
        <w:textAlignment w:val="auto"/>
        <w:rPr>
          <w:rFonts w:hAnsi="宋体" w:eastAsia="宋体"/>
          <w:color w:val="auto"/>
        </w:rPr>
      </w:pPr>
      <w:r>
        <w:rPr>
          <w:rFonts w:eastAsia="宋体"/>
          <w:b/>
          <w:bCs/>
          <w:color w:val="auto"/>
          <w:lang w:eastAsia="zh-CN"/>
        </w:rPr>
        <w:t xml:space="preserve">     </w:t>
      </w:r>
      <w:r>
        <w:rPr>
          <w:rFonts w:hint="eastAsia" w:ascii="MS Mincho" w:hAnsi="MS Mincho" w:eastAsia="MS Mincho"/>
          <w:b/>
          <w:bCs/>
          <w:color w:val="auto"/>
          <w:lang w:eastAsia="zh-CN"/>
        </w:rPr>
        <w:t>　　　</w:t>
      </w:r>
      <w:r>
        <w:rPr>
          <w:rFonts w:hint="eastAsia" w:asciiTheme="minorEastAsia" w:hAnsiTheme="minorEastAsia" w:eastAsiaTheme="minorEastAsia" w:cstheme="minorEastAsia"/>
          <w:b/>
          <w:bCs/>
          <w:color w:val="auto"/>
          <w:lang w:eastAsia="zh-CN"/>
        </w:rPr>
        <w:t xml:space="preserve"> </w:t>
      </w:r>
      <w:r>
        <w:rPr>
          <w:rFonts w:hint="eastAsia" w:asciiTheme="minorEastAsia" w:hAnsiTheme="minorEastAsia" w:eastAsiaTheme="minorEastAsia" w:cstheme="minorEastAsia"/>
          <w:b/>
          <w:bCs/>
          <w:color w:val="auto"/>
        </w:rPr>
        <w:t>第二章 介绍家族</w:t>
      </w:r>
      <w:r>
        <w:rPr>
          <w:rFonts w:eastAsia="宋体"/>
          <w:b/>
          <w:bCs/>
          <w:color w:val="auto"/>
        </w:rPr>
        <w:t xml:space="preserve">                  </w:t>
      </w:r>
      <w:r>
        <w:rPr>
          <w:rFonts w:hint="eastAsia"/>
          <w:b/>
          <w:bCs/>
          <w:color w:val="auto"/>
          <w:lang w:val="en-US" w:eastAsia="zh-CN"/>
        </w:rPr>
        <w:t xml:space="preserve">  </w:t>
      </w:r>
      <w:r>
        <w:rPr>
          <w:rFonts w:eastAsia="宋体"/>
          <w:b/>
          <w:bCs/>
          <w:color w:val="auto"/>
        </w:rPr>
        <w:t xml:space="preserve">   </w:t>
      </w:r>
      <w:r>
        <w:rPr>
          <w:rFonts w:hint="eastAsia" w:hAnsi="宋体" w:eastAsia="宋体"/>
          <w:b/>
          <w:bCs/>
          <w:color w:val="auto"/>
        </w:rPr>
        <w:t>学时数：</w:t>
      </w:r>
      <w:r>
        <w:rPr>
          <w:rFonts w:hint="eastAsia" w:hAnsi="宋体"/>
          <w:b/>
          <w:bCs/>
          <w:color w:val="auto"/>
          <w:lang w:val="en-US" w:eastAsia="zh-CN"/>
        </w:rPr>
        <w:t>4</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教学目的：</w:t>
      </w:r>
      <w:r>
        <w:rPr>
          <w:rFonts w:hint="eastAsia" w:ascii="MS Mincho" w:hAnsi="MS Mincho" w:eastAsia="宋体"/>
          <w:color w:val="auto"/>
          <w:lang w:eastAsia="zh-CN"/>
        </w:rPr>
        <w:t>让学生掌握如何用日语向别人介绍自己的家庭情况</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教学重点和难点：</w:t>
      </w:r>
      <w:r>
        <w:rPr>
          <w:rFonts w:hint="eastAsia" w:hAnsi="宋体" w:eastAsia="宋体"/>
          <w:color w:val="auto"/>
          <w:lang w:eastAsia="zh-CN"/>
        </w:rPr>
        <w:t>如何用日语介绍自己的家庭情况、掌握家族成员的称呼职业等的日语表达方式。</w:t>
      </w:r>
    </w:p>
    <w:p>
      <w:pPr>
        <w:widowControl/>
        <w:snapToGrid w:val="0"/>
        <w:spacing w:line="360" w:lineRule="auto"/>
        <w:rPr>
          <w:rFonts w:ascii="宋体" w:hAnsi="宋体" w:eastAsia="宋体" w:cs="宋体"/>
          <w:color w:val="auto"/>
          <w:lang w:eastAsia="zh-CN"/>
        </w:rPr>
      </w:pPr>
      <w:r>
        <w:rPr>
          <w:rFonts w:hint="eastAsia" w:ascii="宋体" w:hAnsi="宋体" w:eastAsia="宋体"/>
          <w:b/>
          <w:bCs/>
          <w:color w:val="auto"/>
          <w:kern w:val="2"/>
          <w:szCs w:val="24"/>
          <w:lang w:eastAsia="zh-CN"/>
        </w:rPr>
        <w:t>主要教学内容及要求：</w:t>
      </w:r>
    </w:p>
    <w:p>
      <w:pPr>
        <w:widowControl/>
        <w:snapToGrid w:val="0"/>
        <w:spacing w:line="360" w:lineRule="auto"/>
        <w:rPr>
          <w:rFonts w:ascii="宋体" w:hAnsi="宋体" w:eastAsia="宋体"/>
          <w:color w:val="auto"/>
          <w:kern w:val="2"/>
          <w:szCs w:val="24"/>
          <w:lang w:eastAsia="zh-CN"/>
        </w:rPr>
      </w:pPr>
      <w:r>
        <w:rPr>
          <w:rFonts w:hint="eastAsia" w:ascii="宋体" w:hAnsi="宋体" w:eastAsia="宋体"/>
          <w:color w:val="auto"/>
          <w:kern w:val="2"/>
          <w:szCs w:val="24"/>
          <w:lang w:eastAsia="zh-CN"/>
        </w:rPr>
        <w:t>熟练背诵实用会话，理解与日本人互相介绍家庭状况情况时的实际场景，掌握介绍家庭情况时常用的表达方式与惯用句型，通过会话练习，熟练掌握朋友之间互相介绍家庭情况时的注意事项及实用场景会话。</w:t>
      </w:r>
    </w:p>
    <w:p>
      <w:pPr>
        <w:spacing w:line="360" w:lineRule="auto"/>
        <w:rPr>
          <w:rFonts w:ascii="Calibri" w:hAnsi="Calibri" w:eastAsia="宋体"/>
          <w:color w:val="auto"/>
          <w:lang w:eastAsia="zh-CN"/>
        </w:rPr>
      </w:pPr>
      <w:r>
        <w:rPr>
          <w:rFonts w:hint="eastAsia" w:ascii="宋体" w:hAnsi="宋体" w:eastAsia="宋体"/>
          <w:b/>
          <w:bCs/>
          <w:color w:val="auto"/>
          <w:kern w:val="2"/>
          <w:szCs w:val="24"/>
          <w:lang w:eastAsia="zh-CN"/>
        </w:rPr>
        <w:t>教学组织与实施：</w:t>
      </w:r>
      <w:r>
        <w:rPr>
          <w:rFonts w:hint="eastAsia" w:ascii="Calibri" w:hAnsi="Calibri" w:eastAsia="宋体"/>
          <w:color w:val="auto"/>
          <w:lang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kinsoku/>
        <w:wordWrap w:val="0"/>
        <w:overflowPunct/>
        <w:topLinePunct w:val="0"/>
        <w:autoSpaceDE/>
        <w:autoSpaceDN/>
        <w:bidi w:val="0"/>
        <w:adjustRightInd/>
        <w:snapToGrid w:val="0"/>
        <w:spacing w:line="360" w:lineRule="auto"/>
        <w:ind w:right="0"/>
        <w:jc w:val="right"/>
        <w:textAlignment w:val="auto"/>
        <w:rPr>
          <w:rFonts w:hAnsi="宋体" w:eastAsia="宋体"/>
          <w:color w:val="auto"/>
        </w:rPr>
      </w:pPr>
      <w:r>
        <w:rPr>
          <w:rFonts w:eastAsia="宋体"/>
          <w:b/>
          <w:bCs/>
          <w:color w:val="auto"/>
          <w:lang w:eastAsia="zh-CN"/>
        </w:rPr>
        <w:t xml:space="preserve">    </w:t>
      </w:r>
      <w:r>
        <w:rPr>
          <w:rFonts w:hint="eastAsia" w:ascii="MS Mincho" w:hAnsi="MS Mincho" w:eastAsia="MS Mincho"/>
          <w:b/>
          <w:bCs/>
          <w:color w:val="auto"/>
          <w:lang w:eastAsia="zh-CN"/>
        </w:rPr>
        <w:t>　　　</w:t>
      </w:r>
      <w:r>
        <w:rPr>
          <w:rFonts w:hint="eastAsia" w:eastAsia="宋体"/>
          <w:b/>
          <w:bCs/>
          <w:color w:val="auto"/>
          <w:lang w:eastAsia="zh-CN"/>
        </w:rPr>
        <w:t xml:space="preserve"> </w:t>
      </w:r>
      <w:r>
        <w:rPr>
          <w:rFonts w:hint="eastAsia" w:ascii="MS Mincho" w:hAnsi="MS Mincho" w:eastAsia="MS Mincho"/>
          <w:b/>
          <w:bCs/>
          <w:color w:val="auto"/>
        </w:rPr>
        <w:t>　　</w:t>
      </w:r>
      <w:r>
        <w:rPr>
          <w:rFonts w:hint="eastAsia" w:hAnsi="宋体" w:eastAsia="宋体"/>
          <w:b/>
          <w:bCs/>
          <w:color w:val="auto"/>
        </w:rPr>
        <w:t>第</w:t>
      </w:r>
      <w:r>
        <w:rPr>
          <w:rFonts w:hint="eastAsia" w:ascii="MS Mincho" w:hAnsi="MS Mincho" w:eastAsia="MS Mincho"/>
          <w:b/>
          <w:bCs/>
          <w:color w:val="auto"/>
        </w:rPr>
        <w:t>三章</w:t>
      </w:r>
      <w:r>
        <w:rPr>
          <w:rFonts w:eastAsia="宋体"/>
          <w:b/>
          <w:bCs/>
          <w:color w:val="auto"/>
        </w:rPr>
        <w:t>    </w:t>
      </w:r>
      <w:r>
        <w:rPr>
          <w:rFonts w:hint="eastAsia" w:eastAsia="宋体"/>
          <w:b/>
          <w:bCs/>
          <w:color w:val="auto"/>
        </w:rPr>
        <w:t>介绍自己的兴趣</w:t>
      </w:r>
      <w:r>
        <w:rPr>
          <w:rFonts w:eastAsia="宋体"/>
          <w:b/>
          <w:bCs/>
          <w:color w:val="auto"/>
        </w:rPr>
        <w:t xml:space="preserve">         </w:t>
      </w:r>
      <w:r>
        <w:rPr>
          <w:rFonts w:hint="eastAsia"/>
          <w:b/>
          <w:bCs/>
          <w:color w:val="auto"/>
          <w:lang w:val="en-US" w:eastAsia="zh-CN"/>
        </w:rPr>
        <w:t xml:space="preserve">      </w:t>
      </w:r>
      <w:r>
        <w:rPr>
          <w:rFonts w:eastAsia="宋体"/>
          <w:b/>
          <w:bCs/>
          <w:color w:val="auto"/>
        </w:rPr>
        <w:t>            </w:t>
      </w:r>
      <w:r>
        <w:rPr>
          <w:rFonts w:hint="eastAsia" w:hAnsi="宋体" w:eastAsia="宋体"/>
          <w:b/>
          <w:bCs/>
          <w:color w:val="auto"/>
        </w:rPr>
        <w:t>时数：</w:t>
      </w:r>
      <w:r>
        <w:rPr>
          <w:rFonts w:hint="eastAsia" w:hAnsi="宋体"/>
          <w:b/>
          <w:bCs/>
          <w:color w:val="auto"/>
          <w:lang w:val="en-US" w:eastAsia="zh-CN"/>
        </w:rPr>
        <w:t>4</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教学目的：</w:t>
      </w:r>
      <w:r>
        <w:rPr>
          <w:rFonts w:hint="eastAsia" w:ascii="MS Mincho" w:hAnsi="MS Mincho" w:eastAsia="宋体"/>
          <w:color w:val="auto"/>
          <w:lang w:eastAsia="zh-CN"/>
        </w:rPr>
        <w:t>让学生掌握如何用日语向别人介绍自己的兴趣</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教学重点和难点：</w:t>
      </w:r>
      <w:r>
        <w:rPr>
          <w:rFonts w:hint="eastAsia" w:hAnsi="宋体" w:eastAsia="宋体"/>
          <w:color w:val="auto"/>
          <w:lang w:eastAsia="zh-CN"/>
        </w:rPr>
        <w:t>如何用日语介绍自己的兴趣、掌握询问别人兴趣爱好时的日语表达方式。</w:t>
      </w:r>
    </w:p>
    <w:p>
      <w:pPr>
        <w:widowControl/>
        <w:snapToGrid w:val="0"/>
        <w:spacing w:line="360" w:lineRule="auto"/>
        <w:rPr>
          <w:rFonts w:ascii="宋体" w:hAnsi="宋体" w:eastAsia="宋体" w:cs="宋体"/>
          <w:color w:val="auto"/>
          <w:lang w:eastAsia="zh-CN"/>
        </w:rPr>
      </w:pPr>
      <w:r>
        <w:rPr>
          <w:rFonts w:hint="eastAsia" w:ascii="宋体" w:hAnsi="宋体" w:eastAsia="宋体"/>
          <w:b/>
          <w:bCs/>
          <w:color w:val="auto"/>
          <w:kern w:val="2"/>
          <w:szCs w:val="24"/>
          <w:lang w:eastAsia="zh-CN"/>
        </w:rPr>
        <w:t>主要教学内容及要求：</w:t>
      </w:r>
    </w:p>
    <w:p>
      <w:pPr>
        <w:widowControl/>
        <w:snapToGrid w:val="0"/>
        <w:spacing w:line="360" w:lineRule="auto"/>
        <w:rPr>
          <w:rFonts w:ascii="宋体" w:hAnsi="宋体" w:eastAsia="宋体"/>
          <w:color w:val="auto"/>
          <w:kern w:val="2"/>
          <w:szCs w:val="24"/>
          <w:lang w:eastAsia="zh-CN"/>
        </w:rPr>
      </w:pPr>
      <w:r>
        <w:rPr>
          <w:rFonts w:hint="eastAsia" w:ascii="宋体" w:hAnsi="宋体" w:eastAsia="宋体"/>
          <w:color w:val="auto"/>
          <w:kern w:val="2"/>
          <w:szCs w:val="24"/>
          <w:lang w:eastAsia="zh-CN"/>
        </w:rPr>
        <w:t>熟练背诵实用会话，理解与日本人互相介绍自己兴趣爱好时的实际场景，掌握介绍兴趣爱好时常用的表达方式与惯用句型，通过会话练习，熟练掌握朋友之间互相介绍兴趣爱好时的注意事项及实用场景会话。</w:t>
      </w:r>
    </w:p>
    <w:p>
      <w:pPr>
        <w:spacing w:line="360" w:lineRule="auto"/>
        <w:rPr>
          <w:rFonts w:ascii="Calibri" w:hAnsi="Calibri" w:eastAsia="宋体"/>
          <w:color w:val="auto"/>
          <w:lang w:eastAsia="zh-CN"/>
        </w:rPr>
      </w:pPr>
      <w:r>
        <w:rPr>
          <w:rFonts w:hint="eastAsia" w:ascii="宋体" w:hAnsi="宋体" w:eastAsia="宋体"/>
          <w:b/>
          <w:bCs/>
          <w:color w:val="auto"/>
          <w:kern w:val="2"/>
          <w:szCs w:val="24"/>
          <w:lang w:eastAsia="zh-CN"/>
        </w:rPr>
        <w:t>教学组织与实施：</w:t>
      </w:r>
      <w:r>
        <w:rPr>
          <w:rFonts w:hint="eastAsia" w:ascii="Calibri" w:hAnsi="Calibri" w:eastAsia="宋体"/>
          <w:color w:val="auto"/>
          <w:lang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kinsoku/>
        <w:wordWrap w:val="0"/>
        <w:overflowPunct/>
        <w:topLinePunct w:val="0"/>
        <w:autoSpaceDE/>
        <w:autoSpaceDN/>
        <w:bidi w:val="0"/>
        <w:adjustRightInd/>
        <w:snapToGrid w:val="0"/>
        <w:spacing w:line="360" w:lineRule="auto"/>
        <w:ind w:right="0"/>
        <w:jc w:val="right"/>
        <w:textAlignment w:val="auto"/>
        <w:rPr>
          <w:rFonts w:eastAsia="宋体"/>
          <w:b/>
          <w:bCs/>
          <w:color w:val="auto"/>
          <w:lang w:eastAsia="zh-CN"/>
        </w:rPr>
      </w:pPr>
      <w:r>
        <w:rPr>
          <w:rFonts w:eastAsia="宋体"/>
          <w:b/>
          <w:bCs/>
          <w:color w:val="auto"/>
          <w:lang w:eastAsia="zh-CN"/>
        </w:rPr>
        <w:t xml:space="preserve">     </w:t>
      </w:r>
      <w:r>
        <w:rPr>
          <w:rFonts w:hint="eastAsia" w:eastAsia="宋体"/>
          <w:b/>
          <w:bCs/>
          <w:color w:val="auto"/>
          <w:lang w:eastAsia="zh-CN"/>
        </w:rPr>
        <w:t>　　　　</w:t>
      </w:r>
      <w:r>
        <w:rPr>
          <w:rFonts w:eastAsia="宋体"/>
          <w:b/>
          <w:bCs/>
          <w:color w:val="auto"/>
          <w:lang w:eastAsia="zh-CN"/>
        </w:rPr>
        <w:t xml:space="preserve"> </w:t>
      </w:r>
      <w:r>
        <w:rPr>
          <w:rFonts w:hint="eastAsia" w:eastAsia="宋体"/>
          <w:b/>
          <w:bCs/>
          <w:color w:val="auto"/>
          <w:lang w:eastAsia="zh-CN"/>
        </w:rPr>
        <w:t>第四章</w:t>
      </w:r>
      <w:r>
        <w:rPr>
          <w:rFonts w:eastAsia="宋体"/>
          <w:b/>
          <w:bCs/>
          <w:color w:val="auto"/>
          <w:lang w:eastAsia="zh-CN"/>
        </w:rPr>
        <w:t>     </w:t>
      </w:r>
      <w:r>
        <w:rPr>
          <w:rFonts w:hint="eastAsia" w:eastAsia="宋体"/>
          <w:b/>
          <w:bCs/>
          <w:color w:val="auto"/>
          <w:lang w:eastAsia="zh-CN"/>
        </w:rPr>
        <w:t>介绍自己喜欢的音乐</w:t>
      </w:r>
      <w:r>
        <w:rPr>
          <w:rFonts w:eastAsia="宋体"/>
          <w:b/>
          <w:bCs/>
          <w:color w:val="auto"/>
          <w:lang w:eastAsia="zh-CN"/>
        </w:rPr>
        <w:t xml:space="preserve">                 </w:t>
      </w:r>
      <w:r>
        <w:rPr>
          <w:rFonts w:hint="eastAsia" w:eastAsia="宋体"/>
          <w:b/>
          <w:bCs/>
          <w:color w:val="auto"/>
          <w:lang w:eastAsia="zh-CN"/>
        </w:rPr>
        <w:t>学时数：</w:t>
      </w:r>
      <w:r>
        <w:rPr>
          <w:rFonts w:hint="eastAsia" w:eastAsia="宋体"/>
          <w:b/>
          <w:bCs/>
          <w:color w:val="auto"/>
          <w:lang w:val="en-US" w:eastAsia="zh-CN"/>
        </w:rPr>
        <w:t>4</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教学目的：</w:t>
      </w:r>
      <w:r>
        <w:rPr>
          <w:rFonts w:hint="eastAsia" w:ascii="MS Mincho" w:hAnsi="MS Mincho" w:eastAsia="宋体"/>
          <w:color w:val="auto"/>
          <w:lang w:eastAsia="zh-CN"/>
        </w:rPr>
        <w:t>让学生掌握如何用日语向别人介绍自己喜欢的音乐</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教学重点和难点：</w:t>
      </w:r>
      <w:r>
        <w:rPr>
          <w:rFonts w:hint="eastAsia" w:hAnsi="宋体" w:eastAsia="宋体"/>
          <w:color w:val="auto"/>
          <w:lang w:eastAsia="zh-CN"/>
        </w:rPr>
        <w:t>如何用日语介绍自己喜欢的音乐及其原因、掌握询问别人喜欢的音乐时的日语表达方式。</w:t>
      </w:r>
    </w:p>
    <w:p>
      <w:pPr>
        <w:widowControl/>
        <w:snapToGrid w:val="0"/>
        <w:spacing w:line="360" w:lineRule="auto"/>
        <w:rPr>
          <w:rFonts w:ascii="宋体" w:hAnsi="宋体" w:eastAsia="宋体" w:cs="宋体"/>
          <w:color w:val="auto"/>
          <w:lang w:eastAsia="zh-CN"/>
        </w:rPr>
      </w:pPr>
      <w:r>
        <w:rPr>
          <w:rFonts w:hint="eastAsia" w:ascii="宋体" w:hAnsi="宋体" w:eastAsia="宋体"/>
          <w:b/>
          <w:bCs/>
          <w:color w:val="auto"/>
          <w:kern w:val="2"/>
          <w:szCs w:val="24"/>
          <w:lang w:eastAsia="zh-CN"/>
        </w:rPr>
        <w:t>主要教学内容及要求：</w:t>
      </w:r>
    </w:p>
    <w:p>
      <w:pPr>
        <w:widowControl/>
        <w:snapToGrid w:val="0"/>
        <w:spacing w:line="360" w:lineRule="auto"/>
        <w:rPr>
          <w:rFonts w:ascii="宋体" w:hAnsi="宋体" w:eastAsia="宋体"/>
          <w:color w:val="auto"/>
          <w:kern w:val="2"/>
          <w:szCs w:val="24"/>
          <w:lang w:eastAsia="zh-CN"/>
        </w:rPr>
      </w:pPr>
      <w:r>
        <w:rPr>
          <w:rFonts w:hint="eastAsia" w:ascii="宋体" w:hAnsi="宋体" w:eastAsia="宋体"/>
          <w:color w:val="auto"/>
          <w:kern w:val="2"/>
          <w:szCs w:val="24"/>
          <w:lang w:eastAsia="zh-CN"/>
        </w:rPr>
        <w:t>熟练背诵实用会话，理解与日本人互相介绍自己所喜欢的音乐时的实际场景，掌握介绍自己所喜欢的音乐时常用的表达方式与惯用句型，通过会话练习，熟练掌握朋友之间互相就各自所喜欢的音乐进行会话时的注意事项及实用场景会话。</w:t>
      </w:r>
    </w:p>
    <w:p>
      <w:pPr>
        <w:spacing w:line="360" w:lineRule="auto"/>
        <w:rPr>
          <w:rFonts w:hint="eastAsia" w:ascii="Calibri" w:hAnsi="Calibri" w:eastAsia="宋体"/>
          <w:color w:val="auto"/>
          <w:lang w:eastAsia="zh-CN"/>
        </w:rPr>
      </w:pPr>
      <w:r>
        <w:rPr>
          <w:rFonts w:hint="eastAsia" w:ascii="宋体" w:hAnsi="宋体" w:eastAsia="宋体"/>
          <w:b/>
          <w:bCs/>
          <w:color w:val="auto"/>
          <w:kern w:val="2"/>
          <w:szCs w:val="24"/>
          <w:lang w:eastAsia="zh-CN"/>
        </w:rPr>
        <w:t>教学组织与实施：</w:t>
      </w:r>
      <w:r>
        <w:rPr>
          <w:rFonts w:hint="eastAsia" w:ascii="Calibri" w:hAnsi="Calibri" w:eastAsia="宋体"/>
          <w:color w:val="auto"/>
          <w:lang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kinsoku/>
        <w:wordWrap w:val="0"/>
        <w:overflowPunct/>
        <w:topLinePunct w:val="0"/>
        <w:autoSpaceDE/>
        <w:autoSpaceDN/>
        <w:bidi w:val="0"/>
        <w:adjustRightInd/>
        <w:snapToGrid w:val="0"/>
        <w:spacing w:line="360" w:lineRule="auto"/>
        <w:ind w:right="0"/>
        <w:jc w:val="right"/>
        <w:textAlignment w:val="auto"/>
        <w:rPr>
          <w:rFonts w:eastAsia="宋体"/>
          <w:b/>
          <w:bCs/>
          <w:color w:val="auto"/>
          <w:lang w:eastAsia="zh-CN"/>
        </w:rPr>
      </w:pPr>
      <w:r>
        <w:rPr>
          <w:rFonts w:hint="eastAsia" w:eastAsia="宋体"/>
          <w:b/>
          <w:bCs/>
          <w:color w:val="auto"/>
          <w:lang w:val="en-US" w:eastAsia="zh-CN"/>
        </w:rPr>
        <w:t xml:space="preserve">    </w:t>
      </w:r>
      <w:r>
        <w:rPr>
          <w:rFonts w:hint="eastAsia" w:eastAsia="宋体"/>
          <w:b/>
          <w:bCs/>
          <w:color w:val="auto"/>
          <w:lang w:eastAsia="zh-CN"/>
        </w:rPr>
        <w:t>第五章</w:t>
      </w:r>
      <w:r>
        <w:rPr>
          <w:rFonts w:eastAsia="宋体"/>
          <w:b/>
          <w:bCs/>
          <w:color w:val="auto"/>
          <w:lang w:eastAsia="zh-CN"/>
        </w:rPr>
        <w:t>    </w:t>
      </w:r>
      <w:r>
        <w:rPr>
          <w:rFonts w:hint="eastAsia" w:eastAsia="宋体"/>
          <w:b/>
          <w:bCs/>
          <w:color w:val="auto"/>
          <w:lang w:eastAsia="zh-CN"/>
        </w:rPr>
        <w:t>去看电影</w:t>
      </w:r>
      <w:r>
        <w:rPr>
          <w:rFonts w:eastAsia="宋体"/>
          <w:b/>
          <w:bCs/>
          <w:color w:val="auto"/>
          <w:lang w:eastAsia="zh-CN"/>
        </w:rPr>
        <w:t xml:space="preserve">            </w:t>
      </w:r>
      <w:r>
        <w:rPr>
          <w:rFonts w:hint="eastAsia"/>
          <w:b/>
          <w:bCs/>
          <w:color w:val="auto"/>
          <w:lang w:val="en-US" w:eastAsia="zh-CN"/>
        </w:rPr>
        <w:t xml:space="preserve">           </w:t>
      </w:r>
      <w:r>
        <w:rPr>
          <w:rFonts w:eastAsia="宋体"/>
          <w:b/>
          <w:bCs/>
          <w:color w:val="auto"/>
          <w:lang w:eastAsia="zh-CN"/>
        </w:rPr>
        <w:t xml:space="preserve"> </w:t>
      </w:r>
      <w:r>
        <w:rPr>
          <w:rFonts w:hint="eastAsia" w:eastAsia="宋体"/>
          <w:b/>
          <w:bCs/>
          <w:color w:val="auto"/>
          <w:lang w:eastAsia="zh-CN"/>
        </w:rPr>
        <w:t>学时数：</w:t>
      </w:r>
      <w:r>
        <w:rPr>
          <w:rFonts w:hint="eastAsia" w:eastAsia="宋体"/>
          <w:b/>
          <w:bCs/>
          <w:color w:val="auto"/>
          <w:lang w:val="en-US" w:eastAsia="zh-CN"/>
        </w:rPr>
        <w:t>4</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教学目的：</w:t>
      </w:r>
      <w:r>
        <w:rPr>
          <w:rFonts w:hint="eastAsia" w:ascii="MS Mincho" w:hAnsi="MS Mincho" w:eastAsia="宋体"/>
          <w:color w:val="auto"/>
          <w:lang w:eastAsia="zh-CN"/>
        </w:rPr>
        <w:t>让学生掌握如何用日语邀请朋友去看电影</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教学重点和难点：</w:t>
      </w:r>
      <w:r>
        <w:rPr>
          <w:rFonts w:hint="eastAsia" w:hAnsi="宋体" w:eastAsia="宋体"/>
          <w:color w:val="auto"/>
          <w:lang w:eastAsia="zh-CN"/>
        </w:rPr>
        <w:t>如何用日语邀请朋友去看电影、掌握接受或拒绝朋友的邀请时的表达方式、掌握询问别人在时间上是否方便时的日语表达方式。</w:t>
      </w:r>
    </w:p>
    <w:p>
      <w:pPr>
        <w:widowControl/>
        <w:snapToGrid w:val="0"/>
        <w:spacing w:line="360" w:lineRule="auto"/>
        <w:rPr>
          <w:rFonts w:ascii="宋体" w:hAnsi="宋体" w:eastAsia="宋体" w:cs="宋体"/>
          <w:color w:val="auto"/>
          <w:lang w:eastAsia="zh-CN"/>
        </w:rPr>
      </w:pPr>
      <w:r>
        <w:rPr>
          <w:rFonts w:hint="eastAsia" w:ascii="宋体" w:hAnsi="宋体" w:eastAsia="宋体"/>
          <w:b/>
          <w:bCs/>
          <w:color w:val="auto"/>
          <w:kern w:val="2"/>
          <w:szCs w:val="24"/>
          <w:lang w:eastAsia="zh-CN"/>
        </w:rPr>
        <w:t>主要教学内容及要求：</w:t>
      </w:r>
    </w:p>
    <w:p>
      <w:pPr>
        <w:widowControl/>
        <w:snapToGrid w:val="0"/>
        <w:spacing w:line="360" w:lineRule="auto"/>
        <w:rPr>
          <w:rFonts w:ascii="宋体" w:hAnsi="宋体" w:eastAsia="宋体"/>
          <w:color w:val="auto"/>
          <w:kern w:val="2"/>
          <w:szCs w:val="24"/>
          <w:lang w:eastAsia="zh-CN"/>
        </w:rPr>
      </w:pPr>
      <w:r>
        <w:rPr>
          <w:rFonts w:hint="eastAsia" w:ascii="宋体" w:hAnsi="宋体" w:eastAsia="宋体"/>
          <w:color w:val="auto"/>
          <w:kern w:val="2"/>
          <w:szCs w:val="24"/>
          <w:lang w:eastAsia="zh-CN"/>
        </w:rPr>
        <w:t>熟练背诵实用会话，理解邀请日本人去看电影时的实际场景，掌握邀请别人或接受别人邀请时常用的表达方式与惯用句型，通过会话练习，熟练掌握朋友之间互相邀请与被邀请、接受邀请或拒绝邀请时的注意事项及实用场景会话。</w:t>
      </w:r>
    </w:p>
    <w:p>
      <w:pPr>
        <w:spacing w:line="360" w:lineRule="auto"/>
        <w:rPr>
          <w:rFonts w:ascii="Calibri" w:hAnsi="Calibri" w:eastAsia="宋体"/>
          <w:color w:val="auto"/>
          <w:lang w:eastAsia="zh-CN"/>
        </w:rPr>
      </w:pPr>
      <w:r>
        <w:rPr>
          <w:rFonts w:hint="eastAsia" w:ascii="宋体" w:hAnsi="宋体" w:eastAsia="宋体"/>
          <w:b/>
          <w:bCs/>
          <w:color w:val="auto"/>
          <w:kern w:val="2"/>
          <w:szCs w:val="24"/>
          <w:lang w:eastAsia="zh-CN"/>
        </w:rPr>
        <w:t>教学组织与实施：</w:t>
      </w:r>
      <w:r>
        <w:rPr>
          <w:rFonts w:hint="eastAsia" w:ascii="Calibri" w:hAnsi="Calibri" w:eastAsia="宋体"/>
          <w:color w:val="auto"/>
          <w:lang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kinsoku/>
        <w:wordWrap w:val="0"/>
        <w:overflowPunct/>
        <w:topLinePunct w:val="0"/>
        <w:autoSpaceDE/>
        <w:autoSpaceDN/>
        <w:bidi w:val="0"/>
        <w:adjustRightInd/>
        <w:snapToGrid w:val="0"/>
        <w:spacing w:line="360" w:lineRule="auto"/>
        <w:ind w:right="0"/>
        <w:jc w:val="right"/>
        <w:textAlignment w:val="auto"/>
        <w:rPr>
          <w:rFonts w:hint="eastAsia" w:eastAsia="宋体"/>
          <w:b/>
          <w:bCs/>
          <w:color w:val="auto"/>
          <w:lang w:val="en-US" w:eastAsia="zh-CN"/>
        </w:rPr>
      </w:pPr>
      <w:r>
        <w:rPr>
          <w:rFonts w:hint="eastAsia" w:eastAsia="宋体"/>
          <w:b/>
          <w:bCs/>
          <w:color w:val="auto"/>
          <w:lang w:val="en-US" w:eastAsia="zh-CN"/>
        </w:rPr>
        <w:t>     　　　   第六章    购物                                    学时数：4</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教学目的：</w:t>
      </w:r>
      <w:r>
        <w:rPr>
          <w:rFonts w:hint="eastAsia" w:ascii="MS Mincho" w:hAnsi="MS Mincho" w:eastAsia="宋体"/>
          <w:color w:val="auto"/>
          <w:lang w:eastAsia="zh-CN"/>
        </w:rPr>
        <w:t>让学生掌握如何用日语购物</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教学重点和难点：</w:t>
      </w:r>
      <w:r>
        <w:rPr>
          <w:rFonts w:hint="eastAsia" w:hAnsi="宋体" w:eastAsia="宋体"/>
          <w:color w:val="auto"/>
          <w:lang w:eastAsia="zh-CN"/>
        </w:rPr>
        <w:t>如何用日语询问商品价格、掌握在日本购物时的表达方式、掌握向别人询问商品价格品质特点时的日语表达方式。</w:t>
      </w:r>
    </w:p>
    <w:p>
      <w:pPr>
        <w:widowControl/>
        <w:snapToGrid w:val="0"/>
        <w:spacing w:line="360" w:lineRule="auto"/>
        <w:rPr>
          <w:rFonts w:ascii="宋体" w:hAnsi="宋体" w:eastAsia="宋体" w:cs="宋体"/>
          <w:color w:val="auto"/>
          <w:lang w:eastAsia="zh-CN"/>
        </w:rPr>
      </w:pPr>
      <w:r>
        <w:rPr>
          <w:rFonts w:hint="eastAsia" w:ascii="宋体" w:hAnsi="宋体" w:eastAsia="宋体"/>
          <w:b/>
          <w:bCs/>
          <w:color w:val="auto"/>
          <w:kern w:val="2"/>
          <w:szCs w:val="24"/>
          <w:lang w:eastAsia="zh-CN"/>
        </w:rPr>
        <w:t>主要教学内容及要求：</w:t>
      </w:r>
    </w:p>
    <w:p>
      <w:pPr>
        <w:widowControl/>
        <w:snapToGrid w:val="0"/>
        <w:spacing w:line="360" w:lineRule="auto"/>
        <w:rPr>
          <w:rFonts w:ascii="宋体" w:hAnsi="宋体" w:eastAsia="宋体"/>
          <w:color w:val="auto"/>
          <w:kern w:val="2"/>
          <w:szCs w:val="24"/>
          <w:lang w:eastAsia="zh-CN"/>
        </w:rPr>
      </w:pPr>
      <w:r>
        <w:rPr>
          <w:rFonts w:hint="eastAsia" w:ascii="宋体" w:hAnsi="宋体" w:eastAsia="宋体"/>
          <w:color w:val="auto"/>
          <w:kern w:val="2"/>
          <w:szCs w:val="24"/>
          <w:lang w:eastAsia="zh-CN"/>
        </w:rPr>
        <w:t>熟练背诵实用会话，理解邀请在日本购物时的实际场景，掌握向日本店员询问商品情况时常用的表达方式与惯用句型，通过会话练习，熟练掌握在日本购物时的注意事项及实用场景会话。</w:t>
      </w:r>
    </w:p>
    <w:p>
      <w:pPr>
        <w:spacing w:line="360" w:lineRule="auto"/>
        <w:rPr>
          <w:rFonts w:ascii="Calibri" w:hAnsi="Calibri" w:eastAsia="宋体"/>
          <w:color w:val="auto"/>
          <w:lang w:eastAsia="zh-CN"/>
        </w:rPr>
      </w:pPr>
      <w:r>
        <w:rPr>
          <w:rFonts w:hint="eastAsia" w:ascii="宋体" w:hAnsi="宋体" w:eastAsia="宋体"/>
          <w:b/>
          <w:bCs/>
          <w:color w:val="auto"/>
          <w:kern w:val="2"/>
          <w:szCs w:val="24"/>
          <w:lang w:eastAsia="zh-CN"/>
        </w:rPr>
        <w:t>教学组织与实施：</w:t>
      </w:r>
      <w:r>
        <w:rPr>
          <w:rFonts w:hint="eastAsia" w:ascii="Calibri" w:hAnsi="Calibri" w:eastAsia="宋体"/>
          <w:color w:val="auto"/>
          <w:lang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kinsoku/>
        <w:wordWrap w:val="0"/>
        <w:overflowPunct/>
        <w:topLinePunct w:val="0"/>
        <w:autoSpaceDE/>
        <w:autoSpaceDN/>
        <w:bidi w:val="0"/>
        <w:adjustRightInd/>
        <w:snapToGrid w:val="0"/>
        <w:spacing w:line="360" w:lineRule="auto"/>
        <w:ind w:right="0"/>
        <w:jc w:val="right"/>
        <w:textAlignment w:val="auto"/>
        <w:rPr>
          <w:rFonts w:hint="eastAsia" w:eastAsia="宋体"/>
          <w:b/>
          <w:bCs/>
          <w:color w:val="auto"/>
          <w:lang w:val="en-US" w:eastAsia="zh-CN"/>
        </w:rPr>
      </w:pPr>
      <w:r>
        <w:rPr>
          <w:rFonts w:hint="eastAsia" w:eastAsia="宋体"/>
          <w:b/>
          <w:bCs/>
          <w:color w:val="auto"/>
          <w:lang w:val="en-US" w:eastAsia="zh-CN"/>
        </w:rPr>
        <w:t>     　　　 第七章  迷路　　　　                           学时数：4</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教学目的：</w:t>
      </w:r>
      <w:r>
        <w:rPr>
          <w:rFonts w:hint="eastAsia" w:ascii="MS Mincho" w:hAnsi="MS Mincho" w:eastAsia="宋体"/>
          <w:color w:val="auto"/>
          <w:lang w:eastAsia="zh-CN"/>
        </w:rPr>
        <w:t>让学生掌握在日本迷路时如何求助</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教学重点和难点：</w:t>
      </w:r>
      <w:r>
        <w:rPr>
          <w:rFonts w:hint="eastAsia" w:hAnsi="宋体" w:eastAsia="宋体"/>
          <w:color w:val="auto"/>
          <w:lang w:eastAsia="zh-CN"/>
        </w:rPr>
        <w:t>如何用日语向路人求助、掌握因为迷路向别人问路时的表达方式。</w:t>
      </w:r>
    </w:p>
    <w:p>
      <w:pPr>
        <w:widowControl/>
        <w:snapToGrid w:val="0"/>
        <w:spacing w:line="360" w:lineRule="auto"/>
        <w:rPr>
          <w:rFonts w:ascii="宋体" w:hAnsi="宋体" w:eastAsia="宋体" w:cs="宋体"/>
          <w:color w:val="auto"/>
          <w:lang w:eastAsia="zh-CN"/>
        </w:rPr>
      </w:pPr>
      <w:r>
        <w:rPr>
          <w:rFonts w:hint="eastAsia" w:ascii="宋体" w:hAnsi="宋体" w:eastAsia="宋体"/>
          <w:b/>
          <w:bCs/>
          <w:color w:val="auto"/>
          <w:kern w:val="2"/>
          <w:szCs w:val="24"/>
          <w:lang w:eastAsia="zh-CN"/>
        </w:rPr>
        <w:t>主要教学内容及要求：</w:t>
      </w:r>
    </w:p>
    <w:p>
      <w:pPr>
        <w:widowControl/>
        <w:snapToGrid w:val="0"/>
        <w:spacing w:line="360" w:lineRule="auto"/>
        <w:rPr>
          <w:rFonts w:ascii="宋体" w:hAnsi="宋体" w:eastAsia="宋体"/>
          <w:color w:val="auto"/>
          <w:kern w:val="2"/>
          <w:szCs w:val="24"/>
          <w:lang w:eastAsia="zh-CN"/>
        </w:rPr>
      </w:pPr>
      <w:r>
        <w:rPr>
          <w:rFonts w:hint="eastAsia" w:ascii="宋体" w:hAnsi="宋体" w:eastAsia="宋体"/>
          <w:color w:val="auto"/>
          <w:kern w:val="2"/>
          <w:szCs w:val="24"/>
          <w:lang w:eastAsia="zh-CN"/>
        </w:rPr>
        <w:t>熟练背诵实用会话，理解因迷路而用日语求救时的实际场景，掌握用日语问路及向别人求助时常用的表达方式与惯用句型，通过会话练习，熟练掌握在日本遇到困难时的注意事项及实用场景会话。</w:t>
      </w:r>
    </w:p>
    <w:p>
      <w:pPr>
        <w:spacing w:line="360" w:lineRule="auto"/>
        <w:rPr>
          <w:rFonts w:ascii="Calibri" w:hAnsi="Calibri" w:eastAsia="宋体"/>
          <w:color w:val="auto"/>
          <w:lang w:eastAsia="zh-CN"/>
        </w:rPr>
      </w:pPr>
      <w:r>
        <w:rPr>
          <w:rFonts w:hint="eastAsia" w:ascii="宋体" w:hAnsi="宋体" w:eastAsia="宋体"/>
          <w:b/>
          <w:bCs/>
          <w:color w:val="auto"/>
          <w:kern w:val="2"/>
          <w:szCs w:val="24"/>
          <w:lang w:eastAsia="zh-CN"/>
        </w:rPr>
        <w:t>教学组织与实施：</w:t>
      </w:r>
      <w:r>
        <w:rPr>
          <w:rFonts w:hint="eastAsia" w:ascii="Calibri" w:hAnsi="Calibri" w:eastAsia="宋体"/>
          <w:color w:val="auto"/>
          <w:lang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keepNext w:val="0"/>
        <w:keepLines w:val="0"/>
        <w:pageBreakBefore w:val="0"/>
        <w:widowControl/>
        <w:kinsoku/>
        <w:wordWrap w:val="0"/>
        <w:overflowPunct/>
        <w:topLinePunct w:val="0"/>
        <w:autoSpaceDE/>
        <w:autoSpaceDN/>
        <w:bidi w:val="0"/>
        <w:adjustRightInd/>
        <w:snapToGrid w:val="0"/>
        <w:spacing w:line="360" w:lineRule="auto"/>
        <w:ind w:right="0"/>
        <w:jc w:val="right"/>
        <w:textAlignment w:val="auto"/>
        <w:rPr>
          <w:rFonts w:hint="eastAsia" w:eastAsia="宋体"/>
          <w:b/>
          <w:bCs/>
          <w:color w:val="auto"/>
          <w:lang w:val="en-US" w:eastAsia="zh-CN"/>
        </w:rPr>
      </w:pPr>
      <w:r>
        <w:rPr>
          <w:rFonts w:hint="eastAsia" w:eastAsia="宋体"/>
          <w:b/>
          <w:bCs/>
          <w:color w:val="auto"/>
          <w:lang w:val="en-US" w:eastAsia="zh-CN"/>
        </w:rPr>
        <w:t>     　　　总结・总复习　　　　      　　          学时数：2</w:t>
      </w:r>
    </w:p>
    <w:p>
      <w:pPr>
        <w:widowControl/>
        <w:snapToGrid w:val="0"/>
        <w:spacing w:line="360" w:lineRule="auto"/>
        <w:rPr>
          <w:rFonts w:ascii="宋体" w:hAnsi="宋体" w:eastAsia="宋体"/>
          <w:color w:val="auto"/>
          <w:kern w:val="2"/>
          <w:szCs w:val="24"/>
          <w:lang w:eastAsia="zh-CN"/>
        </w:rPr>
      </w:pPr>
      <w:r>
        <w:rPr>
          <w:rFonts w:hint="eastAsia" w:ascii="宋体" w:hAnsi="宋体" w:eastAsia="宋体"/>
          <w:b/>
          <w:bCs/>
          <w:color w:val="auto"/>
          <w:kern w:val="2"/>
          <w:szCs w:val="24"/>
          <w:lang w:eastAsia="zh-CN"/>
        </w:rPr>
        <w:t>教学目的：</w:t>
      </w:r>
      <w:r>
        <w:rPr>
          <w:rFonts w:hint="eastAsia" w:ascii="宋体" w:hAnsi="宋体" w:eastAsia="宋体"/>
          <w:color w:val="auto"/>
          <w:kern w:val="2"/>
          <w:szCs w:val="24"/>
          <w:lang w:eastAsia="zh-CN"/>
        </w:rPr>
        <w:t>进行全部课程的总结，然后整理内容。</w:t>
      </w:r>
    </w:p>
    <w:p>
      <w:pPr>
        <w:widowControl/>
        <w:snapToGrid w:val="0"/>
        <w:spacing w:line="360" w:lineRule="auto"/>
        <w:rPr>
          <w:rFonts w:hAnsi="宋体" w:eastAsia="宋体"/>
          <w:b/>
          <w:bCs/>
          <w:color w:val="auto"/>
          <w:lang w:eastAsia="zh-CN"/>
        </w:rPr>
      </w:pPr>
      <w:r>
        <w:rPr>
          <w:rFonts w:hint="eastAsia" w:ascii="宋体" w:hAnsi="宋体" w:eastAsia="宋体"/>
          <w:b/>
          <w:bCs/>
          <w:color w:val="auto"/>
          <w:kern w:val="2"/>
          <w:szCs w:val="24"/>
          <w:lang w:eastAsia="zh-CN"/>
        </w:rPr>
        <w:t>教学重点和难点：</w:t>
      </w:r>
      <w:r>
        <w:rPr>
          <w:rFonts w:hint="eastAsia" w:ascii="宋体" w:hAnsi="宋体" w:eastAsia="宋体"/>
          <w:color w:val="auto"/>
          <w:kern w:val="2"/>
          <w:szCs w:val="24"/>
          <w:lang w:eastAsia="zh-CN"/>
        </w:rPr>
        <w:t>到此整理这些所学的各式各样的日语表现形式是必要的。并运用所学知识，以用正确的发音，流利地讲读课本为目标。</w:t>
      </w:r>
    </w:p>
    <w:p>
      <w:pPr>
        <w:widowControl/>
        <w:snapToGrid w:val="0"/>
        <w:spacing w:line="360" w:lineRule="auto"/>
        <w:rPr>
          <w:rFonts w:ascii="宋体" w:hAnsi="宋体" w:eastAsia="宋体" w:cs="宋体"/>
          <w:color w:val="auto"/>
          <w:lang w:eastAsia="zh-CN"/>
        </w:rPr>
      </w:pPr>
      <w:r>
        <w:rPr>
          <w:rFonts w:hint="eastAsia" w:ascii="宋体" w:hAnsi="宋体" w:eastAsia="宋体" w:cs="宋体"/>
          <w:b/>
          <w:bCs/>
          <w:color w:val="auto"/>
          <w:kern w:val="2"/>
          <w:szCs w:val="24"/>
          <w:lang w:eastAsia="zh-CN"/>
        </w:rPr>
        <w:t>主要教学内容及要求：</w:t>
      </w:r>
      <w:r>
        <w:rPr>
          <w:rFonts w:hint="eastAsia" w:ascii="宋体" w:hAnsi="宋体" w:eastAsia="宋体" w:cs="宋体"/>
          <w:color w:val="auto"/>
          <w:lang w:eastAsia="zh-CN"/>
        </w:rPr>
        <w:t>1.了解用日语会话</w:t>
      </w:r>
      <w:r>
        <w:rPr>
          <w:rFonts w:hint="eastAsia" w:ascii="宋体" w:hAnsi="宋体" w:eastAsia="宋体" w:cs="宋体"/>
          <w:color w:val="auto"/>
          <w:kern w:val="2"/>
          <w:szCs w:val="24"/>
          <w:lang w:eastAsia="zh-CN"/>
        </w:rPr>
        <w:t>的基础</w:t>
      </w:r>
      <w:r>
        <w:rPr>
          <w:rFonts w:hint="eastAsia" w:ascii="宋体" w:hAnsi="宋体" w:eastAsia="宋体" w:cs="宋体"/>
          <w:color w:val="auto"/>
          <w:lang w:eastAsia="zh-CN"/>
        </w:rPr>
        <w:t>；</w:t>
      </w:r>
    </w:p>
    <w:p>
      <w:pPr>
        <w:widowControl/>
        <w:snapToGrid w:val="0"/>
        <w:spacing w:line="360" w:lineRule="auto"/>
        <w:rPr>
          <w:rFonts w:hint="eastAsia" w:ascii="宋体" w:hAnsi="宋体" w:eastAsia="宋体" w:cs="宋体"/>
          <w:color w:val="auto"/>
          <w:lang w:eastAsia="zh-CN"/>
        </w:rPr>
      </w:pPr>
      <w:r>
        <w:rPr>
          <w:rFonts w:hint="eastAsia" w:ascii="宋体" w:hAnsi="宋体" w:eastAsia="宋体" w:cs="宋体"/>
          <w:color w:val="auto"/>
          <w:lang w:eastAsia="zh-CN"/>
        </w:rPr>
        <w:t xml:space="preserve">                    2.</w:t>
      </w:r>
      <w:r>
        <w:rPr>
          <w:rFonts w:hint="eastAsia" w:ascii="宋体" w:hAnsi="宋体" w:eastAsia="宋体" w:cs="宋体"/>
          <w:color w:val="auto"/>
          <w:kern w:val="2"/>
          <w:szCs w:val="24"/>
          <w:lang w:eastAsia="zh-CN"/>
        </w:rPr>
        <w:t>理解用日语会话的方法</w:t>
      </w:r>
      <w:r>
        <w:rPr>
          <w:rFonts w:hint="eastAsia" w:ascii="宋体" w:hAnsi="宋体" w:eastAsia="宋体" w:cs="宋体"/>
          <w:color w:val="auto"/>
          <w:lang w:eastAsia="zh-CN"/>
        </w:rPr>
        <w:t>；</w:t>
      </w:r>
    </w:p>
    <w:p>
      <w:pPr>
        <w:widowControl/>
        <w:snapToGrid w:val="0"/>
        <w:spacing w:line="360" w:lineRule="auto"/>
        <w:rPr>
          <w:rFonts w:hint="eastAsia" w:ascii="宋体" w:hAnsi="宋体" w:eastAsia="宋体" w:cs="宋体"/>
          <w:color w:val="auto"/>
          <w:lang w:eastAsia="zh-CN"/>
        </w:rPr>
      </w:pPr>
      <w:r>
        <w:rPr>
          <w:rFonts w:hint="eastAsia" w:ascii="宋体" w:hAnsi="宋体" w:eastAsia="宋体" w:cs="宋体"/>
          <w:color w:val="auto"/>
          <w:lang w:eastAsia="zh-CN"/>
        </w:rPr>
        <w:t xml:space="preserve">                    3.掌握用日语会话的</w:t>
      </w:r>
      <w:r>
        <w:rPr>
          <w:rFonts w:hint="eastAsia" w:eastAsia="宋体"/>
          <w:color w:val="auto"/>
          <w:kern w:val="2"/>
          <w:szCs w:val="19"/>
          <w:lang w:eastAsia="zh-CN"/>
        </w:rPr>
        <w:t>概念</w:t>
      </w:r>
      <w:r>
        <w:rPr>
          <w:rFonts w:hint="eastAsia" w:ascii="宋体" w:hAnsi="宋体" w:eastAsia="宋体" w:cs="宋体"/>
          <w:color w:val="auto"/>
          <w:lang w:eastAsia="zh-CN"/>
        </w:rPr>
        <w:t>；</w:t>
      </w:r>
    </w:p>
    <w:p>
      <w:pPr>
        <w:widowControl/>
        <w:snapToGrid w:val="0"/>
        <w:spacing w:line="360" w:lineRule="auto"/>
        <w:rPr>
          <w:rFonts w:hint="eastAsia" w:ascii="宋体" w:hAnsi="宋体" w:eastAsia="宋体" w:cs="宋体"/>
          <w:color w:val="auto"/>
          <w:lang w:eastAsia="zh-CN"/>
        </w:rPr>
      </w:pPr>
      <w:r>
        <w:rPr>
          <w:rFonts w:hint="eastAsia" w:ascii="宋体" w:hAnsi="宋体" w:eastAsia="宋体" w:cs="宋体"/>
          <w:color w:val="auto"/>
          <w:lang w:eastAsia="zh-CN"/>
        </w:rPr>
        <w:t xml:space="preserve">                    4.熟练掌握用日语会话的</w:t>
      </w:r>
      <w:r>
        <w:rPr>
          <w:rFonts w:hint="eastAsia" w:ascii="宋体" w:hAnsi="宋体" w:eastAsia="宋体" w:cs="宋体"/>
          <w:color w:val="auto"/>
          <w:kern w:val="2"/>
          <w:szCs w:val="24"/>
          <w:lang w:eastAsia="zh-CN"/>
        </w:rPr>
        <w:t>内涵</w:t>
      </w:r>
      <w:r>
        <w:rPr>
          <w:rFonts w:hint="eastAsia" w:ascii="宋体" w:hAnsi="宋体" w:eastAsia="宋体" w:cs="宋体"/>
          <w:color w:val="auto"/>
          <w:lang w:eastAsia="zh-CN"/>
        </w:rPr>
        <w:t>。</w:t>
      </w:r>
    </w:p>
    <w:p>
      <w:pPr>
        <w:spacing w:line="360" w:lineRule="auto"/>
        <w:rPr>
          <w:rFonts w:ascii="宋体" w:hAnsi="宋体" w:eastAsia="宋体"/>
          <w:color w:val="auto"/>
          <w:kern w:val="2"/>
          <w:szCs w:val="24"/>
          <w:lang w:eastAsia="zh-CN"/>
        </w:rPr>
      </w:pPr>
      <w:r>
        <w:rPr>
          <w:rFonts w:hint="eastAsia" w:ascii="宋体" w:hAnsi="宋体" w:eastAsia="宋体"/>
          <w:b/>
          <w:bCs/>
          <w:color w:val="auto"/>
          <w:kern w:val="2"/>
          <w:szCs w:val="24"/>
          <w:lang w:eastAsia="zh-CN"/>
        </w:rPr>
        <w:t>教学组织与实施：</w:t>
      </w:r>
      <w:r>
        <w:rPr>
          <w:rFonts w:hint="eastAsia" w:ascii="Calibri" w:hAnsi="Calibri" w:eastAsia="宋体"/>
          <w:color w:val="auto"/>
          <w:lang w:eastAsia="zh-CN"/>
        </w:rPr>
        <w:t>本次课程以课堂讲授法、课堂讨论法、多媒体辅助教学为教学方法，根据学生的认知规律和接受特点展开授课。资源共享，因材施教，师生之间、学生之间进行交流互动。课后与学生进行及时沟通，听取学生反馈的教学信息。</w:t>
      </w:r>
    </w:p>
    <w:p>
      <w:pPr>
        <w:spacing w:line="360" w:lineRule="exact"/>
        <w:rPr>
          <w:rFonts w:ascii="Calibri" w:hAnsi="Calibri" w:eastAsia="宋体"/>
          <w:b/>
          <w:color w:val="auto"/>
          <w:spacing w:val="-12"/>
          <w:lang w:eastAsia="zh-CN"/>
        </w:rPr>
      </w:pPr>
      <w:r>
        <w:rPr>
          <w:rFonts w:hint="eastAsia" w:ascii="Calibri" w:hAnsi="Calibri" w:eastAsia="宋体"/>
          <w:b/>
          <w:color w:val="auto"/>
          <w:spacing w:val="-12"/>
          <w:lang w:eastAsia="zh-CN"/>
        </w:rPr>
        <w:t>学时分配：</w:t>
      </w:r>
    </w:p>
    <w:tbl>
      <w:tblPr>
        <w:tblStyle w:val="11"/>
        <w:tblpPr w:leftFromText="180" w:rightFromText="180" w:vertAnchor="text" w:horzAnchor="page" w:tblpXSpec="center" w:tblpY="228"/>
        <w:tblOverlap w:val="never"/>
        <w:tblW w:w="0" w:type="auto"/>
        <w:tblInd w:w="-7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5329"/>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序号</w:t>
            </w:r>
          </w:p>
        </w:tc>
        <w:tc>
          <w:tcPr>
            <w:tcW w:w="53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章节及主要内容</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1</w:t>
            </w:r>
          </w:p>
        </w:tc>
        <w:tc>
          <w:tcPr>
            <w:tcW w:w="532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宋体" w:hAnsi="宋体" w:eastAsia="宋体"/>
                <w:color w:val="auto"/>
                <w:sz w:val="18"/>
                <w:szCs w:val="18"/>
              </w:rPr>
            </w:pPr>
            <w:r>
              <w:rPr>
                <w:rFonts w:hint="eastAsia" w:ascii="宋体" w:hAnsi="宋体" w:eastAsia="宋体"/>
                <w:color w:val="auto"/>
                <w:sz w:val="18"/>
                <w:szCs w:val="18"/>
              </w:rPr>
              <w:t>绪论</w:t>
            </w:r>
            <w:r>
              <w:rPr>
                <w:rFonts w:hint="default" w:ascii="宋体" w:hAnsi="宋体" w:eastAsia="宋体"/>
                <w:color w:val="auto"/>
                <w:sz w:val="18"/>
                <w:szCs w:val="18"/>
              </w:rPr>
              <w:t xml:space="preserve">  </w:t>
            </w:r>
            <w:r>
              <w:rPr>
                <w:rFonts w:hint="eastAsia" w:ascii="宋体" w:hAnsi="宋体" w:eastAsia="宋体"/>
                <w:color w:val="auto"/>
                <w:sz w:val="18"/>
                <w:szCs w:val="18"/>
              </w:rPr>
              <w:t>教学方向和评价方法</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2</w:t>
            </w:r>
          </w:p>
        </w:tc>
        <w:tc>
          <w:tcPr>
            <w:tcW w:w="532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宋体" w:hAnsi="宋体" w:eastAsia="宋体"/>
                <w:color w:val="auto"/>
                <w:sz w:val="18"/>
                <w:szCs w:val="18"/>
              </w:rPr>
            </w:pPr>
            <w:r>
              <w:rPr>
                <w:rFonts w:hint="eastAsia" w:ascii="宋体" w:hAnsi="宋体" w:eastAsia="宋体"/>
                <w:color w:val="auto"/>
                <w:sz w:val="18"/>
                <w:szCs w:val="18"/>
                <w:lang w:eastAsia="zh-CN"/>
              </w:rPr>
              <w:t>第一章 初次见面</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宋体" w:hAnsi="宋体" w:eastAsia="宋体" w:cs="宋体"/>
                <w:color w:val="auto"/>
                <w:kern w:val="2"/>
                <w:sz w:val="18"/>
                <w:szCs w:val="18"/>
                <w:lang w:eastAsia="zh-CN"/>
              </w:rPr>
            </w:pPr>
            <w:r>
              <w:rPr>
                <w:rFonts w:hint="eastAsia" w:ascii="宋体" w:hAnsi="宋体" w:cs="宋体"/>
                <w:color w:val="auto"/>
                <w:kern w:val="2"/>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3</w:t>
            </w:r>
          </w:p>
        </w:tc>
        <w:tc>
          <w:tcPr>
            <w:tcW w:w="532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宋体" w:hAnsi="宋体" w:eastAsia="宋体"/>
                <w:color w:val="auto"/>
                <w:sz w:val="18"/>
                <w:szCs w:val="18"/>
              </w:rPr>
            </w:pPr>
            <w:r>
              <w:rPr>
                <w:rFonts w:hint="eastAsia" w:ascii="宋体" w:hAnsi="宋体" w:eastAsia="宋体"/>
                <w:color w:val="auto"/>
                <w:sz w:val="18"/>
                <w:szCs w:val="18"/>
              </w:rPr>
              <w:t>第二章</w:t>
            </w:r>
            <w:r>
              <w:rPr>
                <w:rFonts w:hint="default" w:ascii="宋体" w:hAnsi="宋体" w:eastAsia="宋体"/>
                <w:color w:val="auto"/>
                <w:sz w:val="18"/>
                <w:szCs w:val="18"/>
              </w:rPr>
              <w:t> </w:t>
            </w:r>
            <w:r>
              <w:rPr>
                <w:rFonts w:hint="eastAsia" w:ascii="宋体" w:hAnsi="宋体" w:eastAsia="宋体"/>
                <w:color w:val="auto"/>
                <w:sz w:val="18"/>
                <w:szCs w:val="18"/>
              </w:rPr>
              <w:t>介</w:t>
            </w:r>
            <w:r>
              <w:rPr>
                <w:rFonts w:hint="eastAsia" w:ascii="宋体" w:hAnsi="宋体" w:eastAsia="宋体" w:cs="PMingLiU"/>
                <w:color w:val="auto"/>
                <w:sz w:val="18"/>
                <w:szCs w:val="18"/>
              </w:rPr>
              <w:t>绍</w:t>
            </w:r>
            <w:r>
              <w:rPr>
                <w:rFonts w:hint="eastAsia" w:ascii="宋体" w:hAnsi="宋体" w:eastAsia="宋体" w:cs="MS Mincho"/>
                <w:color w:val="auto"/>
                <w:sz w:val="18"/>
                <w:szCs w:val="18"/>
              </w:rPr>
              <w:t>家族</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宋体" w:hAnsi="宋体" w:eastAsia="宋体" w:cs="宋体"/>
                <w:color w:val="auto"/>
                <w:kern w:val="2"/>
                <w:sz w:val="18"/>
                <w:szCs w:val="18"/>
                <w:lang w:eastAsia="zh-CN"/>
              </w:rPr>
            </w:pPr>
            <w:r>
              <w:rPr>
                <w:rFonts w:hint="eastAsia" w:ascii="宋体" w:hAnsi="宋体" w:cs="宋体"/>
                <w:color w:val="auto"/>
                <w:kern w:val="2"/>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4</w:t>
            </w:r>
          </w:p>
        </w:tc>
        <w:tc>
          <w:tcPr>
            <w:tcW w:w="532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宋体" w:hAnsi="宋体" w:eastAsia="宋体"/>
                <w:color w:val="auto"/>
                <w:sz w:val="18"/>
                <w:szCs w:val="18"/>
              </w:rPr>
            </w:pPr>
            <w:r>
              <w:rPr>
                <w:rFonts w:hint="eastAsia" w:ascii="宋体" w:hAnsi="宋体" w:eastAsia="宋体"/>
                <w:color w:val="auto"/>
                <w:sz w:val="18"/>
                <w:szCs w:val="18"/>
              </w:rPr>
              <w:t>第三章</w:t>
            </w:r>
            <w:r>
              <w:rPr>
                <w:rFonts w:hint="default" w:ascii="宋体" w:hAnsi="宋体" w:eastAsia="宋体"/>
                <w:color w:val="auto"/>
                <w:sz w:val="18"/>
                <w:szCs w:val="18"/>
              </w:rPr>
              <w:t> </w:t>
            </w:r>
            <w:r>
              <w:rPr>
                <w:rFonts w:hint="eastAsia" w:ascii="宋体" w:hAnsi="宋体" w:eastAsia="宋体"/>
                <w:color w:val="auto"/>
                <w:sz w:val="18"/>
                <w:szCs w:val="18"/>
              </w:rPr>
              <w:t>介绍自己的兴趣</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宋体" w:hAnsi="宋体" w:eastAsia="宋体" w:cs="宋体"/>
                <w:color w:val="auto"/>
                <w:kern w:val="2"/>
                <w:sz w:val="18"/>
                <w:szCs w:val="18"/>
                <w:lang w:eastAsia="zh-CN"/>
              </w:rPr>
            </w:pPr>
            <w:r>
              <w:rPr>
                <w:rFonts w:hint="eastAsia" w:ascii="宋体" w:hAnsi="宋体" w:cs="宋体"/>
                <w:color w:val="auto"/>
                <w:kern w:val="2"/>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5</w:t>
            </w:r>
          </w:p>
        </w:tc>
        <w:tc>
          <w:tcPr>
            <w:tcW w:w="532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宋体" w:hAnsi="宋体" w:eastAsia="宋体"/>
                <w:color w:val="auto"/>
                <w:sz w:val="18"/>
                <w:szCs w:val="18"/>
              </w:rPr>
            </w:pPr>
            <w:r>
              <w:rPr>
                <w:rFonts w:hint="eastAsia" w:ascii="宋体" w:hAnsi="宋体" w:eastAsia="宋体"/>
                <w:color w:val="auto"/>
                <w:sz w:val="18"/>
                <w:szCs w:val="18"/>
              </w:rPr>
              <w:t>第四章</w:t>
            </w:r>
            <w:r>
              <w:rPr>
                <w:rFonts w:hint="default" w:ascii="宋体" w:hAnsi="宋体" w:eastAsia="宋体"/>
                <w:color w:val="auto"/>
                <w:sz w:val="18"/>
                <w:szCs w:val="18"/>
              </w:rPr>
              <w:t> </w:t>
            </w:r>
            <w:r>
              <w:rPr>
                <w:rFonts w:hint="eastAsia" w:ascii="宋体" w:hAnsi="宋体" w:eastAsia="宋体"/>
                <w:color w:val="auto"/>
                <w:sz w:val="18"/>
                <w:szCs w:val="18"/>
              </w:rPr>
              <w:t>介</w:t>
            </w:r>
            <w:r>
              <w:rPr>
                <w:rFonts w:hint="eastAsia" w:ascii="宋体" w:hAnsi="宋体" w:eastAsia="宋体" w:cs="PMingLiU"/>
                <w:color w:val="auto"/>
                <w:sz w:val="18"/>
                <w:szCs w:val="18"/>
              </w:rPr>
              <w:t>绍</w:t>
            </w:r>
            <w:r>
              <w:rPr>
                <w:rFonts w:hint="eastAsia" w:ascii="宋体" w:hAnsi="宋体" w:eastAsia="宋体" w:cs="MS Mincho"/>
                <w:color w:val="auto"/>
                <w:sz w:val="18"/>
                <w:szCs w:val="18"/>
              </w:rPr>
              <w:t>自己喜</w:t>
            </w:r>
            <w:r>
              <w:rPr>
                <w:rFonts w:hint="eastAsia" w:ascii="宋体" w:hAnsi="宋体" w:eastAsia="宋体" w:cs="PMingLiU"/>
                <w:color w:val="auto"/>
                <w:sz w:val="18"/>
                <w:szCs w:val="18"/>
              </w:rPr>
              <w:t>欢</w:t>
            </w:r>
            <w:r>
              <w:rPr>
                <w:rFonts w:hint="eastAsia" w:ascii="宋体" w:hAnsi="宋体" w:eastAsia="宋体" w:cs="MS Mincho"/>
                <w:color w:val="auto"/>
                <w:sz w:val="18"/>
                <w:szCs w:val="18"/>
              </w:rPr>
              <w:t>的音</w:t>
            </w:r>
            <w:r>
              <w:rPr>
                <w:rFonts w:hint="eastAsia" w:ascii="宋体" w:hAnsi="宋体" w:eastAsia="宋体" w:cs="PMingLiU"/>
                <w:color w:val="auto"/>
                <w:sz w:val="18"/>
                <w:szCs w:val="18"/>
              </w:rPr>
              <w:t>乐</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宋体" w:hAnsi="宋体" w:eastAsia="宋体" w:cs="宋体"/>
                <w:color w:val="auto"/>
                <w:kern w:val="2"/>
                <w:sz w:val="18"/>
                <w:szCs w:val="18"/>
                <w:lang w:eastAsia="zh-CN"/>
              </w:rPr>
            </w:pPr>
            <w:r>
              <w:rPr>
                <w:rFonts w:hint="eastAsia" w:ascii="宋体" w:hAnsi="宋体" w:cs="宋体"/>
                <w:color w:val="auto"/>
                <w:kern w:val="2"/>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6</w:t>
            </w:r>
          </w:p>
        </w:tc>
        <w:tc>
          <w:tcPr>
            <w:tcW w:w="532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宋体" w:hAnsi="宋体" w:eastAsia="宋体"/>
                <w:color w:val="auto"/>
                <w:sz w:val="18"/>
                <w:szCs w:val="18"/>
              </w:rPr>
            </w:pPr>
            <w:r>
              <w:rPr>
                <w:rFonts w:hint="eastAsia" w:ascii="宋体" w:hAnsi="宋体" w:eastAsia="宋体"/>
                <w:color w:val="auto"/>
                <w:sz w:val="18"/>
                <w:szCs w:val="18"/>
              </w:rPr>
              <w:t>第五章</w:t>
            </w:r>
            <w:r>
              <w:rPr>
                <w:rFonts w:hint="default" w:ascii="宋体" w:hAnsi="宋体" w:eastAsia="宋体"/>
                <w:color w:val="auto"/>
                <w:sz w:val="18"/>
                <w:szCs w:val="18"/>
              </w:rPr>
              <w:t> </w:t>
            </w:r>
            <w:r>
              <w:rPr>
                <w:rFonts w:hint="eastAsia" w:ascii="宋体" w:hAnsi="宋体" w:eastAsia="宋体"/>
                <w:color w:val="auto"/>
                <w:sz w:val="18"/>
                <w:szCs w:val="18"/>
              </w:rPr>
              <w:t>去看</w:t>
            </w:r>
            <w:r>
              <w:rPr>
                <w:rFonts w:hint="eastAsia" w:ascii="宋体" w:hAnsi="宋体" w:eastAsia="宋体" w:cs="PMingLiU"/>
                <w:color w:val="auto"/>
                <w:sz w:val="18"/>
                <w:szCs w:val="18"/>
              </w:rPr>
              <w:t>电</w:t>
            </w:r>
            <w:r>
              <w:rPr>
                <w:rFonts w:hint="eastAsia" w:ascii="宋体" w:hAnsi="宋体" w:eastAsia="宋体" w:cs="MS Mincho"/>
                <w:color w:val="auto"/>
                <w:sz w:val="18"/>
                <w:szCs w:val="18"/>
              </w:rPr>
              <w:t>影</w:t>
            </w:r>
            <w:r>
              <w:rPr>
                <w:rFonts w:hint="default" w:ascii="宋体" w:hAnsi="宋体" w:eastAsia="宋体"/>
                <w:color w:val="auto"/>
                <w:sz w:val="18"/>
                <w:szCs w:val="18"/>
              </w:rPr>
              <w:t xml:space="preserve"> </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宋体" w:hAnsi="宋体" w:eastAsia="宋体" w:cs="宋体"/>
                <w:color w:val="auto"/>
                <w:kern w:val="2"/>
                <w:sz w:val="18"/>
                <w:szCs w:val="18"/>
                <w:lang w:eastAsia="zh-CN"/>
              </w:rPr>
            </w:pPr>
            <w:r>
              <w:rPr>
                <w:rFonts w:hint="eastAsia" w:ascii="宋体" w:hAnsi="宋体" w:cs="宋体"/>
                <w:color w:val="auto"/>
                <w:kern w:val="2"/>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7</w:t>
            </w:r>
          </w:p>
        </w:tc>
        <w:tc>
          <w:tcPr>
            <w:tcW w:w="532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宋体" w:hAnsi="宋体" w:eastAsia="宋体"/>
                <w:color w:val="auto"/>
                <w:sz w:val="18"/>
                <w:szCs w:val="18"/>
              </w:rPr>
            </w:pPr>
            <w:r>
              <w:rPr>
                <w:rFonts w:hint="eastAsia" w:ascii="宋体" w:hAnsi="宋体" w:eastAsia="宋体"/>
                <w:color w:val="auto"/>
                <w:sz w:val="18"/>
                <w:szCs w:val="18"/>
              </w:rPr>
              <w:t>第六章</w:t>
            </w:r>
            <w:r>
              <w:rPr>
                <w:rFonts w:hint="default" w:ascii="宋体" w:hAnsi="宋体" w:eastAsia="宋体"/>
                <w:color w:val="auto"/>
                <w:sz w:val="18"/>
                <w:szCs w:val="18"/>
                <w:lang w:eastAsia="zh-CN"/>
              </w:rPr>
              <w:t xml:space="preserve">  </w:t>
            </w:r>
            <w:r>
              <w:rPr>
                <w:rFonts w:hint="eastAsia" w:ascii="宋体" w:hAnsi="宋体" w:eastAsia="宋体" w:cs="PMingLiU"/>
                <w:color w:val="auto"/>
                <w:sz w:val="18"/>
                <w:szCs w:val="18"/>
              </w:rPr>
              <w:t>购物</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宋体" w:hAnsi="宋体" w:eastAsia="宋体" w:cs="宋体"/>
                <w:color w:val="auto"/>
                <w:kern w:val="2"/>
                <w:sz w:val="18"/>
                <w:szCs w:val="18"/>
                <w:lang w:eastAsia="zh-CN"/>
              </w:rPr>
            </w:pPr>
            <w:r>
              <w:rPr>
                <w:rFonts w:hint="eastAsia" w:ascii="宋体" w:hAnsi="宋体" w:cs="宋体"/>
                <w:color w:val="auto"/>
                <w:kern w:val="2"/>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eastAsia" w:ascii="宋体" w:hAnsi="宋体" w:eastAsia="宋体" w:cs="宋体"/>
                <w:color w:val="auto"/>
                <w:kern w:val="2"/>
                <w:sz w:val="18"/>
                <w:szCs w:val="18"/>
                <w:lang w:eastAsia="zh-CN"/>
              </w:rPr>
              <w:t>8</w:t>
            </w:r>
          </w:p>
        </w:tc>
        <w:tc>
          <w:tcPr>
            <w:tcW w:w="532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default" w:ascii="宋体" w:hAnsi="宋体" w:eastAsia="宋体"/>
                <w:color w:val="auto"/>
                <w:sz w:val="18"/>
                <w:szCs w:val="18"/>
              </w:rPr>
            </w:pPr>
            <w:r>
              <w:rPr>
                <w:rFonts w:hint="eastAsia" w:ascii="宋体" w:hAnsi="宋体" w:eastAsia="宋体"/>
                <w:color w:val="auto"/>
                <w:sz w:val="18"/>
                <w:szCs w:val="18"/>
              </w:rPr>
              <w:t>第七章</w:t>
            </w:r>
            <w:r>
              <w:rPr>
                <w:rFonts w:hint="default" w:ascii="宋体" w:hAnsi="宋体" w:eastAsia="宋体"/>
                <w:color w:val="auto"/>
                <w:sz w:val="18"/>
                <w:szCs w:val="18"/>
              </w:rPr>
              <w:t> </w:t>
            </w:r>
            <w:r>
              <w:rPr>
                <w:rFonts w:hint="eastAsia" w:ascii="宋体" w:hAnsi="宋体" w:eastAsia="宋体"/>
                <w:color w:val="auto"/>
                <w:sz w:val="18"/>
                <w:szCs w:val="18"/>
                <w:lang w:eastAsia="zh-CN"/>
              </w:rPr>
              <w:t>迷路</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eastAsia" w:ascii="宋体" w:hAnsi="宋体" w:cs="宋体"/>
                <w:color w:val="auto"/>
                <w:kern w:val="2"/>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宋体" w:hAnsi="宋体" w:eastAsia="宋体" w:cs="宋体"/>
                <w:color w:val="auto"/>
                <w:kern w:val="2"/>
                <w:sz w:val="18"/>
                <w:szCs w:val="18"/>
                <w:lang w:val="en-US" w:eastAsia="zh-CN"/>
              </w:rPr>
            </w:pPr>
            <w:r>
              <w:rPr>
                <w:rFonts w:hint="eastAsia" w:ascii="宋体" w:hAnsi="宋体" w:cs="宋体"/>
                <w:color w:val="auto"/>
                <w:kern w:val="2"/>
                <w:sz w:val="18"/>
                <w:szCs w:val="18"/>
                <w:lang w:val="en-US" w:eastAsia="zh-CN"/>
              </w:rPr>
              <w:t>9</w:t>
            </w:r>
          </w:p>
        </w:tc>
        <w:tc>
          <w:tcPr>
            <w:tcW w:w="532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rPr>
                <w:rFonts w:hint="eastAsia" w:ascii="宋体" w:hAnsi="宋体" w:eastAsia="宋体"/>
                <w:color w:val="auto"/>
                <w:sz w:val="18"/>
                <w:szCs w:val="18"/>
              </w:rPr>
            </w:pPr>
            <w:r>
              <w:rPr>
                <w:rFonts w:hint="eastAsia" w:ascii="宋体" w:hAnsi="宋体" w:eastAsia="宋体"/>
                <w:color w:val="auto"/>
                <w:sz w:val="18"/>
                <w:szCs w:val="18"/>
              </w:rPr>
              <w:t>总结</w:t>
            </w:r>
            <w:r>
              <w:rPr>
                <w:rFonts w:hint="default" w:ascii="MS Mincho" w:hAnsi="MS Mincho" w:eastAsia="宋体" w:cs="MS Mincho"/>
                <w:color w:val="auto"/>
                <w:sz w:val="18"/>
                <w:szCs w:val="18"/>
              </w:rPr>
              <w:t>・</w:t>
            </w:r>
            <w:r>
              <w:rPr>
                <w:rFonts w:hint="eastAsia" w:ascii="宋体" w:hAnsi="宋体" w:eastAsia="宋体" w:cs="宋体"/>
                <w:color w:val="auto"/>
                <w:sz w:val="18"/>
                <w:szCs w:val="18"/>
              </w:rPr>
              <w:t>总复习</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宋体" w:hAnsi="宋体" w:cs="宋体"/>
                <w:color w:val="auto"/>
                <w:kern w:val="2"/>
                <w:sz w:val="18"/>
                <w:szCs w:val="18"/>
                <w:lang w:val="en-US" w:eastAsia="zh-CN"/>
              </w:rPr>
            </w:pPr>
            <w:r>
              <w:rPr>
                <w:rFonts w:hint="eastAsia" w:ascii="宋体" w:hAnsi="宋体" w:cs="宋体"/>
                <w:color w:val="auto"/>
                <w:kern w:val="2"/>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宋体" w:hAnsi="宋体" w:eastAsia="宋体" w:cs="宋体"/>
                <w:color w:val="auto"/>
                <w:spacing w:val="-12"/>
                <w:sz w:val="18"/>
                <w:szCs w:val="18"/>
                <w:lang w:eastAsia="zh-CN"/>
              </w:rPr>
            </w:pPr>
            <w:r>
              <w:rPr>
                <w:rFonts w:hint="eastAsia" w:ascii="宋体" w:hAnsi="宋体" w:eastAsia="宋体" w:cs="宋体"/>
                <w:color w:val="auto"/>
                <w:kern w:val="2"/>
                <w:sz w:val="18"/>
                <w:szCs w:val="18"/>
                <w:lang w:eastAsia="zh-CN"/>
              </w:rPr>
              <w:t>总计</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宋体" w:hAnsi="宋体" w:eastAsia="宋体" w:cs="宋体"/>
                <w:color w:val="auto"/>
                <w:kern w:val="2"/>
                <w:sz w:val="18"/>
                <w:szCs w:val="18"/>
                <w:lang w:eastAsia="zh-CN"/>
              </w:rPr>
            </w:pPr>
            <w:r>
              <w:rPr>
                <w:rFonts w:hint="default" w:ascii="宋体" w:hAnsi="宋体" w:eastAsia="宋体" w:cs="宋体"/>
                <w:color w:val="auto"/>
                <w:kern w:val="2"/>
                <w:sz w:val="18"/>
                <w:szCs w:val="18"/>
                <w:lang w:eastAsia="zh-CN"/>
              </w:rPr>
              <w:t>32</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rPr>
      </w:pPr>
      <w:r>
        <w:rPr>
          <w:rFonts w:hint="eastAsia" w:ascii="宋体" w:hAnsi="宋体" w:eastAsia="宋体" w:cs="宋体"/>
          <w:b/>
          <w:color w:val="auto"/>
        </w:rPr>
        <w:t>五、使用教材</w:t>
      </w:r>
    </w:p>
    <w:p>
      <w:pPr>
        <w:keepNext w:val="0"/>
        <w:keepLines w:val="0"/>
        <w:pageBreakBefore w:val="0"/>
        <w:widowControl w:val="0"/>
        <w:kinsoku/>
        <w:wordWrap/>
        <w:overflowPunct/>
        <w:topLinePunct w:val="0"/>
        <w:autoSpaceDE/>
        <w:autoSpaceDN/>
        <w:bidi w:val="0"/>
        <w:adjustRightInd/>
        <w:snapToGrid w:val="0"/>
        <w:spacing w:line="360" w:lineRule="auto"/>
        <w:ind w:firstLine="422"/>
        <w:jc w:val="left"/>
        <w:textAlignment w:val="auto"/>
        <w:rPr>
          <w:rFonts w:hint="eastAsia" w:ascii="宋体" w:hAnsi="宋体" w:eastAsia="宋体" w:cs="宋体"/>
          <w:b/>
          <w:color w:val="auto"/>
        </w:rPr>
      </w:pPr>
      <w:r>
        <w:rPr>
          <w:rFonts w:hint="eastAsia" w:ascii="宋体" w:hAnsi="宋体" w:eastAsia="宋体" w:cs="宋体"/>
          <w:b/>
          <w:color w:val="auto"/>
        </w:rPr>
        <w:t>1.选用教材：</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ascii="宋体" w:hAnsi="宋体" w:eastAsia="宋体" w:cs="宋体"/>
          <w:color w:val="auto"/>
        </w:rPr>
      </w:pPr>
      <w:r>
        <w:rPr>
          <w:rFonts w:hint="eastAsia" w:ascii="宋体" w:hAnsi="宋体" w:eastAsia="宋体" w:cs="宋体"/>
          <w:color w:val="auto"/>
        </w:rPr>
        <w:t>（1）理论课教材：</w:t>
      </w:r>
      <w:r>
        <w:rPr>
          <w:rFonts w:hint="eastAsia" w:ascii="宋体" w:hAnsi="宋体" w:eastAsia="宋体" w:cs="宋体"/>
          <w:color w:val="auto"/>
          <w:lang w:eastAsia="zh-CN"/>
        </w:rPr>
        <w:t>知っていますか 日本のこと -学ぼう 話そう 日本事情，JASSO 日本語教育センター，穂高書店，2020年</w:t>
      </w:r>
    </w:p>
    <w:p>
      <w:pPr>
        <w:keepNext w:val="0"/>
        <w:keepLines w:val="0"/>
        <w:pageBreakBefore w:val="0"/>
        <w:widowControl w:val="0"/>
        <w:kinsoku/>
        <w:wordWrap/>
        <w:overflowPunct/>
        <w:topLinePunct w:val="0"/>
        <w:autoSpaceDE/>
        <w:autoSpaceDN/>
        <w:bidi w:val="0"/>
        <w:adjustRightInd/>
        <w:snapToGrid w:val="0"/>
        <w:spacing w:line="360" w:lineRule="auto"/>
        <w:ind w:firstLine="422"/>
        <w:jc w:val="left"/>
        <w:textAlignment w:val="auto"/>
        <w:rPr>
          <w:rFonts w:hint="eastAsia" w:ascii="宋体" w:hAnsi="宋体" w:eastAsia="宋体" w:cs="宋体"/>
          <w:color w:val="auto"/>
        </w:rPr>
      </w:pPr>
      <w:r>
        <w:rPr>
          <w:rFonts w:hint="eastAsia" w:ascii="宋体" w:hAnsi="宋体" w:eastAsia="宋体" w:cs="宋体"/>
          <w:b/>
          <w:color w:val="auto"/>
        </w:rPr>
        <w:t>2.参考书：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ascii="宋体" w:hAnsi="宋体" w:eastAsia="宋体" w:cs="宋体"/>
          <w:color w:val="auto"/>
        </w:rPr>
      </w:pPr>
      <w:r>
        <w:rPr>
          <w:rFonts w:hint="eastAsia" w:ascii="宋体" w:hAnsi="宋体" w:eastAsia="宋体" w:cs="宋体"/>
          <w:color w:val="auto"/>
        </w:rPr>
        <w:t>（1）日本語を学ぶ・中国語を学ぶ，角田实等，三修社，2005年</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ascii="宋体" w:hAnsi="宋体" w:eastAsia="宋体" w:cs="宋体"/>
          <w:color w:val="auto"/>
        </w:rPr>
      </w:pPr>
      <w:r>
        <w:rPr>
          <w:rFonts w:hint="eastAsia" w:ascii="宋体" w:hAnsi="宋体" w:eastAsia="宋体" w:cs="宋体"/>
          <w:color w:val="auto"/>
        </w:rPr>
        <w:t>（2）日语口语课堂 提高篇，今泽真之 著. 徐红 译，外语教学与研究出版社，2011年</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ascii="宋体" w:hAnsi="宋体" w:eastAsia="宋体" w:cs="宋体"/>
          <w:color w:val="auto"/>
          <w:lang w:eastAsia="zh-CN"/>
        </w:rPr>
      </w:pPr>
      <w:r>
        <w:rPr>
          <w:rFonts w:hint="eastAsia" w:ascii="宋体" w:hAnsi="宋体" w:eastAsia="宋体" w:cs="宋体"/>
          <w:color w:val="auto"/>
          <w:lang w:eastAsia="zh-CN"/>
        </w:rPr>
        <w:t>（3）わかる!話せる!日本語会話 基本文型88，水谷信子，Jリサーチ出版，2014年</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napToGrid w:val="0"/>
        <w:spacing w:line="360" w:lineRule="auto"/>
        <w:ind w:firstLine="422"/>
        <w:jc w:val="left"/>
        <w:textAlignment w:val="auto"/>
        <w:rPr>
          <w:rFonts w:hint="eastAsia" w:ascii="宋体" w:hAnsi="宋体" w:eastAsia="宋体" w:cs="宋体"/>
          <w:b/>
          <w:color w:val="auto"/>
        </w:rPr>
      </w:pPr>
      <w:r>
        <w:rPr>
          <w:rFonts w:hint="eastAsia" w:ascii="宋体" w:hAnsi="宋体" w:eastAsia="宋体" w:cs="宋体"/>
          <w:b/>
          <w:color w:val="auto"/>
        </w:rPr>
        <w:t>3.推荐网站：</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2"/>
        </w:rPr>
      </w:pPr>
      <w:r>
        <w:rPr>
          <w:rFonts w:hint="eastAsia" w:ascii="宋体" w:hAnsi="宋体" w:eastAsia="宋体" w:cs="宋体"/>
          <w:color w:val="auto"/>
          <w:kern w:val="2"/>
        </w:rPr>
        <w:t>（1）KOTONOHA「現代日本語書き言葉均衡コーパス」(少納言)，</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2"/>
        </w:rPr>
      </w:pPr>
      <w:r>
        <w:rPr>
          <w:rFonts w:hint="eastAsia" w:ascii="宋体" w:hAnsi="宋体" w:eastAsia="宋体" w:cs="宋体"/>
          <w:color w:val="auto"/>
          <w:kern w:val="2"/>
        </w:rPr>
        <w:t>http://www.kotonoha.gr.jp/shonagon/search_form</w:t>
      </w:r>
    </w:p>
    <w:p>
      <w:pPr>
        <w:keepNext w:val="0"/>
        <w:keepLines w:val="0"/>
        <w:pageBreakBefore w:val="0"/>
        <w:widowControl w:val="0"/>
        <w:kinsoku/>
        <w:wordWrap/>
        <w:overflowPunct/>
        <w:topLinePunct w:val="0"/>
        <w:autoSpaceDE/>
        <w:autoSpaceDN/>
        <w:bidi w:val="0"/>
        <w:adjustRightInd/>
        <w:snapToGrid w:val="0"/>
        <w:spacing w:line="360" w:lineRule="auto"/>
        <w:ind w:left="420" w:leftChars="200"/>
        <w:jc w:val="left"/>
        <w:textAlignment w:val="auto"/>
        <w:rPr>
          <w:rFonts w:hint="eastAsia" w:ascii="宋体" w:hAnsi="宋体" w:eastAsia="宋体" w:cs="宋体"/>
          <w:b/>
          <w:color w:val="auto"/>
        </w:rPr>
      </w:pPr>
      <w:r>
        <w:rPr>
          <w:rFonts w:hint="eastAsia" w:ascii="宋体" w:hAnsi="宋体" w:eastAsia="宋体" w:cs="宋体"/>
          <w:color w:val="auto"/>
          <w:kern w:val="2"/>
          <w:lang w:eastAsia="zh-CN"/>
        </w:rPr>
        <w:t>（2）NHK WORLD Easy Travel Japanese</w:t>
      </w:r>
      <w:r>
        <w:rPr>
          <w:rFonts w:hint="eastAsia" w:ascii="宋体" w:hAnsi="宋体" w:eastAsia="宋体" w:cs="宋体"/>
          <w:color w:val="auto"/>
          <w:kern w:val="2"/>
        </w:rPr>
        <w:t>,</w:t>
      </w:r>
      <w:r>
        <w:rPr>
          <w:rFonts w:hint="eastAsia" w:ascii="宋体" w:hAnsi="宋体" w:eastAsia="宋体" w:cs="宋体"/>
          <w:color w:val="auto"/>
          <w:kern w:val="2"/>
          <w:szCs w:val="24"/>
          <w:lang w:eastAsia="zh-CN"/>
        </w:rPr>
        <w:t xml:space="preserve"> </w:t>
      </w:r>
      <w:r>
        <w:rPr>
          <w:rFonts w:hint="eastAsia" w:ascii="宋体" w:hAnsi="宋体" w:eastAsia="宋体" w:cs="宋体"/>
          <w:color w:val="auto"/>
          <w:kern w:val="2"/>
        </w:rPr>
        <w:t>https://www3.nhk.or.jp/nhkworld/en/vod/easytravel_j</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color w:val="auto"/>
        </w:rPr>
      </w:pPr>
      <w:r>
        <w:rPr>
          <w:rFonts w:hint="eastAsia" w:ascii="宋体" w:hAnsi="宋体" w:eastAsia="宋体" w:cs="宋体"/>
          <w:b/>
          <w:color w:val="auto"/>
        </w:rPr>
        <w:t>六、教学条件</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ascii="宋体" w:hAnsi="宋体" w:eastAsia="宋体" w:cs="宋体"/>
          <w:b/>
          <w:color w:val="auto"/>
        </w:rPr>
      </w:pPr>
      <w:r>
        <w:rPr>
          <w:rFonts w:hint="eastAsia" w:ascii="宋体" w:hAnsi="宋体" w:eastAsia="宋体" w:cs="宋体"/>
          <w:color w:val="auto"/>
        </w:rPr>
        <w:t>多媒体教室、多媒体设备、PPT等。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b/>
          <w:color w:val="auto"/>
        </w:rPr>
      </w:pPr>
      <w:r>
        <w:rPr>
          <w:rFonts w:hint="eastAsia" w:ascii="宋体" w:hAnsi="宋体" w:eastAsia="宋体" w:cs="宋体"/>
          <w:b/>
          <w:color w:val="auto"/>
        </w:rPr>
        <w:t>七、教学考核评价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ascii="宋体" w:hAnsi="宋体" w:eastAsia="宋体" w:cs="宋体"/>
          <w:bCs/>
          <w:color w:val="auto"/>
          <w:lang w:eastAsia="zh-CN"/>
        </w:rPr>
      </w:pPr>
      <w:r>
        <w:rPr>
          <w:rFonts w:hint="eastAsia" w:ascii="宋体" w:hAnsi="宋体" w:eastAsia="宋体" w:cs="宋体"/>
          <w:b/>
          <w:color w:val="auto"/>
        </w:rPr>
        <w:t>1.考试方法：</w:t>
      </w:r>
      <w:r>
        <w:rPr>
          <w:rFonts w:hint="eastAsia" w:ascii="宋体" w:hAnsi="宋体" w:eastAsia="宋体" w:cs="宋体"/>
          <w:bCs/>
          <w:color w:val="auto"/>
        </w:rPr>
        <w:t>期末考试为口头会话考试，成绩占</w:t>
      </w:r>
      <w:r>
        <w:rPr>
          <w:rFonts w:hint="eastAsia" w:ascii="宋体" w:hAnsi="宋体" w:eastAsia="宋体" w:cs="宋体"/>
          <w:bCs/>
          <w:color w:val="auto"/>
          <w:lang w:val="en-US" w:eastAsia="zh-CN"/>
        </w:rPr>
        <w:t>6</w:t>
      </w:r>
      <w:r>
        <w:rPr>
          <w:rFonts w:hint="eastAsia" w:ascii="宋体" w:hAnsi="宋体" w:eastAsia="宋体" w:cs="宋体"/>
          <w:bCs/>
          <w:color w:val="auto"/>
        </w:rPr>
        <w:t>0%，期中、平时占</w:t>
      </w:r>
      <w:r>
        <w:rPr>
          <w:rFonts w:hint="eastAsia" w:ascii="宋体" w:hAnsi="宋体" w:eastAsia="宋体" w:cs="宋体"/>
          <w:bCs/>
          <w:color w:val="auto"/>
          <w:lang w:val="en-US" w:eastAsia="zh-CN"/>
        </w:rPr>
        <w:t>4</w:t>
      </w:r>
      <w:r>
        <w:rPr>
          <w:rFonts w:hint="eastAsia" w:ascii="宋体" w:hAnsi="宋体" w:eastAsia="宋体" w:cs="宋体"/>
          <w:bCs/>
          <w:color w:val="auto"/>
        </w:rPr>
        <w:t>0%</w:t>
      </w:r>
      <w:r>
        <w:rPr>
          <w:rFonts w:hint="eastAsia" w:ascii="宋体" w:hAnsi="宋体" w:eastAsia="宋体" w:cs="宋体"/>
          <w:bCs/>
          <w:color w:val="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ascii="宋体" w:hAnsi="宋体" w:eastAsia="宋体" w:cs="宋体"/>
          <w:color w:val="auto"/>
          <w:kern w:val="0"/>
          <w:szCs w:val="21"/>
          <w:lang w:eastAsia="zh-CN"/>
        </w:rPr>
      </w:pPr>
      <w:r>
        <w:rPr>
          <w:rFonts w:hint="eastAsia" w:ascii="宋体" w:hAnsi="宋体" w:eastAsia="宋体" w:cs="宋体"/>
          <w:b/>
          <w:color w:val="auto"/>
        </w:rPr>
        <w:t>2.过程性评价：</w:t>
      </w:r>
      <w:r>
        <w:rPr>
          <w:rFonts w:hint="eastAsia" w:ascii="宋体" w:hAnsi="宋体" w:eastAsia="宋体" w:cs="宋体"/>
          <w:color w:val="auto"/>
        </w:rPr>
        <w:t>基于对于上课时的态度等等评价。</w:t>
      </w:r>
    </w:p>
    <w:p>
      <w:pPr>
        <w:pStyle w:val="2"/>
        <w:bidi w:val="0"/>
        <w:rPr>
          <w:color w:val="auto"/>
        </w:rPr>
      </w:pPr>
      <w:bookmarkStart w:id="106" w:name="_Toc30866"/>
      <w:r>
        <w:rPr>
          <w:rFonts w:hint="eastAsia"/>
          <w:color w:val="auto"/>
          <w:lang w:val="en-US" w:eastAsia="zh-CN"/>
        </w:rPr>
        <w:t>日语入门</w:t>
      </w:r>
      <w:bookmarkEnd w:id="106"/>
    </w:p>
    <w:p>
      <w:pPr>
        <w:snapToGrid w:val="0"/>
        <w:spacing w:line="360" w:lineRule="auto"/>
        <w:jc w:val="center"/>
        <w:rPr>
          <w:color w:val="auto"/>
          <w:sz w:val="24"/>
        </w:rPr>
      </w:pPr>
      <w:r>
        <w:rPr>
          <w:color w:val="auto"/>
          <w:sz w:val="24"/>
        </w:rPr>
        <w:t>（</w:t>
      </w:r>
      <w:r>
        <w:rPr>
          <w:rFonts w:hint="eastAsia"/>
          <w:color w:val="auto"/>
          <w:sz w:val="24"/>
          <w:lang w:val="en-US" w:eastAsia="zh-CN"/>
        </w:rPr>
        <w:t>Introduction to Japanese</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15062348</w:t>
            </w:r>
          </w:p>
        </w:tc>
        <w:tc>
          <w:tcPr>
            <w:tcW w:w="1453"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w:t>
            </w:r>
            <w:r>
              <w:rPr>
                <w:rFonts w:hint="eastAsia" w:ascii="宋体" w:hAnsi="宋体"/>
                <w:b w:val="0"/>
                <w:bCs w:val="0"/>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课程性质：</w:t>
            </w:r>
            <w:r>
              <w:rPr>
                <w:rFonts w:hint="eastAsia" w:hAnsi="宋体"/>
                <w:b w:val="0"/>
                <w:bCs/>
                <w:color w:val="auto"/>
                <w:kern w:val="0"/>
                <w:szCs w:val="21"/>
                <w:lang w:val="en-US" w:eastAsia="zh-CN"/>
              </w:rPr>
              <w:t>选修</w:t>
            </w:r>
          </w:p>
        </w:tc>
        <w:tc>
          <w:tcPr>
            <w:tcW w:w="1453"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color w:val="auto"/>
                <w:szCs w:val="21"/>
              </w:rPr>
              <w:t>课程属性</w:t>
            </w:r>
            <w:r>
              <w:rPr>
                <w:rFonts w:hint="eastAsia" w:ascii="宋体" w:hAnsi="宋体"/>
                <w:b/>
                <w:bCs/>
                <w:color w:val="auto"/>
                <w:szCs w:val="21"/>
              </w:rPr>
              <w:t>：</w:t>
            </w:r>
            <w:r>
              <w:rPr>
                <w:rFonts w:hint="eastAsia" w:ascii="宋体" w:hAnsi="宋体"/>
                <w:b w:val="0"/>
                <w:bCs w:val="0"/>
                <w:color w:val="auto"/>
                <w:szCs w:val="21"/>
                <w:lang w:val="en-US" w:eastAsia="zh-CN"/>
              </w:rPr>
              <w:t>素质类</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b w:val="0"/>
                <w:bCs w:val="0"/>
                <w:color w:val="auto"/>
                <w:szCs w:val="21"/>
              </w:rPr>
              <w:t>第</w:t>
            </w:r>
            <w:r>
              <w:rPr>
                <w:rFonts w:hint="eastAsia" w:ascii="宋体" w:hAnsi="宋体"/>
                <w:b w:val="0"/>
                <w:bCs w:val="0"/>
                <w:color w:val="auto"/>
                <w:szCs w:val="21"/>
                <w:lang w:val="en-US" w:eastAsia="zh-CN"/>
              </w:rPr>
              <w:t>2</w:t>
            </w:r>
            <w:r>
              <w:rPr>
                <w:rFonts w:hint="eastAsia" w:ascii="宋体" w:hAnsi="宋体"/>
                <w:b w:val="0"/>
                <w:bCs w:val="0"/>
                <w:color w:val="auto"/>
                <w:szCs w:val="21"/>
              </w:rPr>
              <w:t>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hAnsi="宋体"/>
                <w:b w:val="0"/>
                <w:bCs/>
                <w:color w:val="auto"/>
                <w:kern w:val="0"/>
                <w:szCs w:val="21"/>
                <w:lang w:val="en-US" w:eastAsia="zh-CN"/>
              </w:rPr>
              <w:t>柏宣宇</w:t>
            </w:r>
          </w:p>
        </w:tc>
        <w:tc>
          <w:tcPr>
            <w:tcW w:w="1453"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课程团队：</w:t>
            </w:r>
            <w:r>
              <w:rPr>
                <w:rFonts w:hint="eastAsia" w:ascii="宋体" w:hAnsi="宋体"/>
                <w:color w:val="auto"/>
                <w:szCs w:val="21"/>
                <w:lang w:val="en-US" w:eastAsia="zh-CN"/>
              </w:rPr>
              <w:t>余亮</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170" w:rightChars="-81"/>
              <w:rPr>
                <w:rFonts w:hint="eastAsia" w:ascii="宋体" w:hAnsi="宋体" w:eastAsia="宋体"/>
                <w:bCs/>
                <w:color w:val="auto"/>
                <w:szCs w:val="21"/>
                <w:lang w:val="en-US" w:eastAsia="zh-CN"/>
              </w:rPr>
            </w:pPr>
            <w:r>
              <w:rPr>
                <w:rFonts w:hint="eastAsia" w:ascii="宋体" w:hAnsi="宋体"/>
                <w:b/>
                <w:bCs/>
                <w:color w:val="auto"/>
                <w:szCs w:val="21"/>
              </w:rPr>
              <w:t>适用专业：</w:t>
            </w:r>
            <w:r>
              <w:rPr>
                <w:rFonts w:hint="eastAsia" w:ascii="宋体" w:hAnsi="宋体"/>
                <w:b w:val="0"/>
                <w:bCs w:val="0"/>
                <w:color w:val="auto"/>
                <w:szCs w:val="21"/>
                <w:lang w:val="en-US" w:eastAsia="zh-CN"/>
              </w:rPr>
              <w:t>全校所有专业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对后续的支撑：</w:t>
            </w:r>
            <w:r>
              <w:rPr>
                <w:rFonts w:hint="eastAsia" w:ascii="宋体" w:hAnsi="宋体"/>
                <w:b w:val="0"/>
                <w:bCs w:val="0"/>
                <w:color w:val="auto"/>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主撰人：</w:t>
            </w:r>
            <w:r>
              <w:rPr>
                <w:rFonts w:hint="eastAsia" w:hAnsi="宋体"/>
                <w:b w:val="0"/>
                <w:bCs/>
                <w:color w:val="auto"/>
                <w:kern w:val="0"/>
                <w:szCs w:val="21"/>
                <w:lang w:val="en-US" w:eastAsia="zh-CN"/>
              </w:rPr>
              <w:t>柏宣宇</w:t>
            </w:r>
          </w:p>
        </w:tc>
        <w:tc>
          <w:tcPr>
            <w:tcW w:w="1453"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color w:val="auto"/>
                <w:szCs w:val="21"/>
                <w:lang w:val="en-US" w:eastAsia="zh-CN"/>
              </w:rPr>
              <w:t>邱丽君</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i w:val="0"/>
          <w:iCs w:val="0"/>
          <w:caps w:val="0"/>
          <w:color w:val="auto"/>
          <w:spacing w:val="0"/>
          <w:sz w:val="21"/>
          <w:szCs w:val="21"/>
          <w:shd w:val="clear" w:color="auto" w:fill="FFFFFF"/>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日语入门（公）</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是面向全校所有专业、各年级的公共选修课。旨在通过对日语、日本文化的初步介绍，拓展学生的国际视野、培育其跨文化交际能力，并增强其反躬自识的自我认同感。</w:t>
      </w:r>
      <w:r>
        <w:rPr>
          <w:rFonts w:hint="eastAsia" w:ascii="宋体" w:hAnsi="宋体" w:eastAsia="宋体" w:cs="宋体"/>
          <w:i w:val="0"/>
          <w:iCs w:val="0"/>
          <w:caps w:val="0"/>
          <w:color w:val="auto"/>
          <w:spacing w:val="0"/>
          <w:sz w:val="21"/>
          <w:szCs w:val="21"/>
          <w:shd w:val="clear" w:color="auto" w:fill="FFFFFF"/>
          <w:lang w:val="en-US" w:eastAsia="zh-CN"/>
        </w:rPr>
        <w:t>课程的教学理念是“不以增加语法句型类的知识为目标，而致力于培养能够进行日常实际交流的能力”</w:t>
      </w:r>
      <w:r>
        <w:rPr>
          <w:rFonts w:hint="eastAsia" w:ascii="宋体" w:hAnsi="宋体" w:eastAsia="宋体" w:cs="宋体"/>
          <w:i w:val="0"/>
          <w:iCs w:val="0"/>
          <w:caps w:val="0"/>
          <w:color w:val="auto"/>
          <w:spacing w:val="0"/>
          <w:sz w:val="21"/>
          <w:szCs w:val="21"/>
          <w:shd w:val="clear" w:color="auto" w:fill="FFFFFF"/>
        </w:rPr>
        <w:t>。以“</w:t>
      </w:r>
      <w:r>
        <w:rPr>
          <w:rFonts w:hint="eastAsia" w:ascii="宋体" w:hAnsi="宋体" w:eastAsia="宋体" w:cs="宋体"/>
          <w:i w:val="0"/>
          <w:iCs w:val="0"/>
          <w:caps w:val="0"/>
          <w:color w:val="auto"/>
          <w:spacing w:val="0"/>
          <w:sz w:val="21"/>
          <w:szCs w:val="21"/>
          <w:shd w:val="clear" w:color="auto" w:fill="FFFFFF"/>
          <w:lang w:val="en-US" w:eastAsia="zh-CN"/>
        </w:rPr>
        <w:t>Can-do</w:t>
      </w:r>
      <w:r>
        <w:rPr>
          <w:rFonts w:hint="eastAsia" w:ascii="宋体" w:hAnsi="宋体" w:eastAsia="宋体" w:cs="宋体"/>
          <w:i w:val="0"/>
          <w:iCs w:val="0"/>
          <w:caps w:val="0"/>
          <w:color w:val="auto"/>
          <w:spacing w:val="0"/>
          <w:sz w:val="21"/>
          <w:szCs w:val="21"/>
          <w:shd w:val="clear" w:color="auto" w:fill="FFFFFF"/>
        </w:rPr>
        <w:t>”为</w:t>
      </w:r>
      <w:r>
        <w:rPr>
          <w:rFonts w:hint="eastAsia" w:ascii="宋体" w:hAnsi="宋体" w:eastAsia="宋体" w:cs="宋体"/>
          <w:i w:val="0"/>
          <w:iCs w:val="0"/>
          <w:caps w:val="0"/>
          <w:color w:val="auto"/>
          <w:spacing w:val="0"/>
          <w:sz w:val="21"/>
          <w:szCs w:val="21"/>
          <w:shd w:val="clear" w:color="auto" w:fill="FFFFFF"/>
          <w:lang w:val="en-US" w:eastAsia="zh-CN"/>
        </w:rPr>
        <w:t>标准</w:t>
      </w:r>
      <w:r>
        <w:rPr>
          <w:rFonts w:hint="eastAsia" w:ascii="宋体" w:hAnsi="宋体" w:eastAsia="宋体" w:cs="宋体"/>
          <w:i w:val="0"/>
          <w:iCs w:val="0"/>
          <w:caps w:val="0"/>
          <w:color w:val="auto"/>
          <w:spacing w:val="0"/>
          <w:sz w:val="21"/>
          <w:szCs w:val="21"/>
          <w:shd w:val="clear" w:color="auto" w:fill="FFFFFF"/>
        </w:rPr>
        <w:t>，</w:t>
      </w:r>
      <w:r>
        <w:rPr>
          <w:rFonts w:hint="eastAsia" w:ascii="宋体" w:hAnsi="宋体" w:eastAsia="宋体" w:cs="宋体"/>
          <w:i w:val="0"/>
          <w:iCs w:val="0"/>
          <w:caps w:val="0"/>
          <w:color w:val="auto"/>
          <w:spacing w:val="0"/>
          <w:sz w:val="21"/>
          <w:szCs w:val="21"/>
          <w:shd w:val="clear" w:color="auto" w:fill="FFFFFF"/>
          <w:lang w:val="en-US" w:eastAsia="zh-CN"/>
        </w:rPr>
        <w:t>让学生</w:t>
      </w:r>
      <w:r>
        <w:rPr>
          <w:rFonts w:hint="eastAsia" w:ascii="宋体" w:hAnsi="宋体" w:eastAsia="宋体" w:cs="宋体"/>
          <w:i w:val="0"/>
          <w:iCs w:val="0"/>
          <w:caps w:val="0"/>
          <w:color w:val="auto"/>
          <w:spacing w:val="0"/>
          <w:sz w:val="21"/>
          <w:szCs w:val="21"/>
          <w:shd w:val="clear" w:color="auto" w:fill="FFFFFF"/>
        </w:rPr>
        <w:t>学习</w:t>
      </w:r>
      <w:r>
        <w:rPr>
          <w:rFonts w:hint="eastAsia" w:ascii="宋体" w:hAnsi="宋体" w:eastAsia="宋体" w:cs="宋体"/>
          <w:i w:val="0"/>
          <w:iCs w:val="0"/>
          <w:caps w:val="0"/>
          <w:color w:val="auto"/>
          <w:spacing w:val="0"/>
          <w:sz w:val="21"/>
          <w:szCs w:val="21"/>
          <w:shd w:val="clear" w:color="auto" w:fill="FFFFFF"/>
          <w:lang w:val="en-US" w:eastAsia="zh-CN"/>
        </w:rPr>
        <w:t>到在具体情境下能用到的简洁实用</w:t>
      </w:r>
      <w:r>
        <w:rPr>
          <w:rFonts w:hint="eastAsia" w:ascii="宋体" w:hAnsi="宋体" w:eastAsia="宋体" w:cs="宋体"/>
          <w:i w:val="0"/>
          <w:iCs w:val="0"/>
          <w:caps w:val="0"/>
          <w:color w:val="auto"/>
          <w:spacing w:val="0"/>
          <w:sz w:val="21"/>
          <w:szCs w:val="21"/>
          <w:shd w:val="clear" w:color="auto" w:fill="FFFFFF"/>
        </w:rPr>
        <w:t>的日语。例如，互相问候</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rPr>
        <w:t>谈论</w:t>
      </w:r>
      <w:r>
        <w:rPr>
          <w:rFonts w:hint="eastAsia" w:ascii="宋体" w:hAnsi="宋体" w:eastAsia="宋体" w:cs="宋体"/>
          <w:i w:val="0"/>
          <w:iCs w:val="0"/>
          <w:caps w:val="0"/>
          <w:color w:val="auto"/>
          <w:spacing w:val="0"/>
          <w:sz w:val="21"/>
          <w:szCs w:val="21"/>
          <w:shd w:val="clear" w:color="auto" w:fill="FFFFFF"/>
          <w:lang w:val="en-US" w:eastAsia="zh-CN"/>
        </w:rPr>
        <w:t>家庭情况、</w:t>
      </w:r>
      <w:r>
        <w:rPr>
          <w:rFonts w:hint="eastAsia" w:ascii="宋体" w:hAnsi="宋体" w:eastAsia="宋体" w:cs="宋体"/>
          <w:i w:val="0"/>
          <w:iCs w:val="0"/>
          <w:caps w:val="0"/>
          <w:color w:val="auto"/>
          <w:spacing w:val="0"/>
          <w:sz w:val="21"/>
          <w:szCs w:val="21"/>
          <w:shd w:val="clear" w:color="auto" w:fill="FFFFFF"/>
        </w:rPr>
        <w:t>最喜欢的食物或</w:t>
      </w:r>
      <w:r>
        <w:rPr>
          <w:rFonts w:hint="eastAsia" w:ascii="宋体" w:hAnsi="宋体" w:eastAsia="宋体" w:cs="宋体"/>
          <w:i w:val="0"/>
          <w:iCs w:val="0"/>
          <w:caps w:val="0"/>
          <w:color w:val="auto"/>
          <w:spacing w:val="0"/>
          <w:sz w:val="21"/>
          <w:szCs w:val="21"/>
          <w:shd w:val="clear" w:color="auto" w:fill="FFFFFF"/>
          <w:lang w:val="en-US" w:eastAsia="zh-CN"/>
        </w:rPr>
        <w:t>平时的</w:t>
      </w:r>
      <w:r>
        <w:rPr>
          <w:rFonts w:hint="eastAsia" w:ascii="宋体" w:hAnsi="宋体" w:eastAsia="宋体" w:cs="宋体"/>
          <w:i w:val="0"/>
          <w:iCs w:val="0"/>
          <w:caps w:val="0"/>
          <w:color w:val="auto"/>
          <w:spacing w:val="0"/>
          <w:sz w:val="21"/>
          <w:szCs w:val="21"/>
          <w:shd w:val="clear" w:color="auto" w:fill="FFFFFF"/>
        </w:rPr>
        <w:t>爱好</w:t>
      </w:r>
      <w:r>
        <w:rPr>
          <w:rFonts w:hint="eastAsia" w:ascii="宋体" w:hAnsi="宋体" w:eastAsia="宋体" w:cs="宋体"/>
          <w:i w:val="0"/>
          <w:iCs w:val="0"/>
          <w:caps w:val="0"/>
          <w:color w:val="auto"/>
          <w:spacing w:val="0"/>
          <w:sz w:val="21"/>
          <w:szCs w:val="21"/>
          <w:shd w:val="clear" w:color="auto" w:fill="FFFFFF"/>
          <w:lang w:val="en-US" w:eastAsia="zh-CN"/>
        </w:rPr>
        <w:t>等</w:t>
      </w:r>
      <w:r>
        <w:rPr>
          <w:rFonts w:hint="eastAsia" w:ascii="宋体" w:hAnsi="宋体" w:eastAsia="宋体" w:cs="宋体"/>
          <w:i w:val="0"/>
          <w:iCs w:val="0"/>
          <w:caps w:val="0"/>
          <w:color w:val="auto"/>
          <w:spacing w:val="0"/>
          <w:sz w:val="21"/>
          <w:szCs w:val="21"/>
          <w:shd w:val="clear" w:color="auto" w:fill="FFFFFF"/>
        </w:rPr>
        <w:t>。</w:t>
      </w:r>
      <w:r>
        <w:rPr>
          <w:rFonts w:hint="eastAsia" w:ascii="宋体" w:hAnsi="宋体" w:eastAsia="宋体" w:cs="宋体"/>
          <w:i w:val="0"/>
          <w:iCs w:val="0"/>
          <w:caps w:val="0"/>
          <w:color w:val="auto"/>
          <w:spacing w:val="0"/>
          <w:sz w:val="21"/>
          <w:szCs w:val="21"/>
          <w:shd w:val="clear" w:color="auto" w:fill="FFFFFF"/>
          <w:lang w:val="en-US" w:eastAsia="zh-CN"/>
        </w:rPr>
        <w:t>围绕</w:t>
      </w:r>
      <w:r>
        <w:rPr>
          <w:rFonts w:hint="eastAsia" w:ascii="宋体" w:hAnsi="宋体" w:eastAsia="宋体" w:cs="宋体"/>
          <w:i w:val="0"/>
          <w:iCs w:val="0"/>
          <w:caps w:val="0"/>
          <w:color w:val="auto"/>
          <w:spacing w:val="0"/>
          <w:sz w:val="21"/>
          <w:szCs w:val="21"/>
          <w:shd w:val="clear" w:color="auto" w:fill="FFFFFF"/>
        </w:rPr>
        <w:t>从语音输入到口头输出的</w:t>
      </w:r>
      <w:r>
        <w:rPr>
          <w:rFonts w:hint="eastAsia" w:ascii="宋体" w:hAnsi="宋体" w:eastAsia="宋体" w:cs="宋体"/>
          <w:i w:val="0"/>
          <w:iCs w:val="0"/>
          <w:caps w:val="0"/>
          <w:color w:val="auto"/>
          <w:spacing w:val="0"/>
          <w:sz w:val="21"/>
          <w:szCs w:val="21"/>
          <w:shd w:val="clear" w:color="auto" w:fill="FFFFFF"/>
          <w:lang w:val="en-US" w:eastAsia="zh-CN"/>
        </w:rPr>
        <w:t>全</w:t>
      </w:r>
      <w:r>
        <w:rPr>
          <w:rFonts w:hint="eastAsia" w:ascii="宋体" w:hAnsi="宋体" w:eastAsia="宋体" w:cs="宋体"/>
          <w:i w:val="0"/>
          <w:iCs w:val="0"/>
          <w:caps w:val="0"/>
          <w:color w:val="auto"/>
          <w:spacing w:val="0"/>
          <w:sz w:val="21"/>
          <w:szCs w:val="21"/>
          <w:shd w:val="clear" w:color="auto" w:fill="FFFFFF"/>
        </w:rPr>
        <w:t>流程</w:t>
      </w:r>
      <w:r>
        <w:rPr>
          <w:rFonts w:hint="eastAsia" w:ascii="宋体" w:hAnsi="宋体" w:eastAsia="宋体" w:cs="宋体"/>
          <w:i w:val="0"/>
          <w:iCs w:val="0"/>
          <w:caps w:val="0"/>
          <w:color w:val="auto"/>
          <w:spacing w:val="0"/>
          <w:sz w:val="21"/>
          <w:szCs w:val="21"/>
          <w:shd w:val="clear" w:color="auto" w:fill="FFFFFF"/>
          <w:lang w:val="en-US" w:eastAsia="zh-CN"/>
        </w:rPr>
        <w:t>展开练习</w:t>
      </w:r>
      <w:r>
        <w:rPr>
          <w:rFonts w:hint="eastAsia" w:ascii="宋体" w:hAnsi="宋体" w:eastAsia="宋体" w:cs="宋体"/>
          <w:i w:val="0"/>
          <w:iCs w:val="0"/>
          <w:caps w:val="0"/>
          <w:color w:val="auto"/>
          <w:spacing w:val="0"/>
          <w:sz w:val="21"/>
          <w:szCs w:val="21"/>
          <w:shd w:val="clear" w:color="auto" w:fill="FFFFFF"/>
        </w:rPr>
        <w:t>，</w:t>
      </w:r>
      <w:r>
        <w:rPr>
          <w:rFonts w:hint="eastAsia" w:ascii="宋体" w:hAnsi="宋体" w:eastAsia="宋体" w:cs="宋体"/>
          <w:i w:val="0"/>
          <w:iCs w:val="0"/>
          <w:caps w:val="0"/>
          <w:color w:val="auto"/>
          <w:spacing w:val="0"/>
          <w:sz w:val="21"/>
          <w:szCs w:val="21"/>
          <w:shd w:val="clear" w:color="auto" w:fill="FFFFFF"/>
          <w:lang w:val="en-US" w:eastAsia="zh-CN"/>
        </w:rPr>
        <w:t>让零基础的学生迅速提升听说交际</w:t>
      </w:r>
      <w:r>
        <w:rPr>
          <w:rFonts w:hint="eastAsia" w:ascii="宋体" w:hAnsi="宋体" w:eastAsia="宋体" w:cs="宋体"/>
          <w:i w:val="0"/>
          <w:iCs w:val="0"/>
          <w:caps w:val="0"/>
          <w:color w:val="auto"/>
          <w:spacing w:val="0"/>
          <w:sz w:val="21"/>
          <w:szCs w:val="21"/>
          <w:shd w:val="clear" w:color="auto" w:fill="FFFFFF"/>
        </w:rPr>
        <w:t>能力</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lang w:val="en-US" w:eastAsia="zh-CN"/>
        </w:rPr>
        <w:t>并</w:t>
      </w:r>
      <w:r>
        <w:rPr>
          <w:rFonts w:hint="eastAsia" w:ascii="宋体" w:hAnsi="宋体" w:eastAsia="宋体" w:cs="宋体"/>
          <w:i w:val="0"/>
          <w:iCs w:val="0"/>
          <w:caps w:val="0"/>
          <w:color w:val="auto"/>
          <w:spacing w:val="0"/>
          <w:sz w:val="21"/>
          <w:szCs w:val="21"/>
          <w:shd w:val="clear" w:color="auto" w:fill="FFFFFF"/>
        </w:rPr>
        <w:t>让学生在</w:t>
      </w:r>
      <w:r>
        <w:rPr>
          <w:rFonts w:hint="eastAsia" w:ascii="宋体" w:hAnsi="宋体" w:eastAsia="宋体" w:cs="宋体"/>
          <w:i w:val="0"/>
          <w:iCs w:val="0"/>
          <w:caps w:val="0"/>
          <w:color w:val="auto"/>
          <w:spacing w:val="0"/>
          <w:sz w:val="21"/>
          <w:szCs w:val="21"/>
          <w:shd w:val="clear" w:color="auto" w:fill="FFFFFF"/>
          <w:lang w:val="en-US" w:eastAsia="zh-CN"/>
        </w:rPr>
        <w:t>具体、</w:t>
      </w:r>
      <w:r>
        <w:rPr>
          <w:rFonts w:hint="eastAsia" w:ascii="宋体" w:hAnsi="宋体" w:eastAsia="宋体" w:cs="宋体"/>
          <w:i w:val="0"/>
          <w:iCs w:val="0"/>
          <w:caps w:val="0"/>
          <w:color w:val="auto"/>
          <w:spacing w:val="0"/>
          <w:sz w:val="21"/>
          <w:szCs w:val="21"/>
          <w:shd w:val="clear" w:color="auto" w:fill="FFFFFF"/>
        </w:rPr>
        <w:t>有意义的交流中“意识和发现”</w:t>
      </w:r>
      <w:r>
        <w:rPr>
          <w:rFonts w:hint="eastAsia" w:ascii="宋体" w:hAnsi="宋体" w:eastAsia="宋体" w:cs="宋体"/>
          <w:i w:val="0"/>
          <w:iCs w:val="0"/>
          <w:caps w:val="0"/>
          <w:color w:val="auto"/>
          <w:spacing w:val="0"/>
          <w:sz w:val="21"/>
          <w:szCs w:val="21"/>
          <w:shd w:val="clear" w:color="auto" w:fill="FFFFFF"/>
          <w:lang w:val="en-US" w:eastAsia="zh-CN"/>
        </w:rPr>
        <w:t>语法句型的作用，并逐渐掌握</w:t>
      </w:r>
      <w:r>
        <w:rPr>
          <w:rFonts w:hint="eastAsia" w:ascii="宋体" w:hAnsi="宋体" w:eastAsia="宋体" w:cs="宋体"/>
          <w:i w:val="0"/>
          <w:iCs w:val="0"/>
          <w:caps w:val="0"/>
          <w:color w:val="auto"/>
          <w:spacing w:val="0"/>
          <w:sz w:val="21"/>
          <w:szCs w:val="21"/>
          <w:shd w:val="clear" w:color="auto" w:fill="FFFFFF"/>
        </w:rPr>
        <w:t>。同时涉及有关日本的各种主题，例如旅行，美食，节日和漫画</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lang w:val="en-US" w:eastAsia="zh-CN"/>
        </w:rPr>
        <w:t>让学生全面</w:t>
      </w:r>
      <w:r>
        <w:rPr>
          <w:rFonts w:hint="eastAsia" w:ascii="宋体" w:hAnsi="宋体" w:eastAsia="宋体" w:cs="宋体"/>
          <w:i w:val="0"/>
          <w:iCs w:val="0"/>
          <w:caps w:val="0"/>
          <w:color w:val="auto"/>
          <w:spacing w:val="0"/>
          <w:sz w:val="21"/>
          <w:szCs w:val="21"/>
          <w:shd w:val="clear" w:color="auto" w:fill="FFFFFF"/>
        </w:rPr>
        <w:t>均衡地了解日本文化</w:t>
      </w:r>
      <w:r>
        <w:rPr>
          <w:rFonts w:hint="eastAsia" w:ascii="宋体" w:hAnsi="宋体" w:eastAsia="宋体" w:cs="宋体"/>
          <w:i w:val="0"/>
          <w:iCs w:val="0"/>
          <w:caps w:val="0"/>
          <w:color w:val="auto"/>
          <w:spacing w:val="0"/>
          <w:sz w:val="21"/>
          <w:szCs w:val="21"/>
          <w:shd w:val="clear" w:color="auto" w:fill="FFFFFF"/>
          <w:lang w:val="en-US" w:eastAsia="zh-CN"/>
        </w:rPr>
        <w:t>以及跟中国文化的渊源。</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color w:val="auto"/>
          <w:kern w:val="0"/>
          <w:szCs w:val="21"/>
        </w:rPr>
        <w:t>1.</w:t>
      </w:r>
      <w:r>
        <w:rPr>
          <w:rFonts w:hAnsi="宋体"/>
          <w:color w:val="auto"/>
          <w:kern w:val="0"/>
          <w:szCs w:val="21"/>
        </w:rPr>
        <w:t>理论知识方面：</w:t>
      </w:r>
      <w:r>
        <w:rPr>
          <w:rFonts w:hint="eastAsia" w:hAnsi="宋体"/>
          <w:bCs/>
          <w:color w:val="auto"/>
          <w:kern w:val="0"/>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szCs w:val="19"/>
        </w:rPr>
      </w:pPr>
      <w:r>
        <w:rPr>
          <w:color w:val="auto"/>
          <w:szCs w:val="19"/>
        </w:rPr>
        <w:t>（</w:t>
      </w:r>
      <w:r>
        <w:rPr>
          <w:rFonts w:hint="eastAsia"/>
          <w:color w:val="auto"/>
          <w:szCs w:val="19"/>
        </w:rPr>
        <w:t>1</w:t>
      </w:r>
      <w:r>
        <w:rPr>
          <w:color w:val="auto"/>
          <w:szCs w:val="19"/>
        </w:rPr>
        <w:t>）语音：</w:t>
      </w:r>
      <w:r>
        <w:rPr>
          <w:rFonts w:hint="eastAsia"/>
          <w:color w:val="auto"/>
          <w:szCs w:val="19"/>
          <w:lang w:val="en-US" w:eastAsia="zh-CN"/>
        </w:rPr>
        <w:t>掌握所有日语假名的认读，</w:t>
      </w:r>
      <w:r>
        <w:rPr>
          <w:color w:val="auto"/>
          <w:szCs w:val="19"/>
        </w:rPr>
        <w:t>在朗读和会话中做到语音</w:t>
      </w:r>
      <w:r>
        <w:rPr>
          <w:rFonts w:hint="eastAsia"/>
          <w:color w:val="auto"/>
          <w:szCs w:val="19"/>
          <w:lang w:val="en-US" w:eastAsia="zh-CN"/>
        </w:rPr>
        <w:t>基本</w:t>
      </w:r>
      <w:r>
        <w:rPr>
          <w:color w:val="auto"/>
          <w:szCs w:val="19"/>
        </w:rPr>
        <w:t>正确、</w:t>
      </w:r>
      <w:r>
        <w:rPr>
          <w:rFonts w:hint="eastAsia"/>
          <w:color w:val="auto"/>
          <w:szCs w:val="19"/>
          <w:lang w:val="en-US" w:eastAsia="zh-CN"/>
        </w:rPr>
        <w:t>不妨碍交流；了解</w:t>
      </w:r>
      <w:r>
        <w:rPr>
          <w:color w:val="auto"/>
          <w:szCs w:val="19"/>
        </w:rPr>
        <w:t>日语</w:t>
      </w:r>
      <w:r>
        <w:rPr>
          <w:rFonts w:hint="eastAsia"/>
          <w:color w:val="auto"/>
          <w:szCs w:val="19"/>
          <w:lang w:val="en-US" w:eastAsia="zh-CN"/>
        </w:rPr>
        <w:t>中的</w:t>
      </w:r>
      <w:r>
        <w:rPr>
          <w:color w:val="auto"/>
          <w:szCs w:val="19"/>
        </w:rPr>
        <w:t>发音技巧。</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color w:val="auto"/>
          <w:szCs w:val="19"/>
        </w:rPr>
        <w:t>（</w:t>
      </w:r>
      <w:r>
        <w:rPr>
          <w:rFonts w:hint="eastAsia"/>
          <w:color w:val="auto"/>
          <w:szCs w:val="19"/>
        </w:rPr>
        <w:t>2</w:t>
      </w:r>
      <w:r>
        <w:rPr>
          <w:color w:val="auto"/>
          <w:szCs w:val="19"/>
        </w:rPr>
        <w:t>）词汇语法</w:t>
      </w:r>
      <w:r>
        <w:rPr>
          <w:rFonts w:hint="eastAsia"/>
          <w:color w:val="auto"/>
          <w:szCs w:val="19"/>
          <w:lang w:val="en-US" w:eastAsia="zh-CN"/>
        </w:rPr>
        <w:t>句型</w:t>
      </w:r>
      <w:r>
        <w:rPr>
          <w:color w:val="auto"/>
          <w:szCs w:val="19"/>
        </w:rPr>
        <w:t>：掌握</w:t>
      </w:r>
      <w:r>
        <w:rPr>
          <w:rFonts w:hint="eastAsia"/>
          <w:color w:val="auto"/>
          <w:szCs w:val="19"/>
          <w:lang w:val="en-US" w:eastAsia="zh-CN"/>
        </w:rPr>
        <w:t>日常交流中所需的基本词汇、语法、句型。</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color w:val="auto"/>
          <w:kern w:val="0"/>
          <w:szCs w:val="21"/>
        </w:rPr>
        <w:t>2.</w:t>
      </w:r>
      <w:r>
        <w:rPr>
          <w:rFonts w:hAnsi="宋体"/>
          <w:color w:val="auto"/>
          <w:kern w:val="0"/>
          <w:szCs w:val="21"/>
        </w:rPr>
        <w:t>实验技能方面：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color w:val="auto"/>
          <w:szCs w:val="19"/>
          <w:lang w:val="en-US" w:eastAsia="zh-CN"/>
        </w:rPr>
        <w:t>在日常生活的具体情境下，能够</w:t>
      </w:r>
      <w:r>
        <w:rPr>
          <w:color w:val="auto"/>
          <w:szCs w:val="19"/>
        </w:rPr>
        <w:t>运用</w:t>
      </w:r>
      <w:r>
        <w:rPr>
          <w:rFonts w:hint="eastAsia"/>
          <w:color w:val="auto"/>
          <w:szCs w:val="19"/>
          <w:lang w:val="en-US" w:eastAsia="zh-CN"/>
        </w:rPr>
        <w:t>简洁实用的</w:t>
      </w:r>
      <w:r>
        <w:rPr>
          <w:color w:val="auto"/>
          <w:szCs w:val="19"/>
        </w:rPr>
        <w:t>日语</w:t>
      </w:r>
      <w:r>
        <w:rPr>
          <w:rFonts w:hint="eastAsia"/>
          <w:color w:val="auto"/>
          <w:szCs w:val="19"/>
          <w:lang w:val="en-US" w:eastAsia="zh-CN"/>
        </w:rPr>
        <w:t>实现问候、自我介绍和跟他人谈论交流基本情况等</w:t>
      </w:r>
      <w:r>
        <w:rPr>
          <w:color w:val="auto"/>
          <w:szCs w:val="19"/>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olor w:val="auto"/>
          <w:szCs w:val="21"/>
        </w:rPr>
      </w:pPr>
      <w:r>
        <w:rPr>
          <w:rFonts w:hint="eastAsia" w:hAnsi="宋体"/>
          <w:bCs/>
          <w:color w:val="auto"/>
          <w:kern w:val="0"/>
          <w:szCs w:val="21"/>
        </w:rPr>
        <w:t>本课程紧密围绕教学目标进行教学设计，采用理论联系实际的教学原则。在学习一个章节时，首先介绍</w:t>
      </w:r>
      <w:r>
        <w:rPr>
          <w:rFonts w:hint="eastAsia" w:hAnsi="宋体"/>
          <w:bCs/>
          <w:color w:val="auto"/>
          <w:kern w:val="0"/>
          <w:szCs w:val="21"/>
          <w:lang w:val="en-US" w:eastAsia="zh-CN"/>
        </w:rPr>
        <w:t>每章下包含的分主题</w:t>
      </w:r>
      <w:r>
        <w:rPr>
          <w:rFonts w:hint="eastAsia" w:hAnsi="宋体"/>
          <w:bCs/>
          <w:color w:val="auto"/>
          <w:kern w:val="0"/>
          <w:szCs w:val="21"/>
        </w:rPr>
        <w:t>，然后通过</w:t>
      </w:r>
      <w:r>
        <w:rPr>
          <w:rFonts w:hint="eastAsia" w:hAnsi="宋体"/>
          <w:bCs/>
          <w:color w:val="auto"/>
          <w:kern w:val="0"/>
          <w:szCs w:val="21"/>
          <w:lang w:val="en-US" w:eastAsia="zh-CN"/>
        </w:rPr>
        <w:t>听、跟读、模仿对话等方式，让学生</w:t>
      </w:r>
      <w:r>
        <w:rPr>
          <w:rFonts w:hint="eastAsia" w:ascii="宋体" w:hAnsi="宋体" w:eastAsia="宋体" w:cs="宋体"/>
          <w:i w:val="0"/>
          <w:iCs w:val="0"/>
          <w:caps w:val="0"/>
          <w:color w:val="auto"/>
          <w:spacing w:val="0"/>
          <w:sz w:val="21"/>
          <w:szCs w:val="21"/>
          <w:shd w:val="clear" w:color="auto" w:fill="FFFFFF"/>
        </w:rPr>
        <w:t>从语音输入到口头输出的</w:t>
      </w:r>
      <w:r>
        <w:rPr>
          <w:rFonts w:hint="eastAsia" w:ascii="宋体" w:hAnsi="宋体" w:eastAsia="宋体" w:cs="宋体"/>
          <w:i w:val="0"/>
          <w:iCs w:val="0"/>
          <w:caps w:val="0"/>
          <w:color w:val="auto"/>
          <w:spacing w:val="0"/>
          <w:sz w:val="21"/>
          <w:szCs w:val="21"/>
          <w:shd w:val="clear" w:color="auto" w:fill="FFFFFF"/>
          <w:lang w:val="en-US" w:eastAsia="zh-CN"/>
        </w:rPr>
        <w:t>全</w:t>
      </w:r>
      <w:r>
        <w:rPr>
          <w:rFonts w:hint="eastAsia" w:ascii="宋体" w:hAnsi="宋体" w:eastAsia="宋体" w:cs="宋体"/>
          <w:i w:val="0"/>
          <w:iCs w:val="0"/>
          <w:caps w:val="0"/>
          <w:color w:val="auto"/>
          <w:spacing w:val="0"/>
          <w:sz w:val="21"/>
          <w:szCs w:val="21"/>
          <w:shd w:val="clear" w:color="auto" w:fill="FFFFFF"/>
        </w:rPr>
        <w:t>流程</w:t>
      </w:r>
      <w:r>
        <w:rPr>
          <w:rFonts w:hint="eastAsia" w:ascii="宋体" w:hAnsi="宋体" w:eastAsia="宋体" w:cs="宋体"/>
          <w:i w:val="0"/>
          <w:iCs w:val="0"/>
          <w:caps w:val="0"/>
          <w:color w:val="auto"/>
          <w:spacing w:val="0"/>
          <w:sz w:val="21"/>
          <w:szCs w:val="21"/>
          <w:shd w:val="clear" w:color="auto" w:fill="FFFFFF"/>
          <w:lang w:val="en-US" w:eastAsia="zh-CN"/>
        </w:rPr>
        <w:t>展开练习</w:t>
      </w:r>
      <w:r>
        <w:rPr>
          <w:rFonts w:hint="eastAsia" w:ascii="宋体" w:hAnsi="宋体" w:eastAsia="宋体" w:cs="宋体"/>
          <w:i w:val="0"/>
          <w:iCs w:val="0"/>
          <w:caps w:val="0"/>
          <w:color w:val="auto"/>
          <w:spacing w:val="0"/>
          <w:sz w:val="21"/>
          <w:szCs w:val="21"/>
          <w:shd w:val="clear" w:color="auto" w:fill="FFFFFF"/>
        </w:rPr>
        <w:t>，</w:t>
      </w:r>
      <w:r>
        <w:rPr>
          <w:rFonts w:hint="eastAsia" w:hAnsi="宋体"/>
          <w:bCs/>
          <w:color w:val="auto"/>
          <w:kern w:val="0"/>
          <w:szCs w:val="21"/>
        </w:rPr>
        <w:t>辅助进行</w:t>
      </w:r>
      <w:r>
        <w:rPr>
          <w:rFonts w:ascii="宋体" w:hAnsi="宋体" w:eastAsia="宋体"/>
          <w:color w:val="auto"/>
          <w:szCs w:val="21"/>
        </w:rPr>
        <w:t>讨论、问答等形式多样的</w:t>
      </w:r>
      <w:r>
        <w:rPr>
          <w:rFonts w:hint="eastAsia" w:ascii="宋体" w:hAnsi="宋体" w:eastAsia="宋体"/>
          <w:color w:val="auto"/>
          <w:szCs w:val="21"/>
        </w:rPr>
        <w:t>师生互动</w:t>
      </w:r>
      <w:r>
        <w:rPr>
          <w:rFonts w:ascii="宋体" w:hAnsi="宋体" w:eastAsia="宋体"/>
          <w:color w:val="auto"/>
          <w:szCs w:val="21"/>
        </w:rPr>
        <w:t>，</w:t>
      </w:r>
      <w:r>
        <w:rPr>
          <w:rFonts w:hint="eastAsia" w:ascii="宋体" w:hAnsi="宋体"/>
          <w:color w:val="auto"/>
          <w:szCs w:val="21"/>
          <w:lang w:val="en-US" w:eastAsia="zh-CN"/>
        </w:rPr>
        <w:t>增强</w:t>
      </w:r>
      <w:r>
        <w:rPr>
          <w:rFonts w:ascii="宋体" w:hAnsi="宋体" w:eastAsia="宋体"/>
          <w:color w:val="auto"/>
          <w:szCs w:val="21"/>
        </w:rPr>
        <w:t>学生</w:t>
      </w:r>
      <w:r>
        <w:rPr>
          <w:rFonts w:hint="eastAsia" w:ascii="宋体" w:hAnsi="宋体"/>
          <w:color w:val="auto"/>
          <w:szCs w:val="21"/>
          <w:lang w:val="en-US" w:eastAsia="zh-CN"/>
        </w:rPr>
        <w:t>的参与感和临场使用感</w:t>
      </w:r>
      <w:r>
        <w:rPr>
          <w:rFonts w:hint="eastAsia" w:ascii="宋体" w:hAnsi="宋体" w:eastAsia="宋体"/>
          <w:color w:val="auto"/>
          <w:szCs w:val="21"/>
        </w:rPr>
        <w:t>，提高他们的口头表达能力和现场应变能力。布置与教学目标和教学内容难度相适应的</w:t>
      </w:r>
      <w:r>
        <w:rPr>
          <w:rFonts w:hint="eastAsia" w:ascii="宋体" w:hAnsi="宋体"/>
          <w:color w:val="auto"/>
          <w:szCs w:val="21"/>
          <w:lang w:val="en-US" w:eastAsia="zh-CN"/>
        </w:rPr>
        <w:t>跟读</w:t>
      </w:r>
      <w:r>
        <w:rPr>
          <w:rFonts w:hint="eastAsia" w:ascii="宋体" w:hAnsi="宋体" w:eastAsia="宋体"/>
          <w:color w:val="auto"/>
          <w:szCs w:val="21"/>
        </w:rPr>
        <w:t>、</w:t>
      </w:r>
      <w:r>
        <w:rPr>
          <w:rFonts w:hint="eastAsia" w:ascii="宋体" w:hAnsi="宋体"/>
          <w:color w:val="auto"/>
          <w:szCs w:val="21"/>
          <w:lang w:val="en-US" w:eastAsia="zh-CN"/>
        </w:rPr>
        <w:t>书写</w:t>
      </w:r>
      <w:r>
        <w:rPr>
          <w:rFonts w:hint="eastAsia" w:ascii="宋体" w:hAnsi="宋体" w:eastAsia="宋体"/>
          <w:color w:val="auto"/>
          <w:szCs w:val="21"/>
        </w:rPr>
        <w:t>等作业，对学习成效进行检验，并就学生表现及时给予反馈，以帮助学生不断进步。</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highlight w:val="none"/>
        </w:rPr>
      </w:pPr>
      <w:r>
        <w:rPr>
          <w:rFonts w:hint="eastAsia" w:hAnsi="宋体"/>
          <w:b/>
          <w:bCs/>
          <w:color w:val="auto"/>
          <w:kern w:val="0"/>
          <w:sz w:val="21"/>
          <w:szCs w:val="21"/>
        </w:rPr>
        <w:t>四</w:t>
      </w:r>
      <w:r>
        <w:rPr>
          <w:rFonts w:hAnsi="宋体"/>
          <w:b/>
          <w:bCs/>
          <w:color w:val="auto"/>
          <w:kern w:val="0"/>
          <w:sz w:val="21"/>
          <w:szCs w:val="21"/>
        </w:rPr>
        <w:t>、理论教学内容及学时分配</w:t>
      </w:r>
      <w:r>
        <w:rPr>
          <w:rFonts w:hint="eastAsia" w:hAnsi="宋体"/>
          <w:b/>
          <w:bCs/>
          <w:color w:val="auto"/>
          <w:kern w:val="0"/>
          <w:sz w:val="21"/>
          <w:szCs w:val="21"/>
        </w:rPr>
        <w:t>（</w:t>
      </w:r>
      <w:r>
        <w:rPr>
          <w:rFonts w:hint="eastAsia" w:hAnsi="宋体"/>
          <w:b/>
          <w:bCs/>
          <w:color w:val="auto"/>
          <w:kern w:val="0"/>
          <w:sz w:val="21"/>
          <w:szCs w:val="21"/>
          <w:lang w:val="en-US" w:eastAsia="zh-CN"/>
        </w:rPr>
        <w:t>32</w:t>
      </w:r>
      <w:r>
        <w:rPr>
          <w:rFonts w:hint="eastAsia" w:hAnsi="宋体"/>
          <w:b/>
          <w:bCs/>
          <w:color w:val="auto"/>
          <w:kern w:val="0"/>
          <w:sz w:val="21"/>
          <w:szCs w:val="21"/>
        </w:rPr>
        <w:t>学时）</w:t>
      </w:r>
      <w:r>
        <w:rPr>
          <w:rFonts w:hint="eastAsia" w:ascii="宋体" w:hAnsi="宋体" w:cs="宋体"/>
          <w:color w:val="auto"/>
          <w:kern w:val="0"/>
          <w:sz w:val="21"/>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eastAsia="MS Mincho"/>
                <w:b/>
                <w:bCs/>
                <w:color w:val="auto"/>
                <w:kern w:val="0"/>
                <w:sz w:val="21"/>
                <w:szCs w:val="21"/>
                <w:highlight w:val="none"/>
                <w:lang w:eastAsia="ja-JP"/>
              </w:rPr>
            </w:pP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发音和书写</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8</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ascii="宋体" w:hAnsi="宋体"/>
          <w:b/>
          <w:bCs/>
          <w:color w:val="auto"/>
          <w:sz w:val="21"/>
          <w:szCs w:val="21"/>
          <w:highlight w:val="none"/>
        </w:rPr>
        <w:t>第一节</w:t>
      </w:r>
      <w:r>
        <w:rPr>
          <w:rFonts w:hint="eastAsia" w:ascii="宋体" w:hAnsi="宋体"/>
          <w:b/>
          <w:bCs/>
          <w:color w:val="auto"/>
          <w:sz w:val="21"/>
          <w:szCs w:val="21"/>
          <w:highlight w:val="none"/>
        </w:rPr>
        <w:t xml:space="preserve">  </w:t>
      </w:r>
      <w:r>
        <w:rPr>
          <w:rFonts w:hint="eastAsia" w:ascii="宋体" w:hAnsi="宋体" w:eastAsia="MS Mincho"/>
          <w:b/>
          <w:bCs/>
          <w:color w:val="auto"/>
          <w:sz w:val="21"/>
          <w:szCs w:val="21"/>
          <w:highlight w:val="none"/>
          <w:lang w:eastAsia="ja-JP"/>
        </w:rPr>
        <w:t>ひらがな</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5</w:t>
      </w:r>
      <w:r>
        <w:rPr>
          <w:rFonts w:ascii="宋体" w:hAnsi="宋体"/>
          <w:b/>
          <w:bCs/>
          <w:color w:val="auto"/>
          <w:sz w:val="21"/>
          <w:szCs w:val="21"/>
          <w:highlight w:val="none"/>
        </w:rPr>
        <w:t>学时</w:t>
      </w:r>
      <w:r>
        <w:rPr>
          <w:rFonts w:hint="eastAsia" w:ascii="宋体" w:hAnsi="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学会认读日语中的平假名。</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五十音图中行、段的划分规则；浊音、拗音的发音；长音、促音、拨音的发音方法。</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五十音图中行、段的划分规则。</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b w:val="0"/>
          <w:bCs w:val="0"/>
          <w:color w:val="auto"/>
          <w:sz w:val="21"/>
          <w:szCs w:val="21"/>
          <w:highlight w:val="none"/>
          <w:lang w:val="en-US" w:eastAsia="zh-CN"/>
        </w:rPr>
        <w:t>日语中长音、促音、拨音的发音方法。</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日语五十音图中的所有平假名（包括浊音、拗音）的书写方法。</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b w:val="0"/>
          <w:bCs w:val="0"/>
          <w:color w:val="auto"/>
          <w:sz w:val="21"/>
          <w:szCs w:val="21"/>
          <w:highlight w:val="none"/>
          <w:lang w:val="en-US" w:eastAsia="zh-CN"/>
        </w:rPr>
        <w:t>日语五十音图中的所有平假名（包括浊音、拗音）的发音。</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numPr>
          <w:ilvl w:val="0"/>
          <w:numId w:val="29"/>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hAnsi="宋体"/>
          <w:b/>
          <w:color w:val="auto"/>
          <w:kern w:val="0"/>
          <w:sz w:val="21"/>
          <w:szCs w:val="21"/>
          <w:highlight w:val="none"/>
        </w:rPr>
        <w:t xml:space="preserve"> </w:t>
      </w:r>
      <w:r>
        <w:rPr>
          <w:rFonts w:hint="eastAsia" w:hAnsi="宋体" w:eastAsia="MS Mincho"/>
          <w:b/>
          <w:color w:val="auto"/>
          <w:kern w:val="0"/>
          <w:sz w:val="21"/>
          <w:szCs w:val="21"/>
          <w:highlight w:val="none"/>
          <w:lang w:eastAsia="ja-JP"/>
        </w:rPr>
        <w:t>カタカナ</w:t>
      </w:r>
      <w:r>
        <w:rPr>
          <w:b/>
          <w:color w:val="auto"/>
          <w:kern w:val="0"/>
          <w:sz w:val="21"/>
          <w:szCs w:val="21"/>
          <w:highlight w:val="none"/>
        </w:rPr>
        <w:t> </w:t>
      </w:r>
      <w:r>
        <w:rPr>
          <w:rFonts w:hint="eastAsia"/>
          <w:b/>
          <w:color w:val="auto"/>
          <w:kern w:val="0"/>
          <w:sz w:val="21"/>
          <w:szCs w:val="21"/>
          <w:highlight w:val="none"/>
          <w:lang w:eastAsia="zh-CN"/>
        </w:rPr>
        <w:t>（</w:t>
      </w:r>
      <w:r>
        <w:rPr>
          <w:rFonts w:hint="eastAsia"/>
          <w:b/>
          <w:color w:val="auto"/>
          <w:kern w:val="0"/>
          <w:sz w:val="21"/>
          <w:szCs w:val="21"/>
          <w:highlight w:val="none"/>
          <w:lang w:val="en-US" w:eastAsia="zh-CN"/>
        </w:rPr>
        <w:t>3</w:t>
      </w:r>
      <w:r>
        <w:rPr>
          <w:rFonts w:hAnsi="宋体"/>
          <w:b/>
          <w:color w:val="auto"/>
          <w:kern w:val="0"/>
          <w:sz w:val="21"/>
          <w:szCs w:val="21"/>
          <w:highlight w:val="none"/>
        </w:rPr>
        <w:t>学时</w:t>
      </w:r>
      <w:r>
        <w:rPr>
          <w:rFonts w:hint="eastAsia"/>
          <w:b/>
          <w:color w:val="auto"/>
          <w:kern w:val="0"/>
          <w:sz w:val="21"/>
          <w:szCs w:val="21"/>
          <w:highlight w:val="none"/>
          <w:lang w:eastAsia="zh-CN"/>
        </w:rPr>
        <w:t>）</w:t>
      </w:r>
      <w:r>
        <w:rPr>
          <w:b/>
          <w:color w:val="auto"/>
          <w:kern w:val="0"/>
          <w:sz w:val="21"/>
          <w:szCs w:val="21"/>
          <w:highlight w:val="none"/>
        </w:rPr>
        <w:t>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学会认读日语中的片假名。</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五十音图中行、段的划分规则；浊音、拗音的发音；长音、促音、拨音的发音方法。</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五十音图中行、段的划分规则。</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b w:val="0"/>
          <w:bCs w:val="0"/>
          <w:color w:val="auto"/>
          <w:sz w:val="21"/>
          <w:szCs w:val="21"/>
          <w:highlight w:val="none"/>
          <w:lang w:val="en-US" w:eastAsia="zh-CN"/>
        </w:rPr>
        <w:t>日语中长音、促音、拨音的发音方法。</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日语五十音图中的所有片假名（包括浊音、拗音）的书写方法。</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b w:val="0"/>
          <w:bCs w:val="0"/>
          <w:color w:val="auto"/>
          <w:sz w:val="21"/>
          <w:szCs w:val="21"/>
          <w:highlight w:val="none"/>
          <w:lang w:val="en-US" w:eastAsia="zh-CN"/>
        </w:rPr>
        <w:t>日语五十音图中的所有片假名（包括浊音、拗音）的发音。</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b/>
          <w:color w:val="auto"/>
          <w:kern w:val="0"/>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二</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にほんご</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eastAsia="MS Mincho"/>
                <w:b/>
                <w:bCs/>
                <w:color w:val="auto"/>
                <w:kern w:val="0"/>
                <w:sz w:val="21"/>
                <w:szCs w:val="21"/>
                <w:highlight w:val="none"/>
                <w:lang w:val="en-US" w:eastAsia="ja-JP"/>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ascii="宋体" w:hAnsi="宋体"/>
          <w:b/>
          <w:bCs/>
          <w:color w:val="auto"/>
          <w:sz w:val="21"/>
          <w:szCs w:val="21"/>
          <w:highlight w:val="none"/>
        </w:rPr>
        <w:t>第一节</w:t>
      </w:r>
      <w:r>
        <w:rPr>
          <w:rFonts w:hint="eastAsia" w:ascii="宋体" w:hAnsi="宋体"/>
          <w:b/>
          <w:bCs/>
          <w:color w:val="auto"/>
          <w:sz w:val="21"/>
          <w:szCs w:val="21"/>
          <w:highlight w:val="none"/>
        </w:rPr>
        <w:t xml:space="preserve">  </w:t>
      </w:r>
      <w:r>
        <w:rPr>
          <w:rFonts w:hint="eastAsia" w:ascii="宋体" w:hAnsi="宋体" w:eastAsia="MS Mincho"/>
          <w:b/>
          <w:bCs/>
          <w:color w:val="auto"/>
          <w:sz w:val="21"/>
          <w:szCs w:val="21"/>
          <w:highlight w:val="none"/>
          <w:lang w:eastAsia="ja-JP"/>
        </w:rPr>
        <w:t>こんにちは</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2</w:t>
      </w:r>
      <w:r>
        <w:rPr>
          <w:rFonts w:ascii="宋体" w:hAnsi="宋体"/>
          <w:b/>
          <w:bCs/>
          <w:color w:val="auto"/>
          <w:sz w:val="21"/>
          <w:szCs w:val="21"/>
          <w:highlight w:val="none"/>
        </w:rPr>
        <w:t>学时</w:t>
      </w:r>
      <w:r>
        <w:rPr>
          <w:rFonts w:hint="eastAsia" w:ascii="宋体" w:hAnsi="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学会日常问候用的日语。</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根据时间和场景不同需使用不同的问候用语。</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eastAsia="MS Mincho"/>
          <w:b w:val="0"/>
          <w:bCs w:val="0"/>
          <w:color w:val="auto"/>
          <w:sz w:val="21"/>
          <w:szCs w:val="21"/>
          <w:highlight w:val="none"/>
          <w:lang w:eastAsia="ja-JP"/>
        </w:rPr>
        <w:t>「すみません」</w:t>
      </w:r>
      <w:r>
        <w:rPr>
          <w:rFonts w:hint="eastAsia" w:ascii="宋体" w:hAnsi="宋体"/>
          <w:b w:val="0"/>
          <w:bCs w:val="0"/>
          <w:color w:val="auto"/>
          <w:sz w:val="21"/>
          <w:szCs w:val="21"/>
          <w:highlight w:val="none"/>
          <w:lang w:val="en-US" w:eastAsia="zh-CN"/>
        </w:rPr>
        <w:t>在不同场景下的不同含义。</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「おさきにしつれいします」「おつかれさまでした」</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eastAsia="MS Mincho"/>
          <w:b w:val="0"/>
          <w:bCs w:val="0"/>
          <w:color w:val="auto"/>
          <w:sz w:val="21"/>
          <w:szCs w:val="21"/>
          <w:highlight w:val="none"/>
          <w:lang w:eastAsia="ja-JP"/>
        </w:rPr>
        <w:t>「ありがとうございます」「すみません」「さようなら」</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「おはようございます」「こんにちは」「こんばんは」</w:t>
      </w:r>
      <w:r>
        <w:rPr>
          <w:rFonts w:hint="eastAsia" w:ascii="宋体" w:hAnsi="宋体"/>
          <w:b w:val="0"/>
          <w:bCs w:val="0"/>
          <w:color w:val="auto"/>
          <w:sz w:val="21"/>
          <w:szCs w:val="21"/>
          <w:highlight w:val="none"/>
          <w:lang w:val="en-US" w:eastAsia="zh-CN"/>
        </w:rPr>
        <w:t>。</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hAnsi="宋体"/>
          <w:b/>
          <w:color w:val="auto"/>
          <w:kern w:val="0"/>
          <w:sz w:val="21"/>
          <w:szCs w:val="21"/>
          <w:highlight w:val="none"/>
          <w:lang w:val="en-US" w:eastAsia="zh-CN"/>
        </w:rPr>
        <w:t>第二节</w:t>
      </w:r>
      <w:r>
        <w:rPr>
          <w:rFonts w:hint="eastAsia" w:hAnsi="宋体"/>
          <w:b/>
          <w:color w:val="auto"/>
          <w:kern w:val="0"/>
          <w:sz w:val="21"/>
          <w:szCs w:val="21"/>
          <w:highlight w:val="none"/>
        </w:rPr>
        <w:t xml:space="preserve"> </w:t>
      </w:r>
      <w:r>
        <w:rPr>
          <w:b/>
          <w:color w:val="auto"/>
          <w:kern w:val="0"/>
          <w:sz w:val="21"/>
          <w:szCs w:val="21"/>
          <w:highlight w:val="none"/>
        </w:rPr>
        <w:t> </w:t>
      </w:r>
      <w:r>
        <w:rPr>
          <w:rFonts w:hint="eastAsia" w:eastAsia="MS Mincho"/>
          <w:b/>
          <w:color w:val="auto"/>
          <w:kern w:val="0"/>
          <w:sz w:val="21"/>
          <w:szCs w:val="21"/>
          <w:highlight w:val="none"/>
          <w:lang w:eastAsia="ja-JP"/>
        </w:rPr>
        <w:t>もういちどおねがいします</w:t>
      </w:r>
      <w:r>
        <w:rPr>
          <w:b/>
          <w:color w:val="auto"/>
          <w:kern w:val="0"/>
          <w:sz w:val="21"/>
          <w:szCs w:val="21"/>
          <w:highlight w:val="none"/>
        </w:rPr>
        <w:t> </w:t>
      </w:r>
      <w:r>
        <w:rPr>
          <w:rFonts w:hint="eastAsia"/>
          <w:b/>
          <w:color w:val="auto"/>
          <w:kern w:val="0"/>
          <w:sz w:val="21"/>
          <w:szCs w:val="21"/>
          <w:highlight w:val="none"/>
          <w:lang w:eastAsia="zh-CN"/>
        </w:rPr>
        <w:t>（</w:t>
      </w:r>
      <w:r>
        <w:rPr>
          <w:rFonts w:hint="eastAsia" w:eastAsia="MS Mincho"/>
          <w:b/>
          <w:color w:val="auto"/>
          <w:kern w:val="0"/>
          <w:sz w:val="21"/>
          <w:szCs w:val="21"/>
          <w:highlight w:val="none"/>
          <w:lang w:val="en-US" w:eastAsia="ja-JP"/>
        </w:rPr>
        <w:t>2</w:t>
      </w:r>
      <w:r>
        <w:rPr>
          <w:rFonts w:hAnsi="宋体"/>
          <w:b/>
          <w:color w:val="auto"/>
          <w:kern w:val="0"/>
          <w:sz w:val="21"/>
          <w:szCs w:val="21"/>
          <w:highlight w:val="none"/>
        </w:rPr>
        <w:t>学时</w:t>
      </w:r>
      <w:r>
        <w:rPr>
          <w:rFonts w:hint="eastAsia"/>
          <w:b/>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学会课堂上的常用日语。</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根据时间和场景不同需使用不同的课堂用语。</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开始上课时、课程进行中、下课时老师发出指示的用语。</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「～さん、いますか」「きいてください」「みてください」</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eastAsia="MS Mincho"/>
          <w:b w:val="0"/>
          <w:bCs w:val="0"/>
          <w:color w:val="auto"/>
          <w:sz w:val="21"/>
          <w:szCs w:val="21"/>
          <w:highlight w:val="none"/>
          <w:lang w:eastAsia="ja-JP"/>
        </w:rPr>
        <w:t>「ちょっとしつれいします」「やすみます」「おくれます」</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「はい、います」「いいえ、まだです」「わかりません」「もういちどおねがいします」</w:t>
      </w:r>
      <w:r>
        <w:rPr>
          <w:rFonts w:hint="eastAsia" w:ascii="宋体" w:hAnsi="宋体"/>
          <w:b w:val="0"/>
          <w:bCs w:val="0"/>
          <w:color w:val="auto"/>
          <w:sz w:val="21"/>
          <w:szCs w:val="21"/>
          <w:highlight w:val="none"/>
          <w:lang w:val="en-US" w:eastAsia="zh-CN"/>
        </w:rPr>
        <w:t>。</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三</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わたし</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eastAsia="MS Mincho"/>
                <w:b/>
                <w:bCs/>
                <w:color w:val="auto"/>
                <w:kern w:val="0"/>
                <w:sz w:val="21"/>
                <w:szCs w:val="21"/>
                <w:highlight w:val="none"/>
                <w:lang w:val="en-US" w:eastAsia="ja-JP"/>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ascii="宋体" w:hAnsi="宋体"/>
          <w:b/>
          <w:bCs/>
          <w:color w:val="auto"/>
          <w:sz w:val="21"/>
          <w:szCs w:val="21"/>
          <w:highlight w:val="none"/>
        </w:rPr>
        <w:t>第一节</w:t>
      </w:r>
      <w:r>
        <w:rPr>
          <w:rFonts w:hint="eastAsia" w:ascii="宋体" w:hAnsi="宋体"/>
          <w:b/>
          <w:bCs/>
          <w:color w:val="auto"/>
          <w:sz w:val="21"/>
          <w:szCs w:val="21"/>
          <w:highlight w:val="none"/>
        </w:rPr>
        <w:t xml:space="preserve">  </w:t>
      </w:r>
      <w:r>
        <w:rPr>
          <w:rFonts w:hint="eastAsia" w:ascii="宋体" w:hAnsi="宋体" w:eastAsia="MS Mincho"/>
          <w:b/>
          <w:bCs/>
          <w:color w:val="auto"/>
          <w:sz w:val="21"/>
          <w:szCs w:val="21"/>
          <w:highlight w:val="none"/>
          <w:lang w:eastAsia="ja-JP"/>
        </w:rPr>
        <w:t>どうぞよろしく</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2</w:t>
      </w:r>
      <w:r>
        <w:rPr>
          <w:rFonts w:ascii="宋体" w:hAnsi="宋体"/>
          <w:b/>
          <w:bCs/>
          <w:color w:val="auto"/>
          <w:sz w:val="21"/>
          <w:szCs w:val="21"/>
          <w:highlight w:val="none"/>
        </w:rPr>
        <w:t>学时</w:t>
      </w:r>
      <w:r>
        <w:rPr>
          <w:rFonts w:hint="eastAsia" w:ascii="宋体" w:hAnsi="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学会用日语简单介绍自己的情况。</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自我介绍时所使用的惯用表达；表示人的姓名、国籍的日语表达以及称呼自己他人的不同方式。</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用日语称呼别人时要加敬称</w:t>
      </w:r>
      <w:r>
        <w:rPr>
          <w:rFonts w:hint="eastAsia" w:ascii="宋体" w:hAnsi="宋体" w:eastAsia="MS Mincho"/>
          <w:b w:val="0"/>
          <w:bCs w:val="0"/>
          <w:color w:val="auto"/>
          <w:sz w:val="21"/>
          <w:szCs w:val="21"/>
          <w:highlight w:val="none"/>
          <w:lang w:val="en-US" w:eastAsia="ja-JP"/>
        </w:rPr>
        <w:t>「さん」</w:t>
      </w:r>
      <w:r>
        <w:rPr>
          <w:rFonts w:hint="eastAsia" w:ascii="宋体" w:hAnsi="宋体"/>
          <w:b w:val="0"/>
          <w:bCs w:val="0"/>
          <w:color w:val="auto"/>
          <w:sz w:val="21"/>
          <w:szCs w:val="21"/>
          <w:highlight w:val="none"/>
          <w:lang w:val="en-US" w:eastAsia="zh-CN"/>
        </w:rPr>
        <w:t>，称呼自己时不能加敬称</w:t>
      </w:r>
      <w:r>
        <w:rPr>
          <w:rFonts w:hint="eastAsia" w:ascii="宋体" w:hAnsi="宋体" w:eastAsia="MS Mincho"/>
          <w:b w:val="0"/>
          <w:bCs w:val="0"/>
          <w:color w:val="auto"/>
          <w:sz w:val="21"/>
          <w:szCs w:val="21"/>
          <w:highlight w:val="none"/>
          <w:lang w:val="en-US" w:eastAsia="ja-JP"/>
        </w:rPr>
        <w:t>「さん」</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「あのう、おなまえは？」「どちらから？」「ちゅうごくご、できますか」</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eastAsia="MS Mincho"/>
          <w:b w:val="0"/>
          <w:bCs w:val="0"/>
          <w:color w:val="auto"/>
          <w:sz w:val="21"/>
          <w:szCs w:val="21"/>
          <w:highlight w:val="none"/>
          <w:lang w:eastAsia="ja-JP"/>
        </w:rPr>
        <w:t>「～です」「ちゅうごくです」「はい、できます」「いいえ、できません」</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「はじめまして。～です」「～さんですね。どうぞよろしく。」</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hAnsi="宋体"/>
          <w:b/>
          <w:color w:val="auto"/>
          <w:kern w:val="0"/>
          <w:sz w:val="21"/>
          <w:szCs w:val="21"/>
          <w:highlight w:val="none"/>
          <w:lang w:val="en-US" w:eastAsia="zh-CN"/>
        </w:rPr>
        <w:t>第二节</w:t>
      </w:r>
      <w:r>
        <w:rPr>
          <w:rFonts w:hint="eastAsia" w:hAnsi="宋体"/>
          <w:b/>
          <w:color w:val="auto"/>
          <w:kern w:val="0"/>
          <w:sz w:val="21"/>
          <w:szCs w:val="21"/>
          <w:highlight w:val="none"/>
        </w:rPr>
        <w:t xml:space="preserve"> </w:t>
      </w:r>
      <w:r>
        <w:rPr>
          <w:b/>
          <w:color w:val="auto"/>
          <w:kern w:val="0"/>
          <w:sz w:val="21"/>
          <w:szCs w:val="21"/>
          <w:highlight w:val="none"/>
        </w:rPr>
        <w:t> </w:t>
      </w:r>
      <w:r>
        <w:rPr>
          <w:rFonts w:hint="eastAsia" w:eastAsia="MS Mincho"/>
          <w:b/>
          <w:color w:val="auto"/>
          <w:kern w:val="0"/>
          <w:sz w:val="21"/>
          <w:szCs w:val="21"/>
          <w:highlight w:val="none"/>
          <w:lang w:eastAsia="ja-JP"/>
        </w:rPr>
        <w:t>かぞくはさんにんです</w:t>
      </w:r>
      <w:r>
        <w:rPr>
          <w:rFonts w:hint="eastAsia"/>
          <w:b/>
          <w:color w:val="auto"/>
          <w:kern w:val="0"/>
          <w:sz w:val="21"/>
          <w:szCs w:val="21"/>
          <w:highlight w:val="none"/>
          <w:lang w:eastAsia="zh-CN"/>
        </w:rPr>
        <w:t>（</w:t>
      </w:r>
      <w:r>
        <w:rPr>
          <w:rFonts w:hint="eastAsia" w:eastAsia="MS Mincho"/>
          <w:b/>
          <w:color w:val="auto"/>
          <w:kern w:val="0"/>
          <w:sz w:val="21"/>
          <w:szCs w:val="21"/>
          <w:highlight w:val="none"/>
          <w:lang w:val="en-US" w:eastAsia="ja-JP"/>
        </w:rPr>
        <w:t>2</w:t>
      </w:r>
      <w:r>
        <w:rPr>
          <w:rFonts w:hAnsi="宋体"/>
          <w:b/>
          <w:color w:val="auto"/>
          <w:kern w:val="0"/>
          <w:sz w:val="21"/>
          <w:szCs w:val="21"/>
          <w:highlight w:val="none"/>
        </w:rPr>
        <w:t>学时</w:t>
      </w:r>
      <w:r>
        <w:rPr>
          <w:rFonts w:hint="eastAsia"/>
          <w:b/>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学会用日语简单介绍家庭情况。</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介绍家庭情况时所使用的惯用表达；表示人的年龄、家庭成员的日语表达以及人数的说法。</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日本家庭的一般构成。</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「このひとはだれですか」「おいくつですか」「みてください」</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年龄的日语表达，家庭成员的日语表达。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「わたしのかぞくは～にんです」「～と～と～です」「～さい」</w:t>
      </w:r>
      <w:r>
        <w:rPr>
          <w:rFonts w:hint="eastAsia" w:ascii="宋体" w:hAnsi="宋体"/>
          <w:b w:val="0"/>
          <w:bCs w:val="0"/>
          <w:color w:val="auto"/>
          <w:sz w:val="21"/>
          <w:szCs w:val="21"/>
          <w:highlight w:val="none"/>
          <w:lang w:val="en-US" w:eastAsia="zh-CN"/>
        </w:rPr>
        <w:t>。</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四</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たべもの</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eastAsia="MS Mincho"/>
                <w:b/>
                <w:bCs/>
                <w:color w:val="auto"/>
                <w:kern w:val="0"/>
                <w:sz w:val="21"/>
                <w:szCs w:val="21"/>
                <w:highlight w:val="none"/>
                <w:lang w:val="en-US" w:eastAsia="ja-JP"/>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ascii="宋体" w:hAnsi="宋体"/>
          <w:b/>
          <w:bCs/>
          <w:color w:val="auto"/>
          <w:sz w:val="21"/>
          <w:szCs w:val="21"/>
          <w:highlight w:val="none"/>
        </w:rPr>
        <w:t>第一节</w:t>
      </w:r>
      <w:r>
        <w:rPr>
          <w:rFonts w:hint="eastAsia" w:ascii="宋体" w:hAnsi="宋体"/>
          <w:b/>
          <w:bCs/>
          <w:color w:val="auto"/>
          <w:sz w:val="21"/>
          <w:szCs w:val="21"/>
          <w:highlight w:val="none"/>
        </w:rPr>
        <w:t xml:space="preserve">  </w:t>
      </w:r>
      <w:r>
        <w:rPr>
          <w:rFonts w:hint="eastAsia" w:ascii="宋体" w:hAnsi="宋体" w:eastAsia="MS Mincho"/>
          <w:b/>
          <w:bCs/>
          <w:color w:val="auto"/>
          <w:sz w:val="21"/>
          <w:szCs w:val="21"/>
          <w:highlight w:val="none"/>
          <w:lang w:eastAsia="ja-JP"/>
        </w:rPr>
        <w:t>なにがすきですか</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2</w:t>
      </w:r>
      <w:r>
        <w:rPr>
          <w:rFonts w:ascii="宋体" w:hAnsi="宋体"/>
          <w:b/>
          <w:bCs/>
          <w:color w:val="auto"/>
          <w:sz w:val="21"/>
          <w:szCs w:val="21"/>
          <w:highlight w:val="none"/>
        </w:rPr>
        <w:t>学时</w:t>
      </w:r>
      <w:r>
        <w:rPr>
          <w:rFonts w:hint="eastAsia" w:ascii="宋体" w:hAnsi="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学会用日语谈论喜欢的食物、饮品。</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谈论喜欢的食物、饮品时所使用的惯用表达；表示食物、饮品的日语表达。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在日本就餐前和就餐后会惯用</w:t>
      </w:r>
      <w:r>
        <w:rPr>
          <w:rFonts w:hint="eastAsia" w:ascii="宋体" w:hAnsi="宋体" w:eastAsia="MS Mincho"/>
          <w:b w:val="0"/>
          <w:bCs w:val="0"/>
          <w:color w:val="auto"/>
          <w:sz w:val="21"/>
          <w:szCs w:val="21"/>
          <w:highlight w:val="none"/>
          <w:lang w:val="en-US" w:eastAsia="ja-JP"/>
        </w:rPr>
        <w:t>「いただきます」「ごちそうさま」</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「なにがすきですか」「～、のみますか」「なにをよくたべますか」</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食物、饮品的日语表达</w:t>
      </w:r>
      <w:r>
        <w:rPr>
          <w:rFonts w:hint="eastAsia" w:ascii="宋体" w:hAnsi="宋体" w:eastAsia="MS Mincho"/>
          <w:b w:val="0"/>
          <w:bCs w:val="0"/>
          <w:color w:val="auto"/>
          <w:sz w:val="21"/>
          <w:szCs w:val="21"/>
          <w:highlight w:val="none"/>
          <w:lang w:val="en-US" w:eastAsia="ja-JP"/>
        </w:rPr>
        <w:t>，</w:t>
      </w:r>
      <w:r>
        <w:rPr>
          <w:rFonts w:hint="eastAsia" w:ascii="宋体" w:hAnsi="宋体" w:eastAsia="MS Mincho"/>
          <w:b w:val="0"/>
          <w:bCs w:val="0"/>
          <w:color w:val="auto"/>
          <w:sz w:val="21"/>
          <w:szCs w:val="21"/>
          <w:highlight w:val="none"/>
          <w:lang w:eastAsia="ja-JP"/>
        </w:rPr>
        <w:t>「～、のみますか」「はい、おねがいします」「いいえ、けっこうです」</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「～がすきです」「～はすきじゃないです」。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hAnsi="宋体"/>
          <w:b/>
          <w:color w:val="auto"/>
          <w:kern w:val="0"/>
          <w:sz w:val="21"/>
          <w:szCs w:val="21"/>
          <w:highlight w:val="none"/>
          <w:lang w:val="en-US" w:eastAsia="zh-CN"/>
        </w:rPr>
        <w:t>第二节</w:t>
      </w:r>
      <w:r>
        <w:rPr>
          <w:rFonts w:hint="eastAsia" w:hAnsi="宋体"/>
          <w:b/>
          <w:color w:val="auto"/>
          <w:kern w:val="0"/>
          <w:sz w:val="21"/>
          <w:szCs w:val="21"/>
          <w:highlight w:val="none"/>
        </w:rPr>
        <w:t xml:space="preserve"> </w:t>
      </w:r>
      <w:r>
        <w:rPr>
          <w:b/>
          <w:color w:val="auto"/>
          <w:kern w:val="0"/>
          <w:sz w:val="21"/>
          <w:szCs w:val="21"/>
          <w:highlight w:val="none"/>
        </w:rPr>
        <w:t> </w:t>
      </w:r>
      <w:r>
        <w:rPr>
          <w:rFonts w:hint="eastAsia" w:eastAsia="MS Mincho"/>
          <w:b/>
          <w:color w:val="auto"/>
          <w:kern w:val="0"/>
          <w:sz w:val="21"/>
          <w:szCs w:val="21"/>
          <w:highlight w:val="none"/>
          <w:lang w:eastAsia="ja-JP"/>
        </w:rPr>
        <w:t>どこでたべますか</w:t>
      </w:r>
      <w:r>
        <w:rPr>
          <w:rFonts w:hint="eastAsia"/>
          <w:b/>
          <w:color w:val="auto"/>
          <w:kern w:val="0"/>
          <w:sz w:val="21"/>
          <w:szCs w:val="21"/>
          <w:highlight w:val="none"/>
          <w:lang w:eastAsia="zh-CN"/>
        </w:rPr>
        <w:t>（</w:t>
      </w:r>
      <w:r>
        <w:rPr>
          <w:rFonts w:hint="eastAsia" w:eastAsia="MS Mincho"/>
          <w:b/>
          <w:color w:val="auto"/>
          <w:kern w:val="0"/>
          <w:sz w:val="21"/>
          <w:szCs w:val="21"/>
          <w:highlight w:val="none"/>
          <w:lang w:val="en-US" w:eastAsia="ja-JP"/>
        </w:rPr>
        <w:t>2</w:t>
      </w:r>
      <w:r>
        <w:rPr>
          <w:rFonts w:hAnsi="宋体"/>
          <w:b/>
          <w:color w:val="auto"/>
          <w:kern w:val="0"/>
          <w:sz w:val="21"/>
          <w:szCs w:val="21"/>
          <w:highlight w:val="none"/>
        </w:rPr>
        <w:t>学时</w:t>
      </w:r>
      <w:r>
        <w:rPr>
          <w:rFonts w:hint="eastAsia"/>
          <w:b/>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学会用日语谈论喜欢的餐厅。</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谈论喜欢的餐厅时所使用的惯用表达；表示食物数量的表达，点餐时的说法。</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日本餐厅的菜单的构成、点餐流程。</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「きょうはどこでたべますか」「いらっしゃいませ」</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食物的日语表达，食物数量的日语表达。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「あのみせでたべましょう」「あのみせはおいしいですよ」</w:t>
      </w:r>
      <w:r>
        <w:rPr>
          <w:rFonts w:hint="eastAsia" w:ascii="宋体" w:hAnsi="宋体"/>
          <w:b w:val="0"/>
          <w:bCs w:val="0"/>
          <w:color w:val="auto"/>
          <w:sz w:val="21"/>
          <w:szCs w:val="21"/>
          <w:highlight w:val="none"/>
          <w:lang w:val="en-US" w:eastAsia="zh-CN"/>
        </w:rPr>
        <w:t>。</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五</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いえ</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eastAsia="MS Mincho"/>
                <w:b/>
                <w:bCs/>
                <w:color w:val="auto"/>
                <w:kern w:val="0"/>
                <w:sz w:val="21"/>
                <w:szCs w:val="21"/>
                <w:highlight w:val="none"/>
                <w:lang w:val="en-US" w:eastAsia="ja-JP"/>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ascii="宋体" w:hAnsi="宋体"/>
          <w:b/>
          <w:bCs/>
          <w:color w:val="auto"/>
          <w:sz w:val="21"/>
          <w:szCs w:val="21"/>
          <w:highlight w:val="none"/>
        </w:rPr>
        <w:t>第一节</w:t>
      </w:r>
      <w:r>
        <w:rPr>
          <w:rFonts w:hint="eastAsia" w:ascii="宋体" w:hAnsi="宋体"/>
          <w:b/>
          <w:bCs/>
          <w:color w:val="auto"/>
          <w:sz w:val="21"/>
          <w:szCs w:val="21"/>
          <w:highlight w:val="none"/>
        </w:rPr>
        <w:t xml:space="preserve">  </w:t>
      </w:r>
      <w:r>
        <w:rPr>
          <w:rFonts w:hint="eastAsia" w:ascii="宋体" w:hAnsi="宋体" w:eastAsia="MS Mincho"/>
          <w:b/>
          <w:bCs/>
          <w:color w:val="auto"/>
          <w:sz w:val="21"/>
          <w:szCs w:val="21"/>
          <w:highlight w:val="none"/>
          <w:lang w:eastAsia="ja-JP"/>
        </w:rPr>
        <w:t>へやが３つあります</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2</w:t>
      </w:r>
      <w:r>
        <w:rPr>
          <w:rFonts w:ascii="宋体" w:hAnsi="宋体"/>
          <w:b/>
          <w:bCs/>
          <w:color w:val="auto"/>
          <w:sz w:val="21"/>
          <w:szCs w:val="21"/>
          <w:highlight w:val="none"/>
        </w:rPr>
        <w:t>学时</w:t>
      </w:r>
      <w:r>
        <w:rPr>
          <w:rFonts w:hint="eastAsia" w:ascii="宋体" w:hAnsi="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学会用日语简单介绍自己的家。</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介绍自己家时所使用的惯用表达；表示不同类型房屋、房间内各部分的日语表达以及数房间内陈设的数量词。</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日本不同类型的房屋以及房间内各部分结构。</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eastAsia="MS Mincho"/>
          <w:b w:val="0"/>
          <w:bCs w:val="0"/>
          <w:color w:val="auto"/>
          <w:sz w:val="21"/>
          <w:szCs w:val="21"/>
          <w:highlight w:val="none"/>
          <w:lang w:eastAsia="ja-JP"/>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「どこにすんでいますか」「どんないえにすんでいますか」。</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表示房屋、房间性质状态的形容词，</w:t>
      </w:r>
      <w:r>
        <w:rPr>
          <w:rFonts w:hint="eastAsia" w:ascii="宋体" w:hAnsi="宋体" w:eastAsia="MS Mincho"/>
          <w:b w:val="0"/>
          <w:bCs w:val="0"/>
          <w:color w:val="auto"/>
          <w:sz w:val="21"/>
          <w:szCs w:val="21"/>
          <w:highlight w:val="none"/>
          <w:lang w:eastAsia="ja-JP"/>
        </w:rPr>
        <w:t>「ひとりですんでいます」「～とすんでいます」</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「わたしは～にすんでいます」「わたしのいえは～です」。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hAnsi="宋体"/>
          <w:b/>
          <w:color w:val="auto"/>
          <w:kern w:val="0"/>
          <w:sz w:val="21"/>
          <w:szCs w:val="21"/>
          <w:highlight w:val="none"/>
          <w:lang w:val="en-US" w:eastAsia="zh-CN"/>
        </w:rPr>
        <w:t>第二节</w:t>
      </w:r>
      <w:r>
        <w:rPr>
          <w:rFonts w:hint="eastAsia" w:hAnsi="宋体"/>
          <w:b/>
          <w:color w:val="auto"/>
          <w:kern w:val="0"/>
          <w:sz w:val="21"/>
          <w:szCs w:val="21"/>
          <w:highlight w:val="none"/>
        </w:rPr>
        <w:t xml:space="preserve"> </w:t>
      </w:r>
      <w:r>
        <w:rPr>
          <w:b/>
          <w:color w:val="auto"/>
          <w:kern w:val="0"/>
          <w:sz w:val="21"/>
          <w:szCs w:val="21"/>
          <w:highlight w:val="none"/>
        </w:rPr>
        <w:t> </w:t>
      </w:r>
      <w:r>
        <w:rPr>
          <w:rFonts w:hint="eastAsia" w:eastAsia="MS Mincho"/>
          <w:b/>
          <w:color w:val="auto"/>
          <w:kern w:val="0"/>
          <w:sz w:val="21"/>
          <w:szCs w:val="21"/>
          <w:highlight w:val="none"/>
          <w:lang w:eastAsia="ja-JP"/>
        </w:rPr>
        <w:t>いいへやですね</w:t>
      </w:r>
      <w:r>
        <w:rPr>
          <w:rFonts w:hint="eastAsia"/>
          <w:b/>
          <w:color w:val="auto"/>
          <w:kern w:val="0"/>
          <w:sz w:val="21"/>
          <w:szCs w:val="21"/>
          <w:highlight w:val="none"/>
          <w:lang w:eastAsia="zh-CN"/>
        </w:rPr>
        <w:t>（</w:t>
      </w:r>
      <w:r>
        <w:rPr>
          <w:rFonts w:hint="eastAsia" w:eastAsia="MS Mincho"/>
          <w:b/>
          <w:color w:val="auto"/>
          <w:kern w:val="0"/>
          <w:sz w:val="21"/>
          <w:szCs w:val="21"/>
          <w:highlight w:val="none"/>
          <w:lang w:val="en-US" w:eastAsia="ja-JP"/>
        </w:rPr>
        <w:t>2</w:t>
      </w:r>
      <w:r>
        <w:rPr>
          <w:rFonts w:hAnsi="宋体"/>
          <w:b/>
          <w:color w:val="auto"/>
          <w:kern w:val="0"/>
          <w:sz w:val="21"/>
          <w:szCs w:val="21"/>
          <w:highlight w:val="none"/>
        </w:rPr>
        <w:t>学时</w:t>
      </w:r>
      <w:r>
        <w:rPr>
          <w:rFonts w:hint="eastAsia"/>
          <w:b/>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学会用日语说明房间内物品的陈设。</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房间内物品的陈设时所使用的惯用表达；表示房间内物品、方位的日语表达。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日本房间内各部分结构及常见陈设。</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「～の～におねがいします」</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房间内物品的日语表达，方位的日语表达。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「～はどこですか」「～の～ですね」「ここは～です」</w:t>
      </w:r>
      <w:r>
        <w:rPr>
          <w:rFonts w:hint="eastAsia" w:ascii="宋体" w:hAnsi="宋体"/>
          <w:b w:val="0"/>
          <w:bCs w:val="0"/>
          <w:color w:val="auto"/>
          <w:sz w:val="21"/>
          <w:szCs w:val="21"/>
          <w:highlight w:val="none"/>
          <w:lang w:val="en-US" w:eastAsia="zh-CN"/>
        </w:rPr>
        <w:t>。</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六</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せいかつ</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eastAsia="MS Mincho"/>
                <w:b/>
                <w:bCs/>
                <w:color w:val="auto"/>
                <w:kern w:val="0"/>
                <w:sz w:val="21"/>
                <w:szCs w:val="21"/>
                <w:highlight w:val="none"/>
                <w:lang w:val="en-US" w:eastAsia="ja-JP"/>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ascii="宋体" w:hAnsi="宋体"/>
          <w:b/>
          <w:bCs/>
          <w:color w:val="auto"/>
          <w:sz w:val="21"/>
          <w:szCs w:val="21"/>
          <w:highlight w:val="none"/>
        </w:rPr>
        <w:t>第一节</w:t>
      </w:r>
      <w:r>
        <w:rPr>
          <w:rFonts w:hint="eastAsia" w:ascii="宋体" w:hAnsi="宋体"/>
          <w:b/>
          <w:bCs/>
          <w:color w:val="auto"/>
          <w:sz w:val="21"/>
          <w:szCs w:val="21"/>
          <w:highlight w:val="none"/>
        </w:rPr>
        <w:t xml:space="preserve">  </w:t>
      </w:r>
      <w:r>
        <w:rPr>
          <w:rFonts w:hint="eastAsia" w:ascii="宋体" w:hAnsi="宋体" w:eastAsia="MS Mincho"/>
          <w:b/>
          <w:bCs/>
          <w:color w:val="auto"/>
          <w:sz w:val="21"/>
          <w:szCs w:val="21"/>
          <w:highlight w:val="none"/>
          <w:lang w:eastAsia="ja-JP"/>
        </w:rPr>
        <w:t>なんじにおきますか</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2</w:t>
      </w:r>
      <w:r>
        <w:rPr>
          <w:rFonts w:ascii="宋体" w:hAnsi="宋体"/>
          <w:b/>
          <w:bCs/>
          <w:color w:val="auto"/>
          <w:sz w:val="21"/>
          <w:szCs w:val="21"/>
          <w:highlight w:val="none"/>
        </w:rPr>
        <w:t>学时</w:t>
      </w:r>
      <w:r>
        <w:rPr>
          <w:rFonts w:hint="eastAsia" w:ascii="宋体" w:hAnsi="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学会用日语谈论作息时间。</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谈论作息时间时所使用的惯用表达；表示时刻、日常活动的日语表达。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在日本精准时刻和非精准时刻表达的不同。</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「まいにちなんじにおきますか」「なんじにねますか」</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时刻的日语表达</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日常活动的日语表达。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「～じにおきます」「～じにねます」。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hAnsi="宋体"/>
          <w:b/>
          <w:color w:val="auto"/>
          <w:kern w:val="0"/>
          <w:sz w:val="21"/>
          <w:szCs w:val="21"/>
          <w:highlight w:val="none"/>
          <w:lang w:val="en-US" w:eastAsia="zh-CN"/>
        </w:rPr>
        <w:t>第二节</w:t>
      </w:r>
      <w:r>
        <w:rPr>
          <w:rFonts w:hint="eastAsia" w:hAnsi="宋体"/>
          <w:b/>
          <w:color w:val="auto"/>
          <w:kern w:val="0"/>
          <w:sz w:val="21"/>
          <w:szCs w:val="21"/>
          <w:highlight w:val="none"/>
        </w:rPr>
        <w:t xml:space="preserve"> </w:t>
      </w:r>
      <w:r>
        <w:rPr>
          <w:b/>
          <w:color w:val="auto"/>
          <w:kern w:val="0"/>
          <w:sz w:val="21"/>
          <w:szCs w:val="21"/>
          <w:highlight w:val="none"/>
        </w:rPr>
        <w:t> </w:t>
      </w:r>
      <w:r>
        <w:rPr>
          <w:rFonts w:hint="eastAsia" w:eastAsia="MS Mincho"/>
          <w:b/>
          <w:color w:val="auto"/>
          <w:kern w:val="0"/>
          <w:sz w:val="21"/>
          <w:szCs w:val="21"/>
          <w:highlight w:val="none"/>
          <w:lang w:eastAsia="ja-JP"/>
        </w:rPr>
        <w:t>いつがいいですか</w:t>
      </w:r>
      <w:r>
        <w:rPr>
          <w:rFonts w:hint="eastAsia"/>
          <w:b/>
          <w:color w:val="auto"/>
          <w:kern w:val="0"/>
          <w:sz w:val="21"/>
          <w:szCs w:val="21"/>
          <w:highlight w:val="none"/>
          <w:lang w:eastAsia="zh-CN"/>
        </w:rPr>
        <w:t>（</w:t>
      </w:r>
      <w:r>
        <w:rPr>
          <w:rFonts w:hint="eastAsia" w:eastAsia="MS Mincho"/>
          <w:b/>
          <w:color w:val="auto"/>
          <w:kern w:val="0"/>
          <w:sz w:val="21"/>
          <w:szCs w:val="21"/>
          <w:highlight w:val="none"/>
          <w:lang w:val="en-US" w:eastAsia="ja-JP"/>
        </w:rPr>
        <w:t>2</w:t>
      </w:r>
      <w:r>
        <w:rPr>
          <w:rFonts w:hAnsi="宋体"/>
          <w:b/>
          <w:color w:val="auto"/>
          <w:kern w:val="0"/>
          <w:sz w:val="21"/>
          <w:szCs w:val="21"/>
          <w:highlight w:val="none"/>
        </w:rPr>
        <w:t>学时</w:t>
      </w:r>
      <w:r>
        <w:rPr>
          <w:rFonts w:hint="eastAsia"/>
          <w:b/>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学会用日语谈论日程安排。</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谈论日程安排时所使用的惯用表达；表示星期几、昨天今天明天、上周这周下周的表达。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在日本商议日程的流程。</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「いつがいいですか」</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星期几、昨天今天明天、上周这周下周的日语表达。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「～ようびに～ます」「～まで～ます」「～から～ます」</w:t>
      </w:r>
      <w:r>
        <w:rPr>
          <w:rFonts w:hint="eastAsia" w:ascii="宋体" w:hAnsi="宋体"/>
          <w:b w:val="0"/>
          <w:bCs w:val="0"/>
          <w:color w:val="auto"/>
          <w:sz w:val="21"/>
          <w:szCs w:val="21"/>
          <w:highlight w:val="none"/>
          <w:lang w:val="en-US" w:eastAsia="zh-CN"/>
        </w:rPr>
        <w:t>。</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highlight w:val="none"/>
        </w:rPr>
      </w:pP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第</w:t>
            </w:r>
            <w:r>
              <w:rPr>
                <w:rFonts w:hint="eastAsia" w:hAnsi="宋体"/>
                <w:b/>
                <w:bCs/>
                <w:color w:val="auto"/>
                <w:kern w:val="0"/>
                <w:sz w:val="21"/>
                <w:szCs w:val="21"/>
                <w:highlight w:val="none"/>
                <w:lang w:val="en-US" w:eastAsia="zh-CN"/>
              </w:rPr>
              <w:t>七</w:t>
            </w:r>
            <w:r>
              <w:rPr>
                <w:rFonts w:hint="default"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やすみのひ１</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MS Mincho"/>
                <w:b/>
                <w:bCs/>
                <w:color w:val="auto"/>
                <w:kern w:val="0"/>
                <w:sz w:val="21"/>
                <w:szCs w:val="21"/>
                <w:highlight w:val="none"/>
                <w:lang w:eastAsia="ja-JP"/>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eastAsia="MS Mincho"/>
                <w:b/>
                <w:bCs/>
                <w:color w:val="auto"/>
                <w:kern w:val="0"/>
                <w:sz w:val="21"/>
                <w:szCs w:val="21"/>
                <w:highlight w:val="none"/>
                <w:lang w:val="en-US" w:eastAsia="ja-JP"/>
              </w:rPr>
              <w:t>4</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ascii="宋体" w:hAnsi="宋体"/>
          <w:b/>
          <w:bCs/>
          <w:color w:val="auto"/>
          <w:sz w:val="21"/>
          <w:szCs w:val="21"/>
          <w:highlight w:val="none"/>
        </w:rPr>
        <w:t>第一节</w:t>
      </w:r>
      <w:r>
        <w:rPr>
          <w:rFonts w:hint="eastAsia" w:ascii="宋体" w:hAnsi="宋体"/>
          <w:b/>
          <w:bCs/>
          <w:color w:val="auto"/>
          <w:sz w:val="21"/>
          <w:szCs w:val="21"/>
          <w:highlight w:val="none"/>
        </w:rPr>
        <w:t xml:space="preserve">  </w:t>
      </w:r>
      <w:r>
        <w:rPr>
          <w:rFonts w:hint="eastAsia" w:ascii="宋体" w:hAnsi="宋体" w:eastAsia="MS Mincho"/>
          <w:b/>
          <w:bCs/>
          <w:color w:val="auto"/>
          <w:sz w:val="21"/>
          <w:szCs w:val="21"/>
          <w:highlight w:val="none"/>
          <w:lang w:eastAsia="ja-JP"/>
        </w:rPr>
        <w:t>しゅみはなんですか</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2</w:t>
      </w:r>
      <w:r>
        <w:rPr>
          <w:rFonts w:ascii="宋体" w:hAnsi="宋体"/>
          <w:b/>
          <w:bCs/>
          <w:color w:val="auto"/>
          <w:sz w:val="21"/>
          <w:szCs w:val="21"/>
          <w:highlight w:val="none"/>
        </w:rPr>
        <w:t>学时</w:t>
      </w:r>
      <w:r>
        <w:rPr>
          <w:rFonts w:hint="eastAsia" w:ascii="宋体" w:hAnsi="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学会用日语谈论兴趣爱好。</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谈论兴趣爱好时所使用的惯用表达；表示兴趣爱好的日语表达。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在日本跟兴趣爱好相关的活动分类。</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「しゅみはなんですか」「どんな～がすきですか」</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兴趣爱好的日语表达。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「～がすきです」「～ができます」。</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hAnsi="宋体"/>
          <w:b/>
          <w:color w:val="auto"/>
          <w:kern w:val="0"/>
          <w:sz w:val="21"/>
          <w:szCs w:val="21"/>
          <w:highlight w:val="none"/>
          <w:lang w:val="en-US" w:eastAsia="zh-CN"/>
        </w:rPr>
        <w:t>第二节</w:t>
      </w:r>
      <w:r>
        <w:rPr>
          <w:rFonts w:hint="eastAsia" w:hAnsi="宋体"/>
          <w:b/>
          <w:color w:val="auto"/>
          <w:kern w:val="0"/>
          <w:sz w:val="21"/>
          <w:szCs w:val="21"/>
          <w:highlight w:val="none"/>
        </w:rPr>
        <w:t xml:space="preserve"> </w:t>
      </w:r>
      <w:r>
        <w:rPr>
          <w:b/>
          <w:color w:val="auto"/>
          <w:kern w:val="0"/>
          <w:sz w:val="21"/>
          <w:szCs w:val="21"/>
          <w:highlight w:val="none"/>
        </w:rPr>
        <w:t> </w:t>
      </w:r>
      <w:r>
        <w:rPr>
          <w:rFonts w:hint="eastAsia" w:eastAsia="MS Mincho"/>
          <w:b/>
          <w:color w:val="auto"/>
          <w:kern w:val="0"/>
          <w:sz w:val="21"/>
          <w:szCs w:val="21"/>
          <w:highlight w:val="none"/>
          <w:lang w:eastAsia="ja-JP"/>
        </w:rPr>
        <w:t>いっしょにいきませんか</w:t>
      </w:r>
      <w:r>
        <w:rPr>
          <w:rFonts w:hint="eastAsia"/>
          <w:b/>
          <w:color w:val="auto"/>
          <w:kern w:val="0"/>
          <w:sz w:val="21"/>
          <w:szCs w:val="21"/>
          <w:highlight w:val="none"/>
          <w:lang w:eastAsia="zh-CN"/>
        </w:rPr>
        <w:t>（</w:t>
      </w:r>
      <w:r>
        <w:rPr>
          <w:rFonts w:hint="eastAsia" w:eastAsia="MS Mincho"/>
          <w:b/>
          <w:color w:val="auto"/>
          <w:kern w:val="0"/>
          <w:sz w:val="21"/>
          <w:szCs w:val="21"/>
          <w:highlight w:val="none"/>
          <w:lang w:val="en-US" w:eastAsia="ja-JP"/>
        </w:rPr>
        <w:t>2</w:t>
      </w:r>
      <w:r>
        <w:rPr>
          <w:rFonts w:hAnsi="宋体"/>
          <w:b/>
          <w:color w:val="auto"/>
          <w:kern w:val="0"/>
          <w:sz w:val="21"/>
          <w:szCs w:val="21"/>
          <w:highlight w:val="none"/>
        </w:rPr>
        <w:t>学时</w:t>
      </w:r>
      <w:r>
        <w:rPr>
          <w:rFonts w:hint="eastAsia"/>
          <w:b/>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学会用日语邀约朋友去参加活动。</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邀约朋友去参加活动时所使用的惯用表达；表示季节性活动、法定假日的表达。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在日本一年中的各种活动安排和时间。</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eastAsia="MS Mincho"/>
          <w:b w:val="0"/>
          <w:bCs w:val="0"/>
          <w:color w:val="auto"/>
          <w:sz w:val="21"/>
          <w:szCs w:val="21"/>
          <w:highlight w:val="none"/>
          <w:lang w:eastAsia="ja-JP"/>
        </w:rPr>
        <w:t>「～にいきますか」</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季节性活动、法定假日的日语表达。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eastAsia="MS Mincho"/>
          <w:b w:val="0"/>
          <w:bCs w:val="0"/>
          <w:color w:val="auto"/>
          <w:sz w:val="21"/>
          <w:szCs w:val="21"/>
          <w:highlight w:val="none"/>
          <w:lang w:eastAsia="ja-JP"/>
        </w:rPr>
        <w:t>「はい、～にいきます」「たのしみです」「いいえ、たぶん～にいきません」</w:t>
      </w:r>
      <w:r>
        <w:rPr>
          <w:rFonts w:hint="eastAsia" w:ascii="宋体" w:hAnsi="宋体"/>
          <w:b w:val="0"/>
          <w:bCs w:val="0"/>
          <w:color w:val="auto"/>
          <w:sz w:val="21"/>
          <w:szCs w:val="21"/>
          <w:highlight w:val="none"/>
          <w:lang w:val="en-US" w:eastAsia="zh-CN"/>
        </w:rPr>
        <w:t>。</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val="0"/>
          <w:bCs w:val="0"/>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olor w:val="auto"/>
          <w:kern w:val="0"/>
          <w:sz w:val="21"/>
          <w:szCs w:val="21"/>
          <w:highlight w:val="none"/>
        </w:rPr>
      </w:pP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hAnsi="宋体"/>
          <w:b/>
          <w:bCs/>
          <w:color w:val="auto"/>
          <w:kern w:val="0"/>
          <w:sz w:val="21"/>
          <w:szCs w:val="21"/>
        </w:rPr>
        <w:t>五</w:t>
      </w:r>
      <w:r>
        <w:rPr>
          <w:rFonts w:hAnsi="宋体"/>
          <w:b/>
          <w:bCs/>
          <w:color w:val="auto"/>
          <w:kern w:val="0"/>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Ansi="宋体"/>
          <w:color w:val="auto"/>
          <w:sz w:val="21"/>
          <w:szCs w:val="21"/>
        </w:rPr>
      </w:pPr>
      <w:r>
        <w:rPr>
          <w:rFonts w:hint="eastAsia" w:hAnsi="宋体"/>
          <w:color w:val="auto"/>
          <w:sz w:val="21"/>
          <w:szCs w:val="21"/>
        </w:rPr>
        <w:t>（在课程教学过程中将政治认同、家国情怀、文化素养、宪法法治意识、道德修养等思政元素融入专业教育，并举例说明）</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int="eastAsia" w:ascii="宋体" w:hAnsi="宋体"/>
          <w:b/>
          <w:color w:val="auto"/>
          <w:sz w:val="21"/>
          <w:szCs w:val="21"/>
        </w:rPr>
        <w:t>六</w:t>
      </w:r>
      <w:r>
        <w:rPr>
          <w:rFonts w:hAnsi="宋体"/>
          <w:b/>
          <w:bCs/>
          <w:color w:val="auto"/>
          <w:kern w:val="0"/>
          <w:sz w:val="21"/>
          <w:szCs w:val="21"/>
        </w:rPr>
        <w:t>、教材</w:t>
      </w:r>
      <w:r>
        <w:rPr>
          <w:rFonts w:hint="eastAsia" w:hAnsi="宋体"/>
          <w:b/>
          <w:bCs/>
          <w:color w:val="auto"/>
          <w:kern w:val="0"/>
          <w:sz w:val="21"/>
          <w:szCs w:val="21"/>
        </w:rPr>
        <w:t>及教学参考书</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int="eastAsia" w:ascii="宋体" w:hAnsi="宋体"/>
          <w:bCs/>
          <w:color w:val="auto"/>
          <w:kern w:val="0"/>
          <w:sz w:val="21"/>
          <w:szCs w:val="21"/>
        </w:rPr>
        <w:t>（1）理论课教材：</w:t>
      </w:r>
      <w:r>
        <w:rPr>
          <w:rFonts w:hint="eastAsia" w:ascii="宋体" w:hAnsi="宋体"/>
          <w:bCs/>
          <w:color w:val="auto"/>
          <w:kern w:val="0"/>
          <w:sz w:val="21"/>
          <w:szCs w:val="21"/>
          <w:lang w:eastAsia="zh-CN"/>
        </w:rPr>
        <w:t>《</w:t>
      </w:r>
      <w:r>
        <w:rPr>
          <w:rFonts w:hint="eastAsia" w:ascii="宋体" w:hAnsi="宋体"/>
          <w:bCs/>
          <w:color w:val="auto"/>
          <w:kern w:val="0"/>
          <w:sz w:val="21"/>
          <w:szCs w:val="21"/>
          <w:lang w:val="en-US" w:eastAsia="zh-CN"/>
        </w:rPr>
        <w:t>日本的语言与文化 入门 活动篇</w:t>
      </w:r>
      <w:r>
        <w:rPr>
          <w:rFonts w:hint="eastAsia" w:ascii="宋体" w:hAnsi="宋体"/>
          <w:bCs/>
          <w:color w:val="auto"/>
          <w:kern w:val="0"/>
          <w:sz w:val="21"/>
          <w:szCs w:val="21"/>
          <w:lang w:eastAsia="zh-CN"/>
        </w:rPr>
        <w:t>》</w:t>
      </w:r>
      <w:r>
        <w:rPr>
          <w:rFonts w:hAnsi="宋体"/>
          <w:bCs/>
          <w:color w:val="auto"/>
          <w:kern w:val="0"/>
          <w:sz w:val="21"/>
          <w:szCs w:val="21"/>
        </w:rPr>
        <w:t>，</w:t>
      </w:r>
      <w:r>
        <w:rPr>
          <w:rFonts w:hint="eastAsia" w:hAnsi="宋体"/>
          <w:bCs/>
          <w:color w:val="auto"/>
          <w:kern w:val="0"/>
          <w:sz w:val="21"/>
          <w:szCs w:val="21"/>
          <w:lang w:val="en-US" w:eastAsia="zh-CN"/>
        </w:rPr>
        <w:t>日本国际交流基金会</w:t>
      </w:r>
      <w:r>
        <w:rPr>
          <w:rFonts w:hAnsi="宋体"/>
          <w:bCs/>
          <w:color w:val="auto"/>
          <w:kern w:val="0"/>
          <w:sz w:val="21"/>
          <w:szCs w:val="21"/>
        </w:rPr>
        <w:t>编著，</w:t>
      </w:r>
      <w:r>
        <w:rPr>
          <w:rFonts w:hint="eastAsia" w:hAnsi="宋体"/>
          <w:bCs/>
          <w:color w:val="auto"/>
          <w:kern w:val="0"/>
          <w:sz w:val="21"/>
          <w:szCs w:val="21"/>
          <w:lang w:val="en-US" w:eastAsia="zh-CN"/>
        </w:rPr>
        <w:t>外语教学与研究出版社</w:t>
      </w:r>
      <w:r>
        <w:rPr>
          <w:rFonts w:hAnsi="宋体"/>
          <w:bCs/>
          <w:color w:val="auto"/>
          <w:kern w:val="0"/>
          <w:sz w:val="21"/>
          <w:szCs w:val="21"/>
        </w:rPr>
        <w:t>，</w:t>
      </w:r>
      <w:r>
        <w:rPr>
          <w:rFonts w:hint="eastAsia" w:hAnsi="宋体"/>
          <w:bCs/>
          <w:color w:val="auto"/>
          <w:kern w:val="0"/>
          <w:sz w:val="21"/>
          <w:szCs w:val="21"/>
          <w:lang w:val="en-US" w:eastAsia="zh-CN"/>
        </w:rPr>
        <w:t>2021</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Ansi="宋体"/>
          <w:bCs/>
          <w:color w:val="auto"/>
          <w:kern w:val="0"/>
          <w:sz w:val="21"/>
          <w:szCs w:val="21"/>
        </w:rPr>
        <w:t>（</w:t>
      </w:r>
      <w:r>
        <w:rPr>
          <w:bCs/>
          <w:color w:val="auto"/>
          <w:kern w:val="0"/>
          <w:sz w:val="21"/>
          <w:szCs w:val="21"/>
        </w:rPr>
        <w:t>1</w:t>
      </w:r>
      <w:r>
        <w:rPr>
          <w:rFonts w:hAnsi="宋体"/>
          <w:bCs/>
          <w:color w:val="auto"/>
          <w:kern w:val="0"/>
          <w:sz w:val="21"/>
          <w:szCs w:val="21"/>
        </w:rPr>
        <w:t>）</w:t>
      </w:r>
      <w:r>
        <w:rPr>
          <w:rFonts w:hint="eastAsia" w:ascii="宋体" w:hAnsi="宋体"/>
          <w:bCs/>
          <w:color w:val="auto"/>
          <w:kern w:val="0"/>
          <w:sz w:val="21"/>
          <w:szCs w:val="21"/>
          <w:lang w:eastAsia="zh-CN"/>
        </w:rPr>
        <w:t>《</w:t>
      </w:r>
      <w:r>
        <w:rPr>
          <w:rFonts w:hint="eastAsia" w:ascii="宋体" w:hAnsi="宋体"/>
          <w:bCs/>
          <w:color w:val="auto"/>
          <w:kern w:val="0"/>
          <w:sz w:val="21"/>
          <w:szCs w:val="21"/>
          <w:lang w:val="en-US" w:eastAsia="zh-CN"/>
        </w:rPr>
        <w:t>日本的语言与文化</w:t>
      </w:r>
      <w:r>
        <w:rPr>
          <w:rFonts w:hint="eastAsia" w:ascii="宋体" w:hAnsi="宋体" w:eastAsia="MS Mincho"/>
          <w:bCs/>
          <w:color w:val="auto"/>
          <w:kern w:val="0"/>
          <w:sz w:val="21"/>
          <w:szCs w:val="21"/>
          <w:lang w:val="en-US" w:eastAsia="ja-JP"/>
        </w:rPr>
        <w:t xml:space="preserve"> </w:t>
      </w:r>
      <w:r>
        <w:rPr>
          <w:rFonts w:hint="eastAsia" w:ascii="宋体" w:hAnsi="宋体"/>
          <w:bCs/>
          <w:color w:val="auto"/>
          <w:kern w:val="0"/>
          <w:sz w:val="21"/>
          <w:szCs w:val="21"/>
          <w:lang w:val="en-US" w:eastAsia="zh-CN"/>
        </w:rPr>
        <w:t>入门 理解篇</w:t>
      </w:r>
      <w:r>
        <w:rPr>
          <w:rFonts w:hint="eastAsia" w:ascii="宋体" w:hAnsi="宋体"/>
          <w:bCs/>
          <w:color w:val="auto"/>
          <w:kern w:val="0"/>
          <w:sz w:val="21"/>
          <w:szCs w:val="21"/>
          <w:lang w:eastAsia="zh-CN"/>
        </w:rPr>
        <w:t>》</w:t>
      </w:r>
      <w:r>
        <w:rPr>
          <w:rFonts w:hint="eastAsia" w:ascii="宋体" w:hAnsi="宋体" w:eastAsia="MS Mincho"/>
          <w:bCs/>
          <w:color w:val="auto"/>
          <w:kern w:val="0"/>
          <w:sz w:val="21"/>
          <w:szCs w:val="21"/>
          <w:lang w:val="en-US" w:eastAsia="ja-JP"/>
        </w:rPr>
        <w:t>,</w:t>
      </w:r>
      <w:r>
        <w:rPr>
          <w:rFonts w:hint="eastAsia" w:hAnsi="宋体"/>
          <w:bCs/>
          <w:color w:val="auto"/>
          <w:kern w:val="0"/>
          <w:sz w:val="21"/>
          <w:szCs w:val="21"/>
          <w:lang w:val="en-US" w:eastAsia="zh-CN"/>
        </w:rPr>
        <w:t>日本国际交流基金会</w:t>
      </w:r>
      <w:r>
        <w:rPr>
          <w:rFonts w:hAnsi="宋体"/>
          <w:bCs/>
          <w:color w:val="auto"/>
          <w:kern w:val="0"/>
          <w:sz w:val="21"/>
          <w:szCs w:val="21"/>
        </w:rPr>
        <w:t>编著，</w:t>
      </w:r>
      <w:r>
        <w:rPr>
          <w:rFonts w:hint="eastAsia" w:hAnsi="宋体"/>
          <w:bCs/>
          <w:color w:val="auto"/>
          <w:kern w:val="0"/>
          <w:sz w:val="21"/>
          <w:szCs w:val="21"/>
          <w:lang w:val="en-US" w:eastAsia="zh-CN"/>
        </w:rPr>
        <w:t>外语教学与研究出版社</w:t>
      </w:r>
      <w:r>
        <w:rPr>
          <w:rFonts w:hAnsi="宋体"/>
          <w:bCs/>
          <w:color w:val="auto"/>
          <w:kern w:val="0"/>
          <w:sz w:val="21"/>
          <w:szCs w:val="21"/>
        </w:rPr>
        <w:t>，</w:t>
      </w:r>
      <w:r>
        <w:rPr>
          <w:rFonts w:hint="eastAsia" w:hAnsi="宋体"/>
          <w:bCs/>
          <w:color w:val="auto"/>
          <w:kern w:val="0"/>
          <w:sz w:val="21"/>
          <w:szCs w:val="21"/>
          <w:lang w:val="en-US" w:eastAsia="zh-CN"/>
        </w:rPr>
        <w:t>2021</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int="eastAsia"/>
          <w:color w:val="auto"/>
          <w:sz w:val="21"/>
          <w:szCs w:val="21"/>
          <w:lang w:eastAsia="zh-CN"/>
        </w:rPr>
        <w:t>（</w:t>
      </w:r>
      <w:r>
        <w:rPr>
          <w:rFonts w:hint="eastAsia"/>
          <w:color w:val="auto"/>
          <w:sz w:val="21"/>
          <w:szCs w:val="21"/>
          <w:lang w:val="en-US" w:eastAsia="zh-CN"/>
        </w:rPr>
        <w:t>2</w:t>
      </w:r>
      <w:r>
        <w:rPr>
          <w:rFonts w:hint="eastAsia"/>
          <w:color w:val="auto"/>
          <w:sz w:val="21"/>
          <w:szCs w:val="21"/>
          <w:lang w:eastAsia="zh-CN"/>
        </w:rPr>
        <w:t>）</w:t>
      </w:r>
      <w:r>
        <w:rPr>
          <w:rFonts w:ascii="Times New Roman" w:hAnsi="Times New Roman" w:eastAsia="MS Mincho" w:cs="Times New Roman"/>
          <w:color w:val="auto"/>
          <w:sz w:val="21"/>
          <w:szCs w:val="21"/>
        </w:rPr>
        <w:t>《</w:t>
      </w:r>
      <w:r>
        <w:rPr>
          <w:rFonts w:hint="eastAsia" w:ascii="MS Mincho" w:hAnsi="MS Mincho" w:eastAsia="MS Mincho" w:cs="MS Mincho"/>
          <w:i w:val="0"/>
          <w:iCs w:val="0"/>
          <w:caps w:val="0"/>
          <w:color w:val="auto"/>
          <w:spacing w:val="18"/>
          <w:sz w:val="21"/>
          <w:szCs w:val="21"/>
          <w:shd w:val="clear" w:color="auto" w:fill="FFFFFF"/>
        </w:rPr>
        <w:t>いろどり:</w:t>
      </w:r>
      <w:r>
        <w:rPr>
          <w:rFonts w:hint="eastAsia" w:ascii="MS Mincho" w:hAnsi="MS Mincho" w:eastAsia="MS Mincho" w:cs="MS Mincho"/>
          <w:i w:val="0"/>
          <w:iCs w:val="0"/>
          <w:caps w:val="0"/>
          <w:color w:val="auto"/>
          <w:spacing w:val="18"/>
          <w:sz w:val="21"/>
          <w:szCs w:val="21"/>
          <w:shd w:val="clear" w:color="auto" w:fill="FFFFFF"/>
          <w:lang w:eastAsia="ja-JP"/>
        </w:rPr>
        <w:t>生活の日本語</w:t>
      </w:r>
      <w:r>
        <w:rPr>
          <w:rFonts w:hint="eastAsia" w:ascii="MS Mincho" w:hAnsi="MS Mincho" w:eastAsia="MS Mincho" w:cs="MS Mincho"/>
          <w:i w:val="0"/>
          <w:iCs w:val="0"/>
          <w:caps w:val="0"/>
          <w:color w:val="auto"/>
          <w:spacing w:val="18"/>
          <w:sz w:val="21"/>
          <w:szCs w:val="21"/>
          <w:shd w:val="clear" w:color="auto" w:fill="FFFFFF"/>
          <w:lang w:val="en-US" w:eastAsia="ja-JP"/>
        </w:rPr>
        <w:t xml:space="preserve"> </w:t>
      </w:r>
      <w:r>
        <w:rPr>
          <w:rFonts w:hint="eastAsia" w:ascii="MS Mincho" w:hAnsi="MS Mincho" w:eastAsia="MS Mincho" w:cs="MS Mincho"/>
          <w:i w:val="0"/>
          <w:iCs w:val="0"/>
          <w:caps w:val="0"/>
          <w:color w:val="auto"/>
          <w:spacing w:val="18"/>
          <w:sz w:val="21"/>
          <w:szCs w:val="21"/>
          <w:shd w:val="clear" w:color="auto" w:fill="FFFFFF"/>
          <w:lang w:eastAsia="ja-JP"/>
        </w:rPr>
        <w:t>入</w:t>
      </w:r>
      <w:r>
        <w:rPr>
          <w:rFonts w:hint="eastAsia" w:ascii="宋体" w:hAnsi="宋体" w:eastAsia="MS Mincho" w:cs="宋体"/>
          <w:i w:val="0"/>
          <w:iCs w:val="0"/>
          <w:caps w:val="0"/>
          <w:color w:val="auto"/>
          <w:spacing w:val="18"/>
          <w:sz w:val="21"/>
          <w:szCs w:val="21"/>
          <w:shd w:val="clear" w:color="auto" w:fill="FFFFFF"/>
          <w:lang w:eastAsia="ja-JP"/>
        </w:rPr>
        <w:t>門</w:t>
      </w:r>
      <w:r>
        <w:rPr>
          <w:rFonts w:ascii="Times New Roman" w:hAnsi="Times New Roman" w:eastAsia="MS Mincho" w:cs="Times New Roman"/>
          <w:color w:val="auto"/>
          <w:sz w:val="21"/>
          <w:szCs w:val="21"/>
        </w:rPr>
        <w:t>》</w:t>
      </w:r>
      <w:r>
        <w:rPr>
          <w:rFonts w:hint="eastAsia" w:ascii="Times New Roman" w:hAnsi="Times New Roman" w:eastAsia="MS Mincho" w:cs="Times New Roman"/>
          <w:color w:val="auto"/>
          <w:sz w:val="21"/>
          <w:szCs w:val="21"/>
          <w:lang w:eastAsia="ja-JP"/>
        </w:rPr>
        <w:t>，</w:t>
      </w:r>
      <w:r>
        <w:rPr>
          <w:rFonts w:hint="eastAsia" w:hAnsi="宋体"/>
          <w:bCs/>
          <w:color w:val="auto"/>
          <w:kern w:val="0"/>
          <w:sz w:val="21"/>
          <w:szCs w:val="21"/>
          <w:lang w:val="en-US" w:eastAsia="zh-CN"/>
        </w:rPr>
        <w:t>日本国际交流基金会</w:t>
      </w:r>
      <w:r>
        <w:rPr>
          <w:rFonts w:hAnsi="宋体"/>
          <w:bCs/>
          <w:color w:val="auto"/>
          <w:kern w:val="0"/>
          <w:sz w:val="21"/>
          <w:szCs w:val="21"/>
        </w:rPr>
        <w:t>编著，</w:t>
      </w:r>
      <w:r>
        <w:rPr>
          <w:rFonts w:hint="eastAsia" w:hAnsi="宋体"/>
          <w:bCs/>
          <w:color w:val="auto"/>
          <w:kern w:val="0"/>
          <w:sz w:val="21"/>
          <w:szCs w:val="21"/>
          <w:lang w:val="en-US" w:eastAsia="zh-CN"/>
        </w:rPr>
        <w:t>外语教学与研究出版社</w:t>
      </w:r>
      <w:r>
        <w:rPr>
          <w:rFonts w:hAnsi="宋体"/>
          <w:bCs/>
          <w:color w:val="auto"/>
          <w:kern w:val="0"/>
          <w:sz w:val="21"/>
          <w:szCs w:val="21"/>
        </w:rPr>
        <w:t>，</w:t>
      </w:r>
      <w:r>
        <w:rPr>
          <w:rFonts w:hint="eastAsia" w:hAnsi="宋体"/>
          <w:bCs/>
          <w:color w:val="auto"/>
          <w:kern w:val="0"/>
          <w:sz w:val="21"/>
          <w:szCs w:val="21"/>
          <w:lang w:val="en-US" w:eastAsia="zh-CN"/>
        </w:rPr>
        <w:t>202</w:t>
      </w:r>
      <w:r>
        <w:rPr>
          <w:rFonts w:hint="eastAsia" w:hAnsi="宋体" w:eastAsia="MS Mincho"/>
          <w:bCs/>
          <w:color w:val="auto"/>
          <w:kern w:val="0"/>
          <w:sz w:val="21"/>
          <w:szCs w:val="21"/>
          <w:lang w:val="en-US" w:eastAsia="ja-JP"/>
        </w:rPr>
        <w:t>0</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eastAsia="MS Mincho"/>
          <w:bCs/>
          <w:color w:val="auto"/>
          <w:kern w:val="0"/>
          <w:sz w:val="21"/>
          <w:szCs w:val="21"/>
          <w:lang w:eastAsia="ja-JP"/>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w:t>
      </w:r>
      <w:r>
        <w:rPr>
          <w:rFonts w:ascii="Times New Roman" w:hAnsi="Times New Roman" w:eastAsia="MS Mincho" w:cs="Times New Roman"/>
          <w:color w:val="auto"/>
          <w:sz w:val="21"/>
          <w:szCs w:val="21"/>
        </w:rPr>
        <w:t>《</w:t>
      </w:r>
      <w:r>
        <w:rPr>
          <w:rFonts w:hint="eastAsia" w:ascii="MS Mincho" w:hAnsi="MS Mincho" w:eastAsia="MS Mincho" w:cs="MS Mincho"/>
          <w:i w:val="0"/>
          <w:iCs w:val="0"/>
          <w:caps w:val="0"/>
          <w:color w:val="auto"/>
          <w:spacing w:val="18"/>
          <w:sz w:val="21"/>
          <w:szCs w:val="21"/>
          <w:shd w:val="clear" w:color="auto" w:fill="FFFFFF"/>
        </w:rPr>
        <w:t>いろどり:</w:t>
      </w:r>
      <w:r>
        <w:rPr>
          <w:rFonts w:hint="eastAsia" w:ascii="MS Mincho" w:hAnsi="MS Mincho" w:eastAsia="MS Mincho" w:cs="MS Mincho"/>
          <w:i w:val="0"/>
          <w:iCs w:val="0"/>
          <w:caps w:val="0"/>
          <w:color w:val="auto"/>
          <w:spacing w:val="18"/>
          <w:sz w:val="21"/>
          <w:szCs w:val="21"/>
          <w:shd w:val="clear" w:color="auto" w:fill="FFFFFF"/>
          <w:lang w:eastAsia="ja-JP"/>
        </w:rPr>
        <w:t>生活の日本</w:t>
      </w:r>
      <w:r>
        <w:rPr>
          <w:rFonts w:hint="eastAsia" w:ascii="宋体" w:hAnsi="宋体" w:eastAsia="MS Mincho" w:cs="宋体"/>
          <w:i w:val="0"/>
          <w:iCs w:val="0"/>
          <w:caps w:val="0"/>
          <w:color w:val="auto"/>
          <w:spacing w:val="18"/>
          <w:sz w:val="21"/>
          <w:szCs w:val="21"/>
          <w:shd w:val="clear" w:color="auto" w:fill="FFFFFF"/>
          <w:lang w:eastAsia="ja-JP"/>
        </w:rPr>
        <w:t>語</w:t>
      </w:r>
      <w:r>
        <w:rPr>
          <w:rFonts w:hint="eastAsia" w:ascii="宋体" w:hAnsi="宋体" w:eastAsia="MS Mincho" w:cs="宋体"/>
          <w:i w:val="0"/>
          <w:iCs w:val="0"/>
          <w:caps w:val="0"/>
          <w:color w:val="auto"/>
          <w:spacing w:val="18"/>
          <w:sz w:val="21"/>
          <w:szCs w:val="21"/>
          <w:shd w:val="clear" w:color="auto" w:fill="FFFFFF"/>
          <w:lang w:val="en-US" w:eastAsia="ja-JP"/>
        </w:rPr>
        <w:t xml:space="preserve"> </w:t>
      </w:r>
      <w:r>
        <w:rPr>
          <w:rFonts w:hint="eastAsia" w:ascii="宋体" w:hAnsi="宋体" w:eastAsia="MS Mincho" w:cs="宋体"/>
          <w:i w:val="0"/>
          <w:iCs w:val="0"/>
          <w:caps w:val="0"/>
          <w:color w:val="auto"/>
          <w:spacing w:val="18"/>
          <w:sz w:val="21"/>
          <w:szCs w:val="21"/>
          <w:shd w:val="clear" w:color="auto" w:fill="FFFFFF"/>
          <w:lang w:eastAsia="ja-JP"/>
        </w:rPr>
        <w:t>初級１</w:t>
      </w:r>
      <w:r>
        <w:rPr>
          <w:rFonts w:ascii="Times New Roman" w:hAnsi="Times New Roman" w:eastAsia="MS Mincho" w:cs="Times New Roman"/>
          <w:color w:val="auto"/>
          <w:sz w:val="21"/>
          <w:szCs w:val="21"/>
        </w:rPr>
        <w:t>》</w:t>
      </w:r>
      <w:r>
        <w:rPr>
          <w:rFonts w:hint="eastAsia" w:ascii="Times New Roman" w:hAnsi="Times New Roman" w:eastAsia="MS Mincho" w:cs="Times New Roman"/>
          <w:color w:val="auto"/>
          <w:sz w:val="21"/>
          <w:szCs w:val="21"/>
          <w:lang w:eastAsia="ja-JP"/>
        </w:rPr>
        <w:t>，</w:t>
      </w:r>
      <w:r>
        <w:rPr>
          <w:rFonts w:hint="eastAsia" w:hAnsi="宋体"/>
          <w:bCs/>
          <w:color w:val="auto"/>
          <w:kern w:val="0"/>
          <w:sz w:val="21"/>
          <w:szCs w:val="21"/>
          <w:lang w:val="en-US" w:eastAsia="zh-CN"/>
        </w:rPr>
        <w:t>日本国际交流基金会</w:t>
      </w:r>
      <w:r>
        <w:rPr>
          <w:rFonts w:hAnsi="宋体"/>
          <w:bCs/>
          <w:color w:val="auto"/>
          <w:kern w:val="0"/>
          <w:sz w:val="21"/>
          <w:szCs w:val="21"/>
        </w:rPr>
        <w:t>编著，</w:t>
      </w:r>
      <w:r>
        <w:rPr>
          <w:rFonts w:hint="eastAsia" w:hAnsi="宋体"/>
          <w:bCs/>
          <w:color w:val="auto"/>
          <w:kern w:val="0"/>
          <w:sz w:val="21"/>
          <w:szCs w:val="21"/>
          <w:lang w:val="en-US" w:eastAsia="zh-CN"/>
        </w:rPr>
        <w:t>外语教学与研究出版社</w:t>
      </w:r>
      <w:r>
        <w:rPr>
          <w:rFonts w:hAnsi="宋体"/>
          <w:bCs/>
          <w:color w:val="auto"/>
          <w:kern w:val="0"/>
          <w:sz w:val="21"/>
          <w:szCs w:val="21"/>
        </w:rPr>
        <w:t>，</w:t>
      </w:r>
      <w:r>
        <w:rPr>
          <w:rFonts w:hint="eastAsia" w:hAnsi="宋体"/>
          <w:bCs/>
          <w:color w:val="auto"/>
          <w:kern w:val="0"/>
          <w:sz w:val="21"/>
          <w:szCs w:val="21"/>
          <w:lang w:val="en-US" w:eastAsia="zh-CN"/>
        </w:rPr>
        <w:t>202</w:t>
      </w:r>
      <w:r>
        <w:rPr>
          <w:rFonts w:hint="eastAsia" w:hAnsi="宋体" w:eastAsia="MS Mincho"/>
          <w:bCs/>
          <w:color w:val="auto"/>
          <w:kern w:val="0"/>
          <w:sz w:val="21"/>
          <w:szCs w:val="21"/>
          <w:lang w:val="en-US" w:eastAsia="ja-JP"/>
        </w:rPr>
        <w:t>0</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 w:val="21"/>
          <w:szCs w:val="21"/>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sz w:val="21"/>
          <w:szCs w:val="21"/>
        </w:rPr>
      </w:pPr>
      <w:r>
        <w:rPr>
          <w:rFonts w:hAnsi="宋体"/>
          <w:color w:val="auto"/>
          <w:sz w:val="21"/>
          <w:szCs w:val="21"/>
        </w:rPr>
        <w:t>（</w:t>
      </w:r>
      <w:r>
        <w:rPr>
          <w:color w:val="auto"/>
          <w:sz w:val="21"/>
          <w:szCs w:val="21"/>
        </w:rPr>
        <w:t>1</w:t>
      </w:r>
      <w:r>
        <w:rPr>
          <w:rFonts w:hAnsi="宋体"/>
          <w:color w:val="auto"/>
          <w:sz w:val="21"/>
          <w:szCs w:val="21"/>
        </w:rPr>
        <w:t>）日本放送协会，</w:t>
      </w:r>
      <w:r>
        <w:rPr>
          <w:color w:val="auto"/>
          <w:sz w:val="21"/>
          <w:szCs w:val="21"/>
        </w:rPr>
        <w:t>http://www.nhk.or.jp/</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 w:val="21"/>
          <w:szCs w:val="21"/>
        </w:rPr>
      </w:pPr>
      <w:r>
        <w:rPr>
          <w:rFonts w:hAnsi="宋体"/>
          <w:color w:val="auto"/>
          <w:sz w:val="21"/>
          <w:szCs w:val="21"/>
        </w:rPr>
        <w:t>（</w:t>
      </w:r>
      <w:r>
        <w:rPr>
          <w:color w:val="auto"/>
          <w:sz w:val="21"/>
          <w:szCs w:val="21"/>
        </w:rPr>
        <w:t>2</w:t>
      </w:r>
      <w:r>
        <w:rPr>
          <w:rFonts w:hAnsi="宋体"/>
          <w:color w:val="auto"/>
          <w:sz w:val="21"/>
          <w:szCs w:val="21"/>
        </w:rPr>
        <w:t>）青空文库，</w:t>
      </w:r>
      <w:r>
        <w:rPr>
          <w:color w:val="auto"/>
          <w:sz w:val="21"/>
          <w:szCs w:val="21"/>
        </w:rPr>
        <w:t>http://www.aozora.gr.jp/</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八</w:t>
      </w:r>
      <w:r>
        <w:rPr>
          <w:rFonts w:hAnsi="宋体"/>
          <w:b/>
          <w:bCs/>
          <w:color w:val="auto"/>
          <w:kern w:val="0"/>
          <w:sz w:val="21"/>
          <w:szCs w:val="21"/>
        </w:rPr>
        <w:t>、</w:t>
      </w:r>
      <w:r>
        <w:rPr>
          <w:rFonts w:hint="eastAsia" w:hAnsi="宋体"/>
          <w:b/>
          <w:bCs/>
          <w:color w:val="auto"/>
          <w:kern w:val="0"/>
          <w:sz w:val="21"/>
          <w:szCs w:val="21"/>
        </w:rPr>
        <w:t>教学条件</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为保证教学任务的顺利完成，本课程教师应由日语专业相关方向的教师构成，师资年龄构成合理，尽量发挥“传帮带”的作用，确保长期稳定的教学效果。教学团队的教师应具有一定的教学研究能力，以实现“教研相长”。根据需要可以由日语语言基础扎实的日本外教直接授课，以使学生接触原汁原味的日语课程，全面提高语言能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教学场地应具有可供师生进行即时信息分享的网络设备，能满足课堂授课和学生学习成果展示的多媒体设备，能满足线上教学需求的网络平台，以及能满足学生多种学习需求的线上和线下学习资源（如馆藏丰富的图书室）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九、教学考核评价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color w:val="auto"/>
          <w:sz w:val="21"/>
          <w:szCs w:val="21"/>
        </w:rPr>
      </w:pPr>
      <w:r>
        <w:rPr>
          <w:rFonts w:hint="eastAsia" w:hAnsi="宋体"/>
          <w:b/>
          <w:bCs/>
          <w:color w:val="auto"/>
          <w:kern w:val="0"/>
          <w:sz w:val="21"/>
          <w:szCs w:val="21"/>
        </w:rPr>
        <w:t>1.过程性评价：</w:t>
      </w:r>
      <w:r>
        <w:rPr>
          <w:rFonts w:hint="eastAsia" w:ascii="宋体" w:hAnsi="宋体"/>
          <w:color w:val="auto"/>
          <w:sz w:val="21"/>
          <w:szCs w:val="21"/>
        </w:rPr>
        <w:t>（将</w:t>
      </w:r>
      <w:r>
        <w:rPr>
          <w:rFonts w:hint="eastAsia" w:ascii="宋体" w:hAnsi="宋体"/>
          <w:color w:val="auto"/>
          <w:sz w:val="21"/>
          <w:szCs w:val="21"/>
          <w:lang w:val="en-US" w:eastAsia="zh-CN"/>
        </w:rPr>
        <w:t>课前预习、</w:t>
      </w:r>
      <w:r>
        <w:rPr>
          <w:rFonts w:hint="eastAsia" w:ascii="宋体" w:hAnsi="宋体"/>
          <w:color w:val="auto"/>
          <w:sz w:val="21"/>
          <w:szCs w:val="21"/>
        </w:rPr>
        <w:t>课堂表现、线上学习（测验）、课后作业、小论文、小组学习讨论、期中测试等学习过程全面纳入课程形成性评价体系；比重）</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hAnsi="宋体"/>
          <w:b/>
          <w:bCs/>
          <w:color w:val="auto"/>
          <w:kern w:val="0"/>
          <w:sz w:val="21"/>
          <w:szCs w:val="21"/>
        </w:rPr>
      </w:pPr>
      <w:r>
        <w:rPr>
          <w:rFonts w:hint="eastAsia" w:hAnsi="宋体"/>
          <w:b/>
          <w:bCs/>
          <w:color w:val="auto"/>
          <w:kern w:val="0"/>
          <w:sz w:val="21"/>
          <w:szCs w:val="21"/>
        </w:rPr>
        <w:t>2.终结性评价：</w:t>
      </w:r>
      <w:r>
        <w:rPr>
          <w:rFonts w:hint="eastAsia" w:ascii="宋体" w:hAnsi="宋体"/>
          <w:color w:val="auto"/>
          <w:sz w:val="21"/>
          <w:szCs w:val="21"/>
        </w:rPr>
        <w:t>（笔试/论文/非标准答案考试/其它；比重）</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hint="eastAsia" w:hAnsi="宋体"/>
          <w:bCs/>
          <w:color w:val="auto"/>
          <w:kern w:val="0"/>
          <w:sz w:val="21"/>
          <w:szCs w:val="21"/>
        </w:rPr>
      </w:pPr>
      <w:r>
        <w:rPr>
          <w:rFonts w:hint="eastAsia" w:hAnsi="宋体"/>
          <w:b/>
          <w:bCs/>
          <w:color w:val="auto"/>
          <w:kern w:val="0"/>
          <w:sz w:val="21"/>
          <w:szCs w:val="21"/>
        </w:rPr>
        <w:t>3.课程综合评价：</w:t>
      </w:r>
      <w:r>
        <w:rPr>
          <w:rFonts w:hint="eastAsia" w:hAnsi="宋体"/>
          <w:bCs/>
          <w:color w:val="auto"/>
          <w:kern w:val="0"/>
          <w:sz w:val="21"/>
          <w:szCs w:val="21"/>
        </w:rPr>
        <w:t>（各形式考核比重；对应的课程目标）</w:t>
      </w:r>
    </w:p>
    <w:p>
      <w:pPr>
        <w:rPr>
          <w:rFonts w:hint="eastAsia" w:hAnsi="宋体"/>
          <w:bCs/>
          <w:color w:val="auto"/>
          <w:kern w:val="0"/>
          <w:szCs w:val="21"/>
        </w:rPr>
      </w:pPr>
      <w:r>
        <w:rPr>
          <w:rFonts w:hint="eastAsia" w:hAnsi="宋体"/>
          <w:bCs/>
          <w:color w:val="auto"/>
          <w:kern w:val="0"/>
          <w:szCs w:val="21"/>
        </w:rPr>
        <w:br w:type="page"/>
      </w:r>
    </w:p>
    <w:p>
      <w:pPr>
        <w:pStyle w:val="2"/>
        <w:bidi w:val="0"/>
        <w:rPr>
          <w:color w:val="auto"/>
        </w:rPr>
      </w:pPr>
      <w:bookmarkStart w:id="107" w:name="_Toc3852"/>
      <w:r>
        <w:rPr>
          <w:rFonts w:hint="eastAsia"/>
          <w:color w:val="auto"/>
          <w:lang w:val="en-US" w:eastAsia="zh-CN"/>
        </w:rPr>
        <w:t>跨文化交际日语</w:t>
      </w:r>
      <w:bookmarkEnd w:id="107"/>
    </w:p>
    <w:p>
      <w:pPr>
        <w:snapToGrid w:val="0"/>
        <w:spacing w:line="360" w:lineRule="auto"/>
        <w:jc w:val="center"/>
        <w:rPr>
          <w:color w:val="auto"/>
          <w:sz w:val="24"/>
        </w:rPr>
      </w:pPr>
      <w:r>
        <w:rPr>
          <w:color w:val="auto"/>
          <w:sz w:val="24"/>
        </w:rPr>
        <w:t>（</w:t>
      </w:r>
      <w:r>
        <w:rPr>
          <w:rFonts w:hint="eastAsia"/>
          <w:color w:val="auto"/>
          <w:sz w:val="24"/>
          <w:lang w:val="en-US" w:eastAsia="zh-CN"/>
        </w:rPr>
        <w:t>Intercultural Communication Japanese</w:t>
      </w:r>
      <w:r>
        <w:rPr>
          <w:color w:val="auto"/>
          <w:sz w:val="24"/>
        </w:rPr>
        <w:t>）</w:t>
      </w:r>
    </w:p>
    <w:p>
      <w:pPr>
        <w:snapToGrid w:val="0"/>
        <w:spacing w:line="360" w:lineRule="auto"/>
        <w:jc w:val="center"/>
        <w:rPr>
          <w:b/>
          <w:color w:val="auto"/>
          <w:szCs w:val="21"/>
        </w:rPr>
      </w:pPr>
    </w:p>
    <w:p>
      <w:pPr>
        <w:snapToGrid w:val="0"/>
        <w:spacing w:line="360" w:lineRule="auto"/>
        <w:jc w:val="center"/>
        <w:rPr>
          <w:b/>
          <w:color w:val="auto"/>
          <w:szCs w:val="21"/>
        </w:rPr>
      </w:pPr>
      <w:r>
        <w:rPr>
          <w:rFonts w:hint="eastAsia"/>
          <w:b/>
          <w:color w:val="auto"/>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课程编号：</w:t>
            </w:r>
            <w:r>
              <w:rPr>
                <w:rFonts w:hint="eastAsia" w:ascii="宋体" w:hAnsi="宋体"/>
                <w:b w:val="0"/>
                <w:bCs w:val="0"/>
                <w:color w:val="auto"/>
                <w:szCs w:val="21"/>
                <w:lang w:val="en-US" w:eastAsia="zh-CN"/>
              </w:rPr>
              <w:t>15062423</w:t>
            </w:r>
          </w:p>
        </w:tc>
        <w:tc>
          <w:tcPr>
            <w:tcW w:w="1453"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课程总学时：</w:t>
            </w:r>
            <w:r>
              <w:rPr>
                <w:rFonts w:hint="eastAsia" w:ascii="宋体" w:hAnsi="宋体"/>
                <w:b w:val="0"/>
                <w:bCs w:val="0"/>
                <w:color w:val="auto"/>
                <w:szCs w:val="21"/>
                <w:lang w:val="en-US" w:eastAsia="zh-CN"/>
              </w:rPr>
              <w:t>32学时</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实验学时：</w:t>
            </w:r>
            <w:r>
              <w:rPr>
                <w:rFonts w:hint="eastAsia" w:ascii="宋体" w:hAnsi="宋体"/>
                <w:b w:val="0"/>
                <w:bCs w:val="0"/>
                <w:color w:val="auto"/>
                <w:szCs w:val="21"/>
                <w:lang w:val="en-US" w:eastAsia="zh-CN"/>
              </w:rPr>
              <w:t>0</w:t>
            </w:r>
            <w:r>
              <w:rPr>
                <w:rFonts w:hint="eastAsia" w:ascii="宋体" w:hAnsi="宋体"/>
                <w:b w:val="0"/>
                <w:bCs w:val="0"/>
                <w:color w:val="auto"/>
                <w:szCs w:val="21"/>
              </w:rPr>
              <w:t>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课程性质：</w:t>
            </w:r>
            <w:r>
              <w:rPr>
                <w:rFonts w:hint="eastAsia" w:ascii="宋体" w:hAnsi="宋体"/>
                <w:b w:val="0"/>
                <w:bCs w:val="0"/>
                <w:color w:val="auto"/>
                <w:szCs w:val="21"/>
                <w:lang w:val="en-US" w:eastAsia="zh-CN"/>
              </w:rPr>
              <w:t>选修</w:t>
            </w:r>
          </w:p>
        </w:tc>
        <w:tc>
          <w:tcPr>
            <w:tcW w:w="1453"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color w:val="auto"/>
                <w:szCs w:val="21"/>
              </w:rPr>
              <w:t>课程属性</w:t>
            </w:r>
            <w:r>
              <w:rPr>
                <w:rFonts w:hint="eastAsia" w:ascii="宋体" w:hAnsi="宋体"/>
                <w:b/>
                <w:bCs/>
                <w:color w:val="auto"/>
                <w:szCs w:val="21"/>
              </w:rPr>
              <w:t>：</w:t>
            </w:r>
            <w:r>
              <w:rPr>
                <w:rFonts w:hint="eastAsia" w:ascii="宋体" w:hAnsi="宋体"/>
                <w:b w:val="0"/>
                <w:bCs w:val="0"/>
                <w:color w:val="auto"/>
                <w:szCs w:val="21"/>
                <w:lang w:val="en-US" w:eastAsia="zh-CN"/>
              </w:rPr>
              <w:t>素质类</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开设学期：</w:t>
            </w:r>
            <w:r>
              <w:rPr>
                <w:rFonts w:hint="eastAsia" w:ascii="宋体" w:hAnsi="宋体" w:cs="Times New Roman"/>
                <w:b w:val="0"/>
                <w:bCs w:val="0"/>
                <w:color w:val="auto"/>
                <w:kern w:val="0"/>
                <w:sz w:val="20"/>
                <w:szCs w:val="21"/>
                <w:lang w:val="en-US" w:eastAsia="zh-CN"/>
              </w:rPr>
              <w:t>不限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课程负责人：</w:t>
            </w:r>
            <w:r>
              <w:rPr>
                <w:rFonts w:hint="eastAsia" w:ascii="宋体" w:hAnsi="宋体"/>
                <w:b w:val="0"/>
                <w:bCs w:val="0"/>
                <w:color w:val="auto"/>
                <w:szCs w:val="21"/>
                <w:lang w:val="en-US" w:eastAsia="zh-CN"/>
              </w:rPr>
              <w:t>柏宣宇</w:t>
            </w:r>
          </w:p>
        </w:tc>
        <w:tc>
          <w:tcPr>
            <w:tcW w:w="1453"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课程团队：</w:t>
            </w:r>
            <w:r>
              <w:rPr>
                <w:rFonts w:hint="eastAsia" w:ascii="宋体" w:hAnsi="宋体"/>
                <w:b w:val="0"/>
                <w:bCs w:val="0"/>
                <w:color w:val="auto"/>
                <w:szCs w:val="21"/>
                <w:lang w:val="en-US" w:eastAsia="zh-CN"/>
              </w:rPr>
              <w:t>余亮</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授课语言：</w:t>
            </w:r>
            <w:r>
              <w:rPr>
                <w:rFonts w:hint="eastAsia" w:ascii="宋体" w:hAnsi="宋体"/>
                <w:b w:val="0"/>
                <w:bCs w:val="0"/>
                <w:color w:val="auto"/>
                <w:szCs w:val="21"/>
                <w:lang w:val="en-US" w:eastAsia="zh-CN"/>
              </w:rPr>
              <w:t>汉日双语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170" w:rightChars="-81"/>
              <w:rPr>
                <w:rFonts w:hint="eastAsia" w:ascii="宋体" w:hAnsi="宋体" w:eastAsia="宋体"/>
                <w:bCs/>
                <w:color w:val="auto"/>
                <w:szCs w:val="21"/>
                <w:lang w:val="en-US" w:eastAsia="zh-CN"/>
              </w:rPr>
            </w:pPr>
            <w:r>
              <w:rPr>
                <w:rFonts w:hint="eastAsia" w:ascii="宋体" w:hAnsi="宋体"/>
                <w:b/>
                <w:bCs/>
                <w:color w:val="auto"/>
                <w:szCs w:val="21"/>
              </w:rPr>
              <w:t>适用专业：</w:t>
            </w:r>
            <w:r>
              <w:rPr>
                <w:rFonts w:hint="eastAsia" w:ascii="宋体" w:hAnsi="宋体"/>
                <w:b w:val="0"/>
                <w:bCs w:val="0"/>
                <w:color w:val="auto"/>
                <w:szCs w:val="21"/>
                <w:lang w:val="en-US" w:eastAsia="zh-CN"/>
              </w:rPr>
              <w:t>全校所有专业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eastAsia="zh-CN"/>
              </w:rPr>
            </w:pPr>
            <w:r>
              <w:rPr>
                <w:rFonts w:hint="eastAsia" w:ascii="宋体" w:hAnsi="宋体"/>
                <w:b/>
                <w:bCs/>
                <w:color w:val="auto"/>
                <w:szCs w:val="21"/>
              </w:rPr>
              <w:t>对先修的要求：</w:t>
            </w:r>
            <w:r>
              <w:rPr>
                <w:rFonts w:hint="eastAsia" w:ascii="宋体" w:hAnsi="宋体"/>
                <w:b w:val="0"/>
                <w:bCs w:val="0"/>
                <w:color w:val="auto"/>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noWrap w:val="0"/>
            <w:vAlign w:val="top"/>
          </w:tcPr>
          <w:p>
            <w:pPr>
              <w:keepNext w:val="0"/>
              <w:keepLines w:val="0"/>
              <w:suppressLineNumbers w:val="0"/>
              <w:spacing w:before="0" w:beforeAutospacing="0" w:after="0" w:afterAutospacing="0" w:line="300" w:lineRule="auto"/>
              <w:ind w:left="0" w:right="0"/>
              <w:rPr>
                <w:rFonts w:hint="default" w:ascii="宋体" w:hAnsi="宋体"/>
                <w:b/>
                <w:bCs/>
                <w:color w:val="auto"/>
                <w:szCs w:val="21"/>
              </w:rPr>
            </w:pPr>
            <w:r>
              <w:rPr>
                <w:rFonts w:hint="eastAsia" w:ascii="宋体" w:hAnsi="宋体"/>
                <w:b/>
                <w:bCs/>
                <w:color w:val="auto"/>
                <w:szCs w:val="21"/>
              </w:rPr>
              <w:t>对后续的支撑：</w:t>
            </w:r>
            <w:r>
              <w:rPr>
                <w:rFonts w:hint="eastAsia" w:ascii="宋体" w:hAnsi="宋体"/>
                <w:b w:val="0"/>
                <w:bCs w:val="0"/>
                <w:color w:val="auto"/>
                <w:szCs w:val="21"/>
                <w:lang w:val="en-US"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主撰人：</w:t>
            </w:r>
            <w:r>
              <w:rPr>
                <w:rFonts w:hint="eastAsia" w:ascii="宋体" w:hAnsi="宋体"/>
                <w:b w:val="0"/>
                <w:bCs w:val="0"/>
                <w:color w:val="auto"/>
                <w:szCs w:val="21"/>
                <w:lang w:val="en-US" w:eastAsia="zh-CN"/>
              </w:rPr>
              <w:t>柏宣宇</w:t>
            </w:r>
          </w:p>
        </w:tc>
        <w:tc>
          <w:tcPr>
            <w:tcW w:w="1453" w:type="pct"/>
            <w:noWrap w:val="0"/>
            <w:vAlign w:val="top"/>
          </w:tcPr>
          <w:p>
            <w:pPr>
              <w:keepNext w:val="0"/>
              <w:keepLines w:val="0"/>
              <w:suppressLineNumbers w:val="0"/>
              <w:spacing w:before="0" w:beforeAutospacing="0" w:after="0" w:afterAutospacing="0" w:line="300" w:lineRule="auto"/>
              <w:ind w:left="0" w:right="0"/>
              <w:rPr>
                <w:rFonts w:hint="eastAsia" w:ascii="宋体" w:hAnsi="宋体" w:eastAsia="宋体"/>
                <w:b/>
                <w:bCs/>
                <w:color w:val="auto"/>
                <w:szCs w:val="21"/>
                <w:lang w:val="en-US" w:eastAsia="zh-CN"/>
              </w:rPr>
            </w:pPr>
            <w:r>
              <w:rPr>
                <w:rFonts w:hint="eastAsia" w:ascii="宋体" w:hAnsi="宋体"/>
                <w:b/>
                <w:bCs/>
                <w:color w:val="auto"/>
                <w:szCs w:val="21"/>
              </w:rPr>
              <w:t>审核人：</w:t>
            </w:r>
            <w:r>
              <w:rPr>
                <w:rFonts w:hint="eastAsia" w:ascii="宋体" w:hAnsi="宋体"/>
                <w:b w:val="0"/>
                <w:bCs w:val="0"/>
                <w:color w:val="auto"/>
                <w:szCs w:val="21"/>
                <w:lang w:val="en-US" w:eastAsia="zh-CN"/>
              </w:rPr>
              <w:t>邱丽君</w:t>
            </w:r>
          </w:p>
        </w:tc>
        <w:tc>
          <w:tcPr>
            <w:tcW w:w="1881" w:type="pct"/>
            <w:noWrap w:val="0"/>
            <w:vAlign w:val="top"/>
          </w:tcPr>
          <w:p>
            <w:pPr>
              <w:keepNext w:val="0"/>
              <w:keepLines w:val="0"/>
              <w:suppressLineNumbers w:val="0"/>
              <w:spacing w:before="0" w:beforeAutospacing="0" w:after="0" w:afterAutospacing="0" w:line="300" w:lineRule="auto"/>
              <w:ind w:left="0" w:right="0"/>
              <w:rPr>
                <w:rFonts w:hint="default" w:ascii="宋体" w:hAnsi="宋体" w:eastAsia="宋体"/>
                <w:b/>
                <w:bCs/>
                <w:color w:val="auto"/>
                <w:szCs w:val="21"/>
                <w:lang w:val="en-US" w:eastAsia="zh-CN"/>
              </w:rPr>
            </w:pPr>
            <w:r>
              <w:rPr>
                <w:rFonts w:hint="eastAsia" w:ascii="宋体" w:hAnsi="宋体"/>
                <w:b/>
                <w:bCs/>
                <w:color w:val="auto"/>
                <w:szCs w:val="21"/>
              </w:rPr>
              <w:t>大纲制定（修订）日期：</w:t>
            </w:r>
            <w:r>
              <w:rPr>
                <w:rFonts w:hint="eastAsia" w:ascii="宋体" w:hAnsi="宋体"/>
                <w:b w:val="0"/>
                <w:bCs w:val="0"/>
                <w:color w:val="auto"/>
                <w:szCs w:val="21"/>
                <w:lang w:val="en-US" w:eastAsia="zh-CN"/>
              </w:rPr>
              <w:t>2023.6</w:t>
            </w:r>
          </w:p>
        </w:tc>
      </w:tr>
    </w:tbl>
    <w:p>
      <w:pPr>
        <w:widowControl/>
        <w:snapToGrid w:val="0"/>
        <w:spacing w:line="360" w:lineRule="auto"/>
        <w:jc w:val="left"/>
        <w:rPr>
          <w:rFonts w:hAnsi="宋体"/>
          <w:b/>
          <w:bCs/>
          <w:color w:val="auto"/>
          <w:kern w:val="0"/>
          <w:szCs w:val="21"/>
        </w:rPr>
      </w:pP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一、课程的</w:t>
      </w:r>
      <w:r>
        <w:rPr>
          <w:rFonts w:hint="eastAsia" w:hAnsi="宋体"/>
          <w:b/>
          <w:bCs/>
          <w:color w:val="auto"/>
          <w:kern w:val="0"/>
          <w:szCs w:val="21"/>
        </w:rPr>
        <w:t>教学理念、性质、目标和</w:t>
      </w:r>
      <w:r>
        <w:rPr>
          <w:rFonts w:hAnsi="宋体"/>
          <w:b/>
          <w:bCs/>
          <w:color w:val="auto"/>
          <w:kern w:val="0"/>
          <w:szCs w:val="21"/>
        </w:rPr>
        <w:t>任务</w:t>
      </w:r>
      <w:r>
        <w:rPr>
          <w:rFonts w:hint="eastAsia" w:ascii="宋体" w:hAnsi="宋体" w:cs="宋体"/>
          <w:b/>
          <w:bCs/>
          <w:color w:val="auto"/>
          <w:kern w:val="0"/>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i w:val="0"/>
          <w:iCs w:val="0"/>
          <w:caps w:val="0"/>
          <w:color w:val="auto"/>
          <w:spacing w:val="0"/>
          <w:sz w:val="21"/>
          <w:szCs w:val="21"/>
          <w:shd w:val="clear" w:color="auto" w:fill="FFFFFF"/>
        </w:rPr>
      </w:pPr>
      <w:r>
        <w:rPr>
          <w:rFonts w:hint="eastAsia" w:ascii="宋体" w:hAnsi="宋体" w:eastAsia="宋体" w:cs="宋体"/>
          <w:color w:val="auto"/>
          <w:sz w:val="21"/>
          <w:szCs w:val="21"/>
        </w:rPr>
        <w:t>《</w:t>
      </w:r>
      <w:r>
        <w:rPr>
          <w:rFonts w:hint="eastAsia" w:ascii="宋体" w:hAnsi="宋体" w:cs="宋体"/>
          <w:color w:val="auto"/>
          <w:sz w:val="21"/>
          <w:szCs w:val="21"/>
          <w:lang w:val="en-US" w:eastAsia="zh-CN"/>
        </w:rPr>
        <w:t>跨文化交际日语</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是面向全校所有专业、各年级的公共选修课。旨在通过对日语、日本文化的初步介绍，拓展学生的国际视野、培育其跨文化交际能力，并增强其反躬自识的自我认同感。</w:t>
      </w:r>
      <w:r>
        <w:rPr>
          <w:rFonts w:hint="eastAsia" w:ascii="宋体" w:hAnsi="宋体" w:eastAsia="宋体" w:cs="宋体"/>
          <w:i w:val="0"/>
          <w:iCs w:val="0"/>
          <w:caps w:val="0"/>
          <w:color w:val="auto"/>
          <w:spacing w:val="0"/>
          <w:sz w:val="21"/>
          <w:szCs w:val="21"/>
          <w:shd w:val="clear" w:color="auto" w:fill="FFFFFF"/>
          <w:lang w:val="en-US" w:eastAsia="zh-CN"/>
        </w:rPr>
        <w:t>课程的教学理念是“不以增加语法句型类的知识为目标，而致力于培养能够进行日常实际交流的能力”</w:t>
      </w:r>
      <w:r>
        <w:rPr>
          <w:rFonts w:hint="eastAsia" w:ascii="宋体" w:hAnsi="宋体" w:eastAsia="宋体" w:cs="宋体"/>
          <w:i w:val="0"/>
          <w:iCs w:val="0"/>
          <w:caps w:val="0"/>
          <w:color w:val="auto"/>
          <w:spacing w:val="0"/>
          <w:sz w:val="21"/>
          <w:szCs w:val="21"/>
          <w:shd w:val="clear" w:color="auto" w:fill="FFFFFF"/>
        </w:rPr>
        <w:t>。以“</w:t>
      </w:r>
      <w:r>
        <w:rPr>
          <w:rFonts w:hint="eastAsia" w:ascii="宋体" w:hAnsi="宋体" w:eastAsia="宋体" w:cs="宋体"/>
          <w:i w:val="0"/>
          <w:iCs w:val="0"/>
          <w:caps w:val="0"/>
          <w:color w:val="auto"/>
          <w:spacing w:val="0"/>
          <w:sz w:val="21"/>
          <w:szCs w:val="21"/>
          <w:shd w:val="clear" w:color="auto" w:fill="FFFFFF"/>
          <w:lang w:val="en-US" w:eastAsia="zh-CN"/>
        </w:rPr>
        <w:t>Can-do</w:t>
      </w:r>
      <w:r>
        <w:rPr>
          <w:rFonts w:hint="eastAsia" w:ascii="宋体" w:hAnsi="宋体" w:eastAsia="宋体" w:cs="宋体"/>
          <w:i w:val="0"/>
          <w:iCs w:val="0"/>
          <w:caps w:val="0"/>
          <w:color w:val="auto"/>
          <w:spacing w:val="0"/>
          <w:sz w:val="21"/>
          <w:szCs w:val="21"/>
          <w:shd w:val="clear" w:color="auto" w:fill="FFFFFF"/>
        </w:rPr>
        <w:t>”为</w:t>
      </w:r>
      <w:r>
        <w:rPr>
          <w:rFonts w:hint="eastAsia" w:ascii="宋体" w:hAnsi="宋体" w:eastAsia="宋体" w:cs="宋体"/>
          <w:i w:val="0"/>
          <w:iCs w:val="0"/>
          <w:caps w:val="0"/>
          <w:color w:val="auto"/>
          <w:spacing w:val="0"/>
          <w:sz w:val="21"/>
          <w:szCs w:val="21"/>
          <w:shd w:val="clear" w:color="auto" w:fill="FFFFFF"/>
          <w:lang w:val="en-US" w:eastAsia="zh-CN"/>
        </w:rPr>
        <w:t>标准</w:t>
      </w:r>
      <w:r>
        <w:rPr>
          <w:rFonts w:hint="eastAsia" w:ascii="宋体" w:hAnsi="宋体" w:eastAsia="宋体" w:cs="宋体"/>
          <w:i w:val="0"/>
          <w:iCs w:val="0"/>
          <w:caps w:val="0"/>
          <w:color w:val="auto"/>
          <w:spacing w:val="0"/>
          <w:sz w:val="21"/>
          <w:szCs w:val="21"/>
          <w:shd w:val="clear" w:color="auto" w:fill="FFFFFF"/>
        </w:rPr>
        <w:t>，</w:t>
      </w:r>
      <w:r>
        <w:rPr>
          <w:rFonts w:hint="eastAsia" w:ascii="宋体" w:hAnsi="宋体" w:eastAsia="宋体" w:cs="宋体"/>
          <w:i w:val="0"/>
          <w:iCs w:val="0"/>
          <w:caps w:val="0"/>
          <w:color w:val="auto"/>
          <w:spacing w:val="0"/>
          <w:sz w:val="21"/>
          <w:szCs w:val="21"/>
          <w:shd w:val="clear" w:color="auto" w:fill="FFFFFF"/>
          <w:lang w:val="en-US" w:eastAsia="zh-CN"/>
        </w:rPr>
        <w:t>让学生</w:t>
      </w:r>
      <w:r>
        <w:rPr>
          <w:rFonts w:hint="eastAsia" w:ascii="宋体" w:hAnsi="宋体" w:eastAsia="宋体" w:cs="宋体"/>
          <w:i w:val="0"/>
          <w:iCs w:val="0"/>
          <w:caps w:val="0"/>
          <w:color w:val="auto"/>
          <w:spacing w:val="0"/>
          <w:sz w:val="21"/>
          <w:szCs w:val="21"/>
          <w:shd w:val="clear" w:color="auto" w:fill="FFFFFF"/>
        </w:rPr>
        <w:t>学习</w:t>
      </w:r>
      <w:r>
        <w:rPr>
          <w:rFonts w:hint="eastAsia" w:ascii="宋体" w:hAnsi="宋体" w:eastAsia="宋体" w:cs="宋体"/>
          <w:i w:val="0"/>
          <w:iCs w:val="0"/>
          <w:caps w:val="0"/>
          <w:color w:val="auto"/>
          <w:spacing w:val="0"/>
          <w:sz w:val="21"/>
          <w:szCs w:val="21"/>
          <w:shd w:val="clear" w:color="auto" w:fill="FFFFFF"/>
          <w:lang w:val="en-US" w:eastAsia="zh-CN"/>
        </w:rPr>
        <w:t>到在具体情境下能用到的简洁实用</w:t>
      </w:r>
      <w:r>
        <w:rPr>
          <w:rFonts w:hint="eastAsia" w:ascii="宋体" w:hAnsi="宋体" w:eastAsia="宋体" w:cs="宋体"/>
          <w:i w:val="0"/>
          <w:iCs w:val="0"/>
          <w:caps w:val="0"/>
          <w:color w:val="auto"/>
          <w:spacing w:val="0"/>
          <w:sz w:val="21"/>
          <w:szCs w:val="21"/>
          <w:shd w:val="clear" w:color="auto" w:fill="FFFFFF"/>
        </w:rPr>
        <w:t>的日语。例如，</w:t>
      </w:r>
      <w:r>
        <w:rPr>
          <w:rFonts w:hint="eastAsia" w:ascii="宋体" w:hAnsi="宋体" w:cs="宋体"/>
          <w:i w:val="0"/>
          <w:iCs w:val="0"/>
          <w:caps w:val="0"/>
          <w:color w:val="auto"/>
          <w:spacing w:val="0"/>
          <w:sz w:val="21"/>
          <w:szCs w:val="21"/>
          <w:shd w:val="clear" w:color="auto" w:fill="FFFFFF"/>
          <w:lang w:val="en-US" w:eastAsia="zh-CN"/>
        </w:rPr>
        <w:t>说明季节的变化</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rPr>
        <w:t>谈论</w:t>
      </w:r>
      <w:r>
        <w:rPr>
          <w:rFonts w:hint="eastAsia" w:ascii="宋体" w:hAnsi="宋体" w:cs="宋体"/>
          <w:i w:val="0"/>
          <w:iCs w:val="0"/>
          <w:caps w:val="0"/>
          <w:color w:val="auto"/>
          <w:spacing w:val="0"/>
          <w:sz w:val="21"/>
          <w:szCs w:val="21"/>
          <w:shd w:val="clear" w:color="auto" w:fill="FFFFFF"/>
          <w:lang w:val="en-US" w:eastAsia="zh-CN"/>
        </w:rPr>
        <w:t>天气情况</w:t>
      </w:r>
      <w:r>
        <w:rPr>
          <w:rFonts w:hint="eastAsia" w:ascii="宋体" w:hAnsi="宋体" w:eastAsia="宋体" w:cs="宋体"/>
          <w:i w:val="0"/>
          <w:iCs w:val="0"/>
          <w:caps w:val="0"/>
          <w:color w:val="auto"/>
          <w:spacing w:val="0"/>
          <w:sz w:val="21"/>
          <w:szCs w:val="21"/>
          <w:shd w:val="clear" w:color="auto" w:fill="FFFFFF"/>
          <w:lang w:val="en-US" w:eastAsia="zh-CN"/>
        </w:rPr>
        <w:t>、</w:t>
      </w:r>
      <w:r>
        <w:rPr>
          <w:rFonts w:hint="eastAsia" w:ascii="宋体" w:hAnsi="宋体" w:cs="宋体"/>
          <w:i w:val="0"/>
          <w:iCs w:val="0"/>
          <w:caps w:val="0"/>
          <w:color w:val="auto"/>
          <w:spacing w:val="0"/>
          <w:sz w:val="21"/>
          <w:szCs w:val="21"/>
          <w:shd w:val="clear" w:color="auto" w:fill="FFFFFF"/>
          <w:lang w:val="en-US" w:eastAsia="zh-CN"/>
        </w:rPr>
        <w:t>向朋友推荐好去处</w:t>
      </w:r>
      <w:r>
        <w:rPr>
          <w:rFonts w:hint="eastAsia" w:ascii="宋体" w:hAnsi="宋体" w:eastAsia="宋体" w:cs="宋体"/>
          <w:i w:val="0"/>
          <w:iCs w:val="0"/>
          <w:caps w:val="0"/>
          <w:color w:val="auto"/>
          <w:spacing w:val="0"/>
          <w:sz w:val="21"/>
          <w:szCs w:val="21"/>
          <w:shd w:val="clear" w:color="auto" w:fill="FFFFFF"/>
          <w:lang w:val="en-US" w:eastAsia="zh-CN"/>
        </w:rPr>
        <w:t>等</w:t>
      </w:r>
      <w:r>
        <w:rPr>
          <w:rFonts w:hint="eastAsia" w:ascii="宋体" w:hAnsi="宋体" w:eastAsia="宋体" w:cs="宋体"/>
          <w:i w:val="0"/>
          <w:iCs w:val="0"/>
          <w:caps w:val="0"/>
          <w:color w:val="auto"/>
          <w:spacing w:val="0"/>
          <w:sz w:val="21"/>
          <w:szCs w:val="21"/>
          <w:shd w:val="clear" w:color="auto" w:fill="FFFFFF"/>
        </w:rPr>
        <w:t>。</w:t>
      </w:r>
      <w:r>
        <w:rPr>
          <w:rFonts w:hint="eastAsia" w:ascii="宋体" w:hAnsi="宋体" w:eastAsia="宋体" w:cs="宋体"/>
          <w:i w:val="0"/>
          <w:iCs w:val="0"/>
          <w:caps w:val="0"/>
          <w:color w:val="auto"/>
          <w:spacing w:val="0"/>
          <w:sz w:val="21"/>
          <w:szCs w:val="21"/>
          <w:shd w:val="clear" w:color="auto" w:fill="FFFFFF"/>
          <w:lang w:val="en-US" w:eastAsia="zh-CN"/>
        </w:rPr>
        <w:t>围绕</w:t>
      </w:r>
      <w:r>
        <w:rPr>
          <w:rFonts w:hint="eastAsia" w:ascii="宋体" w:hAnsi="宋体" w:eastAsia="宋体" w:cs="宋体"/>
          <w:i w:val="0"/>
          <w:iCs w:val="0"/>
          <w:caps w:val="0"/>
          <w:color w:val="auto"/>
          <w:spacing w:val="0"/>
          <w:sz w:val="21"/>
          <w:szCs w:val="21"/>
          <w:shd w:val="clear" w:color="auto" w:fill="FFFFFF"/>
        </w:rPr>
        <w:t>从语音输入到口头输出的</w:t>
      </w:r>
      <w:r>
        <w:rPr>
          <w:rFonts w:hint="eastAsia" w:ascii="宋体" w:hAnsi="宋体" w:eastAsia="宋体" w:cs="宋体"/>
          <w:i w:val="0"/>
          <w:iCs w:val="0"/>
          <w:caps w:val="0"/>
          <w:color w:val="auto"/>
          <w:spacing w:val="0"/>
          <w:sz w:val="21"/>
          <w:szCs w:val="21"/>
          <w:shd w:val="clear" w:color="auto" w:fill="FFFFFF"/>
          <w:lang w:val="en-US" w:eastAsia="zh-CN"/>
        </w:rPr>
        <w:t>全</w:t>
      </w:r>
      <w:r>
        <w:rPr>
          <w:rFonts w:hint="eastAsia" w:ascii="宋体" w:hAnsi="宋体" w:eastAsia="宋体" w:cs="宋体"/>
          <w:i w:val="0"/>
          <w:iCs w:val="0"/>
          <w:caps w:val="0"/>
          <w:color w:val="auto"/>
          <w:spacing w:val="0"/>
          <w:sz w:val="21"/>
          <w:szCs w:val="21"/>
          <w:shd w:val="clear" w:color="auto" w:fill="FFFFFF"/>
        </w:rPr>
        <w:t>流程</w:t>
      </w:r>
      <w:r>
        <w:rPr>
          <w:rFonts w:hint="eastAsia" w:ascii="宋体" w:hAnsi="宋体" w:eastAsia="宋体" w:cs="宋体"/>
          <w:i w:val="0"/>
          <w:iCs w:val="0"/>
          <w:caps w:val="0"/>
          <w:color w:val="auto"/>
          <w:spacing w:val="0"/>
          <w:sz w:val="21"/>
          <w:szCs w:val="21"/>
          <w:shd w:val="clear" w:color="auto" w:fill="FFFFFF"/>
          <w:lang w:val="en-US" w:eastAsia="zh-CN"/>
        </w:rPr>
        <w:t>展开练习</w:t>
      </w:r>
      <w:r>
        <w:rPr>
          <w:rFonts w:hint="eastAsia" w:ascii="宋体" w:hAnsi="宋体" w:eastAsia="宋体" w:cs="宋体"/>
          <w:i w:val="0"/>
          <w:iCs w:val="0"/>
          <w:caps w:val="0"/>
          <w:color w:val="auto"/>
          <w:spacing w:val="0"/>
          <w:sz w:val="21"/>
          <w:szCs w:val="21"/>
          <w:shd w:val="clear" w:color="auto" w:fill="FFFFFF"/>
        </w:rPr>
        <w:t>，</w:t>
      </w:r>
      <w:r>
        <w:rPr>
          <w:rFonts w:hint="eastAsia" w:ascii="宋体" w:hAnsi="宋体" w:eastAsia="宋体" w:cs="宋体"/>
          <w:i w:val="0"/>
          <w:iCs w:val="0"/>
          <w:caps w:val="0"/>
          <w:color w:val="auto"/>
          <w:spacing w:val="0"/>
          <w:sz w:val="21"/>
          <w:szCs w:val="21"/>
          <w:shd w:val="clear" w:color="auto" w:fill="FFFFFF"/>
          <w:lang w:val="en-US" w:eastAsia="zh-CN"/>
        </w:rPr>
        <w:t>让零基础的学生迅速提升听说交际</w:t>
      </w:r>
      <w:r>
        <w:rPr>
          <w:rFonts w:hint="eastAsia" w:ascii="宋体" w:hAnsi="宋体" w:eastAsia="宋体" w:cs="宋体"/>
          <w:i w:val="0"/>
          <w:iCs w:val="0"/>
          <w:caps w:val="0"/>
          <w:color w:val="auto"/>
          <w:spacing w:val="0"/>
          <w:sz w:val="21"/>
          <w:szCs w:val="21"/>
          <w:shd w:val="clear" w:color="auto" w:fill="FFFFFF"/>
        </w:rPr>
        <w:t>能力</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lang w:val="en-US" w:eastAsia="zh-CN"/>
        </w:rPr>
        <w:t>并</w:t>
      </w:r>
      <w:r>
        <w:rPr>
          <w:rFonts w:hint="eastAsia" w:ascii="宋体" w:hAnsi="宋体" w:eastAsia="宋体" w:cs="宋体"/>
          <w:i w:val="0"/>
          <w:iCs w:val="0"/>
          <w:caps w:val="0"/>
          <w:color w:val="auto"/>
          <w:spacing w:val="0"/>
          <w:sz w:val="21"/>
          <w:szCs w:val="21"/>
          <w:shd w:val="clear" w:color="auto" w:fill="FFFFFF"/>
        </w:rPr>
        <w:t>让学生在</w:t>
      </w:r>
      <w:r>
        <w:rPr>
          <w:rFonts w:hint="eastAsia" w:ascii="宋体" w:hAnsi="宋体" w:eastAsia="宋体" w:cs="宋体"/>
          <w:i w:val="0"/>
          <w:iCs w:val="0"/>
          <w:caps w:val="0"/>
          <w:color w:val="auto"/>
          <w:spacing w:val="0"/>
          <w:sz w:val="21"/>
          <w:szCs w:val="21"/>
          <w:shd w:val="clear" w:color="auto" w:fill="FFFFFF"/>
          <w:lang w:val="en-US" w:eastAsia="zh-CN"/>
        </w:rPr>
        <w:t>具体、</w:t>
      </w:r>
      <w:r>
        <w:rPr>
          <w:rFonts w:hint="eastAsia" w:ascii="宋体" w:hAnsi="宋体" w:eastAsia="宋体" w:cs="宋体"/>
          <w:i w:val="0"/>
          <w:iCs w:val="0"/>
          <w:caps w:val="0"/>
          <w:color w:val="auto"/>
          <w:spacing w:val="0"/>
          <w:sz w:val="21"/>
          <w:szCs w:val="21"/>
          <w:shd w:val="clear" w:color="auto" w:fill="FFFFFF"/>
        </w:rPr>
        <w:t>有意义的交流中“意识和发现”</w:t>
      </w:r>
      <w:r>
        <w:rPr>
          <w:rFonts w:hint="eastAsia" w:ascii="宋体" w:hAnsi="宋体" w:eastAsia="宋体" w:cs="宋体"/>
          <w:i w:val="0"/>
          <w:iCs w:val="0"/>
          <w:caps w:val="0"/>
          <w:color w:val="auto"/>
          <w:spacing w:val="0"/>
          <w:sz w:val="21"/>
          <w:szCs w:val="21"/>
          <w:shd w:val="clear" w:color="auto" w:fill="FFFFFF"/>
          <w:lang w:val="en-US" w:eastAsia="zh-CN"/>
        </w:rPr>
        <w:t>语法句型的作用，并逐渐掌握</w:t>
      </w:r>
      <w:r>
        <w:rPr>
          <w:rFonts w:hint="eastAsia" w:ascii="宋体" w:hAnsi="宋体" w:eastAsia="宋体" w:cs="宋体"/>
          <w:i w:val="0"/>
          <w:iCs w:val="0"/>
          <w:caps w:val="0"/>
          <w:color w:val="auto"/>
          <w:spacing w:val="0"/>
          <w:sz w:val="21"/>
          <w:szCs w:val="21"/>
          <w:shd w:val="clear" w:color="auto" w:fill="FFFFFF"/>
        </w:rPr>
        <w:t>。同时涉及有关日本的各种主题，例如旅行，美食，节日和漫画</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lang w:val="en-US" w:eastAsia="zh-CN"/>
        </w:rPr>
        <w:t>让学生全面</w:t>
      </w:r>
      <w:r>
        <w:rPr>
          <w:rFonts w:hint="eastAsia" w:ascii="宋体" w:hAnsi="宋体" w:eastAsia="宋体" w:cs="宋体"/>
          <w:i w:val="0"/>
          <w:iCs w:val="0"/>
          <w:caps w:val="0"/>
          <w:color w:val="auto"/>
          <w:spacing w:val="0"/>
          <w:sz w:val="21"/>
          <w:szCs w:val="21"/>
          <w:shd w:val="clear" w:color="auto" w:fill="FFFFFF"/>
        </w:rPr>
        <w:t>均衡地了解日本文化</w:t>
      </w:r>
      <w:r>
        <w:rPr>
          <w:rFonts w:hint="eastAsia" w:ascii="宋体" w:hAnsi="宋体" w:eastAsia="宋体" w:cs="宋体"/>
          <w:i w:val="0"/>
          <w:iCs w:val="0"/>
          <w:caps w:val="0"/>
          <w:color w:val="auto"/>
          <w:spacing w:val="0"/>
          <w:sz w:val="21"/>
          <w:szCs w:val="21"/>
          <w:shd w:val="clear" w:color="auto" w:fill="FFFFFF"/>
          <w:lang w:val="en-US" w:eastAsia="zh-CN"/>
        </w:rPr>
        <w:t>以及跟中国文化的渊源。</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Cs w:val="21"/>
        </w:rPr>
      </w:pPr>
      <w:r>
        <w:rPr>
          <w:rFonts w:hAnsi="宋体"/>
          <w:b/>
          <w:bCs/>
          <w:color w:val="auto"/>
          <w:kern w:val="0"/>
          <w:szCs w:val="21"/>
        </w:rPr>
        <w:t>二、课程教学的基本要求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color w:val="auto"/>
          <w:kern w:val="0"/>
          <w:szCs w:val="21"/>
        </w:rPr>
        <w:t>1.</w:t>
      </w:r>
      <w:r>
        <w:rPr>
          <w:rFonts w:hAnsi="宋体"/>
          <w:color w:val="auto"/>
          <w:kern w:val="0"/>
          <w:szCs w:val="21"/>
        </w:rPr>
        <w:t>理论知识方面：</w:t>
      </w:r>
      <w:r>
        <w:rPr>
          <w:rFonts w:hint="eastAsia" w:hAnsi="宋体"/>
          <w:bCs/>
          <w:color w:val="auto"/>
          <w:kern w:val="0"/>
          <w:szCs w:val="21"/>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szCs w:val="19"/>
        </w:rPr>
      </w:pPr>
      <w:r>
        <w:rPr>
          <w:color w:val="auto"/>
          <w:szCs w:val="19"/>
        </w:rPr>
        <w:t>（</w:t>
      </w:r>
      <w:r>
        <w:rPr>
          <w:rFonts w:hint="eastAsia"/>
          <w:color w:val="auto"/>
          <w:szCs w:val="19"/>
        </w:rPr>
        <w:t>1</w:t>
      </w:r>
      <w:r>
        <w:rPr>
          <w:color w:val="auto"/>
          <w:szCs w:val="19"/>
        </w:rPr>
        <w:t>）语音：</w:t>
      </w:r>
      <w:r>
        <w:rPr>
          <w:rFonts w:hint="eastAsia"/>
          <w:color w:val="auto"/>
          <w:szCs w:val="19"/>
          <w:lang w:val="en-US" w:eastAsia="zh-CN"/>
        </w:rPr>
        <w:t>熟练掌握所有日语假名的认读，</w:t>
      </w:r>
      <w:r>
        <w:rPr>
          <w:color w:val="auto"/>
          <w:szCs w:val="19"/>
        </w:rPr>
        <w:t>在朗读和会话中做到语音</w:t>
      </w:r>
      <w:r>
        <w:rPr>
          <w:rFonts w:hint="eastAsia"/>
          <w:color w:val="auto"/>
          <w:szCs w:val="19"/>
          <w:lang w:val="en-US" w:eastAsia="zh-CN"/>
        </w:rPr>
        <w:t>准确；掌握</w:t>
      </w:r>
      <w:r>
        <w:rPr>
          <w:color w:val="auto"/>
          <w:szCs w:val="19"/>
        </w:rPr>
        <w:t>日语</w:t>
      </w:r>
      <w:r>
        <w:rPr>
          <w:rFonts w:hint="eastAsia"/>
          <w:color w:val="auto"/>
          <w:szCs w:val="19"/>
          <w:lang w:val="en-US" w:eastAsia="zh-CN"/>
        </w:rPr>
        <w:t>中的</w:t>
      </w:r>
      <w:r>
        <w:rPr>
          <w:color w:val="auto"/>
          <w:szCs w:val="19"/>
        </w:rPr>
        <w:t>发音技巧。</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color w:val="auto"/>
          <w:szCs w:val="19"/>
        </w:rPr>
        <w:t>（</w:t>
      </w:r>
      <w:r>
        <w:rPr>
          <w:rFonts w:hint="eastAsia"/>
          <w:color w:val="auto"/>
          <w:szCs w:val="19"/>
        </w:rPr>
        <w:t>2</w:t>
      </w:r>
      <w:r>
        <w:rPr>
          <w:color w:val="auto"/>
          <w:szCs w:val="19"/>
        </w:rPr>
        <w:t>）词汇语法</w:t>
      </w:r>
      <w:r>
        <w:rPr>
          <w:rFonts w:hint="eastAsia"/>
          <w:color w:val="auto"/>
          <w:szCs w:val="19"/>
          <w:lang w:val="en-US" w:eastAsia="zh-CN"/>
        </w:rPr>
        <w:t>句型</w:t>
      </w:r>
      <w:r>
        <w:rPr>
          <w:color w:val="auto"/>
          <w:szCs w:val="19"/>
        </w:rPr>
        <w:t>：掌握</w:t>
      </w:r>
      <w:r>
        <w:rPr>
          <w:rFonts w:hint="eastAsia"/>
          <w:color w:val="auto"/>
          <w:szCs w:val="19"/>
          <w:lang w:val="en-US" w:eastAsia="zh-CN"/>
        </w:rPr>
        <w:t>日常交流中所需的基本词汇、语法、句型。</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color w:val="auto"/>
          <w:kern w:val="0"/>
          <w:szCs w:val="21"/>
        </w:rPr>
        <w:t>2.</w:t>
      </w:r>
      <w:r>
        <w:rPr>
          <w:rFonts w:hAnsi="宋体"/>
          <w:color w:val="auto"/>
          <w:kern w:val="0"/>
          <w:szCs w:val="21"/>
        </w:rPr>
        <w:t>实验技能方面：</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hAnsi="宋体"/>
          <w:bCs/>
          <w:color w:val="auto"/>
          <w:kern w:val="0"/>
          <w:szCs w:val="21"/>
        </w:rPr>
      </w:pPr>
      <w:r>
        <w:rPr>
          <w:rFonts w:hint="eastAsia"/>
          <w:color w:val="auto"/>
          <w:szCs w:val="19"/>
          <w:lang w:val="en-US" w:eastAsia="zh-CN"/>
        </w:rPr>
        <w:t>在日常生活的具体情境下，能够</w:t>
      </w:r>
      <w:r>
        <w:rPr>
          <w:color w:val="auto"/>
          <w:szCs w:val="19"/>
        </w:rPr>
        <w:t>运用</w:t>
      </w:r>
      <w:r>
        <w:rPr>
          <w:rFonts w:hint="eastAsia"/>
          <w:color w:val="auto"/>
          <w:szCs w:val="19"/>
          <w:lang w:val="en-US" w:eastAsia="zh-CN"/>
        </w:rPr>
        <w:t>细致实用的</w:t>
      </w:r>
      <w:r>
        <w:rPr>
          <w:color w:val="auto"/>
          <w:szCs w:val="19"/>
        </w:rPr>
        <w:t>日语</w:t>
      </w:r>
      <w:r>
        <w:rPr>
          <w:rFonts w:hint="eastAsia"/>
          <w:color w:val="auto"/>
          <w:szCs w:val="19"/>
          <w:lang w:val="en-US" w:eastAsia="zh-CN"/>
        </w:rPr>
        <w:t>实现</w:t>
      </w:r>
      <w:r>
        <w:rPr>
          <w:rFonts w:hint="eastAsia" w:ascii="宋体" w:hAnsi="宋体" w:cs="宋体"/>
          <w:i w:val="0"/>
          <w:iCs w:val="0"/>
          <w:caps w:val="0"/>
          <w:color w:val="auto"/>
          <w:spacing w:val="0"/>
          <w:sz w:val="21"/>
          <w:szCs w:val="21"/>
          <w:shd w:val="clear" w:color="auto" w:fill="FFFFFF"/>
          <w:lang w:val="en-US" w:eastAsia="zh-CN"/>
        </w:rPr>
        <w:t>说明季节的变化</w:t>
      </w:r>
      <w:r>
        <w:rPr>
          <w:rFonts w:hint="eastAsia" w:ascii="宋体" w:hAnsi="宋体" w:eastAsia="宋体" w:cs="宋体"/>
          <w:i w:val="0"/>
          <w:iCs w:val="0"/>
          <w:caps w:val="0"/>
          <w:color w:val="auto"/>
          <w:spacing w:val="0"/>
          <w:sz w:val="21"/>
          <w:szCs w:val="21"/>
          <w:shd w:val="clear" w:color="auto" w:fill="FFFFFF"/>
          <w:lang w:eastAsia="zh-CN"/>
        </w:rPr>
        <w:t>、</w:t>
      </w:r>
      <w:r>
        <w:rPr>
          <w:rFonts w:hint="eastAsia" w:ascii="宋体" w:hAnsi="宋体" w:eastAsia="宋体" w:cs="宋体"/>
          <w:i w:val="0"/>
          <w:iCs w:val="0"/>
          <w:caps w:val="0"/>
          <w:color w:val="auto"/>
          <w:spacing w:val="0"/>
          <w:sz w:val="21"/>
          <w:szCs w:val="21"/>
          <w:shd w:val="clear" w:color="auto" w:fill="FFFFFF"/>
        </w:rPr>
        <w:t>谈论</w:t>
      </w:r>
      <w:r>
        <w:rPr>
          <w:rFonts w:hint="eastAsia" w:ascii="宋体" w:hAnsi="宋体" w:cs="宋体"/>
          <w:i w:val="0"/>
          <w:iCs w:val="0"/>
          <w:caps w:val="0"/>
          <w:color w:val="auto"/>
          <w:spacing w:val="0"/>
          <w:sz w:val="21"/>
          <w:szCs w:val="21"/>
          <w:shd w:val="clear" w:color="auto" w:fill="FFFFFF"/>
          <w:lang w:val="en-US" w:eastAsia="zh-CN"/>
        </w:rPr>
        <w:t>天气情况</w:t>
      </w:r>
      <w:r>
        <w:rPr>
          <w:rFonts w:hint="eastAsia" w:ascii="宋体" w:hAnsi="宋体" w:eastAsia="宋体" w:cs="宋体"/>
          <w:i w:val="0"/>
          <w:iCs w:val="0"/>
          <w:caps w:val="0"/>
          <w:color w:val="auto"/>
          <w:spacing w:val="0"/>
          <w:sz w:val="21"/>
          <w:szCs w:val="21"/>
          <w:shd w:val="clear" w:color="auto" w:fill="FFFFFF"/>
          <w:lang w:val="en-US" w:eastAsia="zh-CN"/>
        </w:rPr>
        <w:t>、</w:t>
      </w:r>
      <w:r>
        <w:rPr>
          <w:rFonts w:hint="eastAsia" w:ascii="宋体" w:hAnsi="宋体" w:cs="宋体"/>
          <w:i w:val="0"/>
          <w:iCs w:val="0"/>
          <w:caps w:val="0"/>
          <w:color w:val="auto"/>
          <w:spacing w:val="0"/>
          <w:sz w:val="21"/>
          <w:szCs w:val="21"/>
          <w:shd w:val="clear" w:color="auto" w:fill="FFFFFF"/>
          <w:lang w:val="en-US" w:eastAsia="zh-CN"/>
        </w:rPr>
        <w:t>向朋友推荐好去处</w:t>
      </w:r>
      <w:r>
        <w:rPr>
          <w:rFonts w:hint="eastAsia"/>
          <w:color w:val="auto"/>
          <w:szCs w:val="19"/>
          <w:lang w:val="en-US" w:eastAsia="zh-CN"/>
        </w:rPr>
        <w:t>等</w:t>
      </w:r>
      <w:r>
        <w:rPr>
          <w:color w:val="auto"/>
          <w:szCs w:val="19"/>
        </w:rPr>
        <w:t>。</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Cs w:val="21"/>
        </w:rPr>
      </w:pPr>
      <w:r>
        <w:rPr>
          <w:rFonts w:hint="eastAsia"/>
          <w:b/>
          <w:bCs/>
          <w:color w:val="auto"/>
          <w:kern w:val="0"/>
          <w:szCs w:val="21"/>
          <w:lang w:val="en-US" w:eastAsia="zh-CN"/>
        </w:rPr>
        <w:t>三</w:t>
      </w:r>
      <w:r>
        <w:rPr>
          <w:b/>
          <w:bCs/>
          <w:color w:val="auto"/>
          <w:kern w:val="0"/>
          <w:szCs w:val="21"/>
        </w:rPr>
        <w:t>、</w:t>
      </w:r>
      <w:r>
        <w:rPr>
          <w:rFonts w:hint="eastAsia" w:hAnsi="宋体"/>
          <w:b/>
          <w:bCs/>
          <w:color w:val="auto"/>
          <w:kern w:val="0"/>
          <w:szCs w:val="21"/>
        </w:rPr>
        <w:t>课程的教学设计</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Cs/>
          <w:color w:val="auto"/>
          <w:kern w:val="0"/>
          <w:szCs w:val="21"/>
          <w:lang w:val="en-US" w:eastAsia="zh-CN"/>
        </w:rPr>
      </w:pPr>
      <w:r>
        <w:rPr>
          <w:rFonts w:hint="eastAsia" w:hAnsi="宋体"/>
          <w:bCs/>
          <w:color w:val="auto"/>
          <w:kern w:val="0"/>
          <w:szCs w:val="21"/>
          <w:lang w:val="en-US" w:eastAsia="zh-CN"/>
        </w:rPr>
        <w:t>1.教学设计说明</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olor w:val="auto"/>
          <w:szCs w:val="21"/>
        </w:rPr>
      </w:pPr>
      <w:r>
        <w:rPr>
          <w:rFonts w:hint="eastAsia" w:hAnsi="宋体"/>
          <w:bCs/>
          <w:color w:val="auto"/>
          <w:kern w:val="0"/>
          <w:szCs w:val="21"/>
        </w:rPr>
        <w:t>本课程紧密围绕教学目标进行教学设计，采用理论联系实际的教学原则。在学习一个章节时，首先介绍</w:t>
      </w:r>
      <w:r>
        <w:rPr>
          <w:rFonts w:hint="eastAsia" w:hAnsi="宋体"/>
          <w:bCs/>
          <w:color w:val="auto"/>
          <w:kern w:val="0"/>
          <w:szCs w:val="21"/>
          <w:lang w:val="en-US" w:eastAsia="zh-CN"/>
        </w:rPr>
        <w:t>每章下包含的分主题</w:t>
      </w:r>
      <w:r>
        <w:rPr>
          <w:rFonts w:hint="eastAsia" w:hAnsi="宋体"/>
          <w:bCs/>
          <w:color w:val="auto"/>
          <w:kern w:val="0"/>
          <w:szCs w:val="21"/>
        </w:rPr>
        <w:t>，然后通过</w:t>
      </w:r>
      <w:r>
        <w:rPr>
          <w:rFonts w:hint="eastAsia" w:hAnsi="宋体"/>
          <w:bCs/>
          <w:color w:val="auto"/>
          <w:kern w:val="0"/>
          <w:szCs w:val="21"/>
          <w:lang w:val="en-US" w:eastAsia="zh-CN"/>
        </w:rPr>
        <w:t>听、跟读、模仿对话等方式，让学生</w:t>
      </w:r>
      <w:r>
        <w:rPr>
          <w:rFonts w:hint="eastAsia" w:ascii="宋体" w:hAnsi="宋体" w:eastAsia="宋体" w:cs="宋体"/>
          <w:i w:val="0"/>
          <w:iCs w:val="0"/>
          <w:caps w:val="0"/>
          <w:color w:val="auto"/>
          <w:spacing w:val="0"/>
          <w:sz w:val="21"/>
          <w:szCs w:val="21"/>
          <w:shd w:val="clear" w:color="auto" w:fill="FFFFFF"/>
        </w:rPr>
        <w:t>从语音输入到口头输出的</w:t>
      </w:r>
      <w:r>
        <w:rPr>
          <w:rFonts w:hint="eastAsia" w:ascii="宋体" w:hAnsi="宋体" w:eastAsia="宋体" w:cs="宋体"/>
          <w:i w:val="0"/>
          <w:iCs w:val="0"/>
          <w:caps w:val="0"/>
          <w:color w:val="auto"/>
          <w:spacing w:val="0"/>
          <w:sz w:val="21"/>
          <w:szCs w:val="21"/>
          <w:shd w:val="clear" w:color="auto" w:fill="FFFFFF"/>
          <w:lang w:val="en-US" w:eastAsia="zh-CN"/>
        </w:rPr>
        <w:t>全</w:t>
      </w:r>
      <w:r>
        <w:rPr>
          <w:rFonts w:hint="eastAsia" w:ascii="宋体" w:hAnsi="宋体" w:eastAsia="宋体" w:cs="宋体"/>
          <w:i w:val="0"/>
          <w:iCs w:val="0"/>
          <w:caps w:val="0"/>
          <w:color w:val="auto"/>
          <w:spacing w:val="0"/>
          <w:sz w:val="21"/>
          <w:szCs w:val="21"/>
          <w:shd w:val="clear" w:color="auto" w:fill="FFFFFF"/>
        </w:rPr>
        <w:t>流程</w:t>
      </w:r>
      <w:r>
        <w:rPr>
          <w:rFonts w:hint="eastAsia" w:ascii="宋体" w:hAnsi="宋体" w:eastAsia="宋体" w:cs="宋体"/>
          <w:i w:val="0"/>
          <w:iCs w:val="0"/>
          <w:caps w:val="0"/>
          <w:color w:val="auto"/>
          <w:spacing w:val="0"/>
          <w:sz w:val="21"/>
          <w:szCs w:val="21"/>
          <w:shd w:val="clear" w:color="auto" w:fill="FFFFFF"/>
          <w:lang w:val="en-US" w:eastAsia="zh-CN"/>
        </w:rPr>
        <w:t>展开练习</w:t>
      </w:r>
      <w:r>
        <w:rPr>
          <w:rFonts w:hint="eastAsia" w:ascii="宋体" w:hAnsi="宋体" w:eastAsia="宋体" w:cs="宋体"/>
          <w:i w:val="0"/>
          <w:iCs w:val="0"/>
          <w:caps w:val="0"/>
          <w:color w:val="auto"/>
          <w:spacing w:val="0"/>
          <w:sz w:val="21"/>
          <w:szCs w:val="21"/>
          <w:shd w:val="clear" w:color="auto" w:fill="FFFFFF"/>
        </w:rPr>
        <w:t>，</w:t>
      </w:r>
      <w:r>
        <w:rPr>
          <w:rFonts w:hint="eastAsia" w:hAnsi="宋体"/>
          <w:bCs/>
          <w:color w:val="auto"/>
          <w:kern w:val="0"/>
          <w:szCs w:val="21"/>
        </w:rPr>
        <w:t>辅助进行</w:t>
      </w:r>
      <w:r>
        <w:rPr>
          <w:rFonts w:ascii="宋体" w:hAnsi="宋体" w:eastAsia="宋体"/>
          <w:color w:val="auto"/>
          <w:szCs w:val="21"/>
        </w:rPr>
        <w:t>讨论、问答等形式多样的</w:t>
      </w:r>
      <w:r>
        <w:rPr>
          <w:rFonts w:hint="eastAsia" w:ascii="宋体" w:hAnsi="宋体" w:eastAsia="宋体"/>
          <w:color w:val="auto"/>
          <w:szCs w:val="21"/>
        </w:rPr>
        <w:t>师生互动</w:t>
      </w:r>
      <w:r>
        <w:rPr>
          <w:rFonts w:ascii="宋体" w:hAnsi="宋体" w:eastAsia="宋体"/>
          <w:color w:val="auto"/>
          <w:szCs w:val="21"/>
        </w:rPr>
        <w:t>，</w:t>
      </w:r>
      <w:r>
        <w:rPr>
          <w:rFonts w:hint="eastAsia" w:ascii="宋体" w:hAnsi="宋体"/>
          <w:color w:val="auto"/>
          <w:szCs w:val="21"/>
          <w:lang w:val="en-US" w:eastAsia="zh-CN"/>
        </w:rPr>
        <w:t>增强</w:t>
      </w:r>
      <w:r>
        <w:rPr>
          <w:rFonts w:ascii="宋体" w:hAnsi="宋体" w:eastAsia="宋体"/>
          <w:color w:val="auto"/>
          <w:szCs w:val="21"/>
        </w:rPr>
        <w:t>学生</w:t>
      </w:r>
      <w:r>
        <w:rPr>
          <w:rFonts w:hint="eastAsia" w:ascii="宋体" w:hAnsi="宋体"/>
          <w:color w:val="auto"/>
          <w:szCs w:val="21"/>
          <w:lang w:val="en-US" w:eastAsia="zh-CN"/>
        </w:rPr>
        <w:t>的参与感和临场使用感</w:t>
      </w:r>
      <w:r>
        <w:rPr>
          <w:rFonts w:hint="eastAsia" w:ascii="宋体" w:hAnsi="宋体" w:eastAsia="宋体"/>
          <w:color w:val="auto"/>
          <w:szCs w:val="21"/>
        </w:rPr>
        <w:t>，提高他们的口头表达能力和现场应变能力。布置与教学目标和教学内容难度相适应的</w:t>
      </w:r>
      <w:r>
        <w:rPr>
          <w:rFonts w:hint="eastAsia" w:ascii="宋体" w:hAnsi="宋体"/>
          <w:color w:val="auto"/>
          <w:szCs w:val="21"/>
          <w:lang w:val="en-US" w:eastAsia="zh-CN"/>
        </w:rPr>
        <w:t>跟读</w:t>
      </w:r>
      <w:r>
        <w:rPr>
          <w:rFonts w:hint="eastAsia" w:ascii="宋体" w:hAnsi="宋体" w:eastAsia="宋体"/>
          <w:color w:val="auto"/>
          <w:szCs w:val="21"/>
        </w:rPr>
        <w:t>、</w:t>
      </w:r>
      <w:r>
        <w:rPr>
          <w:rFonts w:hint="eastAsia" w:ascii="宋体" w:hAnsi="宋体"/>
          <w:color w:val="auto"/>
          <w:szCs w:val="21"/>
          <w:lang w:val="en-US" w:eastAsia="zh-CN"/>
        </w:rPr>
        <w:t>书写</w:t>
      </w:r>
      <w:r>
        <w:rPr>
          <w:rFonts w:hint="eastAsia" w:ascii="宋体" w:hAnsi="宋体" w:eastAsia="宋体"/>
          <w:color w:val="auto"/>
          <w:szCs w:val="21"/>
        </w:rPr>
        <w:t>等作业，对学习成效进行检验，并就学生表现及时给予反馈，以帮助学生不断进步。</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bCs/>
          <w:color w:val="auto"/>
          <w:kern w:val="0"/>
          <w:szCs w:val="21"/>
          <w:lang w:val="en-US" w:eastAsia="zh-CN"/>
        </w:rPr>
      </w:pPr>
      <w:r>
        <w:rPr>
          <w:rFonts w:hint="eastAsia" w:hAnsi="宋体"/>
          <w:bCs/>
          <w:color w:val="auto"/>
          <w:kern w:val="0"/>
          <w:szCs w:val="21"/>
          <w:lang w:val="en-US" w:eastAsia="zh-CN"/>
        </w:rPr>
        <w:t>2.课程目标及对毕业要求的支撑</w:t>
      </w:r>
    </w:p>
    <w:tbl>
      <w:tblPr>
        <w:tblStyle w:val="1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noWrap w:val="0"/>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1</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lang w:eastAsia="zh-CN" w:bidi="ar"/>
              </w:rPr>
            </w:pPr>
            <w:r>
              <w:rPr>
                <w:rFonts w:hint="eastAsia" w:ascii="宋体" w:hAnsi="宋体" w:eastAsia="宋体" w:cs="宋体"/>
                <w:color w:val="auto"/>
                <w:kern w:val="0"/>
                <w:sz w:val="18"/>
                <w:szCs w:val="18"/>
                <w:lang w:eastAsia="zh-CN" w:bidi="ar"/>
              </w:rPr>
              <w:t>1.培养学生正确的世界观、人生观、价值观。</w:t>
            </w:r>
          </w:p>
          <w:p>
            <w:pPr>
              <w:keepNext w:val="0"/>
              <w:keepLines w:val="0"/>
              <w:widowControl/>
              <w:suppressLineNumbers w:val="0"/>
              <w:spacing w:before="0" w:beforeAutospacing="0" w:after="0" w:afterAutospacing="0"/>
              <w:ind w:left="0" w:right="0"/>
              <w:jc w:val="left"/>
              <w:rPr>
                <w:rFonts w:hint="default" w:ascii="Times New Roman" w:hAnsi="宋体" w:eastAsia="宋体" w:cs="Times New Roman"/>
                <w:color w:val="auto"/>
                <w:kern w:val="0"/>
                <w:sz w:val="18"/>
                <w:szCs w:val="18"/>
                <w:lang w:eastAsia="zh-CN"/>
              </w:rPr>
            </w:pPr>
            <w:r>
              <w:rPr>
                <w:rFonts w:hint="eastAsia" w:ascii="宋体" w:hAnsi="宋体" w:eastAsia="宋体" w:cs="宋体"/>
                <w:color w:val="auto"/>
                <w:kern w:val="0"/>
                <w:sz w:val="18"/>
                <w:szCs w:val="18"/>
                <w:lang w:eastAsia="zh-CN" w:bidi="ar"/>
              </w:rPr>
              <w:t>2.提升学生的综合人文素质、和心理素质。</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2</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highlight w:val="yellow"/>
                <w:lang w:eastAsia="zh-CN"/>
              </w:rPr>
            </w:pPr>
            <w:r>
              <w:rPr>
                <w:rFonts w:hint="eastAsia" w:ascii="宋体" w:hAnsi="宋体" w:eastAsia="宋体" w:cs="Times New Roman"/>
                <w:color w:val="auto"/>
                <w:kern w:val="0"/>
                <w:sz w:val="18"/>
                <w:szCs w:val="18"/>
                <w:lang w:eastAsia="zh-CN"/>
              </w:rPr>
              <w:t>培养学生通</w:t>
            </w:r>
            <w:r>
              <w:rPr>
                <w:rFonts w:hint="eastAsia" w:ascii="宋体" w:hAnsi="宋体" w:eastAsia="宋体" w:cs="PMingLiU"/>
                <w:color w:val="auto"/>
                <w:kern w:val="0"/>
                <w:sz w:val="18"/>
                <w:szCs w:val="18"/>
                <w:lang w:eastAsia="zh-CN"/>
              </w:rPr>
              <w:t>过对</w:t>
            </w:r>
            <w:r>
              <w:rPr>
                <w:rFonts w:hint="default" w:ascii="宋体" w:hAnsi="宋体" w:eastAsia="宋体" w:cs="MS Mincho"/>
                <w:color w:val="auto"/>
                <w:kern w:val="0"/>
                <w:sz w:val="18"/>
                <w:szCs w:val="18"/>
                <w:lang w:eastAsia="zh-CN"/>
              </w:rPr>
              <w:t>中日</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言文化</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行</w:t>
            </w:r>
            <w:r>
              <w:rPr>
                <w:rFonts w:hint="eastAsia" w:ascii="宋体" w:hAnsi="宋体" w:eastAsia="宋体" w:cs="PMingLiU"/>
                <w:color w:val="auto"/>
                <w:kern w:val="0"/>
                <w:sz w:val="18"/>
                <w:szCs w:val="18"/>
                <w:lang w:eastAsia="zh-CN"/>
              </w:rPr>
              <w:t>对</w:t>
            </w:r>
            <w:r>
              <w:rPr>
                <w:rFonts w:hint="default" w:ascii="宋体" w:hAnsi="宋体" w:eastAsia="宋体" w:cs="MS Mincho"/>
                <w:color w:val="auto"/>
                <w:kern w:val="0"/>
                <w:sz w:val="18"/>
                <w:szCs w:val="18"/>
                <w:lang w:eastAsia="zh-CN"/>
              </w:rPr>
              <w:t>比</w:t>
            </w:r>
            <w:r>
              <w:rPr>
                <w:rFonts w:hint="eastAsia" w:ascii="宋体" w:hAnsi="宋体" w:eastAsia="宋体" w:cs="PMingLiU"/>
                <w:color w:val="auto"/>
                <w:kern w:val="0"/>
                <w:sz w:val="18"/>
                <w:szCs w:val="18"/>
                <w:lang w:eastAsia="zh-CN"/>
              </w:rPr>
              <w:t>观</w:t>
            </w:r>
            <w:r>
              <w:rPr>
                <w:rFonts w:hint="default" w:ascii="宋体" w:hAnsi="宋体" w:eastAsia="宋体" w:cs="MS Mincho"/>
                <w:color w:val="auto"/>
                <w:kern w:val="0"/>
                <w:sz w:val="18"/>
                <w:szCs w:val="18"/>
                <w:lang w:eastAsia="zh-CN"/>
              </w:rPr>
              <w:t>察和分析，真正了解中日两国</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言文化的特性，分析理解中日两国</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言与文化的相通之</w:t>
            </w:r>
            <w:r>
              <w:rPr>
                <w:rFonts w:hint="eastAsia" w:ascii="宋体" w:hAnsi="宋体" w:eastAsia="宋体" w:cs="PMingLiU"/>
                <w:color w:val="auto"/>
                <w:kern w:val="0"/>
                <w:sz w:val="18"/>
                <w:szCs w:val="18"/>
                <w:lang w:eastAsia="zh-CN"/>
              </w:rPr>
              <w:t>处</w:t>
            </w:r>
            <w:r>
              <w:rPr>
                <w:rFonts w:hint="default" w:ascii="宋体" w:hAnsi="宋体" w:eastAsia="宋体" w:cs="MS Mincho"/>
                <w:color w:val="auto"/>
                <w:kern w:val="0"/>
                <w:sz w:val="18"/>
                <w:szCs w:val="18"/>
                <w:lang w:eastAsia="zh-CN"/>
              </w:rPr>
              <w:t>及两国</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言文化的特征。</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3</w:t>
            </w:r>
          </w:p>
        </w:tc>
        <w:tc>
          <w:tcPr>
            <w:tcW w:w="68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auto"/>
                <w:kern w:val="0"/>
                <w:sz w:val="18"/>
                <w:szCs w:val="18"/>
                <w:lang w:eastAsia="zh-CN"/>
              </w:rPr>
            </w:pPr>
            <w:r>
              <w:rPr>
                <w:rFonts w:hint="default" w:ascii="宋体" w:hAnsi="宋体" w:eastAsia="宋体" w:cs="MS Mincho"/>
                <w:color w:val="auto"/>
                <w:kern w:val="0"/>
                <w:sz w:val="18"/>
                <w:szCs w:val="18"/>
                <w:lang w:eastAsia="zh-CN"/>
              </w:rPr>
              <w:t>促</w:t>
            </w:r>
            <w:r>
              <w:rPr>
                <w:rFonts w:hint="eastAsia" w:ascii="宋体" w:hAnsi="宋体" w:eastAsia="宋体" w:cs="PMingLiU"/>
                <w:color w:val="auto"/>
                <w:kern w:val="0"/>
                <w:sz w:val="18"/>
                <w:szCs w:val="18"/>
                <w:lang w:eastAsia="zh-CN"/>
              </w:rPr>
              <w:t>进</w:t>
            </w:r>
            <w:r>
              <w:rPr>
                <w:rFonts w:hint="default" w:ascii="宋体" w:hAnsi="宋体" w:eastAsia="宋体" w:cs="MS Mincho"/>
                <w:color w:val="auto"/>
                <w:kern w:val="0"/>
                <w:sz w:val="18"/>
                <w:szCs w:val="18"/>
                <w:lang w:eastAsia="zh-CN"/>
              </w:rPr>
              <w:t>学生</w:t>
            </w:r>
            <w:r>
              <w:rPr>
                <w:rFonts w:hint="eastAsia" w:ascii="宋体" w:hAnsi="宋体" w:eastAsia="宋体" w:cs="PMingLiU"/>
                <w:color w:val="auto"/>
                <w:kern w:val="0"/>
                <w:sz w:val="18"/>
                <w:szCs w:val="18"/>
                <w:lang w:eastAsia="zh-CN"/>
              </w:rPr>
              <w:t>对</w:t>
            </w:r>
            <w:r>
              <w:rPr>
                <w:rFonts w:hint="default" w:ascii="宋体" w:hAnsi="宋体" w:eastAsia="宋体" w:cs="MS Mincho"/>
                <w:color w:val="auto"/>
                <w:kern w:val="0"/>
                <w:sz w:val="18"/>
                <w:szCs w:val="18"/>
                <w:lang w:eastAsia="zh-CN"/>
              </w:rPr>
              <w:t>中日两国的</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w:t>
            </w:r>
            <w:r>
              <w:rPr>
                <w:rFonts w:hint="eastAsia" w:ascii="宋体" w:hAnsi="宋体" w:eastAsia="宋体" w:cs="PMingLiU"/>
                <w:color w:val="auto"/>
                <w:kern w:val="0"/>
                <w:sz w:val="18"/>
                <w:szCs w:val="18"/>
                <w:lang w:eastAsia="zh-CN"/>
              </w:rPr>
              <w:t>现</w:t>
            </w:r>
            <w:r>
              <w:rPr>
                <w:rFonts w:hint="default" w:ascii="宋体" w:hAnsi="宋体" w:eastAsia="宋体" w:cs="MS Mincho"/>
                <w:color w:val="auto"/>
                <w:kern w:val="0"/>
                <w:sz w:val="18"/>
                <w:szCs w:val="18"/>
                <w:lang w:eastAsia="zh-CN"/>
              </w:rPr>
              <w:t>象做出文化学意</w:t>
            </w:r>
            <w:r>
              <w:rPr>
                <w:rFonts w:hint="eastAsia" w:ascii="宋体" w:hAnsi="宋体" w:eastAsia="宋体" w:cs="PMingLiU"/>
                <w:color w:val="auto"/>
                <w:kern w:val="0"/>
                <w:sz w:val="18"/>
                <w:szCs w:val="18"/>
                <w:lang w:eastAsia="zh-CN"/>
              </w:rPr>
              <w:t>义</w:t>
            </w:r>
            <w:r>
              <w:rPr>
                <w:rFonts w:hint="default" w:ascii="宋体" w:hAnsi="宋体" w:eastAsia="宋体" w:cs="MS Mincho"/>
                <w:color w:val="auto"/>
                <w:kern w:val="0"/>
                <w:sz w:val="18"/>
                <w:szCs w:val="18"/>
                <w:lang w:eastAsia="zh-CN"/>
              </w:rPr>
              <w:t>上的合理解</w:t>
            </w:r>
            <w:r>
              <w:rPr>
                <w:rFonts w:hint="eastAsia" w:ascii="宋体" w:hAnsi="宋体" w:eastAsia="宋体" w:cs="PMingLiU"/>
                <w:color w:val="auto"/>
                <w:kern w:val="0"/>
                <w:sz w:val="18"/>
                <w:szCs w:val="18"/>
                <w:lang w:eastAsia="zh-CN"/>
              </w:rPr>
              <w:t>释</w:t>
            </w:r>
            <w:r>
              <w:rPr>
                <w:rFonts w:hint="default" w:ascii="宋体" w:hAnsi="宋体" w:eastAsia="宋体" w:cs="MS Mincho"/>
                <w:color w:val="auto"/>
                <w:kern w:val="0"/>
                <w:sz w:val="18"/>
                <w:szCs w:val="18"/>
                <w:lang w:eastAsia="zh-CN"/>
              </w:rPr>
              <w:t>，梳理</w:t>
            </w:r>
            <w:r>
              <w:rPr>
                <w:rFonts w:hint="eastAsia" w:ascii="宋体" w:hAnsi="宋体" w:eastAsia="宋体" w:cs="PMingLiU"/>
                <w:color w:val="auto"/>
                <w:kern w:val="0"/>
                <w:sz w:val="18"/>
                <w:szCs w:val="18"/>
                <w:lang w:eastAsia="zh-CN"/>
              </w:rPr>
              <w:t>语</w:t>
            </w:r>
            <w:r>
              <w:rPr>
                <w:rFonts w:hint="default" w:ascii="宋体" w:hAnsi="宋体" w:eastAsia="宋体" w:cs="MS Mincho"/>
                <w:color w:val="auto"/>
                <w:kern w:val="0"/>
                <w:sz w:val="18"/>
                <w:szCs w:val="18"/>
                <w:lang w:eastAsia="zh-CN"/>
              </w:rPr>
              <w:t>言演</w:t>
            </w:r>
            <w:r>
              <w:rPr>
                <w:rFonts w:hint="eastAsia" w:ascii="宋体" w:hAnsi="宋体" w:eastAsia="宋体" w:cs="PMingLiU"/>
                <w:color w:val="auto"/>
                <w:kern w:val="0"/>
                <w:sz w:val="18"/>
                <w:szCs w:val="18"/>
                <w:lang w:eastAsia="zh-CN"/>
              </w:rPr>
              <w:t>变过</w:t>
            </w:r>
            <w:r>
              <w:rPr>
                <w:rFonts w:hint="default" w:ascii="宋体" w:hAnsi="宋体" w:eastAsia="宋体" w:cs="MS Mincho"/>
                <w:color w:val="auto"/>
                <w:kern w:val="0"/>
                <w:sz w:val="18"/>
                <w:szCs w:val="18"/>
                <w:lang w:eastAsia="zh-CN"/>
              </w:rPr>
              <w:t>程中文化的作用和影响，探</w:t>
            </w:r>
            <w:r>
              <w:rPr>
                <w:rFonts w:hint="eastAsia" w:ascii="宋体" w:hAnsi="宋体" w:eastAsia="宋体" w:cs="PMingLiU"/>
                <w:color w:val="auto"/>
                <w:kern w:val="0"/>
                <w:sz w:val="18"/>
                <w:szCs w:val="18"/>
                <w:lang w:eastAsia="zh-CN"/>
              </w:rPr>
              <w:t>寻语</w:t>
            </w:r>
            <w:r>
              <w:rPr>
                <w:rFonts w:hint="default" w:ascii="宋体" w:hAnsi="宋体" w:eastAsia="宋体" w:cs="MS Mincho"/>
                <w:color w:val="auto"/>
                <w:kern w:val="0"/>
                <w:sz w:val="18"/>
                <w:szCs w:val="18"/>
                <w:lang w:eastAsia="zh-CN"/>
              </w:rPr>
              <w:t>言与文化的相互关系。</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3</w:t>
            </w:r>
          </w:p>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w:t>
            </w:r>
          </w:p>
        </w:tc>
      </w:tr>
    </w:tbl>
    <w:p>
      <w:pPr>
        <w:keepNext w:val="0"/>
        <w:keepLines w:val="0"/>
        <w:pageBreakBefore w:val="0"/>
        <w:widowControl w:val="0"/>
        <w:numPr>
          <w:ilvl w:val="0"/>
          <w:numId w:val="30"/>
        </w:numPr>
        <w:kinsoku/>
        <w:wordWrap/>
        <w:overflowPunct/>
        <w:topLinePunct w:val="0"/>
        <w:autoSpaceDE/>
        <w:autoSpaceDN/>
        <w:bidi w:val="0"/>
        <w:adjustRightInd/>
        <w:snapToGrid w:val="0"/>
        <w:spacing w:line="360" w:lineRule="auto"/>
        <w:jc w:val="left"/>
        <w:textAlignment w:val="auto"/>
        <w:rPr>
          <w:rFonts w:hint="eastAsia" w:hAnsi="宋体"/>
          <w:b/>
          <w:bCs/>
          <w:color w:val="auto"/>
          <w:kern w:val="0"/>
          <w:sz w:val="21"/>
          <w:szCs w:val="21"/>
        </w:rPr>
      </w:pPr>
      <w:r>
        <w:rPr>
          <w:rFonts w:hAnsi="宋体"/>
          <w:b/>
          <w:bCs/>
          <w:color w:val="auto"/>
          <w:kern w:val="0"/>
          <w:sz w:val="21"/>
          <w:szCs w:val="21"/>
        </w:rPr>
        <w:t>理论教学内容及学时分配</w:t>
      </w:r>
      <w:r>
        <w:rPr>
          <w:rFonts w:hint="eastAsia" w:hAnsi="宋体"/>
          <w:b/>
          <w:bCs/>
          <w:color w:val="auto"/>
          <w:kern w:val="0"/>
          <w:sz w:val="21"/>
          <w:szCs w:val="21"/>
        </w:rPr>
        <w:t>（</w:t>
      </w:r>
      <w:r>
        <w:rPr>
          <w:rFonts w:hint="eastAsia" w:hAnsi="宋体"/>
          <w:b/>
          <w:bCs/>
          <w:color w:val="auto"/>
          <w:kern w:val="0"/>
          <w:sz w:val="21"/>
          <w:szCs w:val="21"/>
          <w:lang w:val="en-US" w:eastAsia="zh-CN"/>
        </w:rPr>
        <w:t>32</w:t>
      </w:r>
      <w:r>
        <w:rPr>
          <w:rFonts w:hint="eastAsia" w:hAnsi="宋体"/>
          <w:b/>
          <w:bCs/>
          <w:color w:val="auto"/>
          <w:kern w:val="0"/>
          <w:sz w:val="21"/>
          <w:szCs w:val="21"/>
        </w:rPr>
        <w:t>学时）</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1265" w:firstLineChars="600"/>
              <w:jc w:val="both"/>
              <w:textAlignment w:val="auto"/>
              <w:rPr>
                <w:rFonts w:hint="eastAsia" w:eastAsia="宋体"/>
                <w:b/>
                <w:bCs/>
                <w:color w:val="auto"/>
                <w:kern w:val="0"/>
                <w:sz w:val="21"/>
                <w:szCs w:val="21"/>
                <w:highlight w:val="none"/>
                <w:lang w:val="en-US" w:eastAsia="zh-CN"/>
              </w:rPr>
            </w:pPr>
            <w:r>
              <w:rPr>
                <w:rFonts w:hint="eastAsia"/>
                <w:b/>
                <w:bCs/>
                <w:color w:val="auto"/>
                <w:kern w:val="0"/>
                <w:sz w:val="21"/>
                <w:szCs w:val="21"/>
                <w:highlight w:val="none"/>
                <w:lang w:val="en-US" w:eastAsia="zh-CN"/>
              </w:rPr>
              <w:t>序章</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Ansi="宋体"/>
          <w:b/>
          <w:bCs/>
          <w:color w:val="auto"/>
          <w:kern w:val="0"/>
          <w:sz w:val="21"/>
          <w:szCs w:val="21"/>
          <w:highlight w:val="none"/>
        </w:rPr>
      </w:pPr>
      <w:r>
        <w:rPr>
          <w:rFonts w:hint="eastAsia" w:ascii="Times New Roman" w:hAnsi="宋体" w:eastAsia="宋体" w:cs="Times New Roman"/>
          <w:bCs/>
          <w:color w:val="auto"/>
          <w:kern w:val="0"/>
          <w:sz w:val="21"/>
          <w:szCs w:val="21"/>
          <w:lang w:eastAsia="zh-CN"/>
        </w:rPr>
        <w:t>通过对学生介绍课程内容、上课方式及课程评价等内容，使学生了解课程教学方法、课程任务及目标。</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eastAsia="MS Mincho"/>
                <w:b/>
                <w:bCs/>
                <w:color w:val="auto"/>
                <w:kern w:val="0"/>
                <w:sz w:val="21"/>
                <w:szCs w:val="21"/>
                <w:highlight w:val="none"/>
                <w:lang w:eastAsia="ja-JP"/>
              </w:rPr>
            </w:pP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わたしとかぞく</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7</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ascii="宋体" w:hAnsi="宋体"/>
          <w:b/>
          <w:bCs/>
          <w:color w:val="auto"/>
          <w:sz w:val="21"/>
          <w:szCs w:val="21"/>
          <w:highlight w:val="none"/>
        </w:rPr>
        <w:t>第一节</w:t>
      </w:r>
      <w:r>
        <w:rPr>
          <w:rFonts w:hint="eastAsia" w:ascii="宋体" w:hAnsi="宋体"/>
          <w:b/>
          <w:bCs/>
          <w:color w:val="auto"/>
          <w:sz w:val="21"/>
          <w:szCs w:val="21"/>
          <w:highlight w:val="none"/>
        </w:rPr>
        <w:t xml:space="preserve">  </w:t>
      </w:r>
      <w:r>
        <w:rPr>
          <w:rFonts w:hint="eastAsia" w:ascii="宋体" w:hAnsi="宋体" w:eastAsia="MS Mincho"/>
          <w:b/>
          <w:bCs/>
          <w:color w:val="auto"/>
          <w:sz w:val="21"/>
          <w:szCs w:val="21"/>
          <w:highlight w:val="none"/>
          <w:lang w:eastAsia="ja-JP"/>
        </w:rPr>
        <w:t>とうきょうにすんでいます</w:t>
      </w:r>
      <w:r>
        <w:rPr>
          <w:rFonts w:hint="eastAsia" w:ascii="宋体" w:hAnsi="宋体"/>
          <w:b/>
          <w:bCs/>
          <w:color w:val="auto"/>
          <w:sz w:val="21"/>
          <w:szCs w:val="21"/>
          <w:highlight w:val="none"/>
          <w:lang w:eastAsia="zh-CN"/>
        </w:rPr>
        <w:t>（</w:t>
      </w:r>
      <w:r>
        <w:rPr>
          <w:rFonts w:hint="eastAsia" w:ascii="宋体" w:hAnsi="宋体"/>
          <w:b/>
          <w:bCs/>
          <w:color w:val="auto"/>
          <w:sz w:val="21"/>
          <w:szCs w:val="21"/>
          <w:highlight w:val="none"/>
          <w:lang w:val="en-US" w:eastAsia="zh-CN"/>
        </w:rPr>
        <w:t>3</w:t>
      </w:r>
      <w:r>
        <w:rPr>
          <w:rFonts w:ascii="宋体" w:hAnsi="宋体"/>
          <w:b/>
          <w:bCs/>
          <w:color w:val="auto"/>
          <w:sz w:val="21"/>
          <w:szCs w:val="21"/>
          <w:highlight w:val="none"/>
        </w:rPr>
        <w:t>学时</w:t>
      </w:r>
      <w:r>
        <w:rPr>
          <w:rFonts w:hint="eastAsia" w:ascii="宋体" w:hAnsi="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学会用日语介绍自己或家人住在哪里、做什么工作、与家人朋友用什么语言交流。</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介绍自己或家人住在哪里时所使用的惯用表达、介绍自己或家人做什么工作时所使用的惯用表达、介绍与家人朋友用什么语言交流时所使用的惯用表达；表示地名、职业、各国语言的日语表达。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在日本聊天时常涉及的各种话题。</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b w:val="0"/>
          <w:bCs w:val="0"/>
          <w:color w:val="auto"/>
          <w:sz w:val="21"/>
          <w:szCs w:val="21"/>
          <w:highlight w:val="none"/>
          <w:lang w:val="en-US" w:eastAsia="zh-CN"/>
        </w:rPr>
        <w:t>介绍与家人朋友用什么语言交流时所使用的惯用表达、表示各国语言的日语表达。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介绍自己或家人做什么工作时所使用的惯用表达、表示职业的日语表达。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b w:val="0"/>
          <w:bCs w:val="0"/>
          <w:color w:val="auto"/>
          <w:sz w:val="21"/>
          <w:szCs w:val="21"/>
          <w:highlight w:val="none"/>
          <w:lang w:val="en-US" w:eastAsia="zh-CN"/>
        </w:rPr>
        <w:t>介绍自己或家人住在哪里时所使用的惯用表达、表示地名的日语表达</w:t>
      </w:r>
      <w:r>
        <w:rPr>
          <w:rFonts w:hint="eastAsia" w:ascii="宋体" w:hAnsi="宋体" w:eastAsia="MS Mincho"/>
          <w:b w:val="0"/>
          <w:bCs w:val="0"/>
          <w:color w:val="auto"/>
          <w:sz w:val="21"/>
          <w:szCs w:val="21"/>
          <w:highlight w:val="none"/>
          <w:lang w:eastAsia="ja-JP"/>
        </w:rPr>
        <w:t>。</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numPr>
          <w:ilvl w:val="0"/>
          <w:numId w:val="29"/>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hAnsi="宋体"/>
          <w:b/>
          <w:color w:val="auto"/>
          <w:kern w:val="0"/>
          <w:sz w:val="21"/>
          <w:szCs w:val="21"/>
          <w:highlight w:val="none"/>
        </w:rPr>
        <w:t xml:space="preserve"> </w:t>
      </w:r>
      <w:r>
        <w:rPr>
          <w:rFonts w:hint="eastAsia" w:hAnsi="宋体" w:eastAsia="MS Mincho"/>
          <w:b/>
          <w:color w:val="auto"/>
          <w:kern w:val="0"/>
          <w:sz w:val="21"/>
          <w:szCs w:val="21"/>
          <w:highlight w:val="none"/>
          <w:lang w:eastAsia="ja-JP"/>
        </w:rPr>
        <w:t>しゅみはクラシックをきくことです</w:t>
      </w:r>
      <w:r>
        <w:rPr>
          <w:rFonts w:hint="eastAsia"/>
          <w:b/>
          <w:color w:val="auto"/>
          <w:kern w:val="0"/>
          <w:sz w:val="21"/>
          <w:szCs w:val="21"/>
          <w:highlight w:val="none"/>
          <w:lang w:eastAsia="zh-CN"/>
        </w:rPr>
        <w:t>（</w:t>
      </w:r>
      <w:r>
        <w:rPr>
          <w:rFonts w:hint="eastAsia" w:eastAsia="MS Mincho"/>
          <w:b/>
          <w:color w:val="auto"/>
          <w:kern w:val="0"/>
          <w:sz w:val="21"/>
          <w:szCs w:val="21"/>
          <w:highlight w:val="none"/>
          <w:lang w:val="en-US" w:eastAsia="ja-JP"/>
        </w:rPr>
        <w:t>4</w:t>
      </w:r>
      <w:r>
        <w:rPr>
          <w:rFonts w:hAnsi="宋体"/>
          <w:b/>
          <w:color w:val="auto"/>
          <w:kern w:val="0"/>
          <w:sz w:val="21"/>
          <w:szCs w:val="21"/>
          <w:highlight w:val="none"/>
        </w:rPr>
        <w:t>学时</w:t>
      </w:r>
      <w:r>
        <w:rPr>
          <w:rFonts w:hint="eastAsia"/>
          <w:b/>
          <w:color w:val="auto"/>
          <w:kern w:val="0"/>
          <w:sz w:val="21"/>
          <w:szCs w:val="21"/>
          <w:highlight w:val="none"/>
          <w:lang w:eastAsia="zh-CN"/>
        </w:rPr>
        <w:t>）</w:t>
      </w:r>
      <w:r>
        <w:rPr>
          <w:b/>
          <w:color w:val="auto"/>
          <w:kern w:val="0"/>
          <w:sz w:val="21"/>
          <w:szCs w:val="21"/>
          <w:highlight w:val="none"/>
        </w:rPr>
        <w:t>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学会用日语谈论自己的兴趣爱好、读自我介绍网站上的简短评语、在自我介绍网站上写一段的评简短语。</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谈论自己的兴趣爱好时所使用的惯用表达、自我介绍网站上的简短评语的惯用表达和格式；表示兴趣爱好、自我介绍相关内容的日语表达。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在日本聊天时常涉及的各种话题。</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b w:val="0"/>
          <w:bCs w:val="0"/>
          <w:color w:val="auto"/>
          <w:sz w:val="21"/>
          <w:szCs w:val="21"/>
          <w:highlight w:val="none"/>
          <w:lang w:val="en-US" w:eastAsia="zh-CN"/>
        </w:rPr>
        <w:t>自我介绍网站上的简短评语的格式。</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自我介绍网站上的简短评语的惯用表达、表示自我介绍的日语表达。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b w:val="0"/>
          <w:bCs w:val="0"/>
          <w:color w:val="auto"/>
          <w:sz w:val="21"/>
          <w:szCs w:val="21"/>
          <w:highlight w:val="none"/>
          <w:lang w:val="en-US" w:eastAsia="zh-CN"/>
        </w:rPr>
        <w:t>谈论自己的兴趣爱好时所使用的惯用表达、表示兴趣爱好的日语表达</w:t>
      </w:r>
      <w:r>
        <w:rPr>
          <w:rFonts w:hint="eastAsia" w:ascii="宋体" w:hAnsi="宋体" w:eastAsia="MS Mincho"/>
          <w:b w:val="0"/>
          <w:bCs w:val="0"/>
          <w:color w:val="auto"/>
          <w:sz w:val="21"/>
          <w:szCs w:val="21"/>
          <w:highlight w:val="none"/>
          <w:lang w:eastAsia="ja-JP"/>
        </w:rPr>
        <w:t>。</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r>
        <w:rPr>
          <w:rFonts w:hint="eastAsia" w:ascii="宋体" w:hAnsi="宋体" w:cs="宋体"/>
          <w:color w:val="auto"/>
          <w:kern w:val="0"/>
          <w:sz w:val="21"/>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eastAsia="MS Mincho"/>
                <w:b/>
                <w:bCs/>
                <w:color w:val="auto"/>
                <w:kern w:val="0"/>
                <w:sz w:val="21"/>
                <w:szCs w:val="21"/>
                <w:highlight w:val="none"/>
                <w:lang w:eastAsia="ja-JP"/>
              </w:rPr>
            </w:pP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きせつとてんき</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8</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ascii="宋体" w:hAnsi="宋体"/>
          <w:b/>
          <w:bCs/>
          <w:color w:val="auto"/>
          <w:sz w:val="21"/>
          <w:szCs w:val="21"/>
          <w:highlight w:val="none"/>
        </w:rPr>
        <w:t>第一节</w:t>
      </w:r>
      <w:r>
        <w:rPr>
          <w:rFonts w:hint="eastAsia" w:ascii="宋体" w:hAnsi="宋体"/>
          <w:b/>
          <w:bCs/>
          <w:color w:val="auto"/>
          <w:sz w:val="21"/>
          <w:szCs w:val="21"/>
          <w:highlight w:val="none"/>
        </w:rPr>
        <w:t xml:space="preserve">  </w:t>
      </w:r>
      <w:r>
        <w:rPr>
          <w:rFonts w:hint="eastAsia" w:ascii="宋体" w:hAnsi="宋体" w:eastAsia="MS Mincho"/>
          <w:b/>
          <w:bCs/>
          <w:color w:val="auto"/>
          <w:sz w:val="21"/>
          <w:szCs w:val="21"/>
          <w:highlight w:val="none"/>
          <w:lang w:eastAsia="ja-JP"/>
        </w:rPr>
        <w:t>にほんはいま、はるです</w:t>
      </w:r>
      <w:r>
        <w:rPr>
          <w:rFonts w:hint="eastAsia" w:ascii="宋体" w:hAnsi="宋体"/>
          <w:b/>
          <w:bCs/>
          <w:color w:val="auto"/>
          <w:sz w:val="21"/>
          <w:szCs w:val="21"/>
          <w:highlight w:val="none"/>
          <w:lang w:eastAsia="zh-CN"/>
        </w:rPr>
        <w:t>（</w:t>
      </w:r>
      <w:r>
        <w:rPr>
          <w:rFonts w:hint="eastAsia" w:ascii="宋体" w:hAnsi="宋体" w:eastAsia="MS Mincho"/>
          <w:b/>
          <w:bCs/>
          <w:color w:val="auto"/>
          <w:sz w:val="21"/>
          <w:szCs w:val="21"/>
          <w:highlight w:val="none"/>
          <w:lang w:val="en-US" w:eastAsia="ja-JP"/>
        </w:rPr>
        <w:t>4</w:t>
      </w:r>
      <w:r>
        <w:rPr>
          <w:rFonts w:ascii="宋体" w:hAnsi="宋体"/>
          <w:b/>
          <w:bCs/>
          <w:color w:val="auto"/>
          <w:sz w:val="21"/>
          <w:szCs w:val="21"/>
          <w:highlight w:val="none"/>
        </w:rPr>
        <w:t>学时</w:t>
      </w:r>
      <w:r>
        <w:rPr>
          <w:rFonts w:hint="eastAsia" w:ascii="宋体" w:hAnsi="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学会用日语谈论季节的变化、谈论喜欢的季节、谈论喜欢某季节的原因。</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谈论季节的变化时所使用的惯用表达、谈论喜欢的季节时所使用的惯用表达、谈论喜欢某季节的原因时所使用的惯用表达；表示季节、季节相关属性的日语表达。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在日本聊天时常涉及的各种话题。</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b w:val="0"/>
          <w:bCs w:val="0"/>
          <w:color w:val="auto"/>
          <w:sz w:val="21"/>
          <w:szCs w:val="21"/>
          <w:highlight w:val="none"/>
          <w:lang w:val="en-US" w:eastAsia="zh-CN"/>
        </w:rPr>
        <w:t>谈论喜欢某季节的原因时所使用的惯用表达。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谈论喜欢的季节时所使用的惯用表达、表示季节相关属性的日语表达。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b w:val="0"/>
          <w:bCs w:val="0"/>
          <w:color w:val="auto"/>
          <w:sz w:val="21"/>
          <w:szCs w:val="21"/>
          <w:highlight w:val="none"/>
          <w:lang w:val="en-US" w:eastAsia="zh-CN"/>
        </w:rPr>
        <w:t>谈论季节的变化时所使用的惯用表达、表示季节的日语表达</w:t>
      </w:r>
      <w:r>
        <w:rPr>
          <w:rFonts w:hint="eastAsia" w:ascii="宋体" w:hAnsi="宋体" w:eastAsia="MS Mincho"/>
          <w:b w:val="0"/>
          <w:bCs w:val="0"/>
          <w:color w:val="auto"/>
          <w:sz w:val="21"/>
          <w:szCs w:val="21"/>
          <w:highlight w:val="none"/>
          <w:lang w:eastAsia="ja-JP"/>
        </w:rPr>
        <w:t>。</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hAnsi="宋体"/>
          <w:b/>
          <w:color w:val="auto"/>
          <w:kern w:val="0"/>
          <w:sz w:val="21"/>
          <w:szCs w:val="21"/>
          <w:highlight w:val="none"/>
          <w:lang w:val="en-US" w:eastAsia="zh-CN"/>
        </w:rPr>
        <w:t>第四节</w:t>
      </w:r>
      <w:r>
        <w:rPr>
          <w:rFonts w:hint="eastAsia" w:hAnsi="宋体"/>
          <w:b/>
          <w:color w:val="auto"/>
          <w:kern w:val="0"/>
          <w:sz w:val="21"/>
          <w:szCs w:val="21"/>
          <w:highlight w:val="none"/>
        </w:rPr>
        <w:t xml:space="preserve"> </w:t>
      </w:r>
      <w:r>
        <w:rPr>
          <w:rFonts w:hint="eastAsia" w:hAnsi="宋体" w:eastAsia="MS Mincho"/>
          <w:b/>
          <w:color w:val="auto"/>
          <w:kern w:val="0"/>
          <w:sz w:val="21"/>
          <w:szCs w:val="21"/>
          <w:highlight w:val="none"/>
          <w:lang w:eastAsia="ja-JP"/>
        </w:rPr>
        <w:t>いいてんきですね</w:t>
      </w:r>
      <w:r>
        <w:rPr>
          <w:rFonts w:hint="eastAsia"/>
          <w:b/>
          <w:color w:val="auto"/>
          <w:kern w:val="0"/>
          <w:sz w:val="21"/>
          <w:szCs w:val="21"/>
          <w:highlight w:val="none"/>
          <w:lang w:eastAsia="zh-CN"/>
        </w:rPr>
        <w:t>（</w:t>
      </w:r>
      <w:r>
        <w:rPr>
          <w:rFonts w:hint="eastAsia" w:eastAsia="MS Mincho"/>
          <w:b/>
          <w:color w:val="auto"/>
          <w:kern w:val="0"/>
          <w:sz w:val="21"/>
          <w:szCs w:val="21"/>
          <w:highlight w:val="none"/>
          <w:lang w:val="en-US" w:eastAsia="ja-JP"/>
        </w:rPr>
        <w:t>4</w:t>
      </w:r>
      <w:r>
        <w:rPr>
          <w:rFonts w:hAnsi="宋体"/>
          <w:b/>
          <w:color w:val="auto"/>
          <w:kern w:val="0"/>
          <w:sz w:val="21"/>
          <w:szCs w:val="21"/>
          <w:highlight w:val="none"/>
        </w:rPr>
        <w:t>学时</w:t>
      </w:r>
      <w:r>
        <w:rPr>
          <w:rFonts w:hint="eastAsia"/>
          <w:b/>
          <w:color w:val="auto"/>
          <w:kern w:val="0"/>
          <w:sz w:val="21"/>
          <w:szCs w:val="21"/>
          <w:highlight w:val="none"/>
          <w:lang w:eastAsia="zh-CN"/>
        </w:rPr>
        <w:t>）</w:t>
      </w:r>
      <w:r>
        <w:rPr>
          <w:b/>
          <w:color w:val="auto"/>
          <w:kern w:val="0"/>
          <w:sz w:val="21"/>
          <w:szCs w:val="21"/>
          <w:highlight w:val="none"/>
        </w:rPr>
        <w:t>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学会用日语谈论天气、学会以谈论天气的方式与人问候、学会以谈论天气的方式开始一段电话通话。</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谈论天气时所使用的惯用表达、以谈论天气的方式与人问候时所使用的惯用表达、以谈论天气的方式开始一段电话通话时所使用的惯用表达；表示天气、打电话相关内容的日语表达。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在日本聊天时常涉及的各种话题。</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b w:val="0"/>
          <w:bCs w:val="0"/>
          <w:color w:val="auto"/>
          <w:sz w:val="21"/>
          <w:szCs w:val="21"/>
          <w:highlight w:val="none"/>
          <w:lang w:val="en-US" w:eastAsia="zh-CN"/>
        </w:rPr>
        <w:t>以谈论天气的方式开始一段电话通话时所使用的惯用表达、与打电话相关的日语表达。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以谈论天气的方式与人问候时所使用的惯用表达。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b w:val="0"/>
          <w:bCs w:val="0"/>
          <w:color w:val="auto"/>
          <w:sz w:val="21"/>
          <w:szCs w:val="21"/>
          <w:highlight w:val="none"/>
          <w:lang w:val="en-US" w:eastAsia="zh-CN"/>
        </w:rPr>
        <w:t>谈论天气时所使用的惯用表达、表示天气的日语表达</w:t>
      </w:r>
      <w:r>
        <w:rPr>
          <w:rFonts w:hint="eastAsia" w:ascii="宋体" w:hAnsi="宋体" w:eastAsia="MS Mincho"/>
          <w:b w:val="0"/>
          <w:bCs w:val="0"/>
          <w:color w:val="auto"/>
          <w:sz w:val="21"/>
          <w:szCs w:val="21"/>
          <w:highlight w:val="none"/>
          <w:lang w:eastAsia="ja-JP"/>
        </w:rPr>
        <w:t>。</w:t>
      </w:r>
      <w:r>
        <w:rPr>
          <w:rFonts w:ascii="宋体" w:hAnsi="宋体"/>
          <w:b w:val="0"/>
          <w:bCs w:val="0"/>
          <w:color w:val="auto"/>
          <w:sz w:val="21"/>
          <w:szCs w:val="21"/>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r>
        <w:rPr>
          <w:rFonts w:hint="eastAsia" w:ascii="宋体" w:hAnsi="宋体" w:cs="宋体"/>
          <w:color w:val="auto"/>
          <w:kern w:val="0"/>
          <w:sz w:val="21"/>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eastAsia="MS Mincho"/>
                <w:b/>
                <w:bCs/>
                <w:color w:val="auto"/>
                <w:kern w:val="0"/>
                <w:sz w:val="21"/>
                <w:szCs w:val="21"/>
                <w:highlight w:val="none"/>
                <w:lang w:eastAsia="ja-JP"/>
              </w:rPr>
            </w:pP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わたしのまち</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8</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ascii="宋体" w:hAnsi="宋体"/>
          <w:b/>
          <w:bCs/>
          <w:color w:val="auto"/>
          <w:sz w:val="21"/>
          <w:szCs w:val="21"/>
          <w:highlight w:val="none"/>
        </w:rPr>
        <w:t>第一节</w:t>
      </w:r>
      <w:r>
        <w:rPr>
          <w:rFonts w:hint="eastAsia" w:ascii="宋体" w:hAnsi="宋体"/>
          <w:b/>
          <w:bCs/>
          <w:color w:val="auto"/>
          <w:sz w:val="21"/>
          <w:szCs w:val="21"/>
          <w:highlight w:val="none"/>
        </w:rPr>
        <w:t xml:space="preserve">  </w:t>
      </w:r>
      <w:r>
        <w:rPr>
          <w:rFonts w:hint="eastAsia" w:ascii="宋体" w:hAnsi="宋体" w:eastAsia="MS Mincho"/>
          <w:b/>
          <w:bCs/>
          <w:color w:val="auto"/>
          <w:sz w:val="21"/>
          <w:szCs w:val="21"/>
          <w:highlight w:val="none"/>
          <w:lang w:eastAsia="ja-JP"/>
        </w:rPr>
        <w:t>このこうえんはひろくて、きれいです</w:t>
      </w:r>
      <w:r>
        <w:rPr>
          <w:rFonts w:hint="eastAsia" w:ascii="宋体" w:hAnsi="宋体"/>
          <w:b/>
          <w:bCs/>
          <w:color w:val="auto"/>
          <w:sz w:val="21"/>
          <w:szCs w:val="21"/>
          <w:highlight w:val="none"/>
          <w:lang w:eastAsia="zh-CN"/>
        </w:rPr>
        <w:t>（</w:t>
      </w:r>
      <w:r>
        <w:rPr>
          <w:rFonts w:hint="eastAsia" w:ascii="宋体" w:hAnsi="宋体" w:eastAsia="MS Mincho"/>
          <w:b/>
          <w:bCs/>
          <w:color w:val="auto"/>
          <w:sz w:val="21"/>
          <w:szCs w:val="21"/>
          <w:highlight w:val="none"/>
          <w:lang w:val="en-US" w:eastAsia="ja-JP"/>
        </w:rPr>
        <w:t>4</w:t>
      </w:r>
      <w:r>
        <w:rPr>
          <w:rFonts w:ascii="宋体" w:hAnsi="宋体"/>
          <w:b/>
          <w:bCs/>
          <w:color w:val="auto"/>
          <w:sz w:val="21"/>
          <w:szCs w:val="21"/>
          <w:highlight w:val="none"/>
        </w:rPr>
        <w:t>学时</w:t>
      </w:r>
      <w:r>
        <w:rPr>
          <w:rFonts w:hint="eastAsia" w:ascii="宋体" w:hAnsi="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学会用日语向朋友推荐好去处、向朋友描述他想去地方的情况、向朋友描述他想去地方的注意事项。</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向朋友推荐好去处时所使用的惯用表达、向朋友描述他想去地方的情况时所使用的惯用表达、向朋友描述他想去地方的注意事项时所使用的惯用表达；表示方位、序号的日语表达。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在日本聊天时常涉及的各种话题。</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ind w:firstLine="420" w:firstLineChars="200"/>
        <w:textAlignment w:val="auto"/>
        <w:rPr>
          <w:rFonts w:hint="default" w:hAnsi="宋体" w:eastAsia="宋体"/>
          <w:b w:val="0"/>
          <w:bCs w:val="0"/>
          <w:color w:val="auto"/>
          <w:kern w:val="0"/>
          <w:sz w:val="21"/>
          <w:szCs w:val="21"/>
          <w:highlight w:val="none"/>
          <w:lang w:val="en-US" w:eastAsia="zh-CN"/>
        </w:rPr>
      </w:pPr>
      <w:r>
        <w:rPr>
          <w:rFonts w:hint="eastAsia" w:ascii="宋体" w:hAnsi="宋体"/>
          <w:b w:val="0"/>
          <w:bCs w:val="0"/>
          <w:color w:val="auto"/>
          <w:sz w:val="21"/>
          <w:szCs w:val="21"/>
          <w:highlight w:val="none"/>
        </w:rPr>
        <w:t>理解：</w:t>
      </w:r>
      <w:r>
        <w:rPr>
          <w:rFonts w:hint="eastAsia" w:ascii="宋体" w:hAnsi="宋体"/>
          <w:b w:val="0"/>
          <w:bCs w:val="0"/>
          <w:color w:val="auto"/>
          <w:sz w:val="21"/>
          <w:szCs w:val="21"/>
          <w:highlight w:val="none"/>
          <w:lang w:val="en-US" w:eastAsia="zh-CN"/>
        </w:rPr>
        <w:t>朋友描述他想去地方的注意事项时所使用的惯用表达、表示序号的日语表达。</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ind w:firstLine="420" w:firstLineChars="200"/>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向朋友描述他想去地方的情况时所使用的惯用表达、表示方位的日语表达。</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ind w:firstLine="420" w:firstLineChars="200"/>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b w:val="0"/>
          <w:bCs w:val="0"/>
          <w:color w:val="auto"/>
          <w:sz w:val="21"/>
          <w:szCs w:val="21"/>
          <w:highlight w:val="none"/>
          <w:lang w:val="en-US" w:eastAsia="zh-CN"/>
        </w:rPr>
        <w:t>向朋友推荐好去处时所使用的惯用表达。</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hAnsi="宋体"/>
          <w:b/>
          <w:color w:val="auto"/>
          <w:kern w:val="0"/>
          <w:sz w:val="21"/>
          <w:szCs w:val="21"/>
          <w:highlight w:val="none"/>
          <w:lang w:val="en-US" w:eastAsia="zh-CN"/>
        </w:rPr>
        <w:t>第二节</w:t>
      </w:r>
      <w:r>
        <w:rPr>
          <w:rFonts w:hint="eastAsia" w:hAnsi="宋体"/>
          <w:b/>
          <w:color w:val="auto"/>
          <w:kern w:val="0"/>
          <w:sz w:val="21"/>
          <w:szCs w:val="21"/>
          <w:highlight w:val="none"/>
        </w:rPr>
        <w:t xml:space="preserve"> </w:t>
      </w:r>
      <w:r>
        <w:rPr>
          <w:rFonts w:hint="eastAsia" w:hAnsi="宋体" w:eastAsia="MS Mincho"/>
          <w:b/>
          <w:color w:val="auto"/>
          <w:kern w:val="0"/>
          <w:sz w:val="21"/>
          <w:szCs w:val="21"/>
          <w:highlight w:val="none"/>
          <w:lang w:eastAsia="ja-JP"/>
        </w:rPr>
        <w:t>まっすぐいってください</w:t>
      </w:r>
      <w:r>
        <w:rPr>
          <w:rFonts w:hint="eastAsia"/>
          <w:b/>
          <w:color w:val="auto"/>
          <w:kern w:val="0"/>
          <w:sz w:val="21"/>
          <w:szCs w:val="21"/>
          <w:highlight w:val="none"/>
          <w:lang w:eastAsia="zh-CN"/>
        </w:rPr>
        <w:t>（</w:t>
      </w:r>
      <w:r>
        <w:rPr>
          <w:rFonts w:hint="eastAsia" w:eastAsia="MS Mincho"/>
          <w:b/>
          <w:color w:val="auto"/>
          <w:kern w:val="0"/>
          <w:sz w:val="21"/>
          <w:szCs w:val="21"/>
          <w:highlight w:val="none"/>
          <w:lang w:val="en-US" w:eastAsia="ja-JP"/>
        </w:rPr>
        <w:t>4</w:t>
      </w:r>
      <w:r>
        <w:rPr>
          <w:rFonts w:hAnsi="宋体"/>
          <w:b/>
          <w:color w:val="auto"/>
          <w:kern w:val="0"/>
          <w:sz w:val="21"/>
          <w:szCs w:val="21"/>
          <w:highlight w:val="none"/>
        </w:rPr>
        <w:t>学时</w:t>
      </w:r>
      <w:r>
        <w:rPr>
          <w:rFonts w:hint="eastAsia"/>
          <w:b/>
          <w:color w:val="auto"/>
          <w:kern w:val="0"/>
          <w:sz w:val="21"/>
          <w:szCs w:val="21"/>
          <w:highlight w:val="none"/>
          <w:lang w:eastAsia="zh-CN"/>
        </w:rPr>
        <w:t>）</w:t>
      </w:r>
      <w:r>
        <w:rPr>
          <w:b/>
          <w:color w:val="auto"/>
          <w:kern w:val="0"/>
          <w:sz w:val="21"/>
          <w:szCs w:val="21"/>
          <w:highlight w:val="none"/>
        </w:rPr>
        <w:t>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学会用日语说明如何去某处、更正对方听错的信息、说明远处建筑物的特征。</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说明如何去某处时所使用的惯用表达、更正对方听错的信息时所使用的惯用表达、说明远处建筑物的特征时所用的惯用表达；表示方位、时间、建筑物特征的日语表达。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在日本聊天时常涉及的各种话题。</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b w:val="0"/>
          <w:bCs w:val="0"/>
          <w:color w:val="auto"/>
          <w:sz w:val="21"/>
          <w:szCs w:val="21"/>
          <w:highlight w:val="none"/>
          <w:lang w:val="en-US" w:eastAsia="zh-CN"/>
        </w:rPr>
        <w:t>说明远处建筑物的特征时所用的惯用表达、表示建筑物特征的日语表达。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更正对方听错的信息时所使用的惯用表达、表示时间的日语表达。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b w:val="0"/>
          <w:bCs w:val="0"/>
          <w:color w:val="auto"/>
          <w:sz w:val="21"/>
          <w:szCs w:val="21"/>
          <w:highlight w:val="none"/>
          <w:lang w:val="en-US" w:eastAsia="zh-CN"/>
        </w:rPr>
        <w:t>说明如何去某处时所使用的惯用表达、表示方位的日语表达。</w:t>
      </w:r>
      <w:r>
        <w:rPr>
          <w:rFonts w:ascii="宋体" w:hAnsi="宋体"/>
          <w:b w:val="0"/>
          <w:bCs w:val="0"/>
          <w:color w:val="auto"/>
          <w:sz w:val="21"/>
          <w:szCs w:val="21"/>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r>
        <w:rPr>
          <w:rFonts w:hint="eastAsia" w:ascii="宋体" w:hAnsi="宋体" w:cs="宋体"/>
          <w:color w:val="auto"/>
          <w:kern w:val="0"/>
          <w:sz w:val="21"/>
          <w:szCs w:val="21"/>
          <w:highlight w:val="none"/>
        </w:rPr>
        <w:t></w:t>
      </w:r>
    </w:p>
    <w:tbl>
      <w:tblPr>
        <w:tblStyle w:val="1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hAnsi="宋体"/>
                <w:b/>
                <w:bCs/>
                <w:color w:val="auto"/>
                <w:kern w:val="0"/>
                <w:sz w:val="21"/>
                <w:szCs w:val="21"/>
                <w:highlight w:val="none"/>
              </w:rPr>
            </w:pPr>
          </w:p>
        </w:tc>
        <w:tc>
          <w:tcPr>
            <w:tcW w:w="2965" w:type="dxa"/>
            <w:tcBorders>
              <w:top w:val="nil"/>
              <w:left w:val="nil"/>
              <w:bottom w:val="nil"/>
              <w:right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eastAsia="MS Mincho"/>
                <w:b/>
                <w:bCs/>
                <w:color w:val="auto"/>
                <w:kern w:val="0"/>
                <w:sz w:val="21"/>
                <w:szCs w:val="21"/>
                <w:highlight w:val="none"/>
                <w:lang w:eastAsia="ja-JP"/>
              </w:rPr>
            </w:pP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でかける</w:t>
            </w:r>
          </w:p>
        </w:tc>
        <w:tc>
          <w:tcPr>
            <w:tcW w:w="2966" w:type="dxa"/>
            <w:tcBorders>
              <w:top w:val="nil"/>
              <w:left w:val="nil"/>
              <w:bottom w:val="nil"/>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right"/>
              <w:textAlignment w:val="auto"/>
              <w:rPr>
                <w:rFonts w:hint="eastAsia" w:hAnsi="宋体" w:eastAsia="宋体"/>
                <w:b/>
                <w:bCs/>
                <w:color w:val="auto"/>
                <w:kern w:val="0"/>
                <w:sz w:val="21"/>
                <w:szCs w:val="21"/>
                <w:highlight w:val="none"/>
                <w:lang w:eastAsia="zh-CN"/>
              </w:rPr>
            </w:pPr>
            <w:r>
              <w:rPr>
                <w:rFonts w:hint="default" w:hAnsi="宋体"/>
                <w:b/>
                <w:bCs/>
                <w:color w:val="auto"/>
                <w:kern w:val="0"/>
                <w:sz w:val="21"/>
                <w:szCs w:val="21"/>
                <w:highlight w:val="none"/>
              </w:rPr>
              <w:t>学时</w:t>
            </w:r>
            <w:r>
              <w:rPr>
                <w:rFonts w:hint="eastAsia" w:hAnsi="宋体"/>
                <w:b/>
                <w:bCs/>
                <w:color w:val="auto"/>
                <w:kern w:val="0"/>
                <w:sz w:val="21"/>
                <w:szCs w:val="21"/>
                <w:highlight w:val="none"/>
              </w:rPr>
              <w:t>数：</w:t>
            </w:r>
            <w:r>
              <w:rPr>
                <w:rFonts w:hint="eastAsia" w:hAnsi="宋体"/>
                <w:b/>
                <w:bCs/>
                <w:color w:val="auto"/>
                <w:kern w:val="0"/>
                <w:sz w:val="21"/>
                <w:szCs w:val="21"/>
                <w:highlight w:val="none"/>
                <w:lang w:val="en-US" w:eastAsia="zh-CN"/>
              </w:rPr>
              <w:t>8</w:t>
            </w: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ascii="宋体" w:hAnsi="宋体"/>
          <w:b/>
          <w:bCs/>
          <w:color w:val="auto"/>
          <w:sz w:val="21"/>
          <w:szCs w:val="21"/>
          <w:highlight w:val="none"/>
        </w:rPr>
        <w:t>第一节</w:t>
      </w:r>
      <w:r>
        <w:rPr>
          <w:rFonts w:hint="eastAsia" w:ascii="宋体" w:hAnsi="宋体"/>
          <w:b/>
          <w:bCs/>
          <w:color w:val="auto"/>
          <w:sz w:val="21"/>
          <w:szCs w:val="21"/>
          <w:highlight w:val="none"/>
        </w:rPr>
        <w:t xml:space="preserve">  </w:t>
      </w:r>
      <w:r>
        <w:rPr>
          <w:rFonts w:hint="eastAsia" w:ascii="宋体" w:hAnsi="宋体" w:eastAsia="MS Mincho"/>
          <w:b/>
          <w:bCs/>
          <w:color w:val="auto"/>
          <w:sz w:val="21"/>
          <w:szCs w:val="21"/>
          <w:highlight w:val="none"/>
          <w:lang w:val="en-US" w:eastAsia="ja-JP"/>
        </w:rPr>
        <w:t>10時でもいいですか</w:t>
      </w:r>
      <w:r>
        <w:rPr>
          <w:rFonts w:hint="eastAsia" w:ascii="宋体" w:hAnsi="宋体"/>
          <w:b/>
          <w:bCs/>
          <w:color w:val="auto"/>
          <w:sz w:val="21"/>
          <w:szCs w:val="21"/>
          <w:highlight w:val="none"/>
          <w:lang w:eastAsia="zh-CN"/>
        </w:rPr>
        <w:t>（</w:t>
      </w:r>
      <w:r>
        <w:rPr>
          <w:rFonts w:hint="eastAsia" w:ascii="宋体" w:hAnsi="宋体" w:eastAsia="MS Mincho"/>
          <w:b/>
          <w:bCs/>
          <w:color w:val="auto"/>
          <w:sz w:val="21"/>
          <w:szCs w:val="21"/>
          <w:highlight w:val="none"/>
          <w:lang w:val="en-US" w:eastAsia="ja-JP"/>
        </w:rPr>
        <w:t>4</w:t>
      </w:r>
      <w:r>
        <w:rPr>
          <w:rFonts w:ascii="宋体" w:hAnsi="宋体"/>
          <w:b/>
          <w:bCs/>
          <w:color w:val="auto"/>
          <w:sz w:val="21"/>
          <w:szCs w:val="21"/>
          <w:highlight w:val="none"/>
        </w:rPr>
        <w:t>学时</w:t>
      </w:r>
      <w:r>
        <w:rPr>
          <w:rFonts w:hint="eastAsia" w:ascii="宋体" w:hAnsi="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学会用日语跟朋友约见面的时间地点、读朋友告知迟到的短信、说明迟到的理由并致歉。</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跟朋友约见面的时间地点时所使用的惯用表达、告知迟到的短信的惯用表达、说明迟到的理由并致歉时所使用的惯用表达；表示时间地点、说明理由的日语表达。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在日本聊天时常涉及的各种话题。</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b w:val="0"/>
          <w:bCs w:val="0"/>
          <w:color w:val="auto"/>
          <w:sz w:val="21"/>
          <w:szCs w:val="21"/>
          <w:highlight w:val="none"/>
          <w:lang w:val="en-US" w:eastAsia="zh-CN"/>
        </w:rPr>
        <w:t>说明迟到的理由并致歉时所使用的惯用表达。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告知迟到的短信的惯用表达、说明理由的日语表达。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b w:val="0"/>
          <w:bCs w:val="0"/>
          <w:color w:val="auto"/>
          <w:sz w:val="21"/>
          <w:szCs w:val="21"/>
          <w:highlight w:val="none"/>
          <w:lang w:val="en-US" w:eastAsia="zh-CN"/>
        </w:rPr>
        <w:t>跟朋友约见面的时间地点时所使用的惯用表达、表示时间地点的日语表达。</w:t>
      </w:r>
      <w:r>
        <w:rPr>
          <w:rFonts w:ascii="宋体" w:hAnsi="宋体"/>
          <w:b w:val="0"/>
          <w:bCs w:val="0"/>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bCs/>
          <w:color w:val="auto"/>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hAnsi="宋体" w:eastAsia="MS Mincho"/>
          <w:b/>
          <w:color w:val="auto"/>
          <w:kern w:val="0"/>
          <w:sz w:val="21"/>
          <w:szCs w:val="21"/>
          <w:highlight w:val="none"/>
          <w:lang w:eastAsia="ja-JP"/>
        </w:rPr>
        <w:t>第二</w:t>
      </w:r>
      <w:r>
        <w:rPr>
          <w:rFonts w:hint="eastAsia" w:hAnsi="宋体"/>
          <w:b/>
          <w:color w:val="auto"/>
          <w:kern w:val="0"/>
          <w:sz w:val="21"/>
          <w:szCs w:val="21"/>
          <w:highlight w:val="none"/>
          <w:lang w:val="en-US" w:eastAsia="zh-CN"/>
        </w:rPr>
        <w:t>节</w:t>
      </w:r>
      <w:r>
        <w:rPr>
          <w:rFonts w:hint="eastAsia" w:hAnsi="宋体"/>
          <w:b/>
          <w:color w:val="auto"/>
          <w:kern w:val="0"/>
          <w:sz w:val="21"/>
          <w:szCs w:val="21"/>
          <w:highlight w:val="none"/>
        </w:rPr>
        <w:t xml:space="preserve"> </w:t>
      </w:r>
      <w:r>
        <w:rPr>
          <w:rFonts w:hint="eastAsia" w:hAnsi="宋体" w:eastAsia="MS Mincho"/>
          <w:b/>
          <w:color w:val="auto"/>
          <w:kern w:val="0"/>
          <w:sz w:val="21"/>
          <w:szCs w:val="21"/>
          <w:highlight w:val="none"/>
          <w:lang w:eastAsia="ja-JP"/>
        </w:rPr>
        <w:t>もうやけいをみにいきました</w:t>
      </w:r>
      <w:r>
        <w:rPr>
          <w:rFonts w:hint="eastAsia"/>
          <w:b/>
          <w:color w:val="auto"/>
          <w:kern w:val="0"/>
          <w:sz w:val="21"/>
          <w:szCs w:val="21"/>
          <w:highlight w:val="none"/>
          <w:lang w:eastAsia="zh-CN"/>
        </w:rPr>
        <w:t>（</w:t>
      </w:r>
      <w:r>
        <w:rPr>
          <w:rFonts w:hint="eastAsia" w:eastAsia="MS Mincho"/>
          <w:b/>
          <w:color w:val="auto"/>
          <w:kern w:val="0"/>
          <w:sz w:val="21"/>
          <w:szCs w:val="21"/>
          <w:highlight w:val="none"/>
          <w:lang w:val="en-US" w:eastAsia="ja-JP"/>
        </w:rPr>
        <w:t>4</w:t>
      </w:r>
      <w:r>
        <w:rPr>
          <w:rFonts w:hAnsi="宋体"/>
          <w:b/>
          <w:color w:val="auto"/>
          <w:kern w:val="0"/>
          <w:sz w:val="21"/>
          <w:szCs w:val="21"/>
          <w:highlight w:val="none"/>
        </w:rPr>
        <w:t>学时</w:t>
      </w:r>
      <w:r>
        <w:rPr>
          <w:rFonts w:hint="eastAsia"/>
          <w:b/>
          <w:color w:val="auto"/>
          <w:kern w:val="0"/>
          <w:sz w:val="21"/>
          <w:szCs w:val="21"/>
          <w:highlight w:val="none"/>
          <w:lang w:eastAsia="zh-CN"/>
        </w:rPr>
        <w:t>）</w:t>
      </w:r>
      <w:r>
        <w:rPr>
          <w:b/>
          <w:color w:val="auto"/>
          <w:kern w:val="0"/>
          <w:sz w:val="21"/>
          <w:szCs w:val="21"/>
          <w:highlight w:val="none"/>
        </w:rPr>
        <w:t> </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教学目标：</w:t>
      </w:r>
      <w:r>
        <w:rPr>
          <w:rFonts w:hint="eastAsia" w:ascii="宋体" w:hAnsi="宋体"/>
          <w:b w:val="0"/>
          <w:bCs w:val="0"/>
          <w:color w:val="auto"/>
          <w:sz w:val="21"/>
          <w:szCs w:val="21"/>
          <w:highlight w:val="none"/>
          <w:lang w:val="en-US" w:eastAsia="zh-CN"/>
        </w:rPr>
        <w:t>学会用日语邀朋友去某个地方、对邀请作出应对、告诉朋友想顺路去某处的想法。</w:t>
      </w:r>
    </w:p>
    <w:p>
      <w:pPr>
        <w:keepNext w:val="0"/>
        <w:keepLines w:val="0"/>
        <w:pageBreakBefore w:val="0"/>
        <w:widowControl w:val="0"/>
        <w:tabs>
          <w:tab w:val="center" w:pos="4450"/>
        </w:tabs>
        <w:kinsoku/>
        <w:wordWrap/>
        <w:overflowPunct/>
        <w:topLinePunct w:val="0"/>
        <w:autoSpaceDE/>
        <w:autoSpaceDN/>
        <w:bidi w:val="0"/>
        <w:adjustRightInd/>
        <w:snapToGrid w:val="0"/>
        <w:spacing w:line="360" w:lineRule="auto"/>
        <w:textAlignment w:val="auto"/>
        <w:rPr>
          <w:rFonts w:hint="default" w:hAnsi="宋体" w:eastAsia="宋体"/>
          <w:b w:val="0"/>
          <w:bCs w:val="0"/>
          <w:color w:val="auto"/>
          <w:kern w:val="0"/>
          <w:sz w:val="21"/>
          <w:szCs w:val="21"/>
          <w:highlight w:val="none"/>
          <w:lang w:val="en-US" w:eastAsia="zh-CN"/>
        </w:rPr>
      </w:pPr>
      <w:r>
        <w:rPr>
          <w:rFonts w:hint="eastAsia" w:ascii="宋体" w:hAnsi="宋体"/>
          <w:b/>
          <w:bCs/>
          <w:color w:val="auto"/>
          <w:sz w:val="21"/>
          <w:szCs w:val="21"/>
          <w:highlight w:val="none"/>
        </w:rPr>
        <w:t>教学重点和难点：</w:t>
      </w:r>
      <w:r>
        <w:rPr>
          <w:rFonts w:hint="eastAsia" w:ascii="宋体" w:hAnsi="宋体"/>
          <w:b w:val="0"/>
          <w:bCs w:val="0"/>
          <w:color w:val="auto"/>
          <w:sz w:val="21"/>
          <w:szCs w:val="21"/>
          <w:highlight w:val="none"/>
          <w:lang w:val="en-US" w:eastAsia="zh-CN"/>
        </w:rPr>
        <w:t>邀朋友去某个地方时所使用的惯用表达、对邀请作出应对时所使用的惯用表达、告诉朋友想顺路去某处时所用的惯用表达。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firstLine="0" w:firstLineChars="0"/>
        <w:jc w:val="both"/>
        <w:textAlignment w:val="auto"/>
        <w:rPr>
          <w:rFonts w:ascii="宋体" w:hAnsi="宋体"/>
          <w:color w:val="auto"/>
          <w:sz w:val="21"/>
          <w:szCs w:val="21"/>
          <w:highlight w:val="none"/>
        </w:rPr>
      </w:pPr>
      <w:r>
        <w:rPr>
          <w:rFonts w:hint="eastAsia" w:ascii="宋体" w:hAnsi="宋体"/>
          <w:b/>
          <w:color w:val="auto"/>
          <w:sz w:val="21"/>
          <w:szCs w:val="21"/>
          <w:highlight w:val="none"/>
        </w:rPr>
        <w:t>主要教学内容及要求：</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val="0"/>
          <w:bCs w:val="0"/>
          <w:color w:val="auto"/>
          <w:sz w:val="21"/>
          <w:szCs w:val="21"/>
          <w:highlight w:val="none"/>
        </w:rPr>
        <w:t>了解：</w:t>
      </w:r>
      <w:r>
        <w:rPr>
          <w:rFonts w:hint="eastAsia" w:ascii="宋体" w:hAnsi="宋体"/>
          <w:b w:val="0"/>
          <w:bCs w:val="0"/>
          <w:color w:val="auto"/>
          <w:sz w:val="21"/>
          <w:szCs w:val="21"/>
          <w:highlight w:val="none"/>
          <w:lang w:val="en-US" w:eastAsia="zh-CN"/>
        </w:rPr>
        <w:t>在日本聊天时常涉及的各种话题。</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理解：</w:t>
      </w:r>
      <w:r>
        <w:rPr>
          <w:rFonts w:hint="eastAsia" w:ascii="宋体" w:hAnsi="宋体"/>
          <w:b w:val="0"/>
          <w:bCs w:val="0"/>
          <w:color w:val="auto"/>
          <w:sz w:val="21"/>
          <w:szCs w:val="21"/>
          <w:highlight w:val="none"/>
          <w:lang w:val="en-US" w:eastAsia="zh-CN"/>
        </w:rPr>
        <w:t>告诉朋友想顺路去某处时所用的惯用表达。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default" w:ascii="宋体" w:hAnsi="宋体"/>
          <w:b w:val="0"/>
          <w:bCs w:val="0"/>
          <w:color w:val="auto"/>
          <w:sz w:val="21"/>
          <w:szCs w:val="21"/>
          <w:highlight w:val="none"/>
          <w:lang w:val="en-US"/>
        </w:rPr>
      </w:pPr>
      <w:r>
        <w:rPr>
          <w:rFonts w:hint="eastAsia" w:ascii="宋体" w:hAnsi="宋体"/>
          <w:b w:val="0"/>
          <w:bCs w:val="0"/>
          <w:color w:val="auto"/>
          <w:sz w:val="21"/>
          <w:szCs w:val="21"/>
          <w:highlight w:val="none"/>
        </w:rPr>
        <w:t>掌握：</w:t>
      </w:r>
      <w:r>
        <w:rPr>
          <w:rFonts w:hint="eastAsia" w:ascii="宋体" w:hAnsi="宋体"/>
          <w:b w:val="0"/>
          <w:bCs w:val="0"/>
          <w:color w:val="auto"/>
          <w:sz w:val="21"/>
          <w:szCs w:val="21"/>
          <w:highlight w:val="none"/>
          <w:lang w:val="en-US" w:eastAsia="zh-CN"/>
        </w:rPr>
        <w:t>对邀请作出应对时所使用的惯用表达。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val="0"/>
          <w:bCs w:val="0"/>
          <w:color w:val="auto"/>
          <w:sz w:val="21"/>
          <w:szCs w:val="21"/>
          <w:highlight w:val="none"/>
        </w:rPr>
        <w:t>熟练掌握：</w:t>
      </w:r>
      <w:r>
        <w:rPr>
          <w:rFonts w:hint="eastAsia" w:ascii="宋体" w:hAnsi="宋体"/>
          <w:b w:val="0"/>
          <w:bCs w:val="0"/>
          <w:color w:val="auto"/>
          <w:sz w:val="21"/>
          <w:szCs w:val="21"/>
          <w:highlight w:val="none"/>
          <w:lang w:val="en-US" w:eastAsia="zh-CN"/>
        </w:rPr>
        <w:t>邀朋友去某个地方时所使用的惯用表达</w:t>
      </w:r>
      <w:r>
        <w:rPr>
          <w:rFonts w:hint="eastAsia" w:ascii="宋体" w:hAnsi="宋体" w:eastAsia="MS Mincho"/>
          <w:b w:val="0"/>
          <w:bCs w:val="0"/>
          <w:color w:val="auto"/>
          <w:sz w:val="21"/>
          <w:szCs w:val="21"/>
          <w:highlight w:val="none"/>
          <w:lang w:eastAsia="ja-JP"/>
        </w:rPr>
        <w:t>。</w:t>
      </w:r>
      <w:r>
        <w:rPr>
          <w:rFonts w:ascii="宋体" w:hAnsi="宋体"/>
          <w:b w:val="0"/>
          <w:bCs w:val="0"/>
          <w:color w:val="auto"/>
          <w:sz w:val="21"/>
          <w:szCs w:val="21"/>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Ansi="宋体"/>
          <w:b/>
          <w:color w:val="auto"/>
          <w:kern w:val="0"/>
          <w:sz w:val="21"/>
          <w:szCs w:val="21"/>
          <w:highlight w:val="none"/>
        </w:rPr>
      </w:pPr>
      <w:r>
        <w:rPr>
          <w:rFonts w:hint="eastAsia" w:ascii="宋体" w:hAnsi="宋体"/>
          <w:b/>
          <w:bCs/>
          <w:color w:val="auto"/>
          <w:sz w:val="21"/>
          <w:szCs w:val="21"/>
          <w:highlight w:val="none"/>
        </w:rPr>
        <w:t>教学组织与实施：</w:t>
      </w:r>
      <w:r>
        <w:rPr>
          <w:rFonts w:hint="eastAsia" w:ascii="宋体" w:hAnsi="宋体"/>
          <w:b w:val="0"/>
          <w:bCs w:val="0"/>
          <w:color w:val="auto"/>
          <w:sz w:val="21"/>
          <w:szCs w:val="21"/>
          <w:highlight w:val="none"/>
          <w:lang w:val="en-US" w:eastAsia="zh-CN"/>
        </w:rPr>
        <w:t>让学生通过</w:t>
      </w:r>
      <w:r>
        <w:rPr>
          <w:rFonts w:hint="eastAsia" w:ascii="宋体" w:hAnsi="宋体"/>
          <w:b w:val="0"/>
          <w:bCs w:val="0"/>
          <w:color w:val="auto"/>
          <w:sz w:val="21"/>
          <w:szCs w:val="21"/>
          <w:highlight w:val="none"/>
        </w:rPr>
        <w:t>看照片和插图，</w:t>
      </w:r>
      <w:r>
        <w:rPr>
          <w:rFonts w:hint="eastAsia" w:ascii="宋体" w:hAnsi="宋体"/>
          <w:b w:val="0"/>
          <w:bCs w:val="0"/>
          <w:color w:val="auto"/>
          <w:sz w:val="21"/>
          <w:szCs w:val="21"/>
          <w:highlight w:val="none"/>
          <w:lang w:val="en-US" w:eastAsia="zh-CN"/>
        </w:rPr>
        <w:t>边身临其境地感受</w:t>
      </w:r>
      <w:r>
        <w:rPr>
          <w:rFonts w:hint="eastAsia" w:ascii="宋体" w:hAnsi="宋体"/>
          <w:b w:val="0"/>
          <w:bCs w:val="0"/>
          <w:color w:val="auto"/>
          <w:sz w:val="21"/>
          <w:szCs w:val="21"/>
          <w:highlight w:val="none"/>
        </w:rPr>
        <w:t>日本的生活文化，边</w:t>
      </w:r>
      <w:r>
        <w:rPr>
          <w:rFonts w:hint="eastAsia" w:ascii="宋体" w:hAnsi="宋体"/>
          <w:b w:val="0"/>
          <w:bCs w:val="0"/>
          <w:color w:val="auto"/>
          <w:sz w:val="21"/>
          <w:szCs w:val="21"/>
          <w:highlight w:val="none"/>
          <w:lang w:val="en-US" w:eastAsia="zh-CN"/>
        </w:rPr>
        <w:t>学习</w:t>
      </w:r>
      <w:r>
        <w:rPr>
          <w:rFonts w:hint="eastAsia" w:ascii="宋体" w:hAnsi="宋体"/>
          <w:b w:val="0"/>
          <w:bCs w:val="0"/>
          <w:color w:val="auto"/>
          <w:sz w:val="21"/>
          <w:szCs w:val="21"/>
          <w:highlight w:val="none"/>
        </w:rPr>
        <w:t>日</w:t>
      </w:r>
      <w:r>
        <w:rPr>
          <w:rFonts w:hint="eastAsia" w:ascii="宋体" w:hAnsi="宋体"/>
          <w:b w:val="0"/>
          <w:bCs w:val="0"/>
          <w:color w:val="auto"/>
          <w:sz w:val="21"/>
          <w:szCs w:val="21"/>
          <w:highlight w:val="none"/>
          <w:lang w:val="en-US" w:eastAsia="zh-CN"/>
        </w:rPr>
        <w:t>具体场景下的日</w:t>
      </w:r>
      <w:r>
        <w:rPr>
          <w:rFonts w:hint="eastAsia" w:ascii="宋体" w:hAnsi="宋体"/>
          <w:b w:val="0"/>
          <w:bCs w:val="0"/>
          <w:color w:val="auto"/>
          <w:sz w:val="21"/>
          <w:szCs w:val="21"/>
          <w:highlight w:val="none"/>
        </w:rPr>
        <w:t>语</w:t>
      </w:r>
      <w:r>
        <w:rPr>
          <w:rFonts w:hint="eastAsia" w:ascii="宋体" w:hAnsi="宋体"/>
          <w:b w:val="0"/>
          <w:bCs w:val="0"/>
          <w:color w:val="auto"/>
          <w:sz w:val="21"/>
          <w:szCs w:val="21"/>
          <w:highlight w:val="none"/>
          <w:lang w:val="en-US" w:eastAsia="zh-CN"/>
        </w:rPr>
        <w:t>表达</w:t>
      </w:r>
      <w:r>
        <w:rPr>
          <w:rFonts w:hint="eastAsia" w:ascii="宋体" w:hAnsi="宋体"/>
          <w:b w:val="0"/>
          <w:bCs w:val="0"/>
          <w:color w:val="auto"/>
          <w:sz w:val="21"/>
          <w:szCs w:val="21"/>
          <w:highlight w:val="none"/>
        </w:rPr>
        <w:t>。通过多听</w:t>
      </w:r>
      <w:r>
        <w:rPr>
          <w:rFonts w:hint="eastAsia" w:ascii="宋体" w:hAnsi="宋体"/>
          <w:b w:val="0"/>
          <w:bCs w:val="0"/>
          <w:color w:val="auto"/>
          <w:sz w:val="21"/>
          <w:szCs w:val="21"/>
          <w:highlight w:val="none"/>
          <w:lang w:val="en-US" w:eastAsia="zh-CN"/>
        </w:rPr>
        <w:t>多模仿</w:t>
      </w:r>
      <w:r>
        <w:rPr>
          <w:rFonts w:hint="eastAsia" w:ascii="宋体" w:hAnsi="宋体"/>
          <w:b w:val="0"/>
          <w:bCs w:val="0"/>
          <w:color w:val="auto"/>
          <w:sz w:val="21"/>
          <w:szCs w:val="21"/>
          <w:highlight w:val="none"/>
        </w:rPr>
        <w:t>对话</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尝试使用对话的方式，让学生具备在</w:t>
      </w:r>
      <w:r>
        <w:rPr>
          <w:rFonts w:hint="eastAsia" w:ascii="宋体" w:hAnsi="宋体"/>
          <w:b w:val="0"/>
          <w:bCs w:val="0"/>
          <w:color w:val="auto"/>
          <w:sz w:val="21"/>
          <w:szCs w:val="21"/>
          <w:highlight w:val="none"/>
        </w:rPr>
        <w:t>不同的场合进行对话</w:t>
      </w:r>
      <w:r>
        <w:rPr>
          <w:rFonts w:hint="eastAsia" w:ascii="宋体" w:hAnsi="宋体"/>
          <w:b w:val="0"/>
          <w:bCs w:val="0"/>
          <w:color w:val="auto"/>
          <w:sz w:val="21"/>
          <w:szCs w:val="21"/>
          <w:highlight w:val="none"/>
          <w:lang w:val="en-US" w:eastAsia="zh-CN"/>
        </w:rPr>
        <w:t>的能力</w:t>
      </w:r>
      <w:r>
        <w:rPr>
          <w:rFonts w:hint="eastAsia" w:ascii="宋体" w:hAnsi="宋体"/>
          <w:b w:val="0"/>
          <w:bCs w:val="0"/>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hAnsi="宋体"/>
          <w:b/>
          <w:bCs/>
          <w:color w:val="auto"/>
          <w:kern w:val="0"/>
          <w:sz w:val="21"/>
          <w:szCs w:val="21"/>
        </w:rPr>
        <w:t>五</w:t>
      </w:r>
      <w:r>
        <w:rPr>
          <w:rFonts w:hAnsi="宋体"/>
          <w:b/>
          <w:bCs/>
          <w:color w:val="auto"/>
          <w:kern w:val="0"/>
          <w:sz w:val="21"/>
          <w:szCs w:val="21"/>
        </w:rPr>
        <w:t>、</w:t>
      </w:r>
      <w:r>
        <w:rPr>
          <w:rFonts w:hint="eastAsia" w:ascii="宋体" w:hAnsi="宋体"/>
          <w:b/>
          <w:color w:val="auto"/>
          <w:sz w:val="21"/>
          <w:szCs w:val="21"/>
        </w:rPr>
        <w:t>课程思政</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Times New Roman" w:hAnsi="Times New Roman" w:eastAsia="宋体" w:cs="Times New Roman"/>
          <w:color w:val="auto"/>
          <w:kern w:val="0"/>
          <w:sz w:val="21"/>
          <w:szCs w:val="21"/>
          <w:lang w:eastAsia="zh-CN"/>
        </w:rPr>
      </w:pPr>
      <w:r>
        <w:rPr>
          <w:rFonts w:hint="eastAsia" w:ascii="Times New Roman" w:hAnsi="宋体" w:eastAsia="宋体" w:cs="Times New Roman"/>
          <w:bCs/>
          <w:color w:val="auto"/>
          <w:kern w:val="0"/>
          <w:sz w:val="21"/>
          <w:szCs w:val="21"/>
          <w:lang w:eastAsia="zh-CN"/>
        </w:rPr>
        <w:t>通过引导学生学习中日语语言文化学的同时，总结中日两国语言文化特征，让学生进一步知道日本的文字、词汇体系很多都是从中国传去的，让学生有民族自豪感；通过语言文化学内容的讲解引导学生和老师一起思考对于中日语言文化的不同及由于这些不同带来的歧义及一些文化冲突，作为外语人，我们应该怎么做，我们能够怎么做。另外通过给学生讲解两国语言的不同，让学生们知道我们学习外语的主要目的不仅是学习外国的先进经验，而且肩上还有“讲好中国故事、传播好中国声音”的使命。</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color w:val="auto"/>
          <w:kern w:val="0"/>
          <w:sz w:val="21"/>
          <w:szCs w:val="21"/>
        </w:rPr>
      </w:pPr>
      <w:r>
        <w:rPr>
          <w:rFonts w:hint="eastAsia" w:ascii="宋体" w:hAnsi="宋体"/>
          <w:b/>
          <w:color w:val="auto"/>
          <w:sz w:val="21"/>
          <w:szCs w:val="21"/>
        </w:rPr>
        <w:t>六</w:t>
      </w:r>
      <w:r>
        <w:rPr>
          <w:rFonts w:hAnsi="宋体"/>
          <w:b/>
          <w:bCs/>
          <w:color w:val="auto"/>
          <w:kern w:val="0"/>
          <w:sz w:val="21"/>
          <w:szCs w:val="21"/>
        </w:rPr>
        <w:t>、教材</w:t>
      </w:r>
      <w:r>
        <w:rPr>
          <w:rFonts w:hint="eastAsia" w:hAnsi="宋体"/>
          <w:b/>
          <w:bCs/>
          <w:color w:val="auto"/>
          <w:kern w:val="0"/>
          <w:sz w:val="21"/>
          <w:szCs w:val="21"/>
        </w:rPr>
        <w:t>及教学参考书</w:t>
      </w:r>
      <w:r>
        <w:rPr>
          <w:rFonts w:hint="eastAsia" w:ascii="宋体" w:hAnsi="宋体" w:cs="宋体"/>
          <w:b/>
          <w:bCs/>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Ansi="宋体"/>
          <w:b/>
          <w:bCs/>
          <w:color w:val="auto"/>
          <w:kern w:val="0"/>
          <w:sz w:val="21"/>
          <w:szCs w:val="21"/>
        </w:rPr>
      </w:pPr>
      <w:r>
        <w:rPr>
          <w:b/>
          <w:bCs/>
          <w:color w:val="auto"/>
          <w:kern w:val="0"/>
          <w:sz w:val="21"/>
          <w:szCs w:val="21"/>
        </w:rPr>
        <w:t>1</w:t>
      </w:r>
      <w:r>
        <w:rPr>
          <w:rFonts w:hint="eastAsia" w:hAnsi="宋体"/>
          <w:b/>
          <w:bCs/>
          <w:color w:val="auto"/>
          <w:kern w:val="0"/>
          <w:sz w:val="21"/>
          <w:szCs w:val="21"/>
        </w:rPr>
        <w:t>.选用</w:t>
      </w:r>
      <w:r>
        <w:rPr>
          <w:rFonts w:hAnsi="宋体"/>
          <w:b/>
          <w:bCs/>
          <w:color w:val="auto"/>
          <w:kern w:val="0"/>
          <w:sz w:val="21"/>
          <w:szCs w:val="21"/>
        </w:rPr>
        <w:t>教材：</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int="eastAsia" w:ascii="宋体" w:hAnsi="宋体"/>
          <w:bCs/>
          <w:color w:val="auto"/>
          <w:kern w:val="0"/>
          <w:sz w:val="21"/>
          <w:szCs w:val="21"/>
        </w:rPr>
        <w:t>（1）理论课教材：</w:t>
      </w:r>
      <w:r>
        <w:rPr>
          <w:rFonts w:hint="eastAsia" w:ascii="宋体" w:hAnsi="宋体"/>
          <w:bCs/>
          <w:color w:val="auto"/>
          <w:kern w:val="0"/>
          <w:sz w:val="21"/>
          <w:szCs w:val="21"/>
          <w:lang w:eastAsia="zh-CN"/>
        </w:rPr>
        <w:t>《</w:t>
      </w:r>
      <w:r>
        <w:rPr>
          <w:rFonts w:hint="eastAsia" w:ascii="宋体" w:hAnsi="宋体"/>
          <w:bCs/>
          <w:color w:val="auto"/>
          <w:kern w:val="0"/>
          <w:sz w:val="21"/>
          <w:szCs w:val="21"/>
          <w:lang w:val="en-US" w:eastAsia="zh-CN"/>
        </w:rPr>
        <w:t>日本的语言与文化 初级 活动篇</w:t>
      </w:r>
      <w:r>
        <w:rPr>
          <w:rFonts w:hint="eastAsia" w:ascii="宋体" w:hAnsi="宋体"/>
          <w:bCs/>
          <w:color w:val="auto"/>
          <w:kern w:val="0"/>
          <w:sz w:val="21"/>
          <w:szCs w:val="21"/>
          <w:lang w:eastAsia="zh-CN"/>
        </w:rPr>
        <w:t>》</w:t>
      </w:r>
      <w:r>
        <w:rPr>
          <w:rFonts w:hAnsi="宋体"/>
          <w:bCs/>
          <w:color w:val="auto"/>
          <w:kern w:val="0"/>
          <w:sz w:val="21"/>
          <w:szCs w:val="21"/>
        </w:rPr>
        <w:t>，</w:t>
      </w:r>
      <w:r>
        <w:rPr>
          <w:rFonts w:hint="eastAsia" w:hAnsi="宋体"/>
          <w:bCs/>
          <w:color w:val="auto"/>
          <w:kern w:val="0"/>
          <w:sz w:val="21"/>
          <w:szCs w:val="21"/>
          <w:lang w:val="en-US" w:eastAsia="zh-CN"/>
        </w:rPr>
        <w:t>日本国际交流基金会</w:t>
      </w:r>
      <w:r>
        <w:rPr>
          <w:rFonts w:hAnsi="宋体"/>
          <w:bCs/>
          <w:color w:val="auto"/>
          <w:kern w:val="0"/>
          <w:sz w:val="21"/>
          <w:szCs w:val="21"/>
        </w:rPr>
        <w:t>编著，</w:t>
      </w:r>
      <w:r>
        <w:rPr>
          <w:rFonts w:hint="eastAsia" w:hAnsi="宋体"/>
          <w:bCs/>
          <w:color w:val="auto"/>
          <w:kern w:val="0"/>
          <w:sz w:val="21"/>
          <w:szCs w:val="21"/>
          <w:lang w:val="en-US" w:eastAsia="zh-CN"/>
        </w:rPr>
        <w:t>外语教学与研究出版社</w:t>
      </w:r>
      <w:r>
        <w:rPr>
          <w:rFonts w:hAnsi="宋体"/>
          <w:bCs/>
          <w:color w:val="auto"/>
          <w:kern w:val="0"/>
          <w:sz w:val="21"/>
          <w:szCs w:val="21"/>
        </w:rPr>
        <w:t>，</w:t>
      </w:r>
      <w:r>
        <w:rPr>
          <w:rFonts w:hint="eastAsia" w:hAnsi="宋体"/>
          <w:bCs/>
          <w:color w:val="auto"/>
          <w:kern w:val="0"/>
          <w:sz w:val="21"/>
          <w:szCs w:val="21"/>
          <w:lang w:val="en-US" w:eastAsia="zh-CN"/>
        </w:rPr>
        <w:t>2021</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color w:val="auto"/>
          <w:kern w:val="0"/>
          <w:sz w:val="21"/>
          <w:szCs w:val="21"/>
        </w:rPr>
      </w:pPr>
      <w:r>
        <w:rPr>
          <w:b/>
          <w:bCs/>
          <w:color w:val="auto"/>
          <w:kern w:val="0"/>
          <w:sz w:val="21"/>
          <w:szCs w:val="21"/>
        </w:rPr>
        <w:t>2</w:t>
      </w:r>
      <w:r>
        <w:rPr>
          <w:rFonts w:hint="eastAsia" w:hAnsi="宋体"/>
          <w:b/>
          <w:bCs/>
          <w:color w:val="auto"/>
          <w:kern w:val="0"/>
          <w:sz w:val="21"/>
          <w:szCs w:val="21"/>
        </w:rPr>
        <w:t>.</w:t>
      </w:r>
      <w:r>
        <w:rPr>
          <w:rFonts w:hAnsi="宋体"/>
          <w:b/>
          <w:bCs/>
          <w:color w:val="auto"/>
          <w:kern w:val="0"/>
          <w:sz w:val="21"/>
          <w:szCs w:val="21"/>
        </w:rPr>
        <w:t>参考书：</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Ansi="宋体"/>
          <w:bCs/>
          <w:color w:val="auto"/>
          <w:kern w:val="0"/>
          <w:sz w:val="21"/>
          <w:szCs w:val="21"/>
        </w:rPr>
        <w:t>（</w:t>
      </w:r>
      <w:r>
        <w:rPr>
          <w:bCs/>
          <w:color w:val="auto"/>
          <w:kern w:val="0"/>
          <w:sz w:val="21"/>
          <w:szCs w:val="21"/>
        </w:rPr>
        <w:t>1</w:t>
      </w:r>
      <w:r>
        <w:rPr>
          <w:rFonts w:hAnsi="宋体"/>
          <w:bCs/>
          <w:color w:val="auto"/>
          <w:kern w:val="0"/>
          <w:sz w:val="21"/>
          <w:szCs w:val="21"/>
        </w:rPr>
        <w:t>）</w:t>
      </w:r>
      <w:r>
        <w:rPr>
          <w:rFonts w:hint="eastAsia" w:ascii="宋体" w:hAnsi="宋体"/>
          <w:bCs/>
          <w:color w:val="auto"/>
          <w:kern w:val="0"/>
          <w:sz w:val="21"/>
          <w:szCs w:val="21"/>
          <w:lang w:eastAsia="zh-CN"/>
        </w:rPr>
        <w:t>《</w:t>
      </w:r>
      <w:r>
        <w:rPr>
          <w:rFonts w:hint="eastAsia" w:ascii="宋体" w:hAnsi="宋体"/>
          <w:bCs/>
          <w:color w:val="auto"/>
          <w:kern w:val="0"/>
          <w:sz w:val="21"/>
          <w:szCs w:val="21"/>
          <w:lang w:val="en-US" w:eastAsia="zh-CN"/>
        </w:rPr>
        <w:t>日本的语言与文化</w:t>
      </w:r>
      <w:r>
        <w:rPr>
          <w:rFonts w:hint="eastAsia" w:ascii="宋体" w:hAnsi="宋体" w:eastAsia="MS Mincho"/>
          <w:bCs/>
          <w:color w:val="auto"/>
          <w:kern w:val="0"/>
          <w:sz w:val="21"/>
          <w:szCs w:val="21"/>
          <w:lang w:val="en-US" w:eastAsia="ja-JP"/>
        </w:rPr>
        <w:t xml:space="preserve"> </w:t>
      </w:r>
      <w:r>
        <w:rPr>
          <w:rFonts w:hint="eastAsia" w:ascii="宋体" w:hAnsi="宋体"/>
          <w:bCs/>
          <w:color w:val="auto"/>
          <w:kern w:val="0"/>
          <w:sz w:val="21"/>
          <w:szCs w:val="21"/>
          <w:lang w:val="en-US" w:eastAsia="zh-CN"/>
        </w:rPr>
        <w:t>初级 理解篇</w:t>
      </w:r>
      <w:r>
        <w:rPr>
          <w:rFonts w:hint="eastAsia" w:ascii="宋体" w:hAnsi="宋体"/>
          <w:bCs/>
          <w:color w:val="auto"/>
          <w:kern w:val="0"/>
          <w:sz w:val="21"/>
          <w:szCs w:val="21"/>
          <w:lang w:eastAsia="zh-CN"/>
        </w:rPr>
        <w:t>》</w:t>
      </w:r>
      <w:r>
        <w:rPr>
          <w:rFonts w:hint="eastAsia" w:ascii="宋体" w:hAnsi="宋体" w:eastAsia="MS Mincho"/>
          <w:bCs/>
          <w:color w:val="auto"/>
          <w:kern w:val="0"/>
          <w:sz w:val="21"/>
          <w:szCs w:val="21"/>
          <w:lang w:val="en-US" w:eastAsia="ja-JP"/>
        </w:rPr>
        <w:t>,</w:t>
      </w:r>
      <w:r>
        <w:rPr>
          <w:rFonts w:hint="eastAsia" w:hAnsi="宋体"/>
          <w:bCs/>
          <w:color w:val="auto"/>
          <w:kern w:val="0"/>
          <w:sz w:val="21"/>
          <w:szCs w:val="21"/>
          <w:lang w:val="en-US" w:eastAsia="zh-CN"/>
        </w:rPr>
        <w:t>日本国际交流基金会</w:t>
      </w:r>
      <w:r>
        <w:rPr>
          <w:rFonts w:hAnsi="宋体"/>
          <w:bCs/>
          <w:color w:val="auto"/>
          <w:kern w:val="0"/>
          <w:sz w:val="21"/>
          <w:szCs w:val="21"/>
        </w:rPr>
        <w:t>编著，</w:t>
      </w:r>
      <w:r>
        <w:rPr>
          <w:rFonts w:hint="eastAsia" w:hAnsi="宋体"/>
          <w:bCs/>
          <w:color w:val="auto"/>
          <w:kern w:val="0"/>
          <w:sz w:val="21"/>
          <w:szCs w:val="21"/>
          <w:lang w:val="en-US" w:eastAsia="zh-CN"/>
        </w:rPr>
        <w:t>外语教学与研究出版社</w:t>
      </w:r>
      <w:r>
        <w:rPr>
          <w:rFonts w:hAnsi="宋体"/>
          <w:bCs/>
          <w:color w:val="auto"/>
          <w:kern w:val="0"/>
          <w:sz w:val="21"/>
          <w:szCs w:val="21"/>
        </w:rPr>
        <w:t>，</w:t>
      </w:r>
      <w:r>
        <w:rPr>
          <w:rFonts w:hint="eastAsia" w:hAnsi="宋体"/>
          <w:bCs/>
          <w:color w:val="auto"/>
          <w:kern w:val="0"/>
          <w:sz w:val="21"/>
          <w:szCs w:val="21"/>
          <w:lang w:val="en-US" w:eastAsia="zh-CN"/>
        </w:rPr>
        <w:t>2021</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ascii="Times New Roman" w:hAnsi="Times New Roman" w:eastAsia="MS Mincho" w:cs="Times New Roman"/>
          <w:color w:val="auto"/>
          <w:sz w:val="21"/>
          <w:szCs w:val="21"/>
        </w:rPr>
      </w:pPr>
      <w:r>
        <w:rPr>
          <w:rFonts w:hint="eastAsia"/>
          <w:color w:val="auto"/>
          <w:sz w:val="21"/>
          <w:szCs w:val="21"/>
          <w:lang w:eastAsia="zh-CN"/>
        </w:rPr>
        <w:t>（</w:t>
      </w:r>
      <w:r>
        <w:rPr>
          <w:rFonts w:hint="eastAsia"/>
          <w:color w:val="auto"/>
          <w:sz w:val="21"/>
          <w:szCs w:val="21"/>
          <w:lang w:val="en-US" w:eastAsia="zh-CN"/>
        </w:rPr>
        <w:t>2</w:t>
      </w:r>
      <w:r>
        <w:rPr>
          <w:rFonts w:hint="eastAsia"/>
          <w:color w:val="auto"/>
          <w:sz w:val="21"/>
          <w:szCs w:val="21"/>
          <w:lang w:eastAsia="zh-CN"/>
        </w:rPr>
        <w:t>）</w:t>
      </w:r>
      <w:r>
        <w:rPr>
          <w:rFonts w:ascii="Times New Roman" w:hAnsi="Times New Roman" w:eastAsia="MS Mincho" w:cs="Times New Roman"/>
          <w:color w:val="auto"/>
          <w:sz w:val="21"/>
          <w:szCs w:val="21"/>
        </w:rPr>
        <w:t>《</w:t>
      </w:r>
      <w:r>
        <w:rPr>
          <w:rFonts w:hint="eastAsia" w:ascii="MS Mincho" w:hAnsi="MS Mincho" w:eastAsia="MS Mincho" w:cs="MS Mincho"/>
          <w:i w:val="0"/>
          <w:iCs w:val="0"/>
          <w:caps w:val="0"/>
          <w:color w:val="auto"/>
          <w:spacing w:val="18"/>
          <w:sz w:val="21"/>
          <w:szCs w:val="21"/>
          <w:shd w:val="clear" w:color="auto" w:fill="FFFFFF"/>
        </w:rPr>
        <w:t>いろどり:</w:t>
      </w:r>
      <w:r>
        <w:rPr>
          <w:rFonts w:hint="eastAsia" w:ascii="MS Mincho" w:hAnsi="MS Mincho" w:eastAsia="MS Mincho" w:cs="MS Mincho"/>
          <w:i w:val="0"/>
          <w:iCs w:val="0"/>
          <w:caps w:val="0"/>
          <w:color w:val="auto"/>
          <w:spacing w:val="18"/>
          <w:sz w:val="21"/>
          <w:szCs w:val="21"/>
          <w:shd w:val="clear" w:color="auto" w:fill="FFFFFF"/>
          <w:lang w:eastAsia="ja-JP"/>
        </w:rPr>
        <w:t>生活の日本</w:t>
      </w:r>
      <w:r>
        <w:rPr>
          <w:rFonts w:hint="eastAsia" w:ascii="宋体" w:hAnsi="宋体" w:eastAsia="MS Mincho" w:cs="宋体"/>
          <w:i w:val="0"/>
          <w:iCs w:val="0"/>
          <w:caps w:val="0"/>
          <w:color w:val="auto"/>
          <w:spacing w:val="18"/>
          <w:sz w:val="21"/>
          <w:szCs w:val="21"/>
          <w:shd w:val="clear" w:color="auto" w:fill="FFFFFF"/>
          <w:lang w:eastAsia="ja-JP"/>
        </w:rPr>
        <w:t>語</w:t>
      </w:r>
      <w:r>
        <w:rPr>
          <w:rFonts w:hint="eastAsia" w:ascii="宋体" w:hAnsi="宋体" w:eastAsia="MS Mincho" w:cs="宋体"/>
          <w:i w:val="0"/>
          <w:iCs w:val="0"/>
          <w:caps w:val="0"/>
          <w:color w:val="auto"/>
          <w:spacing w:val="18"/>
          <w:sz w:val="21"/>
          <w:szCs w:val="21"/>
          <w:shd w:val="clear" w:color="auto" w:fill="FFFFFF"/>
          <w:lang w:val="en-US" w:eastAsia="ja-JP"/>
        </w:rPr>
        <w:t xml:space="preserve"> </w:t>
      </w:r>
      <w:r>
        <w:rPr>
          <w:rFonts w:hint="eastAsia" w:ascii="宋体" w:hAnsi="宋体" w:eastAsia="MS Mincho" w:cs="宋体"/>
          <w:i w:val="0"/>
          <w:iCs w:val="0"/>
          <w:caps w:val="0"/>
          <w:color w:val="auto"/>
          <w:spacing w:val="18"/>
          <w:sz w:val="21"/>
          <w:szCs w:val="21"/>
          <w:shd w:val="clear" w:color="auto" w:fill="FFFFFF"/>
          <w:lang w:eastAsia="ja-JP"/>
        </w:rPr>
        <w:t>入門</w:t>
      </w:r>
      <w:r>
        <w:rPr>
          <w:rFonts w:ascii="Times New Roman" w:hAnsi="Times New Roman" w:eastAsia="MS Mincho" w:cs="Times New Roman"/>
          <w:color w:val="auto"/>
          <w:sz w:val="21"/>
          <w:szCs w:val="21"/>
        </w:rPr>
        <w:t>》</w:t>
      </w:r>
      <w:r>
        <w:rPr>
          <w:rFonts w:hint="eastAsia" w:ascii="Times New Roman" w:hAnsi="Times New Roman" w:eastAsia="MS Mincho" w:cs="Times New Roman"/>
          <w:color w:val="auto"/>
          <w:sz w:val="21"/>
          <w:szCs w:val="21"/>
          <w:lang w:eastAsia="ja-JP"/>
        </w:rPr>
        <w:t>，</w:t>
      </w:r>
      <w:r>
        <w:rPr>
          <w:rFonts w:hint="eastAsia" w:hAnsi="宋体"/>
          <w:bCs/>
          <w:color w:val="auto"/>
          <w:kern w:val="0"/>
          <w:sz w:val="21"/>
          <w:szCs w:val="21"/>
          <w:lang w:val="en-US" w:eastAsia="zh-CN"/>
        </w:rPr>
        <w:t>日本国际交流基金会</w:t>
      </w:r>
      <w:r>
        <w:rPr>
          <w:rFonts w:hAnsi="宋体"/>
          <w:bCs/>
          <w:color w:val="auto"/>
          <w:kern w:val="0"/>
          <w:sz w:val="21"/>
          <w:szCs w:val="21"/>
        </w:rPr>
        <w:t>编著，</w:t>
      </w:r>
      <w:r>
        <w:rPr>
          <w:rFonts w:hint="eastAsia" w:hAnsi="宋体"/>
          <w:bCs/>
          <w:color w:val="auto"/>
          <w:kern w:val="0"/>
          <w:sz w:val="21"/>
          <w:szCs w:val="21"/>
          <w:lang w:val="en-US" w:eastAsia="zh-CN"/>
        </w:rPr>
        <w:t>外语教学与研究出版社</w:t>
      </w:r>
      <w:r>
        <w:rPr>
          <w:rFonts w:hAnsi="宋体"/>
          <w:bCs/>
          <w:color w:val="auto"/>
          <w:kern w:val="0"/>
          <w:sz w:val="21"/>
          <w:szCs w:val="21"/>
        </w:rPr>
        <w:t>，</w:t>
      </w:r>
      <w:r>
        <w:rPr>
          <w:rFonts w:hint="eastAsia" w:hAnsi="宋体"/>
          <w:bCs/>
          <w:color w:val="auto"/>
          <w:kern w:val="0"/>
          <w:sz w:val="21"/>
          <w:szCs w:val="21"/>
          <w:lang w:val="en-US" w:eastAsia="zh-CN"/>
        </w:rPr>
        <w:t>202</w:t>
      </w:r>
      <w:r>
        <w:rPr>
          <w:rFonts w:hint="eastAsia" w:hAnsi="宋体" w:eastAsia="MS Mincho"/>
          <w:bCs/>
          <w:color w:val="auto"/>
          <w:kern w:val="0"/>
          <w:sz w:val="21"/>
          <w:szCs w:val="21"/>
          <w:lang w:val="en-US" w:eastAsia="ja-JP"/>
        </w:rPr>
        <w:t>0</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Ansi="宋体"/>
          <w:bCs/>
          <w:color w:val="auto"/>
          <w:kern w:val="0"/>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w:t>
      </w:r>
      <w:r>
        <w:rPr>
          <w:rFonts w:ascii="Times New Roman" w:hAnsi="Times New Roman" w:eastAsia="MS Mincho" w:cs="Times New Roman"/>
          <w:color w:val="auto"/>
          <w:sz w:val="21"/>
          <w:szCs w:val="21"/>
        </w:rPr>
        <w:t>《</w:t>
      </w:r>
      <w:r>
        <w:rPr>
          <w:rFonts w:hint="eastAsia" w:ascii="MS Mincho" w:hAnsi="MS Mincho" w:eastAsia="MS Mincho" w:cs="MS Mincho"/>
          <w:i w:val="0"/>
          <w:iCs w:val="0"/>
          <w:caps w:val="0"/>
          <w:color w:val="auto"/>
          <w:spacing w:val="18"/>
          <w:sz w:val="21"/>
          <w:szCs w:val="21"/>
          <w:shd w:val="clear" w:color="auto" w:fill="FFFFFF"/>
        </w:rPr>
        <w:t>いろどり:</w:t>
      </w:r>
      <w:r>
        <w:rPr>
          <w:rFonts w:hint="eastAsia" w:ascii="MS Mincho" w:hAnsi="MS Mincho" w:eastAsia="MS Mincho" w:cs="MS Mincho"/>
          <w:i w:val="0"/>
          <w:iCs w:val="0"/>
          <w:caps w:val="0"/>
          <w:color w:val="auto"/>
          <w:spacing w:val="18"/>
          <w:sz w:val="21"/>
          <w:szCs w:val="21"/>
          <w:shd w:val="clear" w:color="auto" w:fill="FFFFFF"/>
          <w:lang w:eastAsia="ja-JP"/>
        </w:rPr>
        <w:t>生活の日</w:t>
      </w:r>
      <w:r>
        <w:rPr>
          <w:rFonts w:hint="eastAsia" w:ascii="宋体" w:hAnsi="宋体" w:eastAsia="MS Mincho" w:cs="宋体"/>
          <w:i w:val="0"/>
          <w:iCs w:val="0"/>
          <w:caps w:val="0"/>
          <w:color w:val="auto"/>
          <w:spacing w:val="18"/>
          <w:sz w:val="21"/>
          <w:szCs w:val="21"/>
          <w:shd w:val="clear" w:color="auto" w:fill="FFFFFF"/>
          <w:lang w:eastAsia="ja-JP"/>
        </w:rPr>
        <w:t>本語</w:t>
      </w:r>
      <w:r>
        <w:rPr>
          <w:rFonts w:hint="eastAsia" w:ascii="宋体" w:hAnsi="宋体" w:eastAsia="MS Mincho" w:cs="宋体"/>
          <w:i w:val="0"/>
          <w:iCs w:val="0"/>
          <w:caps w:val="0"/>
          <w:color w:val="auto"/>
          <w:spacing w:val="18"/>
          <w:sz w:val="21"/>
          <w:szCs w:val="21"/>
          <w:shd w:val="clear" w:color="auto" w:fill="FFFFFF"/>
          <w:lang w:val="en-US" w:eastAsia="ja-JP"/>
        </w:rPr>
        <w:t xml:space="preserve"> </w:t>
      </w:r>
      <w:r>
        <w:rPr>
          <w:rFonts w:hint="eastAsia" w:ascii="宋体" w:hAnsi="宋体" w:eastAsia="MS Mincho" w:cs="宋体"/>
          <w:i w:val="0"/>
          <w:iCs w:val="0"/>
          <w:caps w:val="0"/>
          <w:color w:val="auto"/>
          <w:spacing w:val="18"/>
          <w:sz w:val="21"/>
          <w:szCs w:val="21"/>
          <w:shd w:val="clear" w:color="auto" w:fill="FFFFFF"/>
          <w:lang w:eastAsia="ja-JP"/>
        </w:rPr>
        <w:t>初級１</w:t>
      </w:r>
      <w:r>
        <w:rPr>
          <w:rFonts w:ascii="Times New Roman" w:hAnsi="Times New Roman" w:eastAsia="MS Mincho" w:cs="Times New Roman"/>
          <w:color w:val="auto"/>
          <w:sz w:val="21"/>
          <w:szCs w:val="21"/>
        </w:rPr>
        <w:t>》</w:t>
      </w:r>
      <w:r>
        <w:rPr>
          <w:rFonts w:hint="eastAsia" w:ascii="Times New Roman" w:hAnsi="Times New Roman" w:eastAsia="MS Mincho" w:cs="Times New Roman"/>
          <w:color w:val="auto"/>
          <w:sz w:val="21"/>
          <w:szCs w:val="21"/>
          <w:lang w:eastAsia="ja-JP"/>
        </w:rPr>
        <w:t>，</w:t>
      </w:r>
      <w:r>
        <w:rPr>
          <w:rFonts w:hint="eastAsia" w:hAnsi="宋体"/>
          <w:bCs/>
          <w:color w:val="auto"/>
          <w:kern w:val="0"/>
          <w:sz w:val="21"/>
          <w:szCs w:val="21"/>
          <w:lang w:val="en-US" w:eastAsia="zh-CN"/>
        </w:rPr>
        <w:t>日本国际交流基金会</w:t>
      </w:r>
      <w:r>
        <w:rPr>
          <w:rFonts w:hAnsi="宋体"/>
          <w:bCs/>
          <w:color w:val="auto"/>
          <w:kern w:val="0"/>
          <w:sz w:val="21"/>
          <w:szCs w:val="21"/>
        </w:rPr>
        <w:t>编著，</w:t>
      </w:r>
      <w:r>
        <w:rPr>
          <w:rFonts w:hint="eastAsia" w:hAnsi="宋体"/>
          <w:bCs/>
          <w:color w:val="auto"/>
          <w:kern w:val="0"/>
          <w:sz w:val="21"/>
          <w:szCs w:val="21"/>
          <w:lang w:val="en-US" w:eastAsia="zh-CN"/>
        </w:rPr>
        <w:t>外语教学与研究出版社</w:t>
      </w:r>
      <w:r>
        <w:rPr>
          <w:rFonts w:hAnsi="宋体"/>
          <w:bCs/>
          <w:color w:val="auto"/>
          <w:kern w:val="0"/>
          <w:sz w:val="21"/>
          <w:szCs w:val="21"/>
        </w:rPr>
        <w:t>，</w:t>
      </w:r>
      <w:r>
        <w:rPr>
          <w:rFonts w:hint="eastAsia" w:hAnsi="宋体"/>
          <w:bCs/>
          <w:color w:val="auto"/>
          <w:kern w:val="0"/>
          <w:sz w:val="21"/>
          <w:szCs w:val="21"/>
          <w:lang w:val="en-US" w:eastAsia="zh-CN"/>
        </w:rPr>
        <w:t>202</w:t>
      </w:r>
      <w:r>
        <w:rPr>
          <w:rFonts w:hint="eastAsia" w:hAnsi="宋体" w:eastAsia="MS Mincho"/>
          <w:bCs/>
          <w:color w:val="auto"/>
          <w:kern w:val="0"/>
          <w:sz w:val="21"/>
          <w:szCs w:val="21"/>
          <w:lang w:val="en-US" w:eastAsia="ja-JP"/>
        </w:rPr>
        <w:t>0</w:t>
      </w:r>
      <w:r>
        <w:rPr>
          <w:rFonts w:hAnsi="宋体"/>
          <w:bCs/>
          <w:color w:val="auto"/>
          <w:kern w:val="0"/>
          <w:sz w:val="21"/>
          <w:szCs w:val="21"/>
        </w:rPr>
        <w:t>年</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b/>
          <w:color w:val="auto"/>
          <w:kern w:val="0"/>
          <w:sz w:val="21"/>
          <w:szCs w:val="21"/>
        </w:rPr>
      </w:pPr>
      <w:r>
        <w:rPr>
          <w:b/>
          <w:color w:val="auto"/>
          <w:kern w:val="0"/>
          <w:sz w:val="21"/>
          <w:szCs w:val="21"/>
        </w:rPr>
        <w:t>3.推荐网站</w:t>
      </w:r>
      <w:r>
        <w:rPr>
          <w:rFonts w:hint="eastAsia"/>
          <w:b/>
          <w:color w:val="auto"/>
          <w:kern w:val="0"/>
          <w:sz w:val="21"/>
          <w:szCs w:val="21"/>
        </w:rPr>
        <w:t>（线上资源）</w:t>
      </w:r>
      <w:r>
        <w:rPr>
          <w:b/>
          <w:color w:val="auto"/>
          <w:kern w:val="0"/>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sz w:val="21"/>
          <w:szCs w:val="21"/>
        </w:rPr>
      </w:pPr>
      <w:r>
        <w:rPr>
          <w:rFonts w:hAnsi="宋体"/>
          <w:color w:val="auto"/>
          <w:sz w:val="21"/>
          <w:szCs w:val="21"/>
        </w:rPr>
        <w:t>（</w:t>
      </w:r>
      <w:r>
        <w:rPr>
          <w:color w:val="auto"/>
          <w:sz w:val="21"/>
          <w:szCs w:val="21"/>
        </w:rPr>
        <w:t>1</w:t>
      </w:r>
      <w:r>
        <w:rPr>
          <w:rFonts w:hAnsi="宋体"/>
          <w:color w:val="auto"/>
          <w:sz w:val="21"/>
          <w:szCs w:val="21"/>
        </w:rPr>
        <w:t>）日本放送协会，</w:t>
      </w:r>
      <w:r>
        <w:rPr>
          <w:color w:val="auto"/>
          <w:sz w:val="21"/>
          <w:szCs w:val="21"/>
        </w:rPr>
        <w:t>http://www.nhk.or.jp/</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color w:val="auto"/>
          <w:kern w:val="0"/>
          <w:sz w:val="21"/>
          <w:szCs w:val="21"/>
        </w:rPr>
      </w:pPr>
      <w:r>
        <w:rPr>
          <w:rFonts w:hAnsi="宋体"/>
          <w:color w:val="auto"/>
          <w:sz w:val="21"/>
          <w:szCs w:val="21"/>
        </w:rPr>
        <w:t>（</w:t>
      </w:r>
      <w:r>
        <w:rPr>
          <w:color w:val="auto"/>
          <w:sz w:val="21"/>
          <w:szCs w:val="21"/>
        </w:rPr>
        <w:t>2</w:t>
      </w:r>
      <w:r>
        <w:rPr>
          <w:rFonts w:hAnsi="宋体"/>
          <w:color w:val="auto"/>
          <w:sz w:val="21"/>
          <w:szCs w:val="21"/>
        </w:rPr>
        <w:t>）青空文库，</w:t>
      </w:r>
      <w:r>
        <w:rPr>
          <w:color w:val="auto"/>
          <w:sz w:val="21"/>
          <w:szCs w:val="21"/>
        </w:rPr>
        <w:t>http://www.aozora.gr.jp/</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八</w:t>
      </w:r>
      <w:r>
        <w:rPr>
          <w:rFonts w:hAnsi="宋体"/>
          <w:b/>
          <w:bCs/>
          <w:color w:val="auto"/>
          <w:kern w:val="0"/>
          <w:sz w:val="21"/>
          <w:szCs w:val="21"/>
        </w:rPr>
        <w:t>、</w:t>
      </w:r>
      <w:r>
        <w:rPr>
          <w:rFonts w:hint="eastAsia" w:hAnsi="宋体"/>
          <w:b/>
          <w:bCs/>
          <w:color w:val="auto"/>
          <w:kern w:val="0"/>
          <w:sz w:val="21"/>
          <w:szCs w:val="21"/>
        </w:rPr>
        <w:t>教学条件</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为保证教学任务的顺利完成，本课程教师应由日语专业相关方向的教师构成，师资年龄构成合理，尽量发挥“传帮带”的作用，确保长期稳定的教学效果。教学团队的教师应具有一定的教学研究能力，以实现“教研相长”。根据需要可以由日语语言基础扎实的日本外教直接授课，以使学生接触原汁原味的日语课程，全面提高语言能力。</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教学场地应具有可供师生进行即时信息分享的网络设备，能满足课堂授课和学生学习成果展示的多媒体设备，能满足线上教学需求的网络平台，以及能满足学生多种学习需求的线上和线下学习资源（如馆藏丰富的图书室）等。</w:t>
      </w:r>
    </w:p>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Ansi="宋体"/>
          <w:b/>
          <w:bCs/>
          <w:color w:val="auto"/>
          <w:kern w:val="0"/>
          <w:sz w:val="21"/>
          <w:szCs w:val="21"/>
        </w:rPr>
      </w:pPr>
      <w:r>
        <w:rPr>
          <w:rFonts w:hint="eastAsia" w:hAnsi="宋体"/>
          <w:b/>
          <w:bCs/>
          <w:color w:val="auto"/>
          <w:kern w:val="0"/>
          <w:sz w:val="21"/>
          <w:szCs w:val="21"/>
        </w:rPr>
        <w:t>九、教学考核评价</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ascii="Times New Roman" w:hAnsi="宋体" w:eastAsia="宋体" w:cs="Times New Roman"/>
          <w:color w:val="auto"/>
          <w:kern w:val="0"/>
          <w:sz w:val="21"/>
          <w:szCs w:val="21"/>
          <w:lang w:eastAsia="zh-CN"/>
        </w:rPr>
      </w:pPr>
      <w:r>
        <w:rPr>
          <w:rFonts w:hint="eastAsia" w:ascii="Times New Roman" w:hAnsi="宋体" w:eastAsia="宋体" w:cs="Times New Roman"/>
          <w:b/>
          <w:bCs/>
          <w:color w:val="auto"/>
          <w:kern w:val="0"/>
          <w:sz w:val="21"/>
          <w:szCs w:val="21"/>
          <w:lang w:eastAsia="zh-CN"/>
        </w:rPr>
        <w:t>1.过程性评价：</w:t>
      </w:r>
      <w:r>
        <w:rPr>
          <w:rFonts w:hint="eastAsia" w:ascii="Times New Roman" w:hAnsi="宋体" w:eastAsia="宋体" w:cs="Times New Roman"/>
          <w:color w:val="auto"/>
          <w:kern w:val="0"/>
          <w:sz w:val="21"/>
          <w:szCs w:val="21"/>
          <w:lang w:eastAsia="zh-CN"/>
        </w:rPr>
        <w:t>将课前预习、课堂表现、线上学习（练习与测验）、课后作业、小论文、小组学习讨论、期中测试等学习过程全面纳入课程形成性评价体系；比重为40%-50%。</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ascii="Times New Roman" w:hAnsi="宋体" w:eastAsia="宋体" w:cs="Times New Roman"/>
          <w:color w:val="auto"/>
          <w:kern w:val="0"/>
          <w:sz w:val="21"/>
          <w:szCs w:val="21"/>
          <w:lang w:eastAsia="zh-CN"/>
        </w:rPr>
      </w:pPr>
      <w:r>
        <w:rPr>
          <w:rFonts w:hint="eastAsia" w:ascii="Times New Roman" w:hAnsi="宋体" w:eastAsia="宋体" w:cs="Times New Roman"/>
          <w:b/>
          <w:bCs/>
          <w:color w:val="auto"/>
          <w:kern w:val="0"/>
          <w:sz w:val="21"/>
          <w:szCs w:val="21"/>
          <w:lang w:eastAsia="zh-CN"/>
        </w:rPr>
        <w:t>2.终结性评价：</w:t>
      </w:r>
      <w:r>
        <w:rPr>
          <w:rFonts w:hint="eastAsia" w:ascii="Times New Roman" w:hAnsi="宋体" w:eastAsia="宋体" w:cs="Times New Roman"/>
          <w:color w:val="auto"/>
          <w:kern w:val="0"/>
          <w:sz w:val="21"/>
          <w:szCs w:val="21"/>
          <w:lang w:eastAsia="zh-CN"/>
        </w:rPr>
        <w:t>笔试为论文/开放式主观题；比重为50%-60%。</w:t>
      </w:r>
    </w:p>
    <w:p>
      <w:pPr>
        <w:keepNext w:val="0"/>
        <w:keepLines w:val="0"/>
        <w:pageBreakBefore w:val="0"/>
        <w:widowControl w:val="0"/>
        <w:kinsoku/>
        <w:wordWrap/>
        <w:overflowPunct/>
        <w:topLinePunct w:val="0"/>
        <w:autoSpaceDE/>
        <w:autoSpaceDN/>
        <w:bidi w:val="0"/>
        <w:adjustRightInd/>
        <w:snapToGrid w:val="0"/>
        <w:spacing w:line="360" w:lineRule="auto"/>
        <w:ind w:firstLine="420"/>
        <w:jc w:val="left"/>
        <w:textAlignment w:val="auto"/>
        <w:rPr>
          <w:rFonts w:ascii="宋体" w:hAnsi="宋体" w:eastAsia="宋体" w:cs="Times New Roman"/>
          <w:color w:val="auto"/>
          <w:sz w:val="21"/>
          <w:szCs w:val="21"/>
          <w:lang w:eastAsia="zh-CN"/>
        </w:rPr>
      </w:pPr>
      <w:r>
        <w:rPr>
          <w:rFonts w:hint="eastAsia" w:ascii="Times New Roman" w:hAnsi="宋体" w:eastAsia="宋体" w:cs="Times New Roman"/>
          <w:b/>
          <w:bCs/>
          <w:color w:val="auto"/>
          <w:kern w:val="0"/>
          <w:sz w:val="21"/>
          <w:szCs w:val="21"/>
          <w:lang w:eastAsia="zh-CN"/>
        </w:rPr>
        <w:t>3.课程综合评价：</w:t>
      </w:r>
      <w:r>
        <w:rPr>
          <w:rFonts w:hint="eastAsia" w:ascii="Times New Roman" w:hAnsi="宋体" w:eastAsia="宋体" w:cs="Times New Roman"/>
          <w:color w:val="auto"/>
          <w:kern w:val="0"/>
          <w:sz w:val="21"/>
          <w:szCs w:val="21"/>
          <w:lang w:eastAsia="zh-CN"/>
        </w:rPr>
        <w:t>过程性评价注重考察学生的理解能力、自学能力及小组学习的效果；终结性评价着重考察学生的综合素养，尤其是思辨能力与书面表达能力。</w:t>
      </w:r>
    </w:p>
    <w:p>
      <w:pPr>
        <w:rPr>
          <w:rFonts w:hint="default" w:ascii="宋体" w:hAnsi="宋体"/>
          <w:color w:val="auto"/>
          <w:lang w:val="en-US" w:eastAsia="zh-CN"/>
        </w:rPr>
      </w:pPr>
      <w:r>
        <w:rPr>
          <w:rFonts w:hint="default" w:ascii="宋体" w:hAnsi="宋体"/>
          <w:color w:val="auto"/>
          <w:lang w:val="en-US" w:eastAsia="zh-CN"/>
        </w:rPr>
        <w:br w:type="page"/>
      </w:r>
    </w:p>
    <w:p>
      <w:pPr>
        <w:keepNext w:val="0"/>
        <w:keepLines w:val="0"/>
        <w:pageBreakBefore w:val="0"/>
        <w:kinsoku/>
        <w:wordWrap/>
        <w:overflowPunct/>
        <w:topLinePunct w:val="0"/>
        <w:autoSpaceDE/>
        <w:autoSpaceDN/>
        <w:bidi w:val="0"/>
        <w:adjustRightInd/>
        <w:snapToGrid/>
        <w:spacing w:line="400" w:lineRule="exact"/>
        <w:jc w:val="center"/>
        <w:textAlignment w:val="auto"/>
        <w:outlineLvl w:val="0"/>
        <w:rPr>
          <w:rFonts w:hint="eastAsia" w:ascii="宋体" w:hAnsi="宋体" w:eastAsia="宋体" w:cs="Times New Roman"/>
          <w:b/>
          <w:color w:val="auto"/>
          <w:sz w:val="30"/>
          <w:szCs w:val="30"/>
          <w:lang w:val="en-US" w:eastAsia="zh-CN"/>
        </w:rPr>
      </w:pPr>
      <w:bookmarkStart w:id="108" w:name="_Toc31325"/>
      <w:bookmarkStart w:id="109" w:name="_Toc29537"/>
      <w:r>
        <w:rPr>
          <w:rFonts w:hint="eastAsia" w:ascii="宋体" w:hAnsi="宋体" w:eastAsia="宋体" w:cs="Times New Roman"/>
          <w:b/>
          <w:color w:val="auto"/>
          <w:sz w:val="30"/>
          <w:szCs w:val="30"/>
          <w:lang w:val="en-US" w:eastAsia="zh-CN"/>
        </w:rPr>
        <w:fldChar w:fldCharType="begin"/>
      </w:r>
      <w:r>
        <w:rPr>
          <w:rFonts w:hint="eastAsia" w:ascii="宋体" w:hAnsi="宋体" w:eastAsia="宋体" w:cs="Times New Roman"/>
          <w:b/>
          <w:color w:val="auto"/>
          <w:sz w:val="30"/>
          <w:szCs w:val="30"/>
          <w:lang w:val="en-US" w:eastAsia="zh-CN"/>
        </w:rPr>
        <w:instrText xml:space="preserve"> HYPERLINK \l _Toc2096 </w:instrText>
      </w:r>
      <w:r>
        <w:rPr>
          <w:rFonts w:hint="eastAsia" w:ascii="宋体" w:hAnsi="宋体" w:eastAsia="宋体" w:cs="Times New Roman"/>
          <w:b/>
          <w:color w:val="auto"/>
          <w:sz w:val="30"/>
          <w:szCs w:val="30"/>
          <w:lang w:val="en-US" w:eastAsia="zh-CN"/>
        </w:rPr>
        <w:fldChar w:fldCharType="separate"/>
      </w:r>
      <w:r>
        <w:rPr>
          <w:rFonts w:hint="eastAsia" w:ascii="宋体" w:hAnsi="宋体" w:eastAsia="宋体" w:cs="Times New Roman"/>
          <w:b/>
          <w:color w:val="auto"/>
          <w:sz w:val="30"/>
          <w:szCs w:val="30"/>
          <w:lang w:val="en-US" w:eastAsia="zh-CN"/>
        </w:rPr>
        <w:t xml:space="preserve">第二篇  </w:t>
      </w:r>
      <w:r>
        <w:rPr>
          <w:rFonts w:hint="eastAsia" w:asciiTheme="minorEastAsia" w:hAnsiTheme="minorEastAsia" w:eastAsiaTheme="minorEastAsia" w:cstheme="minorEastAsia"/>
          <w:b/>
          <w:bCs/>
          <w:kern w:val="2"/>
          <w:sz w:val="28"/>
          <w:szCs w:val="28"/>
          <w:lang w:val="en-US" w:eastAsia="zh-CN" w:bidi="ar-SA"/>
        </w:rPr>
        <w:t>课程</w:t>
      </w:r>
      <w:r>
        <w:rPr>
          <w:rFonts w:hint="eastAsia" w:ascii="宋体" w:hAnsi="宋体" w:eastAsia="宋体" w:cs="Times New Roman"/>
          <w:b/>
          <w:color w:val="auto"/>
          <w:sz w:val="30"/>
          <w:szCs w:val="30"/>
          <w:lang w:val="en-US" w:eastAsia="zh-CN"/>
        </w:rPr>
        <w:t>实习大纲</w:t>
      </w:r>
      <w:r>
        <w:rPr>
          <w:rFonts w:hint="eastAsia" w:ascii="宋体" w:hAnsi="宋体" w:eastAsia="宋体" w:cs="Times New Roman"/>
          <w:b/>
          <w:color w:val="auto"/>
          <w:sz w:val="30"/>
          <w:szCs w:val="30"/>
        </w:rPr>
        <w:tab/>
      </w:r>
      <w:r>
        <w:rPr>
          <w:rFonts w:hint="eastAsia" w:ascii="宋体" w:hAnsi="宋体" w:eastAsia="宋体" w:cs="Times New Roman"/>
          <w:b/>
          <w:color w:val="auto"/>
          <w:sz w:val="30"/>
          <w:szCs w:val="30"/>
          <w:lang w:val="en-US" w:eastAsia="zh-CN"/>
        </w:rPr>
        <w:fldChar w:fldCharType="end"/>
      </w:r>
      <w:bookmarkEnd w:id="108"/>
    </w:p>
    <w:p>
      <w:pPr>
        <w:spacing w:line="360" w:lineRule="auto"/>
        <w:jc w:val="both"/>
        <w:rPr>
          <w:rStyle w:val="31"/>
          <w:rFonts w:hint="eastAsia"/>
          <w:color w:val="auto"/>
          <w:sz w:val="28"/>
          <w:szCs w:val="22"/>
          <w:lang w:val="en-US" w:eastAsia="zh-CN"/>
        </w:rPr>
      </w:pPr>
    </w:p>
    <w:p>
      <w:pPr>
        <w:pStyle w:val="2"/>
        <w:keepNext w:val="0"/>
        <w:keepLines w:val="0"/>
        <w:pageBreakBefore w:val="0"/>
        <w:widowControl w:val="0"/>
        <w:kinsoku/>
        <w:wordWrap/>
        <w:overflowPunct/>
        <w:topLinePunct w:val="0"/>
        <w:autoSpaceDE/>
        <w:autoSpaceDN/>
        <w:bidi w:val="0"/>
        <w:adjustRightInd/>
        <w:snapToGrid w:val="0"/>
        <w:textAlignment w:val="auto"/>
        <w:outlineLvl w:val="0"/>
        <w:rPr>
          <w:rFonts w:hint="eastAsia"/>
          <w:color w:val="auto"/>
          <w:lang w:val="en-US" w:eastAsia="zh-CN"/>
        </w:rPr>
      </w:pPr>
      <w:bookmarkStart w:id="110" w:name="_Toc19295"/>
      <w:r>
        <w:rPr>
          <w:rFonts w:hint="eastAsia"/>
          <w:color w:val="auto"/>
          <w:lang w:val="en-US" w:eastAsia="zh-CN"/>
        </w:rPr>
        <w:t>基础口语训练实习大纲</w:t>
      </w:r>
      <w:bookmarkEnd w:id="109"/>
      <w:bookmarkEnd w:id="110"/>
      <w:r>
        <w:rPr>
          <w:rFonts w:hint="eastAsia"/>
          <w:color w:val="auto"/>
          <w:lang w:val="en-US" w:eastAsia="zh-CN"/>
        </w:rPr>
        <w:t xml:space="preserve"> </w:t>
      </w:r>
    </w:p>
    <w:p>
      <w:pPr>
        <w:snapToGrid w:val="0"/>
        <w:spacing w:line="360" w:lineRule="auto"/>
        <w:jc w:val="center"/>
        <w:rPr>
          <w:rFonts w:hAnsi="宋体"/>
          <w:color w:val="auto"/>
          <w:sz w:val="24"/>
          <w:szCs w:val="24"/>
        </w:rPr>
      </w:pPr>
      <w:r>
        <w:rPr>
          <w:rFonts w:hint="eastAsia" w:hAnsi="宋体"/>
          <w:color w:val="auto"/>
          <w:sz w:val="24"/>
          <w:szCs w:val="24"/>
        </w:rPr>
        <w:t>（</w:t>
      </w:r>
      <w:r>
        <w:rPr>
          <w:rFonts w:hint="default" w:ascii="Times New Roman" w:hAnsi="Times New Roman" w:cs="Times New Roman"/>
          <w:b w:val="0"/>
          <w:bCs w:val="0"/>
          <w:color w:val="auto"/>
          <w:sz w:val="24"/>
          <w:szCs w:val="24"/>
        </w:rPr>
        <w:t>Basic Spoken Japanese Training</w:t>
      </w:r>
      <w:r>
        <w:rPr>
          <w:rFonts w:hAnsi="宋体"/>
          <w:color w:val="auto"/>
          <w:sz w:val="24"/>
          <w:szCs w:val="24"/>
        </w:rPr>
        <w:t>）</w:t>
      </w:r>
    </w:p>
    <w:p>
      <w:pPr>
        <w:spacing w:line="300" w:lineRule="auto"/>
        <w:rPr>
          <w:color w:val="auto"/>
        </w:rPr>
      </w:pP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一、 前言</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ascii="宋体" w:hAnsi="宋体" w:cs="宋体"/>
          <w:color w:val="auto"/>
          <w:kern w:val="0"/>
          <w:sz w:val="21"/>
          <w:szCs w:val="21"/>
        </w:rPr>
      </w:pPr>
      <w:r>
        <w:rPr>
          <w:rFonts w:hint="eastAsia" w:ascii="宋体" w:hAnsi="宋体" w:cs="宋体"/>
          <w:b w:val="0"/>
          <w:bCs/>
          <w:strike w:val="0"/>
          <w:color w:val="auto"/>
          <w:sz w:val="21"/>
          <w:szCs w:val="21"/>
          <w:u w:val="none"/>
          <w:lang w:eastAsia="zh-CN"/>
        </w:rPr>
        <w:t>基础口语训练是我校日语本科专业</w:t>
      </w:r>
      <w:r>
        <w:rPr>
          <w:rFonts w:hint="eastAsia" w:ascii="宋体" w:hAnsi="宋体" w:cs="宋体"/>
          <w:b w:val="0"/>
          <w:bCs/>
          <w:strike w:val="0"/>
          <w:color w:val="auto"/>
          <w:sz w:val="21"/>
          <w:szCs w:val="21"/>
          <w:u w:val="none"/>
          <w:lang w:val="en-US" w:eastAsia="zh-CN"/>
        </w:rPr>
        <w:t>一</w:t>
      </w:r>
      <w:r>
        <w:rPr>
          <w:rFonts w:hint="eastAsia" w:ascii="宋体" w:hAnsi="宋体" w:cs="宋体"/>
          <w:b w:val="0"/>
          <w:bCs/>
          <w:strike w:val="0"/>
          <w:color w:val="auto"/>
          <w:sz w:val="21"/>
          <w:szCs w:val="21"/>
          <w:u w:val="none"/>
          <w:lang w:eastAsia="zh-CN"/>
        </w:rPr>
        <w:t>年级</w:t>
      </w:r>
      <w:r>
        <w:rPr>
          <w:rFonts w:hint="eastAsia" w:ascii="宋体" w:hAnsi="宋体" w:cs="宋体"/>
          <w:b w:val="0"/>
          <w:bCs/>
          <w:strike w:val="0"/>
          <w:color w:val="auto"/>
          <w:sz w:val="21"/>
          <w:szCs w:val="21"/>
          <w:u w:val="none"/>
          <w:lang w:val="en-US" w:eastAsia="zh-CN"/>
        </w:rPr>
        <w:t>下</w:t>
      </w:r>
      <w:r>
        <w:rPr>
          <w:rFonts w:hint="eastAsia" w:ascii="宋体" w:hAnsi="宋体" w:cs="宋体"/>
          <w:b w:val="0"/>
          <w:bCs/>
          <w:strike w:val="0"/>
          <w:color w:val="auto"/>
          <w:sz w:val="21"/>
          <w:szCs w:val="21"/>
          <w:u w:val="none"/>
          <w:lang w:eastAsia="zh-CN"/>
        </w:rPr>
        <w:t>学期开设的一门</w:t>
      </w:r>
      <w:r>
        <w:rPr>
          <w:rFonts w:hint="eastAsia" w:ascii="宋体" w:hAnsi="宋体" w:cs="宋体"/>
          <w:b w:val="0"/>
          <w:bCs/>
          <w:strike w:val="0"/>
          <w:color w:val="auto"/>
          <w:sz w:val="21"/>
          <w:szCs w:val="21"/>
          <w:u w:val="none"/>
          <w:lang w:val="en-US" w:eastAsia="zh-CN"/>
        </w:rPr>
        <w:t>实践</w:t>
      </w:r>
      <w:r>
        <w:rPr>
          <w:rFonts w:hint="eastAsia" w:ascii="宋体" w:hAnsi="宋体" w:cs="宋体"/>
          <w:b w:val="0"/>
          <w:bCs/>
          <w:strike w:val="0"/>
          <w:color w:val="auto"/>
          <w:sz w:val="21"/>
          <w:szCs w:val="21"/>
          <w:u w:val="none"/>
          <w:lang w:eastAsia="zh-CN"/>
        </w:rPr>
        <w:t>类课程，共</w:t>
      </w:r>
      <w:r>
        <w:rPr>
          <w:rFonts w:hint="eastAsia" w:ascii="宋体" w:hAnsi="宋体" w:cs="宋体"/>
          <w:b w:val="0"/>
          <w:bCs/>
          <w:strike w:val="0"/>
          <w:color w:val="auto"/>
          <w:sz w:val="21"/>
          <w:szCs w:val="21"/>
          <w:u w:val="none"/>
          <w:lang w:val="en-US" w:eastAsia="zh-CN"/>
        </w:rPr>
        <w:t>10学时，1学分。本课程的开设力求使学生巩固、总结所学的日语知识，掌握日语基本会话常识，各种场合的语体表达，课堂用语，一般场合的寒喧语等。让学生树立主动开口讲日语的信心，培养学生在日常生活中使用日语的习惯，力求语音语调准确，用词恰当。通过各种各样的模拟会话的学习、帮助学生掌握初步的日语会话技能，在日语口头表达上能较为流利地使用日语进行简单的场景会话。在运用日语从事实际教学实习的过程中培养独思考、分析问题、解决问题的能力，，为学生毕业后的实际工作打下的良好的口语基础。</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6"/>
        <w:gridCol w:w="1169"/>
        <w:gridCol w:w="1025"/>
        <w:gridCol w:w="2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6" w:type="dxa"/>
            <w:tcBorders>
              <w:left w:val="single" w:color="auto" w:sz="4" w:space="0"/>
            </w:tcBorders>
            <w:shd w:val="clear" w:color="auto" w:fill="EEECE1" w:themeFill="background2"/>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宋体" w:hAnsi="宋体" w:eastAsia="宋体" w:cs="Times New Roman"/>
                <w:b/>
                <w:sz w:val="18"/>
                <w:szCs w:val="18"/>
              </w:rPr>
            </w:pPr>
            <w:r>
              <w:rPr>
                <w:rFonts w:hint="eastAsia" w:ascii="宋体" w:hAnsi="宋体" w:eastAsia="宋体" w:cs="Times New Roman"/>
                <w:b/>
                <w:sz w:val="18"/>
                <w:szCs w:val="18"/>
              </w:rPr>
              <w:t>实践环节</w:t>
            </w:r>
          </w:p>
        </w:tc>
        <w:tc>
          <w:tcPr>
            <w:tcW w:w="1169" w:type="dxa"/>
            <w:shd w:val="clear" w:color="auto" w:fill="EEECE1" w:themeFill="background2"/>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宋体" w:hAnsi="宋体" w:eastAsia="宋体" w:cs="Times New Roman"/>
                <w:b/>
                <w:sz w:val="18"/>
                <w:szCs w:val="18"/>
              </w:rPr>
            </w:pPr>
            <w:r>
              <w:rPr>
                <w:rFonts w:hint="eastAsia" w:ascii="宋体" w:hAnsi="宋体" w:eastAsia="宋体" w:cs="Times New Roman"/>
                <w:b/>
                <w:sz w:val="18"/>
                <w:szCs w:val="18"/>
              </w:rPr>
              <w:t>学时（周）</w:t>
            </w:r>
          </w:p>
        </w:tc>
        <w:tc>
          <w:tcPr>
            <w:tcW w:w="1025" w:type="dxa"/>
            <w:shd w:val="clear" w:color="auto" w:fill="EEECE1" w:themeFill="background2"/>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宋体" w:hAnsi="宋体" w:eastAsia="宋体" w:cs="Times New Roman"/>
                <w:b/>
                <w:sz w:val="18"/>
                <w:szCs w:val="18"/>
              </w:rPr>
            </w:pPr>
            <w:r>
              <w:rPr>
                <w:rFonts w:hint="eastAsia" w:ascii="宋体" w:hAnsi="宋体" w:eastAsia="宋体" w:cs="Times New Roman"/>
                <w:b/>
                <w:sz w:val="18"/>
                <w:szCs w:val="18"/>
              </w:rPr>
              <w:t>学分</w:t>
            </w:r>
          </w:p>
        </w:tc>
        <w:tc>
          <w:tcPr>
            <w:tcW w:w="2636" w:type="dxa"/>
            <w:tcBorders>
              <w:right w:val="single" w:color="auto" w:sz="4" w:space="0"/>
            </w:tcBorders>
            <w:shd w:val="clear" w:color="auto" w:fill="EEECE1" w:themeFill="background2"/>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宋体" w:hAnsi="宋体" w:eastAsia="宋体" w:cs="Times New Roman"/>
                <w:b/>
                <w:sz w:val="18"/>
                <w:szCs w:val="18"/>
              </w:rPr>
            </w:pPr>
            <w:r>
              <w:rPr>
                <w:rFonts w:hint="eastAsia" w:ascii="宋体" w:hAnsi="宋体" w:eastAsia="宋体" w:cs="Times New Roman"/>
                <w:b/>
                <w:sz w:val="18"/>
                <w:szCs w:val="18"/>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6"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ascii="宋体" w:hAnsi="宋体" w:eastAsia="宋体" w:cs="Times New Roman"/>
                <w:sz w:val="18"/>
                <w:szCs w:val="18"/>
              </w:rPr>
            </w:pPr>
            <w:r>
              <w:rPr>
                <w:rFonts w:hint="eastAsia" w:ascii="宋体" w:hAnsi="宋体"/>
                <w:color w:val="auto"/>
                <w:sz w:val="18"/>
                <w:szCs w:val="18"/>
                <w:lang w:val="en-US" w:eastAsia="zh-CN"/>
              </w:rPr>
              <w:t>基础口语训练</w:t>
            </w:r>
          </w:p>
        </w:tc>
        <w:tc>
          <w:tcPr>
            <w:tcW w:w="1169"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宋体" w:hAnsi="宋体" w:eastAsia="宋体" w:cs="Times New Roman"/>
                <w:sz w:val="18"/>
                <w:szCs w:val="18"/>
              </w:rPr>
            </w:pPr>
            <w:r>
              <w:rPr>
                <w:rFonts w:hint="eastAsia" w:ascii="宋体" w:hAnsi="宋体"/>
                <w:color w:val="auto"/>
                <w:sz w:val="18"/>
                <w:szCs w:val="18"/>
                <w:lang w:val="en-US" w:eastAsia="zh-CN"/>
              </w:rPr>
              <w:t>10</w:t>
            </w:r>
          </w:p>
        </w:tc>
        <w:tc>
          <w:tcPr>
            <w:tcW w:w="102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宋体" w:hAnsi="宋体" w:eastAsia="宋体" w:cs="Times New Roman"/>
                <w:sz w:val="18"/>
                <w:szCs w:val="18"/>
              </w:rPr>
            </w:pPr>
            <w:r>
              <w:rPr>
                <w:rFonts w:hint="eastAsia" w:ascii="宋体" w:hAnsi="宋体"/>
                <w:color w:val="auto"/>
                <w:sz w:val="18"/>
                <w:szCs w:val="18"/>
                <w:lang w:val="en-US" w:eastAsia="zh-CN"/>
              </w:rPr>
              <w:t>1</w:t>
            </w:r>
          </w:p>
        </w:tc>
        <w:tc>
          <w:tcPr>
            <w:tcW w:w="2636"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宋体" w:hAnsi="宋体" w:eastAsia="宋体" w:cs="Times New Roman"/>
                <w:sz w:val="18"/>
                <w:szCs w:val="18"/>
              </w:rPr>
            </w:pPr>
            <w:r>
              <w:rPr>
                <w:rFonts w:hint="eastAsia" w:ascii="宋体" w:hAnsi="宋体"/>
                <w:color w:val="auto"/>
                <w:sz w:val="18"/>
                <w:szCs w:val="18"/>
              </w:rPr>
              <w:t>第</w:t>
            </w:r>
            <w:r>
              <w:rPr>
                <w:rFonts w:hint="eastAsia" w:ascii="宋体" w:hAnsi="宋体"/>
                <w:color w:val="auto"/>
                <w:sz w:val="18"/>
                <w:szCs w:val="18"/>
                <w:lang w:val="en-US" w:eastAsia="zh-CN"/>
              </w:rPr>
              <w:t>2</w:t>
            </w:r>
            <w:r>
              <w:rPr>
                <w:rFonts w:hint="eastAsia" w:ascii="宋体" w:hAnsi="宋体"/>
                <w:color w:val="auto"/>
                <w:sz w:val="18"/>
                <w:szCs w:val="1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6" w:type="dxa"/>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ascii="宋体" w:hAnsi="宋体" w:eastAsia="宋体" w:cs="Times New Roman"/>
                <w:sz w:val="18"/>
                <w:szCs w:val="18"/>
              </w:rPr>
            </w:pPr>
            <w:r>
              <w:rPr>
                <w:rFonts w:hint="eastAsia" w:ascii="宋体" w:hAnsi="宋体"/>
                <w:color w:val="auto"/>
                <w:sz w:val="18"/>
                <w:szCs w:val="18"/>
                <w:lang w:eastAsia="zh-CN"/>
              </w:rPr>
              <w:t>合计</w:t>
            </w:r>
          </w:p>
        </w:tc>
        <w:tc>
          <w:tcPr>
            <w:tcW w:w="1169"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宋体" w:hAnsi="宋体" w:eastAsia="宋体" w:cs="Times New Roman"/>
                <w:sz w:val="18"/>
                <w:szCs w:val="18"/>
              </w:rPr>
            </w:pPr>
            <w:r>
              <w:rPr>
                <w:rFonts w:hint="eastAsia" w:ascii="宋体" w:hAnsi="宋体"/>
                <w:color w:val="auto"/>
                <w:sz w:val="18"/>
                <w:szCs w:val="18"/>
                <w:lang w:val="en-US" w:eastAsia="zh-CN"/>
              </w:rPr>
              <w:t>10</w:t>
            </w:r>
          </w:p>
        </w:tc>
        <w:tc>
          <w:tcPr>
            <w:tcW w:w="102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宋体" w:hAnsi="宋体" w:eastAsia="宋体" w:cs="Times New Roman"/>
                <w:sz w:val="18"/>
                <w:szCs w:val="18"/>
              </w:rPr>
            </w:pPr>
            <w:r>
              <w:rPr>
                <w:rFonts w:hint="eastAsia" w:ascii="宋体" w:hAnsi="宋体"/>
                <w:color w:val="auto"/>
                <w:sz w:val="18"/>
                <w:szCs w:val="18"/>
                <w:lang w:val="en-US" w:eastAsia="zh-CN"/>
              </w:rPr>
              <w:t>1</w:t>
            </w:r>
          </w:p>
        </w:tc>
        <w:tc>
          <w:tcPr>
            <w:tcW w:w="2636"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Times New Roman" w:hAnsi="Times New Roman" w:eastAsia="宋体" w:cs="Times New Roman"/>
                <w:sz w:val="18"/>
                <w:szCs w:val="18"/>
              </w:rPr>
            </w:pPr>
          </w:p>
        </w:tc>
      </w:tr>
    </w:tbl>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color w:val="auto"/>
          <w:sz w:val="21"/>
          <w:szCs w:val="21"/>
        </w:rPr>
      </w:pP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二.专业课程名称教学实习大纲</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ascii="宋体" w:hAnsi="宋体"/>
          <w:b/>
          <w:bCs/>
          <w:color w:val="auto"/>
          <w:sz w:val="21"/>
          <w:szCs w:val="21"/>
        </w:rPr>
      </w:pPr>
      <w:r>
        <w:rPr>
          <w:rFonts w:hint="eastAsia" w:ascii="宋体" w:hAnsi="宋体"/>
          <w:b/>
          <w:color w:val="auto"/>
          <w:sz w:val="21"/>
          <w:szCs w:val="21"/>
          <w:lang w:eastAsia="zh-CN"/>
        </w:rPr>
        <w:t>（一）教育实习</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303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开设学期</w:t>
            </w:r>
            <w:r>
              <w:rPr>
                <w:rFonts w:hint="eastAsia" w:ascii="宋体" w:hAnsi="宋体"/>
                <w:color w:val="auto"/>
                <w:sz w:val="21"/>
                <w:szCs w:val="21"/>
              </w:rPr>
              <w:t>：</w:t>
            </w:r>
            <w:r>
              <w:rPr>
                <w:rFonts w:hint="eastAsia" w:ascii="宋体" w:hAnsi="宋体"/>
                <w:b w:val="0"/>
                <w:bCs/>
                <w:color w:val="auto"/>
                <w:sz w:val="21"/>
                <w:szCs w:val="21"/>
                <w:lang w:eastAsia="zh-CN"/>
              </w:rPr>
              <w:t>第</w:t>
            </w:r>
            <w:r>
              <w:rPr>
                <w:rFonts w:hint="eastAsia" w:ascii="宋体" w:hAnsi="宋体"/>
                <w:b w:val="0"/>
                <w:bCs/>
                <w:color w:val="auto"/>
                <w:sz w:val="21"/>
                <w:szCs w:val="21"/>
                <w:lang w:val="en-US" w:eastAsia="zh-CN"/>
              </w:rPr>
              <w:t>2学期</w:t>
            </w:r>
          </w:p>
        </w:tc>
        <w:tc>
          <w:tcPr>
            <w:tcW w:w="2649"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实习周数</w:t>
            </w:r>
            <w:r>
              <w:rPr>
                <w:rFonts w:hint="eastAsia" w:ascii="宋体" w:hAnsi="宋体"/>
                <w:color w:val="auto"/>
                <w:sz w:val="21"/>
                <w:szCs w:val="21"/>
              </w:rPr>
              <w:t>：</w:t>
            </w:r>
            <w:r>
              <w:rPr>
                <w:rFonts w:hint="eastAsia" w:ascii="宋体" w:hAnsi="宋体"/>
                <w:b w:val="0"/>
                <w:bCs/>
                <w:color w:val="auto"/>
                <w:sz w:val="21"/>
                <w:szCs w:val="21"/>
                <w:lang w:val="en-US" w:eastAsia="zh-CN"/>
              </w:rPr>
              <w:t>2</w:t>
            </w:r>
          </w:p>
        </w:tc>
        <w:tc>
          <w:tcPr>
            <w:tcW w:w="3429"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学分</w:t>
            </w:r>
            <w:r>
              <w:rPr>
                <w:rFonts w:hint="eastAsia" w:ascii="宋体" w:hAnsi="宋体"/>
                <w:color w:val="auto"/>
                <w:sz w:val="21"/>
                <w:szCs w:val="21"/>
              </w:rPr>
              <w:t>：</w:t>
            </w:r>
            <w:r>
              <w:rPr>
                <w:rFonts w:hint="eastAsia" w:ascii="宋体" w:hAnsi="宋体"/>
                <w:b w:val="0"/>
                <w:bCs/>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9116" w:type="dxa"/>
            <w:gridSpan w:val="3"/>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适用专业</w:t>
            </w:r>
            <w:r>
              <w:rPr>
                <w:rFonts w:hint="eastAsia" w:ascii="宋体" w:hAnsi="宋体"/>
                <w:color w:val="auto"/>
                <w:sz w:val="21"/>
                <w:szCs w:val="21"/>
              </w:rPr>
              <w:t>：</w:t>
            </w:r>
            <w:r>
              <w:rPr>
                <w:rFonts w:hint="eastAsia" w:ascii="宋体" w:hAnsi="宋体"/>
                <w:b w:val="0"/>
                <w:bCs/>
                <w:color w:val="auto"/>
                <w:sz w:val="21"/>
                <w:szCs w:val="21"/>
                <w:lang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9116" w:type="dxa"/>
            <w:gridSpan w:val="3"/>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lang w:val="en-US"/>
              </w:rPr>
            </w:pPr>
            <w:r>
              <w:rPr>
                <w:rFonts w:hint="eastAsia" w:ascii="宋体" w:hAnsi="宋体"/>
                <w:b/>
                <w:color w:val="auto"/>
                <w:sz w:val="21"/>
                <w:szCs w:val="21"/>
              </w:rPr>
              <w:t>先修课程</w:t>
            </w:r>
            <w:r>
              <w:rPr>
                <w:rFonts w:hint="eastAsia" w:ascii="黑体" w:eastAsia="黑体"/>
                <w:color w:val="auto"/>
                <w:sz w:val="21"/>
                <w:szCs w:val="21"/>
              </w:rPr>
              <w:t>：</w:t>
            </w:r>
            <w:r>
              <w:rPr>
                <w:rFonts w:hint="eastAsia" w:ascii="宋体" w:hAnsi="宋体"/>
                <w:b w:val="0"/>
                <w:bCs/>
                <w:color w:val="auto"/>
                <w:sz w:val="21"/>
                <w:szCs w:val="21"/>
                <w:lang w:val="en-US" w:eastAsia="zh-CN"/>
              </w:rPr>
              <w:t>基础</w:t>
            </w:r>
            <w:r>
              <w:rPr>
                <w:rFonts w:hint="eastAsia" w:ascii="宋体" w:hAnsi="宋体"/>
                <w:b w:val="0"/>
                <w:bCs/>
                <w:color w:val="auto"/>
                <w:sz w:val="21"/>
                <w:szCs w:val="21"/>
                <w:lang w:eastAsia="zh-CN"/>
              </w:rPr>
              <w:t>日语</w:t>
            </w:r>
            <w:r>
              <w:rPr>
                <w:rFonts w:hint="eastAsia" w:ascii="宋体" w:hAnsi="宋体"/>
                <w:b w:val="0"/>
                <w:bCs/>
                <w:color w:val="auto"/>
                <w:sz w:val="21"/>
                <w:szCs w:val="21"/>
                <w:lang w:val="en-US" w:eastAsia="zh-CN"/>
              </w:rPr>
              <w:t>I、II；日语会话I、II等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303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color w:val="auto"/>
                <w:sz w:val="21"/>
                <w:szCs w:val="21"/>
                <w:lang w:eastAsia="zh-CN"/>
              </w:rPr>
            </w:pPr>
            <w:r>
              <w:rPr>
                <w:rFonts w:hint="eastAsia" w:ascii="宋体" w:hAnsi="宋体"/>
                <w:b/>
                <w:color w:val="auto"/>
                <w:sz w:val="21"/>
                <w:szCs w:val="21"/>
              </w:rPr>
              <w:t>主撰人</w:t>
            </w:r>
            <w:r>
              <w:rPr>
                <w:rFonts w:hint="eastAsia" w:ascii="宋体" w:hAnsi="宋体"/>
                <w:color w:val="auto"/>
                <w:sz w:val="21"/>
                <w:szCs w:val="21"/>
              </w:rPr>
              <w:t>：</w:t>
            </w:r>
            <w:r>
              <w:rPr>
                <w:rFonts w:hint="eastAsia" w:ascii="宋体" w:hAnsi="宋体"/>
                <w:b w:val="0"/>
                <w:bCs/>
                <w:color w:val="auto"/>
                <w:sz w:val="21"/>
                <w:szCs w:val="21"/>
                <w:lang w:val="en-US" w:eastAsia="zh-CN"/>
              </w:rPr>
              <w:t>余亮</w:t>
            </w:r>
          </w:p>
        </w:tc>
        <w:tc>
          <w:tcPr>
            <w:tcW w:w="2649"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审核人</w:t>
            </w:r>
            <w:r>
              <w:rPr>
                <w:rFonts w:hint="eastAsia" w:ascii="宋体" w:hAnsi="宋体"/>
                <w:color w:val="auto"/>
                <w:sz w:val="21"/>
                <w:szCs w:val="21"/>
              </w:rPr>
              <w:t>：</w:t>
            </w:r>
            <w:r>
              <w:rPr>
                <w:rFonts w:hint="eastAsia" w:ascii="宋体" w:hAnsi="宋体"/>
                <w:b w:val="0"/>
                <w:bCs/>
                <w:color w:val="auto"/>
                <w:sz w:val="21"/>
                <w:szCs w:val="21"/>
                <w:lang w:eastAsia="zh-CN"/>
              </w:rPr>
              <w:t>邱丽君</w:t>
            </w:r>
            <w:r>
              <w:rPr>
                <w:rFonts w:hint="eastAsia" w:ascii="宋体" w:hAnsi="宋体"/>
                <w:b/>
                <w:color w:val="auto"/>
                <w:sz w:val="21"/>
                <w:szCs w:val="21"/>
                <w:lang w:eastAsia="zh-CN"/>
              </w:rPr>
              <w:t xml:space="preserve"> </w:t>
            </w:r>
          </w:p>
        </w:tc>
        <w:tc>
          <w:tcPr>
            <w:tcW w:w="3429"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olor w:val="auto"/>
                <w:sz w:val="21"/>
                <w:szCs w:val="21"/>
                <w:lang w:val="en-US" w:eastAsia="zh-CN"/>
              </w:rPr>
            </w:pPr>
            <w:r>
              <w:rPr>
                <w:rFonts w:hint="eastAsia" w:ascii="宋体" w:hAnsi="宋体"/>
                <w:b/>
                <w:color w:val="auto"/>
                <w:sz w:val="21"/>
                <w:szCs w:val="21"/>
              </w:rPr>
              <w:t>大纲制定（修订）日期</w:t>
            </w:r>
            <w:r>
              <w:rPr>
                <w:rFonts w:hint="eastAsia" w:ascii="宋体" w:hAnsi="宋体"/>
                <w:color w:val="auto"/>
                <w:sz w:val="21"/>
                <w:szCs w:val="21"/>
              </w:rPr>
              <w:t>：</w:t>
            </w:r>
            <w:r>
              <w:rPr>
                <w:rFonts w:hint="eastAsia" w:ascii="宋体" w:hAnsi="宋体"/>
                <w:b w:val="0"/>
                <w:bCs/>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ascii="宋体" w:hAnsi="宋体" w:cs="宋体"/>
          <w:b/>
          <w:color w:val="auto"/>
          <w:kern w:val="0"/>
          <w:sz w:val="21"/>
          <w:szCs w:val="21"/>
        </w:rPr>
      </w:pPr>
      <w:r>
        <w:rPr>
          <w:rFonts w:hint="eastAsia" w:ascii="宋体" w:hAnsi="宋体" w:cs="宋体"/>
          <w:b/>
          <w:color w:val="auto"/>
          <w:kern w:val="0"/>
          <w:sz w:val="21"/>
          <w:szCs w:val="21"/>
        </w:rPr>
        <w:t>1.课程简介</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eastAsia="zh-CN"/>
        </w:rPr>
        <w:t>基础口语训练是我校日语本科专业</w:t>
      </w:r>
      <w:r>
        <w:rPr>
          <w:rFonts w:hint="eastAsia" w:ascii="宋体" w:hAnsi="宋体" w:cs="宋体"/>
          <w:b w:val="0"/>
          <w:bCs/>
          <w:strike w:val="0"/>
          <w:color w:val="auto"/>
          <w:sz w:val="21"/>
          <w:szCs w:val="21"/>
          <w:u w:val="none"/>
          <w:lang w:val="en-US" w:eastAsia="zh-CN"/>
        </w:rPr>
        <w:t>一</w:t>
      </w:r>
      <w:r>
        <w:rPr>
          <w:rFonts w:hint="eastAsia" w:ascii="宋体" w:hAnsi="宋体" w:cs="宋体"/>
          <w:b w:val="0"/>
          <w:bCs/>
          <w:strike w:val="0"/>
          <w:color w:val="auto"/>
          <w:sz w:val="21"/>
          <w:szCs w:val="21"/>
          <w:u w:val="none"/>
          <w:lang w:eastAsia="zh-CN"/>
        </w:rPr>
        <w:t>年级</w:t>
      </w:r>
      <w:r>
        <w:rPr>
          <w:rFonts w:hint="eastAsia" w:ascii="宋体" w:hAnsi="宋体" w:cs="宋体"/>
          <w:b w:val="0"/>
          <w:bCs/>
          <w:strike w:val="0"/>
          <w:color w:val="auto"/>
          <w:sz w:val="21"/>
          <w:szCs w:val="21"/>
          <w:u w:val="none"/>
          <w:lang w:val="en-US" w:eastAsia="zh-CN"/>
        </w:rPr>
        <w:t>下</w:t>
      </w:r>
      <w:r>
        <w:rPr>
          <w:rFonts w:hint="eastAsia" w:ascii="宋体" w:hAnsi="宋体" w:cs="宋体"/>
          <w:b w:val="0"/>
          <w:bCs/>
          <w:strike w:val="0"/>
          <w:color w:val="auto"/>
          <w:sz w:val="21"/>
          <w:szCs w:val="21"/>
          <w:u w:val="none"/>
          <w:lang w:eastAsia="zh-CN"/>
        </w:rPr>
        <w:t>学期开设的一门</w:t>
      </w:r>
      <w:r>
        <w:rPr>
          <w:rFonts w:hint="eastAsia" w:ascii="宋体" w:hAnsi="宋体" w:cs="宋体"/>
          <w:b w:val="0"/>
          <w:bCs/>
          <w:strike w:val="0"/>
          <w:color w:val="auto"/>
          <w:sz w:val="21"/>
          <w:szCs w:val="21"/>
          <w:u w:val="none"/>
          <w:lang w:val="en-US" w:eastAsia="zh-CN"/>
        </w:rPr>
        <w:t>实践</w:t>
      </w:r>
      <w:r>
        <w:rPr>
          <w:rFonts w:hint="eastAsia" w:ascii="宋体" w:hAnsi="宋体" w:cs="宋体"/>
          <w:b w:val="0"/>
          <w:bCs/>
          <w:strike w:val="0"/>
          <w:color w:val="auto"/>
          <w:sz w:val="21"/>
          <w:szCs w:val="21"/>
          <w:u w:val="none"/>
          <w:lang w:eastAsia="zh-CN"/>
        </w:rPr>
        <w:t>类课程，共</w:t>
      </w:r>
      <w:r>
        <w:rPr>
          <w:rFonts w:hint="eastAsia" w:ascii="宋体" w:hAnsi="宋体" w:cs="宋体"/>
          <w:b w:val="0"/>
          <w:bCs/>
          <w:strike w:val="0"/>
          <w:color w:val="auto"/>
          <w:sz w:val="21"/>
          <w:szCs w:val="21"/>
          <w:u w:val="none"/>
          <w:lang w:val="en-US" w:eastAsia="zh-CN"/>
        </w:rPr>
        <w:t>10学时，1学分。本课程的开设力求使学生巩固、总结所学的日语知识，掌握日语基本会话常识，各种场合的语体表达，课堂用语，一般场合的寒喧语等。让学生树立主动开口讲日语的信心，培养学生在日常生活中使用日语的习惯，力求语音语调准确，用词恰当。</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b/>
          <w:color w:val="auto"/>
          <w:sz w:val="21"/>
          <w:szCs w:val="21"/>
        </w:rPr>
      </w:pPr>
      <w:r>
        <w:rPr>
          <w:rFonts w:ascii="宋体" w:hAnsi="宋体"/>
          <w:b/>
          <w:color w:val="auto"/>
          <w:sz w:val="21"/>
          <w:szCs w:val="21"/>
        </w:rPr>
        <w:t>2.</w:t>
      </w:r>
      <w:r>
        <w:rPr>
          <w:rFonts w:hint="eastAsia" w:ascii="宋体" w:hAnsi="宋体"/>
          <w:b/>
          <w:color w:val="auto"/>
          <w:sz w:val="21"/>
          <w:szCs w:val="21"/>
        </w:rPr>
        <w:t>课程劳动教育</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b w:val="0"/>
          <w:bCs/>
          <w:color w:val="auto"/>
          <w:sz w:val="21"/>
          <w:szCs w:val="21"/>
          <w:lang w:val="en-US" w:eastAsia="zh-CN"/>
        </w:rPr>
      </w:pPr>
      <w:r>
        <w:rPr>
          <w:rFonts w:hint="eastAsia" w:ascii="宋体" w:hAnsi="宋体"/>
          <w:b w:val="0"/>
          <w:bCs/>
          <w:color w:val="auto"/>
          <w:sz w:val="21"/>
          <w:szCs w:val="21"/>
          <w:lang w:val="en-US" w:eastAsia="zh-CN"/>
        </w:rPr>
        <w:t>有计划地安排学生到农村、到林区、到实践基地、到生产一线现场调研考察、实地学习，增强学生服务“三农”和农业农村现代化的使命感和责任感，让学生走进农村、走近农民、走向农业，了解乡情民情，学习乡土文化，提升学生学农知农爱农素养和专业实践能力。例如：我院签订的实习基地，有去农村高中帮助孩子们学习外语的实践活动，学生们深入农村学生的学习当中，同吃共住，切实地解决了农村孩子接受优质教育的难题，也使得在校学生能够学以致用，把大学学到的本领投入到实际工作当中。</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lang w:val="en-US" w:eastAsia="zh-CN"/>
        </w:rPr>
        <w:t>3.</w:t>
      </w:r>
      <w:r>
        <w:rPr>
          <w:rFonts w:hint="eastAsia" w:ascii="宋体" w:hAnsi="宋体"/>
          <w:b/>
          <w:color w:val="auto"/>
          <w:sz w:val="21"/>
          <w:szCs w:val="21"/>
        </w:rPr>
        <w:t>实习目的和要求</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val="en-US" w:eastAsia="zh-CN"/>
        </w:rPr>
        <w:t>基础口语训练是教学过程的重要组成部分，是使学生获取从教知识和技能，巩固和加深对理论知识的理解，培养与提高能力，培养从事教师职业的深厚情感的重要实践环节。通过教育实习，学生将进一步加深对课堂教学等诸方面的理解，为学生毕业后的实际工作打下的良好基础。具体要求如下所示：</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val="en-US" w:eastAsia="zh-CN"/>
        </w:rPr>
        <w:t>（1）</w:t>
      </w:r>
      <w:r>
        <w:rPr>
          <w:rFonts w:hint="eastAsia" w:ascii="宋体" w:hAnsi="宋体" w:eastAsia="宋体"/>
          <w:bCs/>
          <w:color w:val="auto"/>
          <w:sz w:val="21"/>
          <w:szCs w:val="21"/>
        </w:rPr>
        <w:t>理论知识方面：</w:t>
      </w:r>
      <w:r>
        <w:rPr>
          <w:rFonts w:hint="eastAsia" w:ascii="宋体" w:hAnsi="宋体" w:eastAsia="宋体"/>
          <w:bCs/>
          <w:color w:val="auto"/>
          <w:sz w:val="21"/>
          <w:szCs w:val="21"/>
          <w:lang w:eastAsia="zh-CN"/>
        </w:rPr>
        <w:t>巩固掌握学到的日语基础语法词汇，通过会话练习，加深对基础知识的理解</w:t>
      </w:r>
      <w:r>
        <w:rPr>
          <w:rFonts w:hint="eastAsia" w:ascii="宋体" w:hAnsi="宋体" w:cs="宋体"/>
          <w:b w:val="0"/>
          <w:bCs/>
          <w:strike w:val="0"/>
          <w:color w:val="auto"/>
          <w:sz w:val="21"/>
          <w:szCs w:val="21"/>
          <w:u w:val="none"/>
          <w:lang w:val="en-US" w:eastAsia="zh-CN"/>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val="en-US" w:eastAsia="zh-CN"/>
        </w:rPr>
        <w:t>（2）</w:t>
      </w:r>
      <w:r>
        <w:rPr>
          <w:rFonts w:hint="eastAsia" w:ascii="宋体" w:hAnsi="宋体" w:eastAsia="宋体"/>
          <w:bCs/>
          <w:color w:val="auto"/>
          <w:sz w:val="21"/>
          <w:szCs w:val="21"/>
        </w:rPr>
        <w:t>实验技能方面：</w:t>
      </w:r>
      <w:r>
        <w:rPr>
          <w:rFonts w:hint="eastAsia" w:ascii="宋体" w:hAnsi="宋体" w:eastAsia="宋体"/>
          <w:bCs/>
          <w:color w:val="auto"/>
          <w:sz w:val="21"/>
          <w:szCs w:val="21"/>
          <w:lang w:eastAsia="zh-CN"/>
        </w:rPr>
        <w:t>培养学生在日常生活中使用日语的习惯，力求语音语调准确，通过一学期的学习要求学生能较为自如地使用日常寒喧用语等</w:t>
      </w:r>
      <w:r>
        <w:rPr>
          <w:rFonts w:hint="eastAsia" w:ascii="宋体" w:hAnsi="宋体" w:cs="宋体"/>
          <w:b w:val="0"/>
          <w:bCs/>
          <w:strike w:val="0"/>
          <w:color w:val="auto"/>
          <w:sz w:val="21"/>
          <w:szCs w:val="21"/>
          <w:u w:val="none"/>
          <w:lang w:val="en-US" w:eastAsia="zh-CN"/>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val="en-US" w:eastAsia="zh-CN"/>
        </w:rPr>
        <w:t xml:space="preserve">（3）对每一位学生的口语表达，指导教师必须组织评议，认真分析、评议、总结。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val="en-US" w:eastAsia="zh-CN"/>
        </w:rPr>
        <w:t xml:space="preserve">（4）作业批改要认真、及时、准确，并给以恰当的评语,。在已安排的课外辅导之外，要加强对学生的个别辅导，对学生的个别辅导要贯彻因材施教的原则。 </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lang w:val="en-US" w:eastAsia="zh-CN"/>
        </w:rPr>
        <w:t>4</w:t>
      </w:r>
      <w:r>
        <w:rPr>
          <w:rFonts w:hint="eastAsia" w:ascii="宋体" w:hAnsi="宋体" w:cs="宋体"/>
          <w:b/>
          <w:color w:val="auto"/>
          <w:kern w:val="0"/>
          <w:sz w:val="21"/>
          <w:szCs w:val="21"/>
        </w:rPr>
        <w:t>.</w:t>
      </w:r>
      <w:r>
        <w:rPr>
          <w:rFonts w:hint="eastAsia" w:ascii="宋体" w:hAnsi="宋体"/>
          <w:b/>
          <w:color w:val="auto"/>
          <w:sz w:val="21"/>
          <w:szCs w:val="21"/>
        </w:rPr>
        <w:t>实习地点及内容</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3" w:firstLineChars="196"/>
        <w:textAlignment w:val="auto"/>
        <w:rPr>
          <w:rFonts w:ascii="宋体" w:hAnsi="宋体"/>
          <w:color w:val="auto"/>
          <w:sz w:val="21"/>
          <w:szCs w:val="21"/>
        </w:rPr>
      </w:pPr>
      <w:r>
        <w:rPr>
          <w:rFonts w:hint="eastAsia" w:ascii="宋体" w:hAnsi="宋体"/>
          <w:b/>
          <w:color w:val="auto"/>
          <w:sz w:val="21"/>
          <w:szCs w:val="21"/>
        </w:rPr>
        <w:t>（1）</w:t>
      </w:r>
      <w:r>
        <w:rPr>
          <w:rFonts w:hint="eastAsia" w:ascii="宋体" w:hAnsi="宋体"/>
          <w:b/>
          <w:bCs/>
          <w:color w:val="auto"/>
          <w:sz w:val="21"/>
          <w:szCs w:val="21"/>
        </w:rPr>
        <w:t>实习</w:t>
      </w:r>
      <w:r>
        <w:rPr>
          <w:rFonts w:hint="eastAsia" w:ascii="宋体" w:hAnsi="宋体"/>
          <w:b/>
          <w:color w:val="auto"/>
          <w:sz w:val="21"/>
          <w:szCs w:val="21"/>
        </w:rPr>
        <w:t>地点：</w:t>
      </w:r>
      <w:r>
        <w:rPr>
          <w:rFonts w:hint="eastAsia" w:ascii="宋体" w:hAnsi="宋体"/>
          <w:b w:val="0"/>
          <w:bCs/>
          <w:color w:val="auto"/>
          <w:sz w:val="21"/>
          <w:szCs w:val="21"/>
          <w:lang w:val="en-US" w:eastAsia="zh-CN"/>
        </w:rPr>
        <w:t>教室，校园</w:t>
      </w:r>
      <w:r>
        <w:rPr>
          <w:rFonts w:hint="eastAsia" w:ascii="宋体" w:hAnsi="宋体"/>
          <w:b w:val="0"/>
          <w:bCs/>
          <w:color w:val="auto"/>
          <w:sz w:val="21"/>
          <w:szCs w:val="21"/>
          <w:lang w:eastAsia="zh-CN"/>
        </w:rPr>
        <w:t xml:space="preserve"> </w:t>
      </w:r>
      <w:r>
        <w:rPr>
          <w:rFonts w:hint="eastAsia" w:ascii="宋体" w:hAnsi="宋体"/>
          <w:b/>
          <w:color w:val="auto"/>
          <w:sz w:val="21"/>
          <w:szCs w:val="21"/>
          <w:lang w:val="en-US" w:eastAsia="zh-CN"/>
        </w:rPr>
        <w:t xml:space="preserve">                </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3" w:firstLineChars="196"/>
        <w:textAlignment w:val="auto"/>
        <w:rPr>
          <w:rFonts w:hint="eastAsia" w:ascii="宋体" w:hAnsi="宋体"/>
          <w:b w:val="0"/>
          <w:bCs w:val="0"/>
          <w:color w:val="auto"/>
          <w:sz w:val="21"/>
          <w:szCs w:val="21"/>
          <w:lang w:val="en-US" w:eastAsia="zh-CN"/>
        </w:rPr>
      </w:pPr>
      <w:r>
        <w:rPr>
          <w:rFonts w:hint="eastAsia" w:ascii="宋体" w:hAnsi="宋体"/>
          <w:b/>
          <w:color w:val="auto"/>
          <w:sz w:val="21"/>
          <w:szCs w:val="21"/>
        </w:rPr>
        <w:t>（2）</w:t>
      </w:r>
      <w:r>
        <w:rPr>
          <w:rFonts w:hint="eastAsia" w:ascii="宋体" w:hAnsi="宋体"/>
          <w:b/>
          <w:bCs/>
          <w:color w:val="auto"/>
          <w:sz w:val="21"/>
          <w:szCs w:val="21"/>
        </w:rPr>
        <w:t>实习内容：</w:t>
      </w:r>
      <w:r>
        <w:rPr>
          <w:rFonts w:hint="eastAsia" w:ascii="宋体" w:hAnsi="宋体"/>
          <w:b w:val="0"/>
          <w:bCs w:val="0"/>
          <w:color w:val="auto"/>
          <w:sz w:val="21"/>
          <w:szCs w:val="21"/>
          <w:lang w:val="en-US" w:eastAsia="zh-CN"/>
        </w:rPr>
        <w:t>会话演练，命题演讲，即兴表达等</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lang w:val="en-US" w:eastAsia="zh-CN"/>
        </w:rPr>
        <w:t>5</w:t>
      </w:r>
      <w:r>
        <w:rPr>
          <w:rFonts w:hint="eastAsia" w:ascii="宋体" w:hAnsi="宋体" w:cs="宋体"/>
          <w:b/>
          <w:color w:val="auto"/>
          <w:kern w:val="0"/>
          <w:sz w:val="21"/>
          <w:szCs w:val="21"/>
        </w:rPr>
        <w:t>.</w:t>
      </w:r>
      <w:r>
        <w:rPr>
          <w:rFonts w:hint="eastAsia" w:ascii="宋体" w:hAnsi="宋体"/>
          <w:b/>
          <w:color w:val="auto"/>
          <w:sz w:val="21"/>
          <w:szCs w:val="21"/>
        </w:rPr>
        <w:t>实习时间安排</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宋体" w:hAnsi="宋体"/>
          <w:color w:val="auto"/>
          <w:sz w:val="21"/>
          <w:szCs w:val="21"/>
          <w:lang w:val="en-US" w:eastAsia="zh-CN"/>
        </w:rPr>
      </w:pPr>
      <w:bookmarkStart w:id="111" w:name="_Toc27415_WPSOffice_Level2"/>
      <w:bookmarkStart w:id="112" w:name="_Toc8886_WPSOffice_Level2"/>
      <w:bookmarkStart w:id="113" w:name="_Toc19739_WPSOffice_Level2"/>
      <w:bookmarkStart w:id="114" w:name="_Toc10514_WPSOffice_Level2"/>
      <w:r>
        <w:rPr>
          <w:rFonts w:hint="eastAsia" w:ascii="宋体" w:hAnsi="宋体"/>
          <w:color w:val="auto"/>
          <w:sz w:val="21"/>
          <w:szCs w:val="21"/>
          <w:lang w:eastAsia="zh-CN"/>
        </w:rPr>
        <w:t>第</w:t>
      </w:r>
      <w:r>
        <w:rPr>
          <w:rFonts w:hint="eastAsia" w:ascii="宋体" w:hAnsi="宋体"/>
          <w:color w:val="auto"/>
          <w:sz w:val="21"/>
          <w:szCs w:val="21"/>
          <w:lang w:val="en-US" w:eastAsia="zh-CN"/>
        </w:rPr>
        <w:t>2学期最后两周</w:t>
      </w:r>
      <w:bookmarkEnd w:id="111"/>
      <w:bookmarkEnd w:id="112"/>
      <w:bookmarkEnd w:id="113"/>
      <w:bookmarkEnd w:id="114"/>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bookmarkStart w:id="115" w:name="_Toc25400_WPSOffice_Level2"/>
      <w:bookmarkStart w:id="116" w:name="_Toc2349_WPSOffice_Level2"/>
      <w:bookmarkStart w:id="117" w:name="_Toc27693_WPSOffice_Level2"/>
      <w:bookmarkStart w:id="118" w:name="_Toc10449_WPSOffice_Level2"/>
      <w:r>
        <w:rPr>
          <w:rFonts w:hint="eastAsia" w:ascii="宋体" w:hAnsi="宋体"/>
          <w:b/>
          <w:color w:val="auto"/>
          <w:sz w:val="21"/>
          <w:szCs w:val="21"/>
          <w:lang w:val="en-US" w:eastAsia="zh-CN"/>
        </w:rPr>
        <w:t>6</w:t>
      </w:r>
      <w:r>
        <w:rPr>
          <w:rFonts w:hint="eastAsia" w:ascii="宋体" w:hAnsi="宋体" w:cs="宋体"/>
          <w:b/>
          <w:color w:val="auto"/>
          <w:kern w:val="0"/>
          <w:sz w:val="21"/>
          <w:szCs w:val="21"/>
        </w:rPr>
        <w:t>.</w:t>
      </w:r>
      <w:r>
        <w:rPr>
          <w:rFonts w:hint="eastAsia" w:ascii="宋体" w:hAnsi="宋体"/>
          <w:b/>
          <w:color w:val="auto"/>
          <w:sz w:val="21"/>
          <w:szCs w:val="21"/>
        </w:rPr>
        <w:t>实习具体要求</w:t>
      </w:r>
      <w:bookmarkEnd w:id="115"/>
      <w:bookmarkEnd w:id="116"/>
      <w:bookmarkEnd w:id="117"/>
      <w:bookmarkEnd w:id="118"/>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b w:val="0"/>
          <w:bCs/>
          <w:color w:val="auto"/>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rPr>
        <w:t>1</w:t>
      </w:r>
      <w:r>
        <w:rPr>
          <w:rFonts w:hint="eastAsia" w:ascii="宋体" w:hAnsi="宋体"/>
          <w:b w:val="0"/>
          <w:bCs/>
          <w:color w:val="auto"/>
          <w:sz w:val="21"/>
          <w:szCs w:val="21"/>
          <w:lang w:eastAsia="zh-CN"/>
        </w:rPr>
        <w:t>）熟练背诵实用会话，理解与日本人初次见面时的实际场景，掌握初次见面作自我介绍时常用的表达方式与惯用句型，通过会话练习，熟练掌握初次见面打招呼、交换名片时的注意事项及实用场景会话</w:t>
      </w:r>
      <w:r>
        <w:rPr>
          <w:rFonts w:hint="eastAsia" w:ascii="宋体" w:hAnsi="宋体"/>
          <w:b w:val="0"/>
          <w:bCs/>
          <w:color w:val="auto"/>
          <w:sz w:val="21"/>
          <w:szCs w:val="21"/>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b w:val="0"/>
          <w:bCs/>
          <w:color w:val="auto"/>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2</w:t>
      </w:r>
      <w:r>
        <w:rPr>
          <w:rFonts w:hint="eastAsia" w:ascii="宋体" w:hAnsi="宋体"/>
          <w:b w:val="0"/>
          <w:bCs/>
          <w:color w:val="auto"/>
          <w:sz w:val="21"/>
          <w:szCs w:val="21"/>
          <w:lang w:eastAsia="zh-CN"/>
        </w:rPr>
        <w:t>）理解与日本人互相介绍家庭状况情况时的实际场景，掌握介绍家庭情况时常用的表达方式与惯用句型，通过会话练习，熟练掌握朋友之间互相介绍家庭情况时的注意事项及实用场景会话</w:t>
      </w:r>
      <w:r>
        <w:rPr>
          <w:rFonts w:hint="eastAsia" w:ascii="宋体" w:hAnsi="宋体"/>
          <w:b w:val="0"/>
          <w:bCs/>
          <w:color w:val="auto"/>
          <w:sz w:val="21"/>
          <w:szCs w:val="21"/>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b w:val="0"/>
          <w:bCs/>
          <w:color w:val="auto"/>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3</w:t>
      </w:r>
      <w:r>
        <w:rPr>
          <w:rFonts w:hint="eastAsia" w:ascii="宋体" w:hAnsi="宋体"/>
          <w:b w:val="0"/>
          <w:bCs/>
          <w:color w:val="auto"/>
          <w:sz w:val="21"/>
          <w:szCs w:val="21"/>
          <w:lang w:eastAsia="zh-CN"/>
        </w:rPr>
        <w:t>）理解与日本人互相介绍自己兴趣爱好时的实际场景，掌握介绍兴趣爱好时常用的表达方式与惯用句型，通过会话练习，熟练掌握朋友之间互相介绍兴趣爱好时的注意事项及实用场景会话</w:t>
      </w:r>
      <w:r>
        <w:rPr>
          <w:rFonts w:hint="eastAsia" w:ascii="宋体" w:hAnsi="宋体"/>
          <w:b w:val="0"/>
          <w:bCs/>
          <w:color w:val="auto"/>
          <w:sz w:val="21"/>
          <w:szCs w:val="21"/>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b w:val="0"/>
          <w:bCs/>
          <w:color w:val="auto"/>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4</w:t>
      </w:r>
      <w:r>
        <w:rPr>
          <w:rFonts w:hint="eastAsia" w:ascii="宋体" w:hAnsi="宋体"/>
          <w:b w:val="0"/>
          <w:bCs/>
          <w:color w:val="auto"/>
          <w:sz w:val="21"/>
          <w:szCs w:val="21"/>
          <w:lang w:eastAsia="zh-CN"/>
        </w:rPr>
        <w:t>）理解日本人如何度过周末及节假日的实际场景，掌握介绍周末及节假日度过方式时常用的表达方式与惯用句型，通过会话练习，熟练掌握朋友之间互相介绍周末或节假日时的注意事项及实用场景会话</w:t>
      </w:r>
      <w:r>
        <w:rPr>
          <w:rFonts w:hint="eastAsia" w:ascii="宋体" w:hAnsi="宋体"/>
          <w:b w:val="0"/>
          <w:bCs/>
          <w:color w:val="auto"/>
          <w:sz w:val="21"/>
          <w:szCs w:val="21"/>
        </w:rPr>
        <w:t>。</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b w:val="0"/>
          <w:bCs/>
          <w:color w:val="auto"/>
          <w:sz w:val="21"/>
          <w:szCs w:val="21"/>
          <w:lang w:eastAsia="zh-CN"/>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5</w:t>
      </w:r>
      <w:r>
        <w:rPr>
          <w:rFonts w:hint="eastAsia" w:ascii="宋体" w:hAnsi="宋体"/>
          <w:b w:val="0"/>
          <w:bCs/>
          <w:color w:val="auto"/>
          <w:sz w:val="21"/>
          <w:szCs w:val="21"/>
          <w:lang w:eastAsia="zh-CN"/>
        </w:rPr>
        <w:t>）</w:t>
      </w:r>
      <w:r>
        <w:rPr>
          <w:rFonts w:hint="eastAsia" w:ascii="宋体" w:hAnsi="宋体"/>
          <w:b w:val="0"/>
          <w:bCs/>
          <w:color w:val="auto"/>
          <w:sz w:val="21"/>
          <w:szCs w:val="21"/>
        </w:rPr>
        <w:t>学生应明确实习目的，端正态度。实习结束后，学生要根据实习内容和要求以日语写出</w:t>
      </w:r>
      <w:r>
        <w:rPr>
          <w:rFonts w:hint="eastAsia" w:ascii="宋体" w:hAnsi="宋体"/>
          <w:b w:val="0"/>
          <w:bCs/>
          <w:color w:val="auto"/>
          <w:sz w:val="21"/>
          <w:szCs w:val="21"/>
          <w:lang w:val="en-US" w:eastAsia="zh-CN"/>
        </w:rPr>
        <w:t>实践</w:t>
      </w:r>
      <w:r>
        <w:rPr>
          <w:rFonts w:hint="eastAsia" w:ascii="宋体" w:hAnsi="宋体"/>
          <w:b w:val="0"/>
          <w:bCs/>
          <w:color w:val="auto"/>
          <w:sz w:val="21"/>
          <w:szCs w:val="21"/>
        </w:rPr>
        <w:t>报告</w:t>
      </w:r>
      <w:r>
        <w:rPr>
          <w:rFonts w:hint="eastAsia" w:ascii="宋体" w:hAnsi="宋体"/>
          <w:b w:val="0"/>
          <w:bCs/>
          <w:color w:val="auto"/>
          <w:sz w:val="21"/>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ascii="宋体" w:hAnsi="宋体" w:cs="宋体"/>
          <w:b/>
          <w:color w:val="auto"/>
          <w:kern w:val="0"/>
          <w:sz w:val="21"/>
          <w:szCs w:val="21"/>
        </w:rPr>
      </w:pPr>
      <w:bookmarkStart w:id="119" w:name="_Toc26933_WPSOffice_Level2"/>
      <w:bookmarkStart w:id="120" w:name="_Toc7917_WPSOffice_Level2"/>
      <w:bookmarkStart w:id="121" w:name="_Toc3679_WPSOffice_Level2"/>
      <w:bookmarkStart w:id="122" w:name="_Toc16688_WPSOffice_Level2"/>
      <w:r>
        <w:rPr>
          <w:rFonts w:hint="eastAsia" w:ascii="宋体" w:hAnsi="宋体"/>
          <w:b/>
          <w:color w:val="auto"/>
          <w:sz w:val="21"/>
          <w:szCs w:val="21"/>
          <w:lang w:val="en-US" w:eastAsia="zh-CN"/>
        </w:rPr>
        <w:t>7</w:t>
      </w:r>
      <w:r>
        <w:rPr>
          <w:rFonts w:hint="eastAsia" w:ascii="宋体" w:hAnsi="宋体" w:cs="宋体"/>
          <w:b/>
          <w:color w:val="auto"/>
          <w:kern w:val="0"/>
          <w:sz w:val="21"/>
          <w:szCs w:val="21"/>
        </w:rPr>
        <w:t>.考核方式与成绩评定标准</w:t>
      </w:r>
      <w:bookmarkEnd w:id="119"/>
      <w:bookmarkEnd w:id="120"/>
      <w:bookmarkEnd w:id="121"/>
      <w:bookmarkEnd w:id="122"/>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cs="宋体"/>
          <w:b w:val="0"/>
          <w:bCs/>
          <w:color w:val="auto"/>
          <w:kern w:val="0"/>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rPr>
        <w:t>1</w:t>
      </w:r>
      <w:r>
        <w:rPr>
          <w:rFonts w:hint="eastAsia" w:ascii="宋体" w:hAnsi="宋体"/>
          <w:b w:val="0"/>
          <w:bCs/>
          <w:color w:val="auto"/>
          <w:sz w:val="21"/>
          <w:szCs w:val="21"/>
          <w:lang w:eastAsia="zh-CN"/>
        </w:rPr>
        <w:t>）</w:t>
      </w:r>
      <w:r>
        <w:rPr>
          <w:rFonts w:hint="eastAsia" w:ascii="宋体" w:hAnsi="宋体" w:cs="宋体"/>
          <w:b w:val="0"/>
          <w:bCs/>
          <w:color w:val="auto"/>
          <w:kern w:val="0"/>
          <w:sz w:val="21"/>
          <w:szCs w:val="21"/>
        </w:rPr>
        <w:t xml:space="preserve">实习态度。包括思想作风、组织纪律、出缺勤记录等；  </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cs="宋体"/>
          <w:b w:val="0"/>
          <w:bCs/>
          <w:color w:val="auto"/>
          <w:kern w:val="0"/>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2</w:t>
      </w:r>
      <w:r>
        <w:rPr>
          <w:rFonts w:hint="eastAsia" w:ascii="宋体" w:hAnsi="宋体"/>
          <w:b w:val="0"/>
          <w:bCs/>
          <w:color w:val="auto"/>
          <w:sz w:val="21"/>
          <w:szCs w:val="21"/>
          <w:lang w:eastAsia="zh-CN"/>
        </w:rPr>
        <w:t>）</w:t>
      </w:r>
      <w:r>
        <w:rPr>
          <w:rFonts w:hint="eastAsia" w:ascii="宋体" w:hAnsi="宋体" w:cs="宋体"/>
          <w:b w:val="0"/>
          <w:bCs/>
          <w:color w:val="auto"/>
          <w:kern w:val="0"/>
          <w:sz w:val="21"/>
          <w:szCs w:val="21"/>
        </w:rPr>
        <w:t>实际能力。包括</w:t>
      </w:r>
      <w:r>
        <w:rPr>
          <w:rFonts w:hint="eastAsia" w:ascii="宋体" w:hAnsi="宋体" w:cs="宋体"/>
          <w:b w:val="0"/>
          <w:bCs/>
          <w:color w:val="auto"/>
          <w:kern w:val="0"/>
          <w:sz w:val="21"/>
          <w:szCs w:val="21"/>
          <w:lang w:val="en-US" w:eastAsia="zh-CN"/>
        </w:rPr>
        <w:t>会话</w:t>
      </w:r>
      <w:r>
        <w:rPr>
          <w:rFonts w:hint="eastAsia" w:ascii="宋体" w:hAnsi="宋体" w:cs="宋体"/>
          <w:b w:val="0"/>
          <w:bCs/>
          <w:color w:val="auto"/>
          <w:kern w:val="0"/>
          <w:sz w:val="21"/>
          <w:szCs w:val="21"/>
        </w:rPr>
        <w:t xml:space="preserve">能力、实习报告的完成情况等； </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cs="宋体"/>
          <w:b w:val="0"/>
          <w:bCs/>
          <w:color w:val="auto"/>
          <w:kern w:val="0"/>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3</w:t>
      </w:r>
      <w:r>
        <w:rPr>
          <w:rFonts w:hint="eastAsia" w:ascii="宋体" w:hAnsi="宋体"/>
          <w:b w:val="0"/>
          <w:bCs/>
          <w:color w:val="auto"/>
          <w:sz w:val="21"/>
          <w:szCs w:val="21"/>
          <w:lang w:eastAsia="zh-CN"/>
        </w:rPr>
        <w:t>）</w:t>
      </w:r>
      <w:r>
        <w:rPr>
          <w:rFonts w:hint="eastAsia" w:ascii="宋体" w:hAnsi="宋体" w:cs="宋体"/>
          <w:b w:val="0"/>
          <w:bCs/>
          <w:color w:val="auto"/>
          <w:kern w:val="0"/>
          <w:sz w:val="21"/>
          <w:szCs w:val="21"/>
          <w:lang w:val="en-US" w:eastAsia="zh-CN"/>
        </w:rPr>
        <w:t>训练小组</w:t>
      </w:r>
      <w:r>
        <w:rPr>
          <w:rFonts w:hint="eastAsia" w:ascii="宋体" w:hAnsi="宋体" w:cs="宋体"/>
          <w:b w:val="0"/>
          <w:bCs/>
          <w:color w:val="auto"/>
          <w:kern w:val="0"/>
          <w:sz w:val="21"/>
          <w:szCs w:val="21"/>
        </w:rPr>
        <w:t>的评语、鉴定；</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cs="宋体"/>
          <w:b w:val="0"/>
          <w:bCs/>
          <w:color w:val="auto"/>
          <w:kern w:val="0"/>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4</w:t>
      </w:r>
      <w:r>
        <w:rPr>
          <w:rFonts w:hint="eastAsia" w:ascii="宋体" w:hAnsi="宋体"/>
          <w:b w:val="0"/>
          <w:bCs/>
          <w:color w:val="auto"/>
          <w:sz w:val="21"/>
          <w:szCs w:val="21"/>
          <w:lang w:eastAsia="zh-CN"/>
        </w:rPr>
        <w:t>）</w:t>
      </w:r>
      <w:r>
        <w:rPr>
          <w:rFonts w:hint="eastAsia" w:ascii="宋体" w:hAnsi="宋体" w:cs="宋体"/>
          <w:b w:val="0"/>
          <w:bCs/>
          <w:color w:val="auto"/>
          <w:kern w:val="0"/>
          <w:sz w:val="21"/>
          <w:szCs w:val="21"/>
        </w:rPr>
        <w:t>指导老师的客观评价。</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宋体" w:cs="宋体"/>
          <w:b/>
          <w:color w:val="auto"/>
          <w:kern w:val="0"/>
          <w:sz w:val="21"/>
          <w:szCs w:val="21"/>
          <w:lang w:val="en-US" w:eastAsia="zh-CN"/>
        </w:rPr>
      </w:pPr>
      <w:r>
        <w:rPr>
          <w:rFonts w:hint="eastAsia" w:ascii="宋体" w:hAnsi="宋体"/>
          <w:color w:val="auto"/>
          <w:sz w:val="21"/>
          <w:szCs w:val="21"/>
          <w:lang w:val="en-US" w:eastAsia="zh-CN"/>
        </w:rPr>
        <w:t xml:space="preserve"> </w:t>
      </w:r>
      <w:bookmarkStart w:id="123" w:name="_Toc7121_WPSOffice_Level2"/>
      <w:bookmarkStart w:id="124" w:name="_Toc26308_WPSOffice_Level2"/>
      <w:bookmarkStart w:id="125" w:name="_Toc25712_WPSOffice_Level2"/>
      <w:bookmarkStart w:id="126" w:name="_Toc19488_WPSOffice_Level2"/>
      <w:r>
        <w:rPr>
          <w:rFonts w:hint="eastAsia" w:ascii="宋体" w:hAnsi="宋体" w:cs="宋体"/>
          <w:b/>
          <w:color w:val="auto"/>
          <w:kern w:val="0"/>
          <w:sz w:val="21"/>
          <w:szCs w:val="21"/>
          <w:lang w:val="en-US" w:eastAsia="zh-CN"/>
        </w:rPr>
        <w:t>8.教材及主要参考资料</w:t>
      </w:r>
      <w:bookmarkEnd w:id="123"/>
      <w:bookmarkEnd w:id="124"/>
      <w:bookmarkEnd w:id="125"/>
      <w:bookmarkEnd w:id="126"/>
    </w:p>
    <w:p>
      <w:pPr>
        <w:keepNext w:val="0"/>
        <w:keepLines w:val="0"/>
        <w:pageBreakBefore w:val="0"/>
        <w:widowControl w:val="0"/>
        <w:kinsoku/>
        <w:wordWrap/>
        <w:overflowPunct/>
        <w:topLinePunct w:val="0"/>
        <w:autoSpaceDE/>
        <w:autoSpaceDN/>
        <w:bidi w:val="0"/>
        <w:snapToGrid w:val="0"/>
        <w:spacing w:line="360" w:lineRule="auto"/>
        <w:ind w:firstLine="420"/>
        <w:textAlignment w:val="auto"/>
        <w:rPr>
          <w:rFonts w:ascii="宋体" w:hAnsi="宋体" w:eastAsia="宋体"/>
          <w:color w:val="auto"/>
          <w:sz w:val="21"/>
          <w:szCs w:val="21"/>
        </w:rPr>
      </w:pPr>
      <w:r>
        <w:rPr>
          <w:rFonts w:hint="eastAsia" w:ascii="宋体" w:hAnsi="宋体" w:eastAsia="宋体"/>
          <w:color w:val="auto"/>
          <w:sz w:val="21"/>
          <w:szCs w:val="21"/>
        </w:rPr>
        <w:t>（1）</w:t>
      </w:r>
      <w:r>
        <w:rPr>
          <w:rFonts w:hint="eastAsia" w:ascii="宋体" w:hAnsi="宋体" w:eastAsia="宋体" w:cs="宋体"/>
          <w:color w:val="auto"/>
          <w:sz w:val="21"/>
          <w:szCs w:val="21"/>
        </w:rPr>
        <w:t>《日语会话教程》</w:t>
      </w:r>
      <w:r>
        <w:rPr>
          <w:rFonts w:hint="eastAsia" w:ascii="宋体" w:hAnsi="宋体" w:cs="宋体"/>
          <w:color w:val="auto"/>
          <w:sz w:val="21"/>
          <w:szCs w:val="21"/>
          <w:lang w:eastAsia="zh-CN"/>
        </w:rPr>
        <w:t>，</w:t>
      </w:r>
      <w:r>
        <w:rPr>
          <w:rFonts w:hint="eastAsia" w:ascii="宋体" w:hAnsi="宋体" w:eastAsia="宋体" w:cs="宋体"/>
          <w:color w:val="auto"/>
          <w:sz w:val="21"/>
          <w:szCs w:val="21"/>
        </w:rPr>
        <w:t>庄凤英,薛豹</w:t>
      </w:r>
      <w:r>
        <w:rPr>
          <w:rFonts w:hint="eastAsia" w:ascii="宋体" w:hAnsi="宋体" w:cs="宋体"/>
          <w:color w:val="auto"/>
          <w:sz w:val="21"/>
          <w:szCs w:val="21"/>
          <w:lang w:val="en-US" w:eastAsia="zh-CN"/>
        </w:rPr>
        <w:t>主编</w:t>
      </w:r>
      <w:r>
        <w:rPr>
          <w:rFonts w:hint="eastAsia" w:ascii="宋体" w:hAnsi="宋体" w:eastAsia="宋体" w:cs="宋体"/>
          <w:color w:val="auto"/>
          <w:sz w:val="21"/>
          <w:szCs w:val="21"/>
        </w:rPr>
        <w:t>，外语教学与研究出版社，20</w:t>
      </w:r>
      <w:r>
        <w:rPr>
          <w:rFonts w:hint="eastAsia" w:ascii="宋体" w:hAnsi="宋体" w:cs="宋体"/>
          <w:color w:val="auto"/>
          <w:sz w:val="21"/>
          <w:szCs w:val="21"/>
          <w:lang w:val="en-US" w:eastAsia="zh-CN"/>
        </w:rPr>
        <w:t>12</w:t>
      </w:r>
      <w:r>
        <w:rPr>
          <w:rFonts w:hint="eastAsia" w:ascii="宋体" w:hAnsi="宋体" w:eastAsia="宋体" w:cs="宋体"/>
          <w:color w:val="auto"/>
          <w:sz w:val="21"/>
          <w:szCs w:val="21"/>
        </w:rPr>
        <w:t>年</w:t>
      </w:r>
    </w:p>
    <w:p>
      <w:pPr>
        <w:keepNext w:val="0"/>
        <w:keepLines w:val="0"/>
        <w:pageBreakBefore w:val="0"/>
        <w:widowControl w:val="0"/>
        <w:kinsoku/>
        <w:wordWrap/>
        <w:overflowPunct/>
        <w:topLinePunct w:val="0"/>
        <w:autoSpaceDE/>
        <w:autoSpaceDN/>
        <w:bidi w:val="0"/>
        <w:snapToGrid w:val="0"/>
        <w:spacing w:line="360" w:lineRule="auto"/>
        <w:ind w:firstLine="420"/>
        <w:textAlignment w:val="auto"/>
        <w:rPr>
          <w:rFonts w:ascii="宋体" w:hAnsi="宋体"/>
          <w:color w:val="auto"/>
          <w:sz w:val="21"/>
          <w:szCs w:val="21"/>
        </w:rPr>
      </w:pPr>
      <w:r>
        <w:rPr>
          <w:rFonts w:hint="eastAsia" w:ascii="宋体" w:hAnsi="宋体" w:eastAsia="宋体"/>
          <w:color w:val="auto"/>
          <w:sz w:val="21"/>
          <w:szCs w:val="21"/>
        </w:rPr>
        <w:t>（2）《日</w:t>
      </w:r>
      <w:r>
        <w:rPr>
          <w:rFonts w:hint="eastAsia" w:ascii="宋体" w:hAnsi="宋体" w:eastAsia="宋体" w:cs="PMingLiU"/>
          <w:color w:val="auto"/>
          <w:sz w:val="21"/>
          <w:szCs w:val="21"/>
        </w:rPr>
        <w:t>语</w:t>
      </w:r>
      <w:r>
        <w:rPr>
          <w:rFonts w:hint="eastAsia" w:ascii="宋体" w:hAnsi="宋体" w:eastAsia="宋体" w:cs="MS Mincho"/>
          <w:color w:val="auto"/>
          <w:sz w:val="21"/>
          <w:szCs w:val="21"/>
        </w:rPr>
        <w:t>口</w:t>
      </w:r>
      <w:r>
        <w:rPr>
          <w:rFonts w:hint="eastAsia" w:ascii="宋体" w:hAnsi="宋体" w:eastAsia="宋体" w:cs="PMingLiU"/>
          <w:color w:val="auto"/>
          <w:sz w:val="21"/>
          <w:szCs w:val="21"/>
        </w:rPr>
        <w:t>语课</w:t>
      </w:r>
      <w:r>
        <w:rPr>
          <w:rFonts w:hint="eastAsia" w:ascii="宋体" w:hAnsi="宋体" w:eastAsia="宋体" w:cs="MS Mincho"/>
          <w:color w:val="auto"/>
          <w:sz w:val="21"/>
          <w:szCs w:val="21"/>
        </w:rPr>
        <w:t>堂</w:t>
      </w:r>
      <w:r>
        <w:rPr>
          <w:rFonts w:hint="eastAsia" w:ascii="宋体" w:hAnsi="宋体" w:eastAsia="宋体"/>
          <w:color w:val="auto"/>
          <w:sz w:val="21"/>
          <w:szCs w:val="21"/>
        </w:rPr>
        <w:t xml:space="preserve"> 提高篇》，今</w:t>
      </w:r>
      <w:r>
        <w:rPr>
          <w:rFonts w:hint="eastAsia" w:ascii="宋体" w:hAnsi="宋体" w:eastAsia="宋体" w:cs="PMingLiU"/>
          <w:color w:val="auto"/>
          <w:sz w:val="21"/>
          <w:szCs w:val="21"/>
        </w:rPr>
        <w:t>泽</w:t>
      </w:r>
      <w:r>
        <w:rPr>
          <w:rFonts w:hint="eastAsia" w:ascii="宋体" w:hAnsi="宋体" w:eastAsia="宋体" w:cs="MS Mincho"/>
          <w:color w:val="auto"/>
          <w:sz w:val="21"/>
          <w:szCs w:val="21"/>
        </w:rPr>
        <w:t>真之</w:t>
      </w:r>
      <w:r>
        <w:rPr>
          <w:rFonts w:hint="eastAsia" w:ascii="宋体" w:hAnsi="宋体" w:eastAsia="宋体"/>
          <w:color w:val="auto"/>
          <w:sz w:val="21"/>
          <w:szCs w:val="21"/>
        </w:rPr>
        <w:t>著. 徐</w:t>
      </w:r>
      <w:r>
        <w:rPr>
          <w:rFonts w:hint="eastAsia" w:ascii="宋体" w:hAnsi="宋体" w:eastAsia="宋体" w:cs="PMingLiU"/>
          <w:color w:val="auto"/>
          <w:sz w:val="21"/>
          <w:szCs w:val="21"/>
        </w:rPr>
        <w:t>红译</w:t>
      </w:r>
      <w:r>
        <w:rPr>
          <w:rFonts w:hint="eastAsia" w:ascii="宋体" w:hAnsi="宋体" w:eastAsia="宋体" w:cs="MS Mincho"/>
          <w:color w:val="auto"/>
          <w:sz w:val="21"/>
          <w:szCs w:val="21"/>
        </w:rPr>
        <w:t>，外</w:t>
      </w:r>
      <w:r>
        <w:rPr>
          <w:rFonts w:hint="eastAsia" w:ascii="宋体" w:hAnsi="宋体" w:eastAsia="宋体" w:cs="PMingLiU"/>
          <w:color w:val="auto"/>
          <w:sz w:val="21"/>
          <w:szCs w:val="21"/>
        </w:rPr>
        <w:t>语</w:t>
      </w:r>
      <w:r>
        <w:rPr>
          <w:rFonts w:hint="eastAsia" w:ascii="宋体" w:hAnsi="宋体" w:eastAsia="宋体" w:cs="MS Mincho"/>
          <w:color w:val="auto"/>
          <w:sz w:val="21"/>
          <w:szCs w:val="21"/>
        </w:rPr>
        <w:t>教学与研究出版社，</w:t>
      </w:r>
      <w:r>
        <w:rPr>
          <w:rFonts w:hint="eastAsia" w:ascii="宋体" w:hAnsi="宋体" w:eastAsia="宋体"/>
          <w:color w:val="auto"/>
          <w:sz w:val="21"/>
          <w:szCs w:val="21"/>
        </w:rPr>
        <w:t>2011</w:t>
      </w:r>
    </w:p>
    <w:p>
      <w:pPr>
        <w:rPr>
          <w:color w:val="auto"/>
        </w:rPr>
      </w:pPr>
      <w:r>
        <w:rPr>
          <w:color w:val="auto"/>
        </w:rPr>
        <w:br w:type="page"/>
      </w:r>
    </w:p>
    <w:p>
      <w:pPr>
        <w:snapToGrid w:val="0"/>
        <w:spacing w:line="360" w:lineRule="auto"/>
        <w:jc w:val="center"/>
        <w:outlineLvl w:val="0"/>
        <w:rPr>
          <w:rFonts w:ascii="宋体" w:hAnsi="宋体"/>
          <w:b/>
          <w:color w:val="auto"/>
          <w:sz w:val="28"/>
          <w:szCs w:val="28"/>
        </w:rPr>
      </w:pPr>
      <w:bookmarkStart w:id="127" w:name="_Hlk137419813"/>
      <w:bookmarkStart w:id="128" w:name="_Toc487"/>
      <w:r>
        <w:rPr>
          <w:rFonts w:hint="eastAsia" w:ascii="宋体" w:hAnsi="宋体"/>
          <w:b/>
          <w:color w:val="auto"/>
          <w:sz w:val="28"/>
          <w:szCs w:val="28"/>
        </w:rPr>
        <w:t>科研基础训练</w:t>
      </w:r>
      <w:bookmarkEnd w:id="127"/>
      <w:r>
        <w:rPr>
          <w:rFonts w:hint="eastAsia" w:ascii="宋体" w:hAnsi="宋体"/>
          <w:b/>
          <w:color w:val="auto"/>
          <w:sz w:val="28"/>
          <w:szCs w:val="28"/>
        </w:rPr>
        <w:t>实习大纲</w:t>
      </w:r>
      <w:bookmarkEnd w:id="128"/>
    </w:p>
    <w:p>
      <w:pPr>
        <w:snapToGrid w:val="0"/>
        <w:spacing w:line="360" w:lineRule="auto"/>
        <w:jc w:val="center"/>
        <w:rPr>
          <w:color w:val="auto"/>
          <w:sz w:val="24"/>
        </w:rPr>
      </w:pPr>
      <w:r>
        <w:rPr>
          <w:color w:val="auto"/>
          <w:sz w:val="24"/>
        </w:rPr>
        <w:t>（Basic scientific research training）</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Cs w:val="21"/>
        </w:rPr>
      </w:pPr>
      <w:r>
        <w:rPr>
          <w:rFonts w:hint="eastAsia" w:ascii="宋体" w:hAnsi="宋体"/>
          <w:b/>
          <w:bCs/>
          <w:color w:val="auto"/>
          <w:szCs w:val="21"/>
        </w:rPr>
        <w:t>一、前言</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ascii="宋体" w:hAnsi="宋体" w:cs="宋体"/>
          <w:color w:val="auto"/>
          <w:kern w:val="0"/>
          <w:szCs w:val="21"/>
        </w:rPr>
      </w:pPr>
      <w:r>
        <w:rPr>
          <w:rFonts w:hint="eastAsia" w:ascii="宋体" w:hAnsi="宋体" w:cs="宋体"/>
          <w:color w:val="auto"/>
          <w:kern w:val="0"/>
          <w:szCs w:val="21"/>
        </w:rPr>
        <w:t>日语本科专业科研基础训练实习是培养学生科学研究能力和提升日语专业素养的重要环节之一。通过实践锻炼，学生能够深入了解日语语言学、文学和文化等领域的研究方法和技巧，掌握日语学术论文的撰写和研究报告的技能，培养科学思维和创新能力，提升解决问题的能力和科研素养。本教学大纲旨在规范日语专业科研基础训练实习的内容和要求，确保学生能够获得系统、全面的科研基础训练。</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ascii="宋体" w:hAnsi="宋体"/>
          <w:color w:val="auto"/>
          <w:szCs w:val="21"/>
        </w:rPr>
      </w:pPr>
      <w:r>
        <w:rPr>
          <w:rFonts w:hint="eastAsia" w:ascii="宋体" w:hAnsi="宋体"/>
          <w:color w:val="auto"/>
          <w:szCs w:val="21"/>
        </w:rPr>
        <w:t>本课程的目标是使学生能够熟悉日语专业研究的基本流程和方法，了解日语语言学、文学和文化领域的前沿动态，掌握文献检索、调查研究和数据分析的基本技巧，具备日语学术论文的写作和发表能力，并具备一定的科学素养和独立思考能力。通过课堂教学、研究项目实践和学术交流活动，学生将逐步提升其科学研究能力和跨文化交流能力，为今后深入从事日语专业研究和职业发展奠定坚实的基础。</w:t>
      </w:r>
    </w:p>
    <w:p>
      <w:pPr>
        <w:snapToGrid w:val="0"/>
        <w:spacing w:line="360" w:lineRule="auto"/>
        <w:jc w:val="center"/>
        <w:rPr>
          <w:rFonts w:ascii="宋体" w:hAnsi="宋体"/>
          <w:b/>
          <w:color w:val="auto"/>
          <w:szCs w:val="21"/>
        </w:rPr>
      </w:pPr>
      <w:r>
        <w:rPr>
          <w:rFonts w:ascii="宋体" w:hAnsi="宋体" w:cs="宋体"/>
          <w:b/>
          <w:color w:val="auto"/>
          <w:kern w:val="0"/>
          <w:szCs w:val="21"/>
        </w:rPr>
        <w:t>总体要求与学分分配</w:t>
      </w:r>
    </w:p>
    <w:tbl>
      <w:tblPr>
        <w:tblStyle w:val="11"/>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3"/>
        <w:gridCol w:w="1167"/>
        <w:gridCol w:w="1023"/>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color w:val="auto"/>
                <w:sz w:val="18"/>
                <w:szCs w:val="18"/>
              </w:rPr>
            </w:pPr>
            <w:r>
              <w:rPr>
                <w:rFonts w:hint="eastAsia" w:ascii="宋体" w:hAnsi="宋体"/>
                <w:b/>
                <w:color w:val="auto"/>
                <w:sz w:val="18"/>
                <w:szCs w:val="18"/>
              </w:rPr>
              <w:t>实践环节</w:t>
            </w:r>
          </w:p>
        </w:tc>
        <w:tc>
          <w:tcPr>
            <w:tcW w:w="655" w:type="pct"/>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color w:val="auto"/>
                <w:sz w:val="18"/>
                <w:szCs w:val="18"/>
              </w:rPr>
            </w:pPr>
            <w:r>
              <w:rPr>
                <w:rFonts w:hint="eastAsia" w:ascii="宋体" w:hAnsi="宋体"/>
                <w:b/>
                <w:color w:val="auto"/>
                <w:sz w:val="18"/>
                <w:szCs w:val="18"/>
              </w:rPr>
              <w:t>学时（周）</w:t>
            </w:r>
          </w:p>
        </w:tc>
        <w:tc>
          <w:tcPr>
            <w:tcW w:w="574" w:type="pct"/>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color w:val="auto"/>
                <w:sz w:val="18"/>
                <w:szCs w:val="18"/>
              </w:rPr>
            </w:pPr>
            <w:r>
              <w:rPr>
                <w:rFonts w:hint="eastAsia" w:ascii="宋体" w:hAnsi="宋体"/>
                <w:b/>
                <w:color w:val="auto"/>
                <w:sz w:val="18"/>
                <w:szCs w:val="18"/>
              </w:rPr>
              <w:t>学分</w:t>
            </w:r>
          </w:p>
        </w:tc>
        <w:tc>
          <w:tcPr>
            <w:tcW w:w="1480" w:type="pct"/>
            <w:tcBorders>
              <w:right w:val="single" w:color="auto" w:sz="4" w:space="0"/>
            </w:tcBorders>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color w:val="auto"/>
                <w:sz w:val="18"/>
                <w:szCs w:val="18"/>
              </w:rPr>
            </w:pPr>
            <w:r>
              <w:rPr>
                <w:rFonts w:hint="eastAsia" w:ascii="宋体" w:hAnsi="宋体"/>
                <w:b/>
                <w:color w:val="auto"/>
                <w:sz w:val="18"/>
                <w:szCs w:val="18"/>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olor w:val="auto"/>
                <w:sz w:val="18"/>
                <w:szCs w:val="18"/>
              </w:rPr>
            </w:pPr>
            <w:r>
              <w:rPr>
                <w:rFonts w:hint="eastAsia" w:ascii="宋体" w:hAnsi="宋体"/>
                <w:color w:val="auto"/>
                <w:sz w:val="18"/>
                <w:szCs w:val="18"/>
              </w:rPr>
              <w:t>科研项目实践</w:t>
            </w:r>
          </w:p>
        </w:tc>
        <w:tc>
          <w:tcPr>
            <w:tcW w:w="655"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4</w:t>
            </w:r>
          </w:p>
        </w:tc>
        <w:tc>
          <w:tcPr>
            <w:tcW w:w="574"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p>
        </w:tc>
        <w:tc>
          <w:tcPr>
            <w:tcW w:w="1480" w:type="pc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第3学期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olor w:val="auto"/>
                <w:sz w:val="18"/>
                <w:szCs w:val="18"/>
              </w:rPr>
            </w:pPr>
            <w:r>
              <w:rPr>
                <w:rFonts w:hint="eastAsia" w:ascii="宋体" w:hAnsi="宋体"/>
                <w:color w:val="auto"/>
                <w:sz w:val="18"/>
                <w:szCs w:val="18"/>
              </w:rPr>
              <w:t>学术交流实践</w:t>
            </w:r>
          </w:p>
        </w:tc>
        <w:tc>
          <w:tcPr>
            <w:tcW w:w="655"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3</w:t>
            </w:r>
          </w:p>
        </w:tc>
        <w:tc>
          <w:tcPr>
            <w:tcW w:w="574"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p>
        </w:tc>
        <w:tc>
          <w:tcPr>
            <w:tcW w:w="1480" w:type="pct"/>
            <w:tcBorders>
              <w:right w:val="single" w:color="auto" w:sz="4" w:space="0"/>
            </w:tcBorders>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color w:val="auto"/>
                <w:sz w:val="18"/>
                <w:szCs w:val="18"/>
              </w:rPr>
              <w:t>第3学期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olor w:val="auto"/>
                <w:sz w:val="18"/>
                <w:szCs w:val="18"/>
              </w:rPr>
            </w:pPr>
            <w:r>
              <w:rPr>
                <w:rFonts w:hint="eastAsia" w:ascii="宋体" w:hAnsi="宋体"/>
                <w:color w:val="auto"/>
                <w:sz w:val="18"/>
                <w:szCs w:val="18"/>
              </w:rPr>
              <w:t>跨文化交流实践</w:t>
            </w:r>
          </w:p>
        </w:tc>
        <w:tc>
          <w:tcPr>
            <w:tcW w:w="655"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3</w:t>
            </w:r>
          </w:p>
        </w:tc>
        <w:tc>
          <w:tcPr>
            <w:tcW w:w="574"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p>
        </w:tc>
        <w:tc>
          <w:tcPr>
            <w:tcW w:w="1480" w:type="pct"/>
            <w:tcBorders>
              <w:right w:val="single" w:color="auto" w:sz="4" w:space="0"/>
            </w:tcBorders>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color w:val="auto"/>
                <w:sz w:val="18"/>
                <w:szCs w:val="18"/>
              </w:rPr>
              <w:t>第3学期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olor w:val="auto"/>
                <w:sz w:val="18"/>
                <w:szCs w:val="18"/>
              </w:rPr>
            </w:pPr>
            <w:r>
              <w:rPr>
                <w:rFonts w:hint="eastAsia" w:ascii="宋体" w:hAnsi="宋体"/>
                <w:color w:val="auto"/>
                <w:sz w:val="18"/>
                <w:szCs w:val="18"/>
              </w:rPr>
              <w:t>合计</w:t>
            </w:r>
          </w:p>
        </w:tc>
        <w:tc>
          <w:tcPr>
            <w:tcW w:w="655"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w:t>
            </w:r>
            <w:r>
              <w:rPr>
                <w:rFonts w:hint="default" w:ascii="宋体" w:hAnsi="宋体"/>
                <w:color w:val="auto"/>
                <w:sz w:val="18"/>
                <w:szCs w:val="18"/>
              </w:rPr>
              <w:t>0</w:t>
            </w:r>
          </w:p>
        </w:tc>
        <w:tc>
          <w:tcPr>
            <w:tcW w:w="574"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w:t>
            </w:r>
          </w:p>
        </w:tc>
        <w:tc>
          <w:tcPr>
            <w:tcW w:w="1480" w:type="pc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p>
        </w:tc>
      </w:tr>
    </w:tbl>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二、专业课程名称实习教学大纲</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color w:val="auto"/>
          <w:sz w:val="21"/>
          <w:szCs w:val="21"/>
        </w:rPr>
        <w:t>（一）科研基础训练实习</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开设学期</w:t>
            </w:r>
            <w:r>
              <w:rPr>
                <w:rFonts w:hint="eastAsia" w:ascii="宋体" w:hAnsi="宋体"/>
                <w:color w:val="auto"/>
                <w:sz w:val="21"/>
                <w:szCs w:val="21"/>
              </w:rPr>
              <w:t>：第</w:t>
            </w:r>
            <w:r>
              <w:rPr>
                <w:rFonts w:hint="eastAsia" w:ascii="宋体" w:hAnsi="宋体"/>
                <w:color w:val="auto"/>
                <w:sz w:val="21"/>
                <w:szCs w:val="21"/>
                <w:lang w:val="en-US" w:eastAsia="zh-CN"/>
              </w:rPr>
              <w:t>3</w:t>
            </w:r>
            <w:r>
              <w:rPr>
                <w:rFonts w:hint="eastAsia" w:ascii="宋体" w:hAnsi="宋体"/>
                <w:color w:val="auto"/>
                <w:sz w:val="21"/>
                <w:szCs w:val="21"/>
              </w:rPr>
              <w:t>学期</w:t>
            </w:r>
          </w:p>
        </w:tc>
        <w:tc>
          <w:tcPr>
            <w:tcW w:w="1453" w:type="pct"/>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实习周数</w:t>
            </w:r>
            <w:r>
              <w:rPr>
                <w:rFonts w:hint="eastAsia" w:ascii="宋体" w:hAnsi="宋体"/>
                <w:color w:val="auto"/>
                <w:sz w:val="21"/>
                <w:szCs w:val="21"/>
              </w:rPr>
              <w:t>：5</w:t>
            </w:r>
          </w:p>
        </w:tc>
        <w:tc>
          <w:tcPr>
            <w:tcW w:w="1881" w:type="pct"/>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学分</w:t>
            </w:r>
            <w:r>
              <w:rPr>
                <w:rFonts w:hint="eastAsia" w:ascii="宋体" w:hAnsi="宋体"/>
                <w:color w:val="auto"/>
                <w:sz w:val="21"/>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适用专业</w:t>
            </w:r>
            <w:r>
              <w:rPr>
                <w:rFonts w:hint="eastAsia" w:ascii="宋体" w:hAnsi="宋体"/>
                <w:color w:val="auto"/>
                <w:sz w:val="21"/>
                <w:szCs w:val="21"/>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宋体"/>
                <w:color w:val="auto"/>
                <w:sz w:val="21"/>
                <w:szCs w:val="21"/>
                <w:lang w:val="en-US" w:eastAsia="zh-CN"/>
              </w:rPr>
            </w:pPr>
            <w:r>
              <w:rPr>
                <w:rFonts w:hint="eastAsia" w:ascii="宋体" w:hAnsi="宋体"/>
                <w:b/>
                <w:color w:val="auto"/>
                <w:sz w:val="21"/>
                <w:szCs w:val="21"/>
              </w:rPr>
              <w:t>先修课程</w:t>
            </w:r>
            <w:r>
              <w:rPr>
                <w:rFonts w:hint="eastAsia" w:ascii="黑体" w:eastAsia="黑体"/>
                <w:color w:val="auto"/>
                <w:sz w:val="21"/>
                <w:szCs w:val="21"/>
              </w:rPr>
              <w:t>：</w:t>
            </w:r>
            <w:r>
              <w:rPr>
                <w:rFonts w:hint="eastAsia" w:ascii="宋体" w:hAnsi="宋体"/>
                <w:color w:val="auto"/>
                <w:sz w:val="21"/>
                <w:szCs w:val="21"/>
                <w:lang w:val="en-US" w:eastAsia="zh-CN"/>
              </w:rPr>
              <w:t>基础日语I-II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宋体" w:hAnsi="宋体"/>
                <w:color w:val="auto"/>
                <w:sz w:val="21"/>
                <w:szCs w:val="21"/>
              </w:rPr>
            </w:pPr>
            <w:r>
              <w:rPr>
                <w:rFonts w:hint="eastAsia" w:ascii="宋体" w:hAnsi="宋体"/>
                <w:b/>
                <w:color w:val="auto"/>
                <w:sz w:val="21"/>
                <w:szCs w:val="21"/>
              </w:rPr>
              <w:t>主撰人</w:t>
            </w:r>
            <w:r>
              <w:rPr>
                <w:rFonts w:hint="eastAsia" w:ascii="宋体" w:hAnsi="宋体"/>
                <w:color w:val="auto"/>
                <w:sz w:val="21"/>
                <w:szCs w:val="21"/>
              </w:rPr>
              <w:t>：孙倩</w:t>
            </w:r>
          </w:p>
        </w:tc>
        <w:tc>
          <w:tcPr>
            <w:tcW w:w="1453" w:type="pct"/>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审核人</w:t>
            </w:r>
            <w:r>
              <w:rPr>
                <w:rFonts w:hint="eastAsia" w:ascii="宋体" w:hAnsi="宋体"/>
                <w:color w:val="auto"/>
                <w:sz w:val="21"/>
                <w:szCs w:val="21"/>
              </w:rPr>
              <w:t>：</w:t>
            </w:r>
            <w:r>
              <w:rPr>
                <w:rFonts w:hint="eastAsia" w:ascii="黑体" w:eastAsia="黑体"/>
                <w:color w:val="auto"/>
                <w:sz w:val="21"/>
                <w:szCs w:val="21"/>
              </w:rPr>
              <w:t xml:space="preserve"> </w:t>
            </w:r>
            <w:r>
              <w:rPr>
                <w:rFonts w:hint="eastAsia" w:ascii="宋体" w:hAnsi="宋体"/>
                <w:color w:val="auto"/>
                <w:sz w:val="21"/>
                <w:szCs w:val="21"/>
              </w:rPr>
              <w:t>邱丽君</w:t>
            </w:r>
          </w:p>
        </w:tc>
        <w:tc>
          <w:tcPr>
            <w:tcW w:w="1881" w:type="pct"/>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olor w:val="auto"/>
                <w:sz w:val="21"/>
                <w:szCs w:val="21"/>
                <w:lang w:val="en-US" w:eastAsia="zh-CN"/>
              </w:rPr>
            </w:pPr>
            <w:r>
              <w:rPr>
                <w:rFonts w:hint="eastAsia" w:ascii="宋体" w:hAnsi="宋体"/>
                <w:b/>
                <w:color w:val="auto"/>
                <w:sz w:val="21"/>
                <w:szCs w:val="21"/>
              </w:rPr>
              <w:t>大纲制定（修订）日期</w:t>
            </w:r>
            <w:r>
              <w:rPr>
                <w:rFonts w:hint="eastAsia" w:ascii="宋体" w:hAnsi="宋体"/>
                <w:color w:val="auto"/>
                <w:sz w:val="21"/>
                <w:szCs w:val="21"/>
              </w:rPr>
              <w:t xml:space="preserve">： </w:t>
            </w:r>
            <w:r>
              <w:rPr>
                <w:rFonts w:hint="default" w:ascii="宋体" w:hAnsi="宋体"/>
                <w:color w:val="auto"/>
                <w:sz w:val="21"/>
                <w:szCs w:val="21"/>
              </w:rPr>
              <w:t>2023</w:t>
            </w:r>
            <w:r>
              <w:rPr>
                <w:rFonts w:hint="eastAsia" w:ascii="宋体" w:hAnsi="宋体"/>
                <w:color w:val="auto"/>
                <w:sz w:val="21"/>
                <w:szCs w:val="21"/>
                <w:lang w:val="en-US" w:eastAsia="zh-CN"/>
              </w:rPr>
              <w:t>.6</w:t>
            </w:r>
          </w:p>
        </w:tc>
      </w:tr>
    </w:tbl>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ascii="宋体" w:hAnsi="宋体" w:cs="宋体"/>
          <w:b/>
          <w:color w:val="auto"/>
          <w:kern w:val="0"/>
          <w:sz w:val="21"/>
          <w:szCs w:val="21"/>
        </w:rPr>
      </w:pPr>
      <w:r>
        <w:rPr>
          <w:rFonts w:hint="eastAsia" w:ascii="宋体" w:hAnsi="宋体" w:cs="宋体"/>
          <w:b/>
          <w:color w:val="auto"/>
          <w:kern w:val="0"/>
          <w:sz w:val="21"/>
          <w:szCs w:val="21"/>
        </w:rPr>
        <w:t>1.课程简介</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科研基础训练》实践课程旨在为日语专业学生提供系统的科研训练，培养他们的科学研究能力和日语专业素养。通过实践环节的学习和实践，学生将全面掌握科研基本原理和方法，具备科学思维和创新能力，能够独立进行科学研究和学术论文撰写，具备良好的学术道德和团队合作精神，具备跨文化交流能力和国际视野。</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的教学内容涵盖日语语言学、文学和文化等领域的研究方法与技巧。学生将学习如何进行文献检索、调查研究和数据分析，掌握学术论文的撰写和研究报告的技能。课程将引导学生探索日语专业研究的前沿动态，了解国内外学术界的研究成果和发展趋势。学生将通过实践项目的参与和导师的指导，深入研究特定课题，培养批判性思维、逻辑思维和科学方法论。</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ascii="宋体" w:hAnsi="宋体"/>
          <w:b/>
          <w:color w:val="auto"/>
          <w:sz w:val="21"/>
          <w:szCs w:val="21"/>
        </w:rPr>
        <w:t>2.</w:t>
      </w:r>
      <w:r>
        <w:rPr>
          <w:rFonts w:hint="eastAsia" w:ascii="宋体" w:hAnsi="宋体"/>
          <w:b/>
          <w:color w:val="auto"/>
          <w:sz w:val="21"/>
          <w:szCs w:val="21"/>
        </w:rPr>
        <w:t>课程劳动教育</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bCs/>
          <w:color w:val="auto"/>
          <w:sz w:val="21"/>
          <w:szCs w:val="21"/>
        </w:rPr>
        <w:t>本课程有计划地安排学生到农村、到林区、到实践基地、到生产一线现场调研考察、实地学习，增强学生服务“三农”和农业农村现代化的使命感和责任感，让学生走进农村、走近农民、走向农业，了解乡情民情，学习乡土文化，提升学生学农知农爱农素养和专业实践能力。将外语与农业相结合，学习中国农业的发展历史与现状，不尽要用外语讲好中国故事，也要讲好中国农业的光辉发展历程。通过劳动教育，学生将获得实际动手操作的机会，了解不同劳动领域的知识和技能，并培养勤劳、负责、合作和创新的态度和品质。</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w:t>
      </w:r>
      <w:r>
        <w:rPr>
          <w:rFonts w:hint="eastAsia" w:ascii="宋体" w:hAnsi="宋体" w:cs="宋体"/>
          <w:b/>
          <w:color w:val="auto"/>
          <w:kern w:val="0"/>
          <w:sz w:val="21"/>
          <w:szCs w:val="21"/>
        </w:rPr>
        <w:t>.</w:t>
      </w:r>
      <w:r>
        <w:rPr>
          <w:rFonts w:hint="eastAsia" w:ascii="宋体" w:hAnsi="宋体"/>
          <w:b/>
          <w:color w:val="auto"/>
          <w:sz w:val="21"/>
          <w:szCs w:val="21"/>
        </w:rPr>
        <w:t>实习目的和要求</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通过本课程的学习和实践，将培养学生的科学研究能力、学术写作能力和跨文化交流能力。他们将逐步提升解决问题的能力、创新能力和批判思维，形成良好的学术习惯和道德意识。课程的教学方法包括课堂教学、实践项目实施、导师指导和学术交流等形式，旨在激发学生的学术兴趣、培养科研精神和创新意识。</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w:t>
      </w:r>
      <w:r>
        <w:rPr>
          <w:rFonts w:hint="eastAsia" w:ascii="宋体" w:hAnsi="宋体" w:cs="宋体"/>
          <w:b/>
          <w:color w:val="auto"/>
          <w:kern w:val="0"/>
          <w:sz w:val="21"/>
          <w:szCs w:val="21"/>
        </w:rPr>
        <w:t>.</w:t>
      </w:r>
      <w:r>
        <w:rPr>
          <w:rFonts w:hint="eastAsia" w:ascii="宋体" w:hAnsi="宋体"/>
          <w:b/>
          <w:color w:val="auto"/>
          <w:sz w:val="21"/>
          <w:szCs w:val="21"/>
        </w:rPr>
        <w:t>实习地点及内容</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w:t>
      </w:r>
      <w:r>
        <w:rPr>
          <w:rFonts w:hint="eastAsia" w:ascii="宋体" w:hAnsi="宋体"/>
          <w:b/>
          <w:bCs/>
          <w:color w:val="auto"/>
          <w:sz w:val="21"/>
          <w:szCs w:val="21"/>
        </w:rPr>
        <w:t>实习</w:t>
      </w:r>
      <w:r>
        <w:rPr>
          <w:rFonts w:hint="eastAsia" w:ascii="宋体" w:hAnsi="宋体"/>
          <w:b/>
          <w:color w:val="auto"/>
          <w:sz w:val="21"/>
          <w:szCs w:val="21"/>
        </w:rPr>
        <w:t>地点：</w:t>
      </w:r>
      <w:r>
        <w:rPr>
          <w:rFonts w:hint="eastAsia" w:ascii="宋体" w:hAnsi="宋体"/>
          <w:bCs/>
          <w:color w:val="auto"/>
          <w:sz w:val="21"/>
          <w:szCs w:val="21"/>
        </w:rPr>
        <w:t>龙子湖高校园区</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w:t>
      </w:r>
      <w:r>
        <w:rPr>
          <w:rFonts w:hint="eastAsia" w:ascii="宋体" w:hAnsi="宋体"/>
          <w:b/>
          <w:bCs/>
          <w:color w:val="auto"/>
          <w:sz w:val="21"/>
          <w:szCs w:val="21"/>
        </w:rPr>
        <w:t>实习内容：</w:t>
      </w:r>
      <w:r>
        <w:rPr>
          <w:rFonts w:hint="eastAsia" w:ascii="宋体" w:hAnsi="宋体"/>
          <w:bCs/>
          <w:color w:val="auto"/>
          <w:sz w:val="21"/>
          <w:szCs w:val="21"/>
        </w:rPr>
        <w:t>科研项目实践、学术交流实践、跨文化交流实践</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5</w:t>
      </w:r>
      <w:r>
        <w:rPr>
          <w:rFonts w:hint="eastAsia" w:ascii="宋体" w:hAnsi="宋体" w:cs="宋体"/>
          <w:b/>
          <w:color w:val="auto"/>
          <w:kern w:val="0"/>
          <w:sz w:val="21"/>
          <w:szCs w:val="21"/>
        </w:rPr>
        <w:t>.</w:t>
      </w:r>
      <w:r>
        <w:rPr>
          <w:rFonts w:hint="eastAsia" w:ascii="宋体" w:hAnsi="宋体"/>
          <w:b/>
          <w:color w:val="auto"/>
          <w:sz w:val="21"/>
          <w:szCs w:val="21"/>
        </w:rPr>
        <w:t>实习时间安排</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第3学期最后五周</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w:t>
      </w:r>
      <w:r>
        <w:rPr>
          <w:rFonts w:hint="eastAsia" w:ascii="宋体" w:hAnsi="宋体" w:cs="宋体"/>
          <w:b/>
          <w:color w:val="auto"/>
          <w:kern w:val="0"/>
          <w:sz w:val="21"/>
          <w:szCs w:val="21"/>
        </w:rPr>
        <w:t xml:space="preserve">. </w:t>
      </w:r>
      <w:r>
        <w:rPr>
          <w:rFonts w:hint="eastAsia" w:ascii="宋体" w:hAnsi="宋体"/>
          <w:b/>
          <w:color w:val="auto"/>
          <w:sz w:val="21"/>
          <w:szCs w:val="21"/>
        </w:rPr>
        <w:t>实习具体要求</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（1）实习任务：明确学生在实习期间需要完成的具体任务或项目。</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（2）实习报告：要求学生在实习结束后撰写实习报告，内容包括实习经历、工作任务的完成情况、所取得的成果和经验等，用以总结实习经验和反思学习。</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（3）实习评估：指导教师对学生的实习表现进行评估，包括工作态度、专业能力、团队合作等方面的评估，以便对学生的实习成绩进行评定。</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（4）学术交流：鼓励学生参与学术交流活动，例如学术会议、研讨会等，展示实习期间的研究成果和经验。</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ascii="宋体" w:hAnsi="宋体" w:cs="宋体"/>
          <w:b/>
          <w:color w:val="auto"/>
          <w:kern w:val="0"/>
          <w:sz w:val="21"/>
          <w:szCs w:val="21"/>
        </w:rPr>
      </w:pPr>
      <w:r>
        <w:rPr>
          <w:rFonts w:hint="eastAsia" w:ascii="宋体" w:hAnsi="宋体"/>
          <w:b/>
          <w:color w:val="auto"/>
          <w:sz w:val="21"/>
          <w:szCs w:val="21"/>
        </w:rPr>
        <w:t>7</w:t>
      </w:r>
      <w:r>
        <w:rPr>
          <w:rFonts w:hint="eastAsia" w:ascii="宋体" w:hAnsi="宋体" w:cs="宋体"/>
          <w:b/>
          <w:color w:val="auto"/>
          <w:kern w:val="0"/>
          <w:sz w:val="21"/>
          <w:szCs w:val="21"/>
        </w:rPr>
        <w:t>. 考核方式与成绩评定标准</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 xml:space="preserve">（1）实习态度，包括课前预习、课堂表现、课后复习等全阶段学习态度；  </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 xml:space="preserve">（2）实际能力，包括调研水平、文献收集能力、论文撰写水平等方面的综合能力； </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（3）实习单位的评语、鉴定；</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（4）指导老师的总体评价。</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ascii="宋体" w:hAnsi="宋体" w:cs="宋体"/>
          <w:b/>
          <w:color w:val="auto"/>
          <w:kern w:val="0"/>
          <w:sz w:val="21"/>
          <w:szCs w:val="21"/>
        </w:rPr>
      </w:pPr>
      <w:r>
        <w:rPr>
          <w:rFonts w:hint="eastAsia" w:ascii="宋体" w:hAnsi="宋体" w:cs="宋体"/>
          <w:b/>
          <w:color w:val="auto"/>
          <w:kern w:val="0"/>
          <w:sz w:val="21"/>
          <w:szCs w:val="21"/>
        </w:rPr>
        <w:t>8. 教材及主要参考资料</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eastAsiaTheme="minorEastAsia"/>
          <w:bCs/>
          <w:color w:val="auto"/>
          <w:sz w:val="21"/>
          <w:szCs w:val="21"/>
        </w:rPr>
      </w:pPr>
      <w:r>
        <w:rPr>
          <w:rFonts w:hint="eastAsia" w:ascii="宋体" w:hAnsi="宋体"/>
          <w:bCs/>
          <w:color w:val="auto"/>
          <w:sz w:val="21"/>
          <w:szCs w:val="21"/>
        </w:rPr>
        <w:t>（</w:t>
      </w:r>
      <w:r>
        <w:rPr>
          <w:rFonts w:ascii="宋体" w:hAnsi="宋体"/>
          <w:bCs/>
          <w:color w:val="auto"/>
          <w:sz w:val="21"/>
          <w:szCs w:val="21"/>
        </w:rPr>
        <w:t>1</w:t>
      </w:r>
      <w:r>
        <w:rPr>
          <w:rFonts w:hint="eastAsia" w:ascii="宋体" w:hAnsi="宋体"/>
          <w:bCs/>
          <w:color w:val="auto"/>
          <w:sz w:val="21"/>
          <w:szCs w:val="21"/>
        </w:rPr>
        <w:t>）教材：于康《日语论文写作</w:t>
      </w:r>
      <w:r>
        <w:rPr>
          <w:rFonts w:hint="eastAsia" w:ascii="宋体" w:hAnsi="宋体" w:eastAsia="MS Mincho"/>
          <w:bCs/>
          <w:color w:val="auto"/>
          <w:sz w:val="21"/>
          <w:szCs w:val="21"/>
        </w:rPr>
        <w:t>－</w:t>
      </w:r>
      <w:r>
        <w:rPr>
          <w:rFonts w:hint="eastAsia" w:ascii="宋体" w:hAnsi="宋体" w:eastAsiaTheme="minorEastAsia"/>
          <w:bCs/>
          <w:color w:val="auto"/>
          <w:sz w:val="21"/>
          <w:szCs w:val="21"/>
        </w:rPr>
        <w:t>方法与实践》高等教育出版社 2008</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（2）主要参考资料：刘小珊、聂中华《新编日语本科论文写作指导》北京大学出版社 2020</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
          <w:color w:val="auto"/>
          <w:szCs w:val="21"/>
        </w:rPr>
      </w:pPr>
      <w:r>
        <w:rPr>
          <w:rFonts w:hint="eastAsia" w:ascii="宋体" w:hAnsi="宋体"/>
          <w:bCs/>
          <w:color w:val="auto"/>
          <w:sz w:val="21"/>
          <w:szCs w:val="21"/>
        </w:rPr>
        <w:t xml:space="preserve"> </w:t>
      </w:r>
      <w:r>
        <w:rPr>
          <w:rFonts w:ascii="宋体" w:hAnsi="宋体"/>
          <w:bCs/>
          <w:color w:val="auto"/>
          <w:sz w:val="21"/>
          <w:szCs w:val="21"/>
        </w:rPr>
        <w:t xml:space="preserve">                  </w:t>
      </w:r>
      <w:r>
        <w:rPr>
          <w:rFonts w:hint="eastAsia" w:ascii="宋体" w:hAnsi="宋体"/>
          <w:bCs/>
          <w:color w:val="auto"/>
          <w:sz w:val="21"/>
          <w:szCs w:val="21"/>
        </w:rPr>
        <w:t>松下和幸《日语专业毕业论文写作指导》上海外语教育出版社 2017</w:t>
      </w:r>
    </w:p>
    <w:p>
      <w:pPr>
        <w:snapToGrid w:val="0"/>
        <w:spacing w:line="360" w:lineRule="auto"/>
        <w:jc w:val="center"/>
        <w:outlineLvl w:val="0"/>
        <w:rPr>
          <w:rFonts w:ascii="宋体" w:hAnsi="宋体"/>
          <w:b/>
          <w:color w:val="auto"/>
          <w:sz w:val="28"/>
          <w:szCs w:val="28"/>
        </w:rPr>
      </w:pPr>
      <w:bookmarkStart w:id="129" w:name="_Toc31317"/>
      <w:r>
        <w:rPr>
          <w:rFonts w:hint="eastAsia" w:ascii="宋体" w:hAnsi="宋体"/>
          <w:b/>
          <w:color w:val="auto"/>
          <w:sz w:val="28"/>
          <w:szCs w:val="28"/>
        </w:rPr>
        <w:t>演讲训练实习大纲</w:t>
      </w:r>
      <w:bookmarkEnd w:id="129"/>
    </w:p>
    <w:p>
      <w:pPr>
        <w:snapToGrid w:val="0"/>
        <w:spacing w:line="360" w:lineRule="auto"/>
        <w:jc w:val="center"/>
        <w:rPr>
          <w:color w:val="auto"/>
          <w:sz w:val="24"/>
        </w:rPr>
      </w:pPr>
      <w:r>
        <w:rPr>
          <w:color w:val="auto"/>
          <w:sz w:val="24"/>
        </w:rPr>
        <w:t>（Spe</w:t>
      </w:r>
      <w:r>
        <w:rPr>
          <w:rFonts w:hint="eastAsia"/>
          <w:color w:val="auto"/>
          <w:sz w:val="24"/>
        </w:rPr>
        <w:t>ech</w:t>
      </w:r>
      <w:r>
        <w:rPr>
          <w:color w:val="auto"/>
          <w:sz w:val="24"/>
        </w:rPr>
        <w:t xml:space="preserve"> training）</w:t>
      </w:r>
    </w:p>
    <w:p>
      <w:pPr>
        <w:spacing w:line="300" w:lineRule="auto"/>
        <w:rPr>
          <w:color w:val="auto"/>
        </w:rPr>
      </w:pP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Cs w:val="21"/>
        </w:rPr>
      </w:pPr>
      <w:r>
        <w:rPr>
          <w:rFonts w:hint="eastAsia" w:ascii="宋体" w:hAnsi="宋体"/>
          <w:b/>
          <w:bCs/>
          <w:color w:val="auto"/>
          <w:szCs w:val="21"/>
        </w:rPr>
        <w:t>一、前言</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ascii="宋体" w:hAnsi="宋体" w:cs="宋体"/>
          <w:color w:val="auto"/>
          <w:kern w:val="0"/>
          <w:szCs w:val="21"/>
        </w:rPr>
      </w:pPr>
      <w:r>
        <w:rPr>
          <w:rFonts w:hint="eastAsia" w:ascii="宋体" w:hAnsi="宋体" w:cs="宋体"/>
          <w:color w:val="auto"/>
          <w:kern w:val="0"/>
          <w:szCs w:val="21"/>
        </w:rPr>
        <w:t>随着全球化的加速和国际交流的不断深化，具备良好的演讲能力和跨文化交际能力已成为现代社会中不可或缺的重要素质。作为日语专业的学生，将成为促进中日交流和合作的桥梁，拥有流利、准确、有说服力的日语演讲能力是至关重要的。</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ascii="宋体" w:hAnsi="宋体" w:cs="宋体"/>
          <w:color w:val="auto"/>
          <w:kern w:val="0"/>
          <w:szCs w:val="21"/>
        </w:rPr>
      </w:pPr>
      <w:r>
        <w:rPr>
          <w:rFonts w:hint="eastAsia" w:ascii="宋体" w:hAnsi="宋体" w:cs="宋体"/>
          <w:color w:val="auto"/>
          <w:kern w:val="0"/>
          <w:szCs w:val="21"/>
        </w:rPr>
        <w:t>本课程的目标是帮助日语本科专业学生掌握基本的演讲技巧和表达策略，培养语言组织能力、逻辑思维能力和演讲表达能力。通过系统的训练和实践，使学生能够在学术研讨会、公开演讲、职场演讲等不同场合下，自如地运用日语进行演讲，并能够有效地传达思想、观点和情感。</w:t>
      </w:r>
    </w:p>
    <w:p>
      <w:pPr>
        <w:snapToGrid w:val="0"/>
        <w:spacing w:line="360" w:lineRule="auto"/>
        <w:jc w:val="center"/>
        <w:rPr>
          <w:rFonts w:ascii="宋体" w:hAnsi="宋体"/>
          <w:b/>
          <w:color w:val="auto"/>
          <w:szCs w:val="21"/>
        </w:rPr>
      </w:pPr>
      <w:r>
        <w:rPr>
          <w:rFonts w:ascii="宋体" w:hAnsi="宋体" w:cs="宋体"/>
          <w:b/>
          <w:color w:val="auto"/>
          <w:kern w:val="0"/>
          <w:szCs w:val="21"/>
        </w:rPr>
        <w:t>总体要求与学分分配</w:t>
      </w:r>
    </w:p>
    <w:tbl>
      <w:tblPr>
        <w:tblStyle w:val="11"/>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3"/>
        <w:gridCol w:w="1167"/>
        <w:gridCol w:w="1023"/>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color w:val="auto"/>
                <w:sz w:val="18"/>
                <w:szCs w:val="18"/>
              </w:rPr>
            </w:pPr>
            <w:r>
              <w:rPr>
                <w:rFonts w:hint="eastAsia" w:ascii="宋体" w:hAnsi="宋体"/>
                <w:b/>
                <w:color w:val="auto"/>
                <w:sz w:val="18"/>
                <w:szCs w:val="18"/>
              </w:rPr>
              <w:t>实践环节</w:t>
            </w:r>
          </w:p>
        </w:tc>
        <w:tc>
          <w:tcPr>
            <w:tcW w:w="655" w:type="pct"/>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color w:val="auto"/>
                <w:sz w:val="18"/>
                <w:szCs w:val="18"/>
              </w:rPr>
            </w:pPr>
            <w:r>
              <w:rPr>
                <w:rFonts w:hint="eastAsia" w:ascii="宋体" w:hAnsi="宋体"/>
                <w:b/>
                <w:color w:val="auto"/>
                <w:sz w:val="18"/>
                <w:szCs w:val="18"/>
              </w:rPr>
              <w:t>学时（周）</w:t>
            </w:r>
          </w:p>
        </w:tc>
        <w:tc>
          <w:tcPr>
            <w:tcW w:w="574" w:type="pct"/>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color w:val="auto"/>
                <w:sz w:val="18"/>
                <w:szCs w:val="18"/>
              </w:rPr>
            </w:pPr>
            <w:r>
              <w:rPr>
                <w:rFonts w:hint="eastAsia" w:ascii="宋体" w:hAnsi="宋体"/>
                <w:b/>
                <w:color w:val="auto"/>
                <w:sz w:val="18"/>
                <w:szCs w:val="18"/>
              </w:rPr>
              <w:t>学分</w:t>
            </w:r>
          </w:p>
        </w:tc>
        <w:tc>
          <w:tcPr>
            <w:tcW w:w="1480" w:type="pct"/>
            <w:tcBorders>
              <w:right w:val="single" w:color="auto" w:sz="4" w:space="0"/>
            </w:tcBorders>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color w:val="auto"/>
                <w:sz w:val="18"/>
                <w:szCs w:val="18"/>
              </w:rPr>
            </w:pPr>
            <w:r>
              <w:rPr>
                <w:rFonts w:hint="eastAsia" w:ascii="宋体" w:hAnsi="宋体"/>
                <w:b/>
                <w:color w:val="auto"/>
                <w:sz w:val="18"/>
                <w:szCs w:val="18"/>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olor w:val="auto"/>
                <w:sz w:val="18"/>
                <w:szCs w:val="18"/>
              </w:rPr>
            </w:pPr>
            <w:bookmarkStart w:id="130" w:name="_Hlk137425210"/>
            <w:r>
              <w:rPr>
                <w:rFonts w:hint="eastAsia" w:ascii="宋体" w:hAnsi="宋体"/>
                <w:color w:val="auto"/>
                <w:sz w:val="18"/>
                <w:szCs w:val="18"/>
              </w:rPr>
              <w:t>演讲基础知识</w:t>
            </w:r>
          </w:p>
        </w:tc>
        <w:tc>
          <w:tcPr>
            <w:tcW w:w="655"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3</w:t>
            </w:r>
          </w:p>
        </w:tc>
        <w:tc>
          <w:tcPr>
            <w:tcW w:w="574"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p>
        </w:tc>
        <w:tc>
          <w:tcPr>
            <w:tcW w:w="1480" w:type="pc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第4学期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olor w:val="auto"/>
                <w:sz w:val="18"/>
                <w:szCs w:val="18"/>
              </w:rPr>
            </w:pPr>
            <w:r>
              <w:rPr>
                <w:rFonts w:hint="eastAsia" w:ascii="宋体" w:hAnsi="宋体"/>
                <w:color w:val="auto"/>
                <w:sz w:val="18"/>
                <w:szCs w:val="18"/>
              </w:rPr>
              <w:t>语言表达技巧</w:t>
            </w:r>
          </w:p>
        </w:tc>
        <w:tc>
          <w:tcPr>
            <w:tcW w:w="655"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2</w:t>
            </w:r>
          </w:p>
        </w:tc>
        <w:tc>
          <w:tcPr>
            <w:tcW w:w="574"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p>
        </w:tc>
        <w:tc>
          <w:tcPr>
            <w:tcW w:w="1480" w:type="pct"/>
            <w:tcBorders>
              <w:right w:val="single" w:color="auto" w:sz="4" w:space="0"/>
            </w:tcBorders>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color w:val="auto"/>
                <w:sz w:val="18"/>
                <w:szCs w:val="18"/>
              </w:rPr>
              <w:t>第4学期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olor w:val="auto"/>
                <w:sz w:val="18"/>
                <w:szCs w:val="18"/>
              </w:rPr>
            </w:pPr>
            <w:r>
              <w:rPr>
                <w:rFonts w:hint="eastAsia" w:ascii="宋体" w:hAnsi="宋体"/>
                <w:color w:val="auto"/>
                <w:sz w:val="18"/>
                <w:szCs w:val="18"/>
              </w:rPr>
              <w:t>演讲训练</w:t>
            </w:r>
          </w:p>
        </w:tc>
        <w:tc>
          <w:tcPr>
            <w:tcW w:w="655"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3</w:t>
            </w:r>
          </w:p>
        </w:tc>
        <w:tc>
          <w:tcPr>
            <w:tcW w:w="574"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p>
        </w:tc>
        <w:tc>
          <w:tcPr>
            <w:tcW w:w="1480" w:type="pct"/>
            <w:tcBorders>
              <w:right w:val="single" w:color="auto" w:sz="4" w:space="0"/>
            </w:tcBorders>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color w:val="auto"/>
                <w:sz w:val="18"/>
                <w:szCs w:val="18"/>
              </w:rPr>
              <w:t>第4学期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olor w:val="auto"/>
                <w:sz w:val="18"/>
                <w:szCs w:val="18"/>
              </w:rPr>
            </w:pPr>
            <w:r>
              <w:rPr>
                <w:rFonts w:hint="eastAsia" w:ascii="宋体" w:hAnsi="宋体"/>
                <w:color w:val="auto"/>
                <w:sz w:val="18"/>
                <w:szCs w:val="18"/>
              </w:rPr>
              <w:t>面试技巧</w:t>
            </w:r>
          </w:p>
        </w:tc>
        <w:tc>
          <w:tcPr>
            <w:tcW w:w="655"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w:t>
            </w:r>
          </w:p>
        </w:tc>
        <w:tc>
          <w:tcPr>
            <w:tcW w:w="574"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p>
        </w:tc>
        <w:tc>
          <w:tcPr>
            <w:tcW w:w="1480" w:type="pc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第4学期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olor w:val="auto"/>
                <w:sz w:val="18"/>
                <w:szCs w:val="18"/>
              </w:rPr>
            </w:pPr>
            <w:r>
              <w:rPr>
                <w:rFonts w:hint="eastAsia" w:ascii="宋体" w:hAnsi="宋体"/>
                <w:color w:val="auto"/>
                <w:sz w:val="18"/>
                <w:szCs w:val="18"/>
              </w:rPr>
              <w:t>跨文化交际</w:t>
            </w:r>
          </w:p>
        </w:tc>
        <w:tc>
          <w:tcPr>
            <w:tcW w:w="655"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w:t>
            </w:r>
          </w:p>
        </w:tc>
        <w:tc>
          <w:tcPr>
            <w:tcW w:w="574"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p>
        </w:tc>
        <w:tc>
          <w:tcPr>
            <w:tcW w:w="1480" w:type="pc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第4学期</w:t>
            </w:r>
          </w:p>
        </w:tc>
      </w:tr>
      <w:bookmarkEnd w:id="13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pct"/>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olor w:val="auto"/>
                <w:sz w:val="18"/>
                <w:szCs w:val="18"/>
              </w:rPr>
            </w:pPr>
            <w:r>
              <w:rPr>
                <w:rFonts w:hint="eastAsia" w:ascii="宋体" w:hAnsi="宋体"/>
                <w:color w:val="auto"/>
                <w:sz w:val="18"/>
                <w:szCs w:val="18"/>
              </w:rPr>
              <w:t>合计</w:t>
            </w:r>
          </w:p>
        </w:tc>
        <w:tc>
          <w:tcPr>
            <w:tcW w:w="655"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w:t>
            </w:r>
            <w:r>
              <w:rPr>
                <w:rFonts w:hint="default" w:ascii="宋体" w:hAnsi="宋体"/>
                <w:color w:val="auto"/>
                <w:sz w:val="18"/>
                <w:szCs w:val="18"/>
              </w:rPr>
              <w:t>0</w:t>
            </w:r>
          </w:p>
        </w:tc>
        <w:tc>
          <w:tcPr>
            <w:tcW w:w="574" w:type="pct"/>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r>
              <w:rPr>
                <w:rFonts w:hint="eastAsia" w:ascii="宋体" w:hAnsi="宋体"/>
                <w:color w:val="auto"/>
                <w:sz w:val="18"/>
                <w:szCs w:val="18"/>
              </w:rPr>
              <w:t>1</w:t>
            </w:r>
          </w:p>
        </w:tc>
        <w:tc>
          <w:tcPr>
            <w:tcW w:w="1480" w:type="pct"/>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color w:val="auto"/>
                <w:sz w:val="18"/>
                <w:szCs w:val="18"/>
              </w:rPr>
            </w:pPr>
          </w:p>
        </w:tc>
      </w:tr>
    </w:tbl>
    <w:p>
      <w:pPr>
        <w:keepNext w:val="0"/>
        <w:keepLines w:val="0"/>
        <w:pageBreakBefore w:val="0"/>
        <w:kinsoku/>
        <w:wordWrap/>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二、专业课程名称实习教学大纲</w:t>
      </w:r>
    </w:p>
    <w:p>
      <w:pPr>
        <w:keepNext w:val="0"/>
        <w:keepLines w:val="0"/>
        <w:pageBreakBefore w:val="0"/>
        <w:kinsoku/>
        <w:wordWrap/>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color w:val="auto"/>
          <w:sz w:val="21"/>
          <w:szCs w:val="21"/>
        </w:rPr>
        <w:t>（一）科研基础训练实习</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开设学期</w:t>
            </w:r>
            <w:r>
              <w:rPr>
                <w:rFonts w:hint="eastAsia" w:ascii="宋体" w:hAnsi="宋体"/>
                <w:color w:val="auto"/>
                <w:sz w:val="21"/>
                <w:szCs w:val="21"/>
              </w:rPr>
              <w:t>：第</w:t>
            </w:r>
            <w:r>
              <w:rPr>
                <w:rFonts w:hint="eastAsia" w:ascii="宋体" w:hAnsi="宋体"/>
                <w:color w:val="auto"/>
                <w:sz w:val="21"/>
                <w:szCs w:val="21"/>
                <w:lang w:val="en-US" w:eastAsia="zh-CN"/>
              </w:rPr>
              <w:t>4</w:t>
            </w:r>
            <w:r>
              <w:rPr>
                <w:rFonts w:hint="eastAsia" w:ascii="宋体" w:hAnsi="宋体"/>
                <w:color w:val="auto"/>
                <w:sz w:val="21"/>
                <w:szCs w:val="21"/>
              </w:rPr>
              <w:t>学期</w:t>
            </w:r>
          </w:p>
        </w:tc>
        <w:tc>
          <w:tcPr>
            <w:tcW w:w="1453" w:type="pct"/>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实习周数</w:t>
            </w:r>
            <w:r>
              <w:rPr>
                <w:rFonts w:hint="eastAsia" w:ascii="宋体" w:hAnsi="宋体"/>
                <w:color w:val="auto"/>
                <w:sz w:val="21"/>
                <w:szCs w:val="21"/>
              </w:rPr>
              <w:t>：5</w:t>
            </w:r>
          </w:p>
        </w:tc>
        <w:tc>
          <w:tcPr>
            <w:tcW w:w="1881" w:type="pct"/>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学分</w:t>
            </w:r>
            <w:r>
              <w:rPr>
                <w:rFonts w:hint="eastAsia" w:ascii="宋体" w:hAnsi="宋体"/>
                <w:color w:val="auto"/>
                <w:sz w:val="21"/>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适用专业</w:t>
            </w:r>
            <w:r>
              <w:rPr>
                <w:rFonts w:hint="eastAsia" w:ascii="宋体" w:hAnsi="宋体"/>
                <w:color w:val="auto"/>
                <w:sz w:val="21"/>
                <w:szCs w:val="21"/>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宋体"/>
                <w:color w:val="auto"/>
                <w:sz w:val="21"/>
                <w:szCs w:val="21"/>
                <w:lang w:val="en-US" w:eastAsia="zh-CN"/>
              </w:rPr>
            </w:pPr>
            <w:r>
              <w:rPr>
                <w:rFonts w:hint="eastAsia" w:ascii="宋体" w:hAnsi="宋体"/>
                <w:b/>
                <w:color w:val="auto"/>
                <w:sz w:val="21"/>
                <w:szCs w:val="21"/>
              </w:rPr>
              <w:t>先修课程</w:t>
            </w:r>
            <w:r>
              <w:rPr>
                <w:rFonts w:hint="eastAsia" w:ascii="黑体" w:eastAsia="黑体"/>
                <w:color w:val="auto"/>
                <w:sz w:val="21"/>
                <w:szCs w:val="21"/>
              </w:rPr>
              <w:t>：</w:t>
            </w:r>
            <w:r>
              <w:rPr>
                <w:rFonts w:hint="eastAsia" w:ascii="宋体" w:hAnsi="宋体"/>
                <w:color w:val="auto"/>
                <w:sz w:val="21"/>
                <w:szCs w:val="21"/>
                <w:lang w:val="en-US" w:eastAsia="zh-CN"/>
              </w:rPr>
              <w:t>基础</w:t>
            </w:r>
            <w:r>
              <w:rPr>
                <w:rFonts w:hint="eastAsia" w:ascii="宋体" w:hAnsi="宋体"/>
                <w:color w:val="auto"/>
                <w:sz w:val="21"/>
                <w:szCs w:val="21"/>
              </w:rPr>
              <w:t>日语</w:t>
            </w:r>
            <w:r>
              <w:rPr>
                <w:rFonts w:hint="eastAsia" w:ascii="宋体" w:hAnsi="宋体"/>
                <w:color w:val="auto"/>
                <w:sz w:val="21"/>
                <w:szCs w:val="21"/>
                <w:lang w:val="en-US" w:eastAsia="zh-CN"/>
              </w:rPr>
              <w:t>I</w:t>
            </w:r>
            <w:r>
              <w:rPr>
                <w:rFonts w:hint="eastAsia" w:ascii="宋体" w:hAnsi="宋体"/>
                <w:color w:val="auto"/>
                <w:sz w:val="21"/>
                <w:szCs w:val="21"/>
              </w:rPr>
              <w:t>-</w:t>
            </w:r>
            <w:r>
              <w:rPr>
                <w:rFonts w:hint="eastAsia" w:ascii="宋体" w:hAnsi="宋体"/>
                <w:color w:val="auto"/>
                <w:sz w:val="21"/>
                <w:szCs w:val="21"/>
                <w:lang w:val="en-US" w:eastAsia="zh-CN"/>
              </w:rPr>
              <w:t>III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宋体" w:hAnsi="宋体"/>
                <w:color w:val="auto"/>
                <w:sz w:val="21"/>
                <w:szCs w:val="21"/>
              </w:rPr>
            </w:pPr>
            <w:r>
              <w:rPr>
                <w:rFonts w:hint="eastAsia" w:ascii="宋体" w:hAnsi="宋体"/>
                <w:b/>
                <w:color w:val="auto"/>
                <w:sz w:val="21"/>
                <w:szCs w:val="21"/>
              </w:rPr>
              <w:t>主撰人</w:t>
            </w:r>
            <w:r>
              <w:rPr>
                <w:rFonts w:hint="eastAsia" w:ascii="宋体" w:hAnsi="宋体"/>
                <w:color w:val="auto"/>
                <w:sz w:val="21"/>
                <w:szCs w:val="21"/>
              </w:rPr>
              <w:t>：孙倩</w:t>
            </w:r>
          </w:p>
        </w:tc>
        <w:tc>
          <w:tcPr>
            <w:tcW w:w="1453" w:type="pct"/>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审核人</w:t>
            </w:r>
            <w:r>
              <w:rPr>
                <w:rFonts w:hint="eastAsia" w:ascii="宋体" w:hAnsi="宋体"/>
                <w:color w:val="auto"/>
                <w:sz w:val="21"/>
                <w:szCs w:val="21"/>
              </w:rPr>
              <w:t>：邱丽君</w:t>
            </w:r>
            <w:r>
              <w:rPr>
                <w:rFonts w:hint="eastAsia" w:ascii="黑体" w:eastAsia="黑体"/>
                <w:color w:val="auto"/>
                <w:sz w:val="21"/>
                <w:szCs w:val="21"/>
              </w:rPr>
              <w:t xml:space="preserve"> </w:t>
            </w:r>
          </w:p>
        </w:tc>
        <w:tc>
          <w:tcPr>
            <w:tcW w:w="1881" w:type="pct"/>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olor w:val="auto"/>
                <w:sz w:val="21"/>
                <w:szCs w:val="21"/>
                <w:lang w:val="en-US" w:eastAsia="zh-CN"/>
              </w:rPr>
            </w:pPr>
            <w:r>
              <w:rPr>
                <w:rFonts w:hint="eastAsia" w:ascii="宋体" w:hAnsi="宋体"/>
                <w:b/>
                <w:color w:val="auto"/>
                <w:sz w:val="21"/>
                <w:szCs w:val="21"/>
              </w:rPr>
              <w:t>大纲制定（修订）日期</w:t>
            </w:r>
            <w:r>
              <w:rPr>
                <w:rFonts w:hint="eastAsia" w:ascii="宋体" w:hAnsi="宋体"/>
                <w:color w:val="auto"/>
                <w:sz w:val="21"/>
                <w:szCs w:val="21"/>
              </w:rPr>
              <w:t>：</w:t>
            </w:r>
            <w:r>
              <w:rPr>
                <w:rFonts w:hint="default" w:ascii="宋体" w:hAnsi="宋体"/>
                <w:color w:val="auto"/>
                <w:sz w:val="21"/>
                <w:szCs w:val="21"/>
              </w:rPr>
              <w:t>2023</w:t>
            </w:r>
            <w:r>
              <w:rPr>
                <w:rFonts w:hint="eastAsia" w:ascii="宋体" w:hAnsi="宋体"/>
                <w:color w:val="auto"/>
                <w:sz w:val="21"/>
                <w:szCs w:val="21"/>
                <w:lang w:val="en-US" w:eastAsia="zh-CN"/>
              </w:rPr>
              <w:t>.6</w:t>
            </w:r>
          </w:p>
        </w:tc>
      </w:tr>
    </w:tbl>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ascii="宋体" w:hAnsi="宋体" w:cs="宋体"/>
          <w:b/>
          <w:color w:val="auto"/>
          <w:kern w:val="0"/>
          <w:sz w:val="21"/>
          <w:szCs w:val="21"/>
        </w:rPr>
      </w:pPr>
      <w:r>
        <w:rPr>
          <w:rFonts w:hint="eastAsia" w:ascii="宋体" w:hAnsi="宋体" w:cs="宋体"/>
          <w:b/>
          <w:color w:val="auto"/>
          <w:kern w:val="0"/>
          <w:sz w:val="21"/>
          <w:szCs w:val="21"/>
        </w:rPr>
        <w:t>1.课程简介</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演讲训练》实践课程旨在提升学生的日语口语表达能力和演讲技巧，培养学生在跨文化交流中的自信和沟通能力。通过系统的训练和实践，学生将学习如何在不同场合下，如学术研讨会、公开演讲、职场演讲等，流利自如地运用日语进行演讲，并能够有效地传达思想、观点和情感。</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本课程内容主要包括以下五个方面：</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（1）演讲基础知识：介绍演讲的定义、目的和基本要素，了解演讲技巧的基本原则和规范。</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（2）演讲准备：学习如何选择演讲主题、进行资料收集和组织演讲结构，培养演讲的逻辑性和连贯性。</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（3）语言表达技巧：掌握日语演讲中的语调、语速、语气等语言表达技巧，提高演讲的流利度和感染力。</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（4）演讲训练：进行个人演讲和团体演讲的实践训练，培养演讲的自信和表达能力。</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（5）面试技巧：学习面试时的自我介绍和自我推销技巧，提升在求职过程中的竞争力。</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（6）跨文化交际：探讨不同文化背景下的演讲特点和交际策略，培养跨文化交际能力和理解力。</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课程采用多种教学方法，包括课堂讲授、实践演练、案例分析和小组讨论等，以帮助学生全面提升演讲能力。学生将有机会进行个人演讲、团体演讲和即兴演讲等实践活动，并接受针对性的指导和反馈。</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ascii="宋体" w:hAnsi="宋体"/>
          <w:b/>
          <w:color w:val="auto"/>
          <w:sz w:val="21"/>
          <w:szCs w:val="21"/>
        </w:rPr>
        <w:t>2.</w:t>
      </w:r>
      <w:r>
        <w:rPr>
          <w:rFonts w:hint="eastAsia" w:ascii="宋体" w:hAnsi="宋体"/>
          <w:b/>
          <w:color w:val="auto"/>
          <w:sz w:val="21"/>
          <w:szCs w:val="21"/>
        </w:rPr>
        <w:t>课程劳动教育</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bCs/>
          <w:color w:val="auto"/>
          <w:sz w:val="21"/>
          <w:szCs w:val="21"/>
        </w:rPr>
        <w:t>本课程有计划地安排学生到农村、到林区、到实践基地、到生产一线现场调研考察、实地学习，增强学生服务“三农”和农业农村现代化的使命感和责任感，让学生走进农村、走近农民、走向农业，了解乡情民情，学习乡土文化，提升学生学农知农爱农素养和专业实践能力。将外语与农业相结合，学习中国农业的发展历史与现状，不尽要用外语讲好中国故事，也要讲好中国农业的光辉发展历程。通过劳动教育，学生将获得实际动手操作的机会，了解不同劳动领域的知识和技能，并培养勤劳、负责、合作和创新的态度和品质。</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w:t>
      </w:r>
      <w:r>
        <w:rPr>
          <w:rFonts w:hint="eastAsia" w:ascii="宋体" w:hAnsi="宋体" w:cs="宋体"/>
          <w:b/>
          <w:color w:val="auto"/>
          <w:kern w:val="0"/>
          <w:sz w:val="21"/>
          <w:szCs w:val="21"/>
        </w:rPr>
        <w:t>.</w:t>
      </w:r>
      <w:r>
        <w:rPr>
          <w:rFonts w:hint="eastAsia" w:ascii="宋体" w:hAnsi="宋体"/>
          <w:b/>
          <w:color w:val="auto"/>
          <w:sz w:val="21"/>
          <w:szCs w:val="21"/>
        </w:rPr>
        <w:t>实习目的和要求</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的目的是为学生提供一个实践平台，通过实际的演讲任务和项目，培养学生在日语演讲方面的能力，提升其口语表达能力和演讲技巧。此实习旨在使学生能够在真实场景中运用所学知识，提高其在跨文化交流和专业领域中的演讲能力，以及增进对日本文化和社会的理解。</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学生将在实践场景中进行演讲实习，与实际情境和听众进行互动，提升自己的演讲技巧和应变能力。通过本课程的学习和实习，希望学生能够在日语专业领域中成为优秀的演讲者和跨文化交际者。演讲技能的提升将为学生的学术研究、职业发展和国际交流提供有力的支持和竞争优势。</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w:t>
      </w:r>
      <w:r>
        <w:rPr>
          <w:rFonts w:hint="eastAsia" w:ascii="宋体" w:hAnsi="宋体" w:cs="宋体"/>
          <w:b/>
          <w:color w:val="auto"/>
          <w:kern w:val="0"/>
          <w:sz w:val="21"/>
          <w:szCs w:val="21"/>
        </w:rPr>
        <w:t>.</w:t>
      </w:r>
      <w:r>
        <w:rPr>
          <w:rFonts w:hint="eastAsia" w:ascii="宋体" w:hAnsi="宋体"/>
          <w:b/>
          <w:color w:val="auto"/>
          <w:sz w:val="21"/>
          <w:szCs w:val="21"/>
        </w:rPr>
        <w:t>实习地点及内容</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w:t>
      </w:r>
      <w:r>
        <w:rPr>
          <w:rFonts w:hint="eastAsia" w:ascii="宋体" w:hAnsi="宋体"/>
          <w:b/>
          <w:bCs/>
          <w:color w:val="auto"/>
          <w:sz w:val="21"/>
          <w:szCs w:val="21"/>
        </w:rPr>
        <w:t>实习</w:t>
      </w:r>
      <w:r>
        <w:rPr>
          <w:rFonts w:hint="eastAsia" w:ascii="宋体" w:hAnsi="宋体"/>
          <w:b/>
          <w:color w:val="auto"/>
          <w:sz w:val="21"/>
          <w:szCs w:val="21"/>
        </w:rPr>
        <w:t>地点：</w:t>
      </w:r>
      <w:r>
        <w:rPr>
          <w:rFonts w:hint="eastAsia" w:ascii="宋体" w:hAnsi="宋体"/>
          <w:bCs/>
          <w:color w:val="auto"/>
          <w:sz w:val="21"/>
          <w:szCs w:val="21"/>
        </w:rPr>
        <w:t>龙子湖高校园区</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w:t>
      </w:r>
      <w:r>
        <w:rPr>
          <w:rFonts w:hint="eastAsia" w:ascii="宋体" w:hAnsi="宋体"/>
          <w:b/>
          <w:bCs/>
          <w:color w:val="auto"/>
          <w:sz w:val="21"/>
          <w:szCs w:val="21"/>
        </w:rPr>
        <w:t>实习内容：</w:t>
      </w:r>
      <w:r>
        <w:rPr>
          <w:rFonts w:hint="eastAsia" w:ascii="宋体" w:hAnsi="宋体"/>
          <w:bCs/>
          <w:color w:val="auto"/>
          <w:sz w:val="21"/>
          <w:szCs w:val="21"/>
        </w:rPr>
        <w:t>演讲基础知识、语言表达技巧、演讲训练、面试技巧、跨文化交流实践</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5</w:t>
      </w:r>
      <w:r>
        <w:rPr>
          <w:rFonts w:hint="eastAsia" w:ascii="宋体" w:hAnsi="宋体" w:cs="宋体"/>
          <w:b/>
          <w:color w:val="auto"/>
          <w:kern w:val="0"/>
          <w:sz w:val="21"/>
          <w:szCs w:val="21"/>
        </w:rPr>
        <w:t>.</w:t>
      </w:r>
      <w:r>
        <w:rPr>
          <w:rFonts w:hint="eastAsia" w:ascii="宋体" w:hAnsi="宋体"/>
          <w:b/>
          <w:color w:val="auto"/>
          <w:sz w:val="21"/>
          <w:szCs w:val="21"/>
        </w:rPr>
        <w:t>实习时间安排</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第4学期最后五周</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w:t>
      </w:r>
      <w:r>
        <w:rPr>
          <w:rFonts w:hint="eastAsia" w:ascii="宋体" w:hAnsi="宋体" w:cs="宋体"/>
          <w:b/>
          <w:color w:val="auto"/>
          <w:kern w:val="0"/>
          <w:sz w:val="21"/>
          <w:szCs w:val="21"/>
        </w:rPr>
        <w:t>.</w:t>
      </w:r>
      <w:r>
        <w:rPr>
          <w:rFonts w:hint="eastAsia" w:ascii="宋体" w:hAnsi="宋体"/>
          <w:b/>
          <w:color w:val="auto"/>
          <w:sz w:val="21"/>
          <w:szCs w:val="21"/>
        </w:rPr>
        <w:t>实习具体要求</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具体实习要求如下：</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（1）演讲准备能力：学生需要具备较好的演讲准备能力，包括选择适当的演讲主题、进行资料收集和组织演讲结构的能力。</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（2）语言表达能力：学生应具备一定的日语口语表达能力，能够运用恰当的语调、语速和语气进行演讲，以及清晰流畅地传达思想和观点。</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（3）演讲技巧：学生需要掌握一定的演讲技巧，包括掌握舞台表现能力、运用肢体语言和眼神交流、应对意外情况的能力等。</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（4）跨文化交际能力：学生需要具备一定的跨文化交际能力，能够适应不同文化背景下的演讲场合，理解并运用相应的交际策略。</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（5）团队合作能力：学生可能需要参与团体演讲或合作项目，因此需要具备良好的团队合作能力，包括沟通、协调和合作解决问题的能力。</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（6）自我反思与提升意识：学生应具备自我反思和提升意识，能够从实习中不断总结经验教训，发现自身的优点和不足，并积极寻求改进和提升。</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通过参与演讲训练实习，学生将有机会锻炼自己的演讲能力、拓展人际交往和跨文化交际能力，提升自身的竞争力和专业素养。实习期间，学生需要按时完成实习任务，积极参与实习活动，并接受实习单位或指导教师的指导和评估。</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ascii="宋体" w:hAnsi="宋体" w:cs="宋体"/>
          <w:b/>
          <w:color w:val="auto"/>
          <w:kern w:val="0"/>
          <w:sz w:val="21"/>
          <w:szCs w:val="21"/>
        </w:rPr>
      </w:pPr>
      <w:r>
        <w:rPr>
          <w:rFonts w:hint="eastAsia" w:ascii="宋体" w:hAnsi="宋体"/>
          <w:b/>
          <w:color w:val="auto"/>
          <w:sz w:val="21"/>
          <w:szCs w:val="21"/>
        </w:rPr>
        <w:t>7</w:t>
      </w:r>
      <w:r>
        <w:rPr>
          <w:rFonts w:hint="eastAsia" w:ascii="宋体" w:hAnsi="宋体" w:cs="宋体"/>
          <w:b/>
          <w:color w:val="auto"/>
          <w:kern w:val="0"/>
          <w:sz w:val="21"/>
          <w:szCs w:val="21"/>
        </w:rPr>
        <w:t>.考核方式与成绩评定标准</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ascii="宋体" w:hAnsi="宋体" w:cs="宋体"/>
          <w:bCs/>
          <w:color w:val="auto"/>
          <w:kern w:val="0"/>
          <w:sz w:val="21"/>
          <w:szCs w:val="21"/>
        </w:rPr>
      </w:pPr>
      <w:r>
        <w:rPr>
          <w:rFonts w:hint="eastAsia" w:ascii="宋体" w:hAnsi="宋体" w:cs="宋体"/>
          <w:bCs/>
          <w:color w:val="auto"/>
          <w:kern w:val="0"/>
          <w:sz w:val="21"/>
          <w:szCs w:val="21"/>
        </w:rPr>
        <w:t>（1）演讲实践评估：评估学生在实际演讲中的表现，包括语言表达能力、演讲技巧、舞台表现和与观众的互动等方面。</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ascii="宋体" w:hAnsi="宋体" w:cs="宋体"/>
          <w:bCs/>
          <w:color w:val="auto"/>
          <w:kern w:val="0"/>
          <w:sz w:val="21"/>
          <w:szCs w:val="21"/>
        </w:rPr>
      </w:pPr>
      <w:r>
        <w:rPr>
          <w:rFonts w:hint="eastAsia" w:ascii="宋体" w:hAnsi="宋体" w:cs="宋体"/>
          <w:bCs/>
          <w:color w:val="auto"/>
          <w:kern w:val="0"/>
          <w:sz w:val="21"/>
          <w:szCs w:val="21"/>
        </w:rPr>
        <w:t>（2）演讲稿评估：评估学生提交的演讲稿，包括演讲结构、语言表达、逻辑思维和论证能力等方面。</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ascii="宋体" w:hAnsi="宋体" w:cs="宋体"/>
          <w:bCs/>
          <w:color w:val="auto"/>
          <w:kern w:val="0"/>
          <w:sz w:val="21"/>
          <w:szCs w:val="21"/>
        </w:rPr>
      </w:pPr>
      <w:r>
        <w:rPr>
          <w:rFonts w:hint="eastAsia" w:ascii="宋体" w:hAnsi="宋体" w:cs="宋体"/>
          <w:bCs/>
          <w:color w:val="auto"/>
          <w:kern w:val="0"/>
          <w:sz w:val="21"/>
          <w:szCs w:val="21"/>
        </w:rPr>
        <w:t>（3）实践总结报告评估：评估学生完成的实践总结报告，包括对实习经历的总结、自我评价、反思和进一步提升的计划等内容。</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ascii="宋体" w:hAnsi="宋体" w:cs="宋体"/>
          <w:bCs/>
          <w:color w:val="auto"/>
          <w:kern w:val="0"/>
          <w:sz w:val="21"/>
          <w:szCs w:val="21"/>
        </w:rPr>
      </w:pPr>
      <w:r>
        <w:rPr>
          <w:rFonts w:hint="eastAsia" w:ascii="宋体" w:hAnsi="宋体" w:cs="宋体"/>
          <w:bCs/>
          <w:color w:val="auto"/>
          <w:kern w:val="0"/>
          <w:sz w:val="21"/>
          <w:szCs w:val="21"/>
        </w:rPr>
        <w:t>（4）参与度和合作评估：评估学生在课堂讨论、小组合作和团队项目中的积极参与度、合作能力和团队精神等方面。</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ascii="宋体" w:hAnsi="宋体" w:cs="宋体"/>
          <w:b/>
          <w:color w:val="auto"/>
          <w:kern w:val="0"/>
          <w:sz w:val="21"/>
          <w:szCs w:val="21"/>
        </w:rPr>
      </w:pPr>
      <w:r>
        <w:rPr>
          <w:rFonts w:hint="eastAsia" w:ascii="宋体" w:hAnsi="宋体" w:cs="宋体"/>
          <w:b/>
          <w:color w:val="auto"/>
          <w:kern w:val="0"/>
          <w:sz w:val="21"/>
          <w:szCs w:val="21"/>
        </w:rPr>
        <w:t>8.教材及主要参考资料</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eastAsiaTheme="minorEastAsia"/>
          <w:bCs/>
          <w:color w:val="auto"/>
          <w:sz w:val="21"/>
          <w:szCs w:val="21"/>
        </w:rPr>
      </w:pPr>
      <w:r>
        <w:rPr>
          <w:rFonts w:hint="eastAsia" w:ascii="宋体" w:hAnsi="宋体"/>
          <w:bCs/>
          <w:color w:val="auto"/>
          <w:sz w:val="21"/>
          <w:szCs w:val="21"/>
        </w:rPr>
        <w:t>（</w:t>
      </w:r>
      <w:r>
        <w:rPr>
          <w:rFonts w:ascii="宋体" w:hAnsi="宋体"/>
          <w:bCs/>
          <w:color w:val="auto"/>
          <w:sz w:val="21"/>
          <w:szCs w:val="21"/>
        </w:rPr>
        <w:t>1</w:t>
      </w:r>
      <w:r>
        <w:rPr>
          <w:rFonts w:hint="eastAsia" w:ascii="宋体" w:hAnsi="宋体"/>
          <w:bCs/>
          <w:color w:val="auto"/>
          <w:sz w:val="21"/>
          <w:szCs w:val="21"/>
        </w:rPr>
        <w:t>）教材：初相娟《日语演讲与辩论》上海外语教育出版社 2021</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（2）主要参考资料：魏然《日语演讲与辩论》外研社 2020</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 xml:space="preserve"> </w:t>
      </w:r>
      <w:r>
        <w:rPr>
          <w:rFonts w:ascii="宋体" w:hAnsi="宋体"/>
          <w:bCs/>
          <w:color w:val="auto"/>
          <w:sz w:val="21"/>
          <w:szCs w:val="21"/>
        </w:rPr>
        <w:t xml:space="preserve">                  </w:t>
      </w:r>
      <w:r>
        <w:rPr>
          <w:rFonts w:hint="eastAsia" w:ascii="宋体" w:hAnsi="宋体"/>
          <w:bCs/>
          <w:color w:val="auto"/>
          <w:sz w:val="21"/>
          <w:szCs w:val="21"/>
        </w:rPr>
        <w:t>笈川幸司《日语演讲与辩论》华东理工大学出版社 2021</w:t>
      </w:r>
    </w:p>
    <w:p>
      <w:pPr>
        <w:tabs>
          <w:tab w:val="left" w:pos="3720"/>
          <w:tab w:val="left" w:pos="3780"/>
          <w:tab w:val="left" w:pos="4305"/>
        </w:tabs>
        <w:adjustRightInd w:val="0"/>
        <w:snapToGrid w:val="0"/>
        <w:spacing w:line="360" w:lineRule="auto"/>
        <w:ind w:firstLine="420" w:firstLineChars="200"/>
        <w:rPr>
          <w:rFonts w:ascii="宋体" w:hAnsi="宋体"/>
          <w:color w:val="auto"/>
          <w:szCs w:val="21"/>
        </w:rPr>
      </w:pPr>
    </w:p>
    <w:p>
      <w:pPr>
        <w:snapToGrid w:val="0"/>
        <w:spacing w:line="360" w:lineRule="auto"/>
        <w:rPr>
          <w:rFonts w:ascii="宋体" w:hAnsi="宋体"/>
          <w:color w:val="auto"/>
          <w:szCs w:val="21"/>
        </w:rPr>
      </w:pPr>
    </w:p>
    <w:p>
      <w:pPr>
        <w:rPr>
          <w:color w:val="auto"/>
        </w:rPr>
      </w:pPr>
      <w:r>
        <w:rPr>
          <w:color w:val="auto"/>
        </w:rPr>
        <w:br w:type="page"/>
      </w:r>
    </w:p>
    <w:p>
      <w:pPr>
        <w:pStyle w:val="2"/>
        <w:bidi w:val="0"/>
        <w:outlineLvl w:val="0"/>
        <w:rPr>
          <w:rFonts w:hint="eastAsia"/>
          <w:color w:val="auto"/>
          <w:lang w:val="en-US" w:eastAsia="zh-CN"/>
        </w:rPr>
      </w:pPr>
      <w:bookmarkStart w:id="131" w:name="_Toc13035"/>
      <w:r>
        <w:rPr>
          <w:rFonts w:hint="eastAsia"/>
          <w:color w:val="auto"/>
          <w:lang w:val="en-US" w:eastAsia="zh-CN"/>
        </w:rPr>
        <w:t>教育实习大纲</w:t>
      </w:r>
      <w:bookmarkEnd w:id="131"/>
      <w:r>
        <w:rPr>
          <w:rFonts w:hint="eastAsia"/>
          <w:color w:val="auto"/>
          <w:lang w:val="en-US" w:eastAsia="zh-CN"/>
        </w:rPr>
        <w:t xml:space="preserve"> </w:t>
      </w:r>
    </w:p>
    <w:p>
      <w:pPr>
        <w:snapToGrid w:val="0"/>
        <w:spacing w:line="360" w:lineRule="auto"/>
        <w:jc w:val="center"/>
        <w:rPr>
          <w:rFonts w:hAnsi="宋体"/>
          <w:color w:val="auto"/>
          <w:sz w:val="24"/>
          <w:szCs w:val="24"/>
        </w:rPr>
      </w:pPr>
      <w:r>
        <w:rPr>
          <w:rFonts w:hint="eastAsia" w:hAnsi="宋体"/>
          <w:color w:val="auto"/>
          <w:sz w:val="24"/>
          <w:szCs w:val="24"/>
        </w:rPr>
        <w:t>（</w:t>
      </w:r>
      <w:r>
        <w:rPr>
          <w:rFonts w:hint="default" w:ascii="Times New Roman" w:hAnsi="Times New Roman" w:cs="Times New Roman"/>
          <w:b w:val="0"/>
          <w:bCs w:val="0"/>
          <w:color w:val="auto"/>
          <w:sz w:val="24"/>
          <w:szCs w:val="24"/>
        </w:rPr>
        <w:t>Teaching Practice</w:t>
      </w:r>
      <w:r>
        <w:rPr>
          <w:rFonts w:hAnsi="宋体"/>
          <w:color w:val="auto"/>
          <w:sz w:val="24"/>
          <w:szCs w:val="24"/>
        </w:rPr>
        <w:t>）</w:t>
      </w:r>
    </w:p>
    <w:p>
      <w:pPr>
        <w:keepNext w:val="0"/>
        <w:keepLines w:val="0"/>
        <w:pageBreakBefore w:val="0"/>
        <w:widowControl w:val="0"/>
        <w:kinsoku/>
        <w:wordWrap/>
        <w:overflowPunct/>
        <w:topLinePunct w:val="0"/>
        <w:autoSpaceDE/>
        <w:autoSpaceDN/>
        <w:bidi w:val="0"/>
        <w:snapToGrid w:val="0"/>
        <w:spacing w:line="360" w:lineRule="auto"/>
        <w:textAlignment w:val="auto"/>
        <w:rPr>
          <w:color w:val="auto"/>
        </w:rPr>
      </w:pP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Cs w:val="21"/>
        </w:rPr>
      </w:pPr>
      <w:r>
        <w:rPr>
          <w:rFonts w:hint="eastAsia" w:ascii="宋体" w:hAnsi="宋体"/>
          <w:b/>
          <w:bCs/>
          <w:color w:val="auto"/>
          <w:szCs w:val="21"/>
        </w:rPr>
        <w:t>一、 前言</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ascii="宋体" w:hAnsi="宋体" w:cs="宋体"/>
          <w:color w:val="auto"/>
          <w:kern w:val="0"/>
          <w:szCs w:val="21"/>
        </w:rPr>
      </w:pPr>
      <w:r>
        <w:rPr>
          <w:rFonts w:hint="eastAsia" w:ascii="宋体" w:hAnsi="宋体" w:cs="宋体"/>
          <w:b w:val="0"/>
          <w:bCs/>
          <w:strike w:val="0"/>
          <w:color w:val="auto"/>
          <w:sz w:val="21"/>
          <w:szCs w:val="21"/>
          <w:u w:val="none"/>
          <w:lang w:eastAsia="zh-CN"/>
        </w:rPr>
        <w:t>教育实习是我校日语本科专业四年级上学期开设的一门实习类课程，共</w:t>
      </w:r>
      <w:r>
        <w:rPr>
          <w:rFonts w:hint="eastAsia" w:ascii="宋体" w:hAnsi="宋体" w:cs="宋体"/>
          <w:b w:val="0"/>
          <w:bCs/>
          <w:strike w:val="0"/>
          <w:color w:val="auto"/>
          <w:sz w:val="21"/>
          <w:szCs w:val="21"/>
          <w:u w:val="none"/>
          <w:lang w:val="en-US" w:eastAsia="zh-CN"/>
        </w:rPr>
        <w:t>10学时，1学分。本课程的开设力求使学生巩固、总结所学的日语知识，理论联系实际，在运用日语从事实际教学实习的过程中培养独思考、分析问题、解决问题的能力。教育实习是教学过程的重要组成部分，是使学生获取从教知识和技能，巩固和加深对理论知识的理解，培养与提高能力，培养从事教师职业的深厚情感的重要实践环节。通过教育实习，学生将进一步加深对课堂教学等诸方面的理解，为学生毕业后的实际工作打下的良好基础。</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6"/>
        <w:gridCol w:w="1169"/>
        <w:gridCol w:w="1025"/>
        <w:gridCol w:w="2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6" w:type="dxa"/>
            <w:tcBorders>
              <w:left w:val="single" w:color="auto" w:sz="4" w:space="0"/>
            </w:tcBorders>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sz w:val="18"/>
                <w:szCs w:val="18"/>
              </w:rPr>
            </w:pPr>
            <w:r>
              <w:rPr>
                <w:rFonts w:hint="eastAsia" w:ascii="宋体" w:hAnsi="宋体"/>
                <w:b/>
                <w:sz w:val="18"/>
                <w:szCs w:val="18"/>
              </w:rPr>
              <w:t>实践环节</w:t>
            </w:r>
          </w:p>
        </w:tc>
        <w:tc>
          <w:tcPr>
            <w:tcW w:w="1169" w:type="dxa"/>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sz w:val="18"/>
                <w:szCs w:val="18"/>
              </w:rPr>
            </w:pPr>
            <w:r>
              <w:rPr>
                <w:rFonts w:hint="eastAsia" w:ascii="宋体" w:hAnsi="宋体"/>
                <w:b/>
                <w:sz w:val="18"/>
                <w:szCs w:val="18"/>
              </w:rPr>
              <w:t>学时（周）</w:t>
            </w:r>
          </w:p>
        </w:tc>
        <w:tc>
          <w:tcPr>
            <w:tcW w:w="1025" w:type="dxa"/>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sz w:val="18"/>
                <w:szCs w:val="18"/>
              </w:rPr>
            </w:pPr>
            <w:r>
              <w:rPr>
                <w:rFonts w:hint="eastAsia" w:ascii="宋体" w:hAnsi="宋体"/>
                <w:b/>
                <w:sz w:val="18"/>
                <w:szCs w:val="18"/>
              </w:rPr>
              <w:t>学分</w:t>
            </w:r>
          </w:p>
        </w:tc>
        <w:tc>
          <w:tcPr>
            <w:tcW w:w="2636" w:type="dxa"/>
            <w:tcBorders>
              <w:right w:val="single" w:color="auto" w:sz="4" w:space="0"/>
            </w:tcBorders>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sz w:val="18"/>
                <w:szCs w:val="18"/>
              </w:rPr>
            </w:pPr>
            <w:r>
              <w:rPr>
                <w:rFonts w:hint="eastAsia" w:ascii="宋体" w:hAnsi="宋体"/>
                <w:b/>
                <w:sz w:val="18"/>
                <w:szCs w:val="18"/>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6" w:type="dxa"/>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sz w:val="18"/>
                <w:szCs w:val="18"/>
              </w:rPr>
            </w:pPr>
            <w:r>
              <w:rPr>
                <w:rFonts w:hint="eastAsia" w:ascii="宋体" w:hAnsi="宋体"/>
                <w:color w:val="auto"/>
                <w:sz w:val="18"/>
                <w:szCs w:val="18"/>
                <w:lang w:eastAsia="zh-CN"/>
              </w:rPr>
              <w:t>教育实习</w:t>
            </w:r>
          </w:p>
        </w:tc>
        <w:tc>
          <w:tcPr>
            <w:tcW w:w="1169" w:type="dxa"/>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color w:val="auto"/>
                <w:sz w:val="18"/>
                <w:szCs w:val="18"/>
                <w:lang w:val="en-US" w:eastAsia="zh-CN"/>
              </w:rPr>
              <w:t>10</w:t>
            </w:r>
          </w:p>
        </w:tc>
        <w:tc>
          <w:tcPr>
            <w:tcW w:w="1025" w:type="dxa"/>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color w:val="auto"/>
                <w:sz w:val="18"/>
                <w:szCs w:val="18"/>
                <w:lang w:val="en-US" w:eastAsia="zh-CN"/>
              </w:rPr>
              <w:t>1</w:t>
            </w:r>
          </w:p>
        </w:tc>
        <w:tc>
          <w:tcPr>
            <w:tcW w:w="2636"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color w:val="auto"/>
                <w:sz w:val="18"/>
                <w:szCs w:val="18"/>
              </w:rPr>
              <w:t>第</w:t>
            </w:r>
            <w:r>
              <w:rPr>
                <w:rFonts w:hint="eastAsia" w:ascii="宋体" w:hAnsi="宋体"/>
                <w:color w:val="auto"/>
                <w:sz w:val="18"/>
                <w:szCs w:val="18"/>
                <w:lang w:val="en-US" w:eastAsia="zh-CN"/>
              </w:rPr>
              <w:t>8</w:t>
            </w:r>
            <w:r>
              <w:rPr>
                <w:rFonts w:hint="eastAsia" w:ascii="宋体" w:hAnsi="宋体"/>
                <w:color w:val="auto"/>
                <w:sz w:val="18"/>
                <w:szCs w:val="1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6" w:type="dxa"/>
            <w:tcBorders>
              <w:lef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sz w:val="18"/>
                <w:szCs w:val="18"/>
              </w:rPr>
            </w:pPr>
            <w:r>
              <w:rPr>
                <w:rFonts w:hint="eastAsia" w:ascii="宋体" w:hAnsi="宋体"/>
                <w:color w:val="auto"/>
                <w:sz w:val="18"/>
                <w:szCs w:val="18"/>
                <w:lang w:eastAsia="zh-CN"/>
              </w:rPr>
              <w:t>合计</w:t>
            </w:r>
          </w:p>
        </w:tc>
        <w:tc>
          <w:tcPr>
            <w:tcW w:w="1169" w:type="dxa"/>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color w:val="auto"/>
                <w:sz w:val="18"/>
                <w:szCs w:val="18"/>
                <w:lang w:val="en-US" w:eastAsia="zh-CN"/>
              </w:rPr>
              <w:t>10</w:t>
            </w:r>
          </w:p>
        </w:tc>
        <w:tc>
          <w:tcPr>
            <w:tcW w:w="1025" w:type="dxa"/>
            <w:vAlign w:val="center"/>
          </w:tcPr>
          <w:p>
            <w:pPr>
              <w:keepNext w:val="0"/>
              <w:keepLines w:val="0"/>
              <w:suppressLineNumbers w:val="0"/>
              <w:spacing w:before="0" w:beforeAutospacing="0" w:after="0" w:afterAutospacing="0"/>
              <w:ind w:left="0" w:right="0"/>
              <w:jc w:val="center"/>
              <w:rPr>
                <w:rFonts w:hint="default" w:ascii="宋体" w:hAnsi="宋体"/>
                <w:sz w:val="18"/>
                <w:szCs w:val="18"/>
              </w:rPr>
            </w:pPr>
            <w:r>
              <w:rPr>
                <w:rFonts w:hint="eastAsia" w:ascii="宋体" w:hAnsi="宋体"/>
                <w:color w:val="auto"/>
                <w:sz w:val="18"/>
                <w:szCs w:val="18"/>
                <w:lang w:val="en-US" w:eastAsia="zh-CN"/>
              </w:rPr>
              <w:t>1</w:t>
            </w:r>
          </w:p>
        </w:tc>
        <w:tc>
          <w:tcPr>
            <w:tcW w:w="2636"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rPr>
            </w:pPr>
          </w:p>
        </w:tc>
      </w:tr>
    </w:tbl>
    <w:p>
      <w:pPr>
        <w:snapToGrid w:val="0"/>
        <w:spacing w:beforeLines="50" w:line="360" w:lineRule="auto"/>
        <w:rPr>
          <w:rFonts w:hint="eastAsia" w:ascii="宋体" w:hAnsi="宋体"/>
          <w:b/>
          <w:bCs/>
          <w:color w:val="auto"/>
          <w:szCs w:val="21"/>
        </w:rPr>
      </w:pP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二.专业课程名称教学实习大纲</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ascii="宋体" w:hAnsi="宋体"/>
          <w:b/>
          <w:bCs/>
          <w:color w:val="auto"/>
          <w:sz w:val="21"/>
          <w:szCs w:val="21"/>
        </w:rPr>
      </w:pPr>
      <w:r>
        <w:rPr>
          <w:rFonts w:hint="eastAsia" w:ascii="宋体" w:hAnsi="宋体"/>
          <w:b/>
          <w:color w:val="auto"/>
          <w:sz w:val="21"/>
          <w:szCs w:val="21"/>
          <w:lang w:eastAsia="zh-CN"/>
        </w:rPr>
        <w:t>（一）教育实习</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303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开设学期</w:t>
            </w:r>
            <w:r>
              <w:rPr>
                <w:rFonts w:hint="eastAsia" w:ascii="宋体" w:hAnsi="宋体"/>
                <w:color w:val="auto"/>
                <w:sz w:val="21"/>
                <w:szCs w:val="21"/>
              </w:rPr>
              <w:t>：</w:t>
            </w:r>
            <w:r>
              <w:rPr>
                <w:rFonts w:hint="eastAsia" w:ascii="宋体" w:hAnsi="宋体"/>
                <w:b w:val="0"/>
                <w:bCs/>
                <w:color w:val="auto"/>
                <w:sz w:val="21"/>
                <w:szCs w:val="21"/>
                <w:lang w:eastAsia="zh-CN"/>
              </w:rPr>
              <w:t>第</w:t>
            </w:r>
            <w:r>
              <w:rPr>
                <w:rFonts w:hint="eastAsia" w:ascii="宋体" w:hAnsi="宋体"/>
                <w:b w:val="0"/>
                <w:bCs/>
                <w:color w:val="auto"/>
                <w:sz w:val="21"/>
                <w:szCs w:val="21"/>
                <w:lang w:val="en-US" w:eastAsia="zh-CN"/>
              </w:rPr>
              <w:t>8学期</w:t>
            </w:r>
          </w:p>
        </w:tc>
        <w:tc>
          <w:tcPr>
            <w:tcW w:w="2649"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实习周数</w:t>
            </w:r>
            <w:r>
              <w:rPr>
                <w:rFonts w:hint="eastAsia" w:ascii="宋体" w:hAnsi="宋体"/>
                <w:color w:val="auto"/>
                <w:sz w:val="21"/>
                <w:szCs w:val="21"/>
              </w:rPr>
              <w:t>：</w:t>
            </w:r>
            <w:r>
              <w:rPr>
                <w:rFonts w:hint="eastAsia" w:ascii="宋体" w:hAnsi="宋体"/>
                <w:b w:val="0"/>
                <w:bCs/>
                <w:color w:val="auto"/>
                <w:sz w:val="21"/>
                <w:szCs w:val="21"/>
                <w:lang w:val="en-US" w:eastAsia="zh-CN"/>
              </w:rPr>
              <w:t>2</w:t>
            </w:r>
          </w:p>
        </w:tc>
        <w:tc>
          <w:tcPr>
            <w:tcW w:w="3429"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学分</w:t>
            </w:r>
            <w:r>
              <w:rPr>
                <w:rFonts w:hint="eastAsia" w:ascii="宋体" w:hAnsi="宋体"/>
                <w:color w:val="auto"/>
                <w:sz w:val="21"/>
                <w:szCs w:val="21"/>
              </w:rPr>
              <w:t>：</w:t>
            </w:r>
            <w:r>
              <w:rPr>
                <w:rFonts w:hint="eastAsia" w:ascii="宋体" w:hAnsi="宋体"/>
                <w:b w:val="0"/>
                <w:bCs/>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9116" w:type="dxa"/>
            <w:gridSpan w:val="3"/>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适用专业</w:t>
            </w:r>
            <w:r>
              <w:rPr>
                <w:rFonts w:hint="eastAsia" w:ascii="宋体" w:hAnsi="宋体"/>
                <w:color w:val="auto"/>
                <w:sz w:val="21"/>
                <w:szCs w:val="21"/>
              </w:rPr>
              <w:t>：</w:t>
            </w:r>
            <w:r>
              <w:rPr>
                <w:rFonts w:hint="eastAsia" w:ascii="宋体" w:hAnsi="宋体"/>
                <w:b w:val="0"/>
                <w:bCs/>
                <w:color w:val="auto"/>
                <w:sz w:val="21"/>
                <w:szCs w:val="21"/>
                <w:lang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9116" w:type="dxa"/>
            <w:gridSpan w:val="3"/>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lang w:val="en-US"/>
              </w:rPr>
            </w:pPr>
            <w:r>
              <w:rPr>
                <w:rFonts w:hint="eastAsia" w:ascii="宋体" w:hAnsi="宋体"/>
                <w:b/>
                <w:color w:val="auto"/>
                <w:sz w:val="21"/>
                <w:szCs w:val="21"/>
              </w:rPr>
              <w:t>先修课程</w:t>
            </w:r>
            <w:r>
              <w:rPr>
                <w:rFonts w:hint="eastAsia" w:ascii="黑体" w:eastAsia="黑体"/>
                <w:color w:val="auto"/>
                <w:sz w:val="21"/>
                <w:szCs w:val="21"/>
              </w:rPr>
              <w:t>：</w:t>
            </w:r>
            <w:r>
              <w:rPr>
                <w:rFonts w:hint="eastAsia" w:ascii="宋体" w:hAnsi="宋体"/>
                <w:b/>
                <w:color w:val="auto"/>
                <w:sz w:val="21"/>
                <w:szCs w:val="21"/>
              </w:rPr>
              <w:t xml:space="preserve"> </w:t>
            </w:r>
            <w:r>
              <w:rPr>
                <w:rFonts w:hint="eastAsia" w:ascii="宋体" w:hAnsi="宋体"/>
                <w:b w:val="0"/>
                <w:bCs/>
                <w:color w:val="auto"/>
                <w:sz w:val="21"/>
                <w:szCs w:val="21"/>
                <w:lang w:val="en-US" w:eastAsia="zh-CN"/>
              </w:rPr>
              <w:t>基础</w:t>
            </w:r>
            <w:r>
              <w:rPr>
                <w:rFonts w:hint="eastAsia" w:ascii="宋体" w:hAnsi="宋体"/>
                <w:b w:val="0"/>
                <w:bCs/>
                <w:color w:val="auto"/>
                <w:sz w:val="21"/>
                <w:szCs w:val="21"/>
                <w:lang w:eastAsia="zh-CN"/>
              </w:rPr>
              <w:t>日语</w:t>
            </w:r>
            <w:r>
              <w:rPr>
                <w:rFonts w:hint="eastAsia" w:ascii="宋体" w:hAnsi="宋体"/>
                <w:b w:val="0"/>
                <w:bCs/>
                <w:color w:val="auto"/>
                <w:sz w:val="21"/>
                <w:szCs w:val="21"/>
                <w:lang w:val="en-US" w:eastAsia="zh-CN"/>
              </w:rPr>
              <w:t>I、II、III、IV；高级日语I、II等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303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olor w:val="auto"/>
                <w:sz w:val="21"/>
                <w:szCs w:val="21"/>
                <w:lang w:val="en-US" w:eastAsia="zh-CN"/>
              </w:rPr>
            </w:pPr>
            <w:r>
              <w:rPr>
                <w:rFonts w:hint="eastAsia" w:ascii="宋体" w:hAnsi="宋体"/>
                <w:b/>
                <w:color w:val="auto"/>
                <w:sz w:val="21"/>
                <w:szCs w:val="21"/>
              </w:rPr>
              <w:t>主撰人</w:t>
            </w:r>
            <w:r>
              <w:rPr>
                <w:rFonts w:hint="eastAsia" w:ascii="宋体" w:hAnsi="宋体"/>
                <w:color w:val="auto"/>
                <w:sz w:val="21"/>
                <w:szCs w:val="21"/>
              </w:rPr>
              <w:t>：</w:t>
            </w:r>
            <w:r>
              <w:rPr>
                <w:rFonts w:hint="eastAsia" w:ascii="宋体" w:hAnsi="宋体"/>
                <w:color w:val="auto"/>
                <w:sz w:val="21"/>
                <w:szCs w:val="21"/>
                <w:lang w:val="en-US" w:eastAsia="zh-CN"/>
              </w:rPr>
              <w:t>余亮</w:t>
            </w:r>
          </w:p>
        </w:tc>
        <w:tc>
          <w:tcPr>
            <w:tcW w:w="2649"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黑体" w:eastAsia="黑体"/>
                <w:color w:val="auto"/>
                <w:sz w:val="21"/>
                <w:szCs w:val="21"/>
              </w:rPr>
            </w:pPr>
            <w:r>
              <w:rPr>
                <w:rFonts w:hint="eastAsia" w:ascii="宋体" w:hAnsi="宋体"/>
                <w:b/>
                <w:color w:val="auto"/>
                <w:sz w:val="21"/>
                <w:szCs w:val="21"/>
              </w:rPr>
              <w:t>审核人</w:t>
            </w:r>
            <w:r>
              <w:rPr>
                <w:rFonts w:hint="eastAsia" w:ascii="宋体" w:hAnsi="宋体"/>
                <w:color w:val="auto"/>
                <w:sz w:val="21"/>
                <w:szCs w:val="21"/>
              </w:rPr>
              <w:t>：</w:t>
            </w:r>
            <w:r>
              <w:rPr>
                <w:rFonts w:hint="eastAsia" w:ascii="宋体" w:hAnsi="宋体"/>
                <w:b w:val="0"/>
                <w:bCs/>
                <w:color w:val="auto"/>
                <w:sz w:val="21"/>
                <w:szCs w:val="21"/>
                <w:lang w:eastAsia="zh-CN"/>
              </w:rPr>
              <w:t>邱丽君</w:t>
            </w:r>
            <w:r>
              <w:rPr>
                <w:rFonts w:hint="eastAsia" w:ascii="宋体" w:hAnsi="宋体"/>
                <w:b/>
                <w:color w:val="auto"/>
                <w:sz w:val="21"/>
                <w:szCs w:val="21"/>
                <w:lang w:eastAsia="zh-CN"/>
              </w:rPr>
              <w:t xml:space="preserve"> </w:t>
            </w:r>
          </w:p>
        </w:tc>
        <w:tc>
          <w:tcPr>
            <w:tcW w:w="3429"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olor w:val="auto"/>
                <w:sz w:val="21"/>
                <w:szCs w:val="21"/>
                <w:lang w:val="en-US" w:eastAsia="zh-CN"/>
              </w:rPr>
            </w:pPr>
            <w:r>
              <w:rPr>
                <w:rFonts w:hint="eastAsia" w:ascii="宋体" w:hAnsi="宋体"/>
                <w:b/>
                <w:color w:val="auto"/>
                <w:sz w:val="21"/>
                <w:szCs w:val="21"/>
              </w:rPr>
              <w:t>大纲制定（修订）日期</w:t>
            </w:r>
            <w:r>
              <w:rPr>
                <w:rFonts w:hint="eastAsia" w:ascii="宋体" w:hAnsi="宋体"/>
                <w:color w:val="auto"/>
                <w:sz w:val="21"/>
                <w:szCs w:val="21"/>
              </w:rPr>
              <w:t>：</w:t>
            </w:r>
            <w:r>
              <w:rPr>
                <w:rFonts w:hint="eastAsia" w:ascii="宋体" w:hAnsi="宋体"/>
                <w:b w:val="0"/>
                <w:bCs/>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ascii="宋体" w:hAnsi="宋体" w:cs="宋体"/>
          <w:b/>
          <w:color w:val="auto"/>
          <w:kern w:val="0"/>
          <w:sz w:val="21"/>
          <w:szCs w:val="21"/>
        </w:rPr>
      </w:pPr>
      <w:r>
        <w:rPr>
          <w:rFonts w:hint="eastAsia" w:ascii="宋体" w:hAnsi="宋体" w:cs="宋体"/>
          <w:b/>
          <w:color w:val="auto"/>
          <w:kern w:val="0"/>
          <w:sz w:val="21"/>
          <w:szCs w:val="21"/>
        </w:rPr>
        <w:t>1.课程简介</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eastAsia="zh-CN"/>
        </w:rPr>
        <w:t>教育实习是我校日语本科专业四年级上学期开设的一门实习类课程，共</w:t>
      </w:r>
      <w:r>
        <w:rPr>
          <w:rFonts w:hint="eastAsia" w:ascii="宋体" w:hAnsi="宋体" w:cs="宋体"/>
          <w:b w:val="0"/>
          <w:bCs/>
          <w:strike w:val="0"/>
          <w:color w:val="auto"/>
          <w:sz w:val="21"/>
          <w:szCs w:val="21"/>
          <w:u w:val="none"/>
          <w:lang w:val="en-US" w:eastAsia="zh-CN"/>
        </w:rPr>
        <w:t>10学时，1学分。本课程的开设力求使学生巩固、总结所学的日语知识，理论联系实际，在运用日语从事实际教学实习的过程中培养独思考、分析问题、解决问题的能力。</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3" w:firstLineChars="196"/>
        <w:textAlignment w:val="auto"/>
        <w:rPr>
          <w:rFonts w:hint="eastAsia" w:ascii="宋体" w:hAnsi="宋体"/>
          <w:b/>
          <w:color w:val="auto"/>
          <w:sz w:val="21"/>
          <w:szCs w:val="21"/>
        </w:rPr>
      </w:pPr>
      <w:r>
        <w:rPr>
          <w:rFonts w:ascii="宋体" w:hAnsi="宋体"/>
          <w:b/>
          <w:color w:val="auto"/>
          <w:sz w:val="21"/>
          <w:szCs w:val="21"/>
        </w:rPr>
        <w:t>2.</w:t>
      </w:r>
      <w:r>
        <w:rPr>
          <w:rFonts w:hint="eastAsia" w:ascii="宋体" w:hAnsi="宋体"/>
          <w:b/>
          <w:color w:val="auto"/>
          <w:sz w:val="21"/>
          <w:szCs w:val="21"/>
        </w:rPr>
        <w:t>课程劳动教育</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default" w:ascii="宋体" w:hAnsi="宋体"/>
          <w:b w:val="0"/>
          <w:bCs/>
          <w:color w:val="auto"/>
          <w:sz w:val="21"/>
          <w:szCs w:val="21"/>
          <w:lang w:val="en-US" w:eastAsia="zh-CN"/>
        </w:rPr>
      </w:pPr>
      <w:r>
        <w:rPr>
          <w:rFonts w:hint="eastAsia" w:ascii="宋体" w:hAnsi="宋体"/>
          <w:b w:val="0"/>
          <w:bCs/>
          <w:color w:val="auto"/>
          <w:sz w:val="21"/>
          <w:szCs w:val="21"/>
          <w:lang w:val="en-US" w:eastAsia="zh-CN"/>
        </w:rPr>
        <w:t>有计划地安排学生到农村、到林区、到实践基地、到生产一线现场调研考察、实地学习，增强学生服务“三农”和农业农村现代化的使命感和责任感，让学生走进农村、走近农民、走向农业，了解乡情民情，学习乡土文化，提升学生学农知农爱农素养和专业实践能力。例如：我院签订的实习基地，有去农村高中帮助孩子们学习外语的实践活动，学生们深入农村学生的学习当中，同吃共住，切实地解决了农村孩子接受优质教育的难题，也使得在校学生能够学以致用，把大学学到的本领投入到实际工作当中。</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lang w:val="en-US" w:eastAsia="zh-CN"/>
        </w:rPr>
        <w:t>3.</w:t>
      </w:r>
      <w:r>
        <w:rPr>
          <w:rFonts w:hint="eastAsia" w:ascii="宋体" w:hAnsi="宋体"/>
          <w:b/>
          <w:color w:val="auto"/>
          <w:sz w:val="21"/>
          <w:szCs w:val="21"/>
        </w:rPr>
        <w:t>实习目的和要求</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val="en-US" w:eastAsia="zh-CN"/>
        </w:rPr>
        <w:t>教育实习是教学过程的重要组成部分，是使学生获取从教知识和技能，巩固和加深对理论知识的理解，培养与提高能力，培养从事教师职业的深厚情感的重要实践环节。通过教育实习，学生将进一步加深对课堂教学等诸方面的理解，为学生毕业后的实际工作打下的良好基础。具体要求如下所示：</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val="en-US" w:eastAsia="zh-CN"/>
        </w:rPr>
        <w:t xml:space="preserve">（1）在指导教师的指导下，深入钻研教材、了解学生、考虑教法，写好教案初稿，初稿经集体商讨修改后送指导教师审阅，虚心听取指导教师意见，再认真反复修改。无教案或教案未经指导教师审批签字者，不准上课。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val="en-US" w:eastAsia="zh-CN"/>
        </w:rPr>
        <w:t xml:space="preserve">（2）第一次上课前必须试讲，指导教师和实习小组的全体成员都必须参加听课和进行评议，以后的可是否试讲，由指导教师根据具体情况决定。反复试讲仍达不到要求者，不准上课。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val="en-US" w:eastAsia="zh-CN"/>
        </w:rPr>
        <w:t>（3）经过反复试讲和默讲，在熟习教材、教案、精心设计板书的基础上方能上课。上课时要请指导教师听课，统一实习小组的实习生要互相听课，并做好笔录和评议。</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val="en-US" w:eastAsia="zh-CN"/>
        </w:rPr>
        <w:t xml:space="preserve">（4）对每一位实习生的课堂教学，指导教师必须组织评议，认真分析、评议、总结。评议的内容包括教材的处理是否科学，教学任务是否具体，重点是否突出，难点是否突破，关键是否抓准，是否贯彻教学原则，教学方法是否恰当，教学活动组织是否紧凑，教学语言是否规范，教学态度是否端正，板书设计、时间把握等方面是否符合要求。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 w:val="0"/>
          <w:bCs/>
          <w:strike w:val="0"/>
          <w:color w:val="auto"/>
          <w:sz w:val="21"/>
          <w:szCs w:val="21"/>
          <w:u w:val="none"/>
          <w:lang w:val="en-US" w:eastAsia="zh-CN"/>
        </w:rPr>
      </w:pPr>
      <w:r>
        <w:rPr>
          <w:rFonts w:hint="eastAsia" w:ascii="宋体" w:hAnsi="宋体" w:cs="宋体"/>
          <w:b w:val="0"/>
          <w:bCs/>
          <w:strike w:val="0"/>
          <w:color w:val="auto"/>
          <w:sz w:val="21"/>
          <w:szCs w:val="21"/>
          <w:u w:val="none"/>
          <w:lang w:val="en-US" w:eastAsia="zh-CN"/>
        </w:rPr>
        <w:t xml:space="preserve">（5）作业批改要认真、及时、准确，并给以恰当的评语,。疑难问题要在教学实习组集体讨论，必要时送交指导教师审定。在已安排的课外辅导意外，要加强对学生的个别辅导，对学生的个别辅导要贯彻因材施教的原则。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cs="宋体"/>
          <w:b w:val="0"/>
          <w:bCs/>
          <w:strike w:val="0"/>
          <w:color w:val="auto"/>
          <w:sz w:val="21"/>
          <w:szCs w:val="21"/>
          <w:u w:val="none"/>
          <w:lang w:val="en-US" w:eastAsia="zh-CN"/>
        </w:rPr>
        <w:t>0</w:t>
      </w:r>
      <w:r>
        <w:rPr>
          <w:rFonts w:hint="eastAsia" w:ascii="宋体" w:hAnsi="宋体"/>
          <w:b/>
          <w:color w:val="auto"/>
          <w:sz w:val="21"/>
          <w:szCs w:val="21"/>
          <w:lang w:val="en-US" w:eastAsia="zh-CN"/>
        </w:rPr>
        <w:t>4</w:t>
      </w:r>
      <w:r>
        <w:rPr>
          <w:rFonts w:hint="eastAsia" w:ascii="宋体" w:hAnsi="宋体" w:cs="宋体"/>
          <w:b/>
          <w:color w:val="auto"/>
          <w:kern w:val="0"/>
          <w:sz w:val="21"/>
          <w:szCs w:val="21"/>
        </w:rPr>
        <w:t>.</w:t>
      </w:r>
      <w:r>
        <w:rPr>
          <w:rFonts w:hint="eastAsia" w:ascii="宋体" w:hAnsi="宋体"/>
          <w:b/>
          <w:color w:val="auto"/>
          <w:sz w:val="21"/>
          <w:szCs w:val="21"/>
        </w:rPr>
        <w:t>实习地点及内容</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3" w:firstLineChars="196"/>
        <w:textAlignment w:val="auto"/>
        <w:rPr>
          <w:rFonts w:hint="eastAsia" w:ascii="宋体" w:hAnsi="宋体"/>
          <w:b w:val="0"/>
          <w:bCs/>
          <w:color w:val="auto"/>
          <w:sz w:val="21"/>
          <w:szCs w:val="21"/>
          <w:lang w:eastAsia="zh-CN"/>
        </w:rPr>
      </w:pPr>
      <w:r>
        <w:rPr>
          <w:rFonts w:hint="eastAsia" w:ascii="宋体" w:hAnsi="宋体"/>
          <w:b/>
          <w:color w:val="auto"/>
          <w:sz w:val="21"/>
          <w:szCs w:val="21"/>
        </w:rPr>
        <w:t>（1）</w:t>
      </w:r>
      <w:r>
        <w:rPr>
          <w:rFonts w:hint="eastAsia" w:ascii="宋体" w:hAnsi="宋体"/>
          <w:b/>
          <w:bCs/>
          <w:color w:val="auto"/>
          <w:sz w:val="21"/>
          <w:szCs w:val="21"/>
        </w:rPr>
        <w:t>实习</w:t>
      </w:r>
      <w:r>
        <w:rPr>
          <w:rFonts w:hint="eastAsia" w:ascii="宋体" w:hAnsi="宋体"/>
          <w:b/>
          <w:color w:val="auto"/>
          <w:sz w:val="21"/>
          <w:szCs w:val="21"/>
        </w:rPr>
        <w:t>地点：</w:t>
      </w:r>
      <w:r>
        <w:rPr>
          <w:rFonts w:hint="eastAsia" w:ascii="宋体" w:hAnsi="宋体"/>
          <w:b w:val="0"/>
          <w:bCs/>
          <w:color w:val="auto"/>
          <w:sz w:val="21"/>
          <w:szCs w:val="21"/>
          <w:lang w:eastAsia="zh-CN"/>
        </w:rPr>
        <w:t>1</w:t>
      </w:r>
      <w:r>
        <w:rPr>
          <w:rFonts w:hint="eastAsia" w:ascii="宋体" w:hAnsi="宋体"/>
          <w:b w:val="0"/>
          <w:bCs/>
          <w:color w:val="auto"/>
          <w:sz w:val="21"/>
          <w:szCs w:val="21"/>
          <w:lang w:val="en-US" w:eastAsia="zh-CN"/>
        </w:rPr>
        <w:t>.</w:t>
      </w:r>
      <w:r>
        <w:rPr>
          <w:rFonts w:hint="eastAsia" w:ascii="宋体" w:hAnsi="宋体"/>
          <w:b w:val="0"/>
          <w:bCs/>
          <w:color w:val="auto"/>
          <w:sz w:val="21"/>
          <w:szCs w:val="21"/>
          <w:lang w:eastAsia="zh-CN"/>
        </w:rPr>
        <w:t xml:space="preserve">与学院签署的实习协议的单位 </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211" w:firstLineChars="100"/>
        <w:textAlignment w:val="auto"/>
        <w:rPr>
          <w:rFonts w:hint="eastAsia" w:ascii="宋体" w:hAnsi="宋体"/>
          <w:b w:val="0"/>
          <w:bCs/>
          <w:color w:val="auto"/>
          <w:sz w:val="21"/>
          <w:szCs w:val="21"/>
          <w:lang w:eastAsia="zh-CN"/>
        </w:rPr>
      </w:pPr>
      <w:r>
        <w:rPr>
          <w:rFonts w:hint="eastAsia" w:ascii="宋体" w:hAnsi="宋体"/>
          <w:b/>
          <w:color w:val="auto"/>
          <w:sz w:val="21"/>
          <w:szCs w:val="21"/>
          <w:lang w:val="en-US" w:eastAsia="zh-CN"/>
        </w:rPr>
        <w:t xml:space="preserve">                 </w:t>
      </w:r>
      <w:r>
        <w:rPr>
          <w:rFonts w:hint="eastAsia" w:ascii="宋体" w:hAnsi="宋体"/>
          <w:b w:val="0"/>
          <w:bCs/>
          <w:color w:val="auto"/>
          <w:sz w:val="21"/>
          <w:szCs w:val="21"/>
          <w:lang w:val="en-US" w:eastAsia="zh-CN"/>
        </w:rPr>
        <w:t>2.</w:t>
      </w:r>
      <w:r>
        <w:rPr>
          <w:rFonts w:hint="eastAsia" w:ascii="宋体" w:hAnsi="宋体"/>
          <w:b w:val="0"/>
          <w:bCs/>
          <w:color w:val="auto"/>
          <w:sz w:val="21"/>
          <w:szCs w:val="21"/>
          <w:lang w:eastAsia="zh-CN"/>
        </w:rPr>
        <w:t xml:space="preserve">已经被录取并在实习期的工作单位  </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1897" w:firstLineChars="900"/>
        <w:textAlignment w:val="auto"/>
        <w:rPr>
          <w:rFonts w:ascii="宋体" w:hAnsi="宋体"/>
          <w:color w:val="auto"/>
          <w:sz w:val="21"/>
          <w:szCs w:val="21"/>
        </w:rPr>
      </w:pPr>
      <w:r>
        <w:rPr>
          <w:rFonts w:hint="eastAsia" w:ascii="宋体" w:hAnsi="宋体"/>
          <w:b/>
          <w:color w:val="auto"/>
          <w:sz w:val="21"/>
          <w:szCs w:val="21"/>
          <w:lang w:val="en-US" w:eastAsia="zh-CN"/>
        </w:rPr>
        <w:t xml:space="preserve"> </w:t>
      </w:r>
      <w:r>
        <w:rPr>
          <w:rFonts w:hint="eastAsia" w:ascii="宋体" w:hAnsi="宋体"/>
          <w:b w:val="0"/>
          <w:bCs/>
          <w:color w:val="auto"/>
          <w:sz w:val="21"/>
          <w:szCs w:val="21"/>
          <w:lang w:eastAsia="zh-CN"/>
        </w:rPr>
        <w:t>3</w:t>
      </w:r>
      <w:r>
        <w:rPr>
          <w:rFonts w:hint="eastAsia" w:ascii="宋体" w:hAnsi="宋体"/>
          <w:b w:val="0"/>
          <w:bCs/>
          <w:color w:val="auto"/>
          <w:sz w:val="21"/>
          <w:szCs w:val="21"/>
          <w:lang w:val="en-US" w:eastAsia="zh-CN"/>
        </w:rPr>
        <w:t>.</w:t>
      </w:r>
      <w:r>
        <w:rPr>
          <w:rFonts w:hint="eastAsia" w:ascii="宋体" w:hAnsi="宋体"/>
          <w:b w:val="0"/>
          <w:bCs/>
          <w:color w:val="auto"/>
          <w:sz w:val="21"/>
          <w:szCs w:val="21"/>
          <w:lang w:eastAsia="zh-CN"/>
        </w:rPr>
        <w:t>其他学校等相关企业</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3" w:firstLineChars="196"/>
        <w:textAlignment w:val="auto"/>
        <w:rPr>
          <w:rFonts w:hint="eastAsia" w:ascii="宋体" w:hAnsi="宋体"/>
          <w:b w:val="0"/>
          <w:bCs w:val="0"/>
          <w:color w:val="auto"/>
          <w:sz w:val="21"/>
          <w:szCs w:val="21"/>
          <w:lang w:eastAsia="zh-CN"/>
        </w:rPr>
      </w:pPr>
      <w:r>
        <w:rPr>
          <w:rFonts w:hint="eastAsia" w:ascii="宋体" w:hAnsi="宋体"/>
          <w:b/>
          <w:color w:val="auto"/>
          <w:sz w:val="21"/>
          <w:szCs w:val="21"/>
        </w:rPr>
        <w:t>（2）</w:t>
      </w:r>
      <w:r>
        <w:rPr>
          <w:rFonts w:hint="eastAsia" w:ascii="宋体" w:hAnsi="宋体"/>
          <w:b/>
          <w:bCs/>
          <w:color w:val="auto"/>
          <w:sz w:val="21"/>
          <w:szCs w:val="21"/>
        </w:rPr>
        <w:t>实习内容：</w:t>
      </w:r>
      <w:r>
        <w:rPr>
          <w:rFonts w:hint="eastAsia" w:ascii="宋体" w:hAnsi="宋体"/>
          <w:b w:val="0"/>
          <w:bCs w:val="0"/>
          <w:color w:val="auto"/>
          <w:sz w:val="21"/>
          <w:szCs w:val="21"/>
          <w:lang w:eastAsia="zh-CN"/>
        </w:rPr>
        <w:t>备课、试讲、上课、评课、作业批改与辅导</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lang w:val="en-US" w:eastAsia="zh-CN"/>
        </w:rPr>
        <w:t>5</w:t>
      </w:r>
      <w:r>
        <w:rPr>
          <w:rFonts w:hint="eastAsia" w:ascii="宋体" w:hAnsi="宋体" w:cs="宋体"/>
          <w:b/>
          <w:color w:val="auto"/>
          <w:kern w:val="0"/>
          <w:sz w:val="21"/>
          <w:szCs w:val="21"/>
        </w:rPr>
        <w:t>.</w:t>
      </w:r>
      <w:r>
        <w:rPr>
          <w:rFonts w:hint="eastAsia" w:ascii="宋体" w:hAnsi="宋体"/>
          <w:b/>
          <w:color w:val="auto"/>
          <w:sz w:val="21"/>
          <w:szCs w:val="21"/>
        </w:rPr>
        <w:t>实习时间安排</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宋体" w:hAnsi="宋体"/>
          <w:color w:val="auto"/>
          <w:sz w:val="21"/>
          <w:szCs w:val="21"/>
          <w:lang w:val="en-US" w:eastAsia="zh-CN"/>
        </w:rPr>
      </w:pPr>
      <w:r>
        <w:rPr>
          <w:rFonts w:hint="eastAsia" w:ascii="宋体" w:hAnsi="宋体"/>
          <w:color w:val="auto"/>
          <w:sz w:val="21"/>
          <w:szCs w:val="21"/>
          <w:lang w:eastAsia="zh-CN"/>
        </w:rPr>
        <w:t>第</w:t>
      </w:r>
      <w:r>
        <w:rPr>
          <w:rFonts w:hint="eastAsia" w:ascii="宋体" w:hAnsi="宋体"/>
          <w:color w:val="auto"/>
          <w:sz w:val="21"/>
          <w:szCs w:val="21"/>
          <w:lang w:val="en-US" w:eastAsia="zh-CN"/>
        </w:rPr>
        <w:t>7学期最后两周</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lang w:val="en-US" w:eastAsia="zh-CN"/>
        </w:rPr>
        <w:t>6</w:t>
      </w:r>
      <w:r>
        <w:rPr>
          <w:rFonts w:hint="eastAsia" w:ascii="宋体" w:hAnsi="宋体" w:cs="宋体"/>
          <w:b/>
          <w:color w:val="auto"/>
          <w:kern w:val="0"/>
          <w:sz w:val="21"/>
          <w:szCs w:val="21"/>
        </w:rPr>
        <w:t>.</w:t>
      </w:r>
      <w:r>
        <w:rPr>
          <w:rFonts w:hint="eastAsia" w:ascii="宋体" w:hAnsi="宋体"/>
          <w:b/>
          <w:color w:val="auto"/>
          <w:sz w:val="21"/>
          <w:szCs w:val="21"/>
        </w:rPr>
        <w:t>实习具体要求</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b w:val="0"/>
          <w:bCs/>
          <w:color w:val="auto"/>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rPr>
        <w:t>1</w:t>
      </w:r>
      <w:r>
        <w:rPr>
          <w:rFonts w:hint="eastAsia" w:ascii="宋体" w:hAnsi="宋体"/>
          <w:b w:val="0"/>
          <w:bCs/>
          <w:color w:val="auto"/>
          <w:sz w:val="21"/>
          <w:szCs w:val="21"/>
          <w:lang w:eastAsia="zh-CN"/>
        </w:rPr>
        <w:t>）</w:t>
      </w:r>
      <w:r>
        <w:rPr>
          <w:rFonts w:hint="eastAsia" w:ascii="宋体" w:hAnsi="宋体"/>
          <w:b w:val="0"/>
          <w:bCs/>
          <w:color w:val="auto"/>
          <w:sz w:val="21"/>
          <w:szCs w:val="21"/>
        </w:rPr>
        <w:t xml:space="preserve">学生应明确实习目的，端正态度。学生到实习单位进行实习，不仅代表和反映学生个人的精神面貌，而且还反映学校的整体形象。因此，学生在实习期间，应严格遵守所在实习单位的规章与制度，自觉接受实习单位的统一管理和指挥。实习中要虚心求教，礼貌待人，认真对待和完成好实习单位交给的各项工作。要特别注意人身安全、财产安全，遇到问题及时向指导教师反映。  </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b w:val="0"/>
          <w:bCs/>
          <w:color w:val="auto"/>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2</w:t>
      </w:r>
      <w:r>
        <w:rPr>
          <w:rFonts w:hint="eastAsia" w:ascii="宋体" w:hAnsi="宋体"/>
          <w:b w:val="0"/>
          <w:bCs/>
          <w:color w:val="auto"/>
          <w:sz w:val="21"/>
          <w:szCs w:val="21"/>
          <w:lang w:eastAsia="zh-CN"/>
        </w:rPr>
        <w:t>）</w:t>
      </w:r>
      <w:r>
        <w:rPr>
          <w:rFonts w:hint="eastAsia" w:ascii="宋体" w:hAnsi="宋体"/>
          <w:b w:val="0"/>
          <w:bCs/>
          <w:color w:val="auto"/>
          <w:sz w:val="21"/>
          <w:szCs w:val="21"/>
        </w:rPr>
        <w:t xml:space="preserve">实习期间必须遵守学习纪律。对不与指导教师联系、未经同意擅自离开实习单位的，实习成绩一律按不及格处理。实习成绩不及格者必须和下一届重新进行实习。学生应认真在实习单位进行实习，努力将所学的书本知识运用到实践教学中。不允许采取不正当的行为逃避实习，如发现弄虚作假者，则取消其实习成绩评定，并按照学籍管理规定严肃处理。  </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b w:val="0"/>
          <w:bCs/>
          <w:color w:val="auto"/>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3</w:t>
      </w:r>
      <w:r>
        <w:rPr>
          <w:rFonts w:hint="eastAsia" w:ascii="宋体" w:hAnsi="宋体"/>
          <w:b w:val="0"/>
          <w:bCs/>
          <w:color w:val="auto"/>
          <w:sz w:val="21"/>
          <w:szCs w:val="21"/>
          <w:lang w:eastAsia="zh-CN"/>
        </w:rPr>
        <w:t>）</w:t>
      </w:r>
      <w:r>
        <w:rPr>
          <w:rFonts w:hint="eastAsia" w:ascii="宋体" w:hAnsi="宋体"/>
          <w:b w:val="0"/>
          <w:bCs/>
          <w:color w:val="auto"/>
          <w:sz w:val="21"/>
          <w:szCs w:val="21"/>
        </w:rPr>
        <w:t xml:space="preserve">实习结束后，学生要根据实习内容和要求以日语写出实习报告（字数为1500字以上）。 </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b w:val="0"/>
          <w:bCs/>
          <w:color w:val="auto"/>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4</w:t>
      </w:r>
      <w:r>
        <w:rPr>
          <w:rFonts w:hint="eastAsia" w:ascii="宋体" w:hAnsi="宋体"/>
          <w:b w:val="0"/>
          <w:bCs/>
          <w:color w:val="auto"/>
          <w:sz w:val="21"/>
          <w:szCs w:val="21"/>
          <w:lang w:eastAsia="zh-CN"/>
        </w:rPr>
        <w:t>）</w:t>
      </w:r>
      <w:r>
        <w:rPr>
          <w:rFonts w:hint="eastAsia" w:ascii="宋体" w:hAnsi="宋体"/>
          <w:b w:val="0"/>
          <w:bCs/>
          <w:color w:val="auto"/>
          <w:sz w:val="21"/>
          <w:szCs w:val="21"/>
        </w:rPr>
        <w:t>每位学生应在实习后交回《学生进入校外实践教学基地情况登记表》和《实习鉴定表》各2份。《实习鉴定表》应有实习单位的鉴定和公章。</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ascii="宋体" w:hAnsi="宋体" w:cs="宋体"/>
          <w:b/>
          <w:color w:val="auto"/>
          <w:kern w:val="0"/>
          <w:sz w:val="21"/>
          <w:szCs w:val="21"/>
        </w:rPr>
      </w:pPr>
      <w:r>
        <w:rPr>
          <w:rFonts w:hint="eastAsia" w:ascii="宋体" w:hAnsi="宋体"/>
          <w:b/>
          <w:color w:val="auto"/>
          <w:sz w:val="21"/>
          <w:szCs w:val="21"/>
          <w:lang w:val="en-US" w:eastAsia="zh-CN"/>
        </w:rPr>
        <w:t>7</w:t>
      </w:r>
      <w:r>
        <w:rPr>
          <w:rFonts w:hint="eastAsia" w:ascii="宋体" w:hAnsi="宋体" w:cs="宋体"/>
          <w:b/>
          <w:color w:val="auto"/>
          <w:kern w:val="0"/>
          <w:sz w:val="21"/>
          <w:szCs w:val="21"/>
        </w:rPr>
        <w:t>.考核方式与成绩评定标准</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cs="宋体"/>
          <w:b w:val="0"/>
          <w:bCs/>
          <w:color w:val="auto"/>
          <w:kern w:val="0"/>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rPr>
        <w:t>1</w:t>
      </w:r>
      <w:r>
        <w:rPr>
          <w:rFonts w:hint="eastAsia" w:ascii="宋体" w:hAnsi="宋体"/>
          <w:b w:val="0"/>
          <w:bCs/>
          <w:color w:val="auto"/>
          <w:sz w:val="21"/>
          <w:szCs w:val="21"/>
          <w:lang w:eastAsia="zh-CN"/>
        </w:rPr>
        <w:t>）</w:t>
      </w:r>
      <w:r>
        <w:rPr>
          <w:rFonts w:hint="eastAsia" w:ascii="宋体" w:hAnsi="宋体" w:cs="宋体"/>
          <w:b w:val="0"/>
          <w:bCs/>
          <w:color w:val="auto"/>
          <w:kern w:val="0"/>
          <w:sz w:val="21"/>
          <w:szCs w:val="21"/>
        </w:rPr>
        <w:t xml:space="preserve">实习态度。包括思想作风、组织纪律、出缺勤记录等；  </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cs="宋体"/>
          <w:b w:val="0"/>
          <w:bCs/>
          <w:color w:val="auto"/>
          <w:kern w:val="0"/>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2</w:t>
      </w:r>
      <w:r>
        <w:rPr>
          <w:rFonts w:hint="eastAsia" w:ascii="宋体" w:hAnsi="宋体"/>
          <w:b w:val="0"/>
          <w:bCs/>
          <w:color w:val="auto"/>
          <w:sz w:val="21"/>
          <w:szCs w:val="21"/>
          <w:lang w:eastAsia="zh-CN"/>
        </w:rPr>
        <w:t>）</w:t>
      </w:r>
      <w:r>
        <w:rPr>
          <w:rFonts w:hint="eastAsia" w:ascii="宋体" w:hAnsi="宋体" w:cs="宋体"/>
          <w:b w:val="0"/>
          <w:bCs/>
          <w:color w:val="auto"/>
          <w:kern w:val="0"/>
          <w:sz w:val="21"/>
          <w:szCs w:val="21"/>
        </w:rPr>
        <w:t>实际能力。包括</w:t>
      </w:r>
      <w:r>
        <w:rPr>
          <w:rFonts w:hint="eastAsia" w:ascii="宋体" w:hAnsi="宋体" w:cs="宋体"/>
          <w:b w:val="0"/>
          <w:bCs/>
          <w:color w:val="auto"/>
          <w:kern w:val="0"/>
          <w:sz w:val="21"/>
          <w:szCs w:val="21"/>
          <w:lang w:eastAsia="zh-CN"/>
        </w:rPr>
        <w:t>教学水</w:t>
      </w:r>
      <w:r>
        <w:rPr>
          <w:rFonts w:hint="eastAsia" w:ascii="宋体" w:hAnsi="宋体" w:cs="宋体"/>
          <w:b w:val="0"/>
          <w:bCs/>
          <w:color w:val="auto"/>
          <w:kern w:val="0"/>
          <w:sz w:val="21"/>
          <w:szCs w:val="21"/>
        </w:rPr>
        <w:t xml:space="preserve">平、处理问题能力、实习报告的完成情况等； </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cs="宋体"/>
          <w:b w:val="0"/>
          <w:bCs/>
          <w:color w:val="auto"/>
          <w:kern w:val="0"/>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3</w:t>
      </w:r>
      <w:r>
        <w:rPr>
          <w:rFonts w:hint="eastAsia" w:ascii="宋体" w:hAnsi="宋体"/>
          <w:b w:val="0"/>
          <w:bCs/>
          <w:color w:val="auto"/>
          <w:sz w:val="21"/>
          <w:szCs w:val="21"/>
          <w:lang w:eastAsia="zh-CN"/>
        </w:rPr>
        <w:t>）</w:t>
      </w:r>
      <w:r>
        <w:rPr>
          <w:rFonts w:hint="eastAsia" w:ascii="宋体" w:hAnsi="宋体" w:cs="宋体"/>
          <w:b w:val="0"/>
          <w:bCs/>
          <w:color w:val="auto"/>
          <w:kern w:val="0"/>
          <w:sz w:val="21"/>
          <w:szCs w:val="21"/>
        </w:rPr>
        <w:t>实习单位的评语、鉴定；</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cs="宋体"/>
          <w:b w:val="0"/>
          <w:bCs/>
          <w:color w:val="auto"/>
          <w:kern w:val="0"/>
          <w:sz w:val="21"/>
          <w:szCs w:val="21"/>
        </w:rPr>
      </w:pPr>
      <w:r>
        <w:rPr>
          <w:rFonts w:hint="eastAsia" w:ascii="宋体" w:hAnsi="宋体"/>
          <w:b w:val="0"/>
          <w:bCs/>
          <w:color w:val="auto"/>
          <w:sz w:val="21"/>
          <w:szCs w:val="21"/>
          <w:lang w:eastAsia="zh-CN"/>
        </w:rPr>
        <w:t>（</w:t>
      </w:r>
      <w:r>
        <w:rPr>
          <w:rFonts w:hint="eastAsia" w:ascii="宋体" w:hAnsi="宋体"/>
          <w:b w:val="0"/>
          <w:bCs/>
          <w:color w:val="auto"/>
          <w:sz w:val="21"/>
          <w:szCs w:val="21"/>
          <w:lang w:val="en-US" w:eastAsia="zh-CN"/>
        </w:rPr>
        <w:t>4</w:t>
      </w:r>
      <w:r>
        <w:rPr>
          <w:rFonts w:hint="eastAsia" w:ascii="宋体" w:hAnsi="宋体"/>
          <w:b w:val="0"/>
          <w:bCs/>
          <w:color w:val="auto"/>
          <w:sz w:val="21"/>
          <w:szCs w:val="21"/>
          <w:lang w:eastAsia="zh-CN"/>
        </w:rPr>
        <w:t>）</w:t>
      </w:r>
      <w:r>
        <w:rPr>
          <w:rFonts w:hint="eastAsia" w:ascii="宋体" w:hAnsi="宋体" w:cs="宋体"/>
          <w:b w:val="0"/>
          <w:bCs/>
          <w:color w:val="auto"/>
          <w:kern w:val="0"/>
          <w:sz w:val="21"/>
          <w:szCs w:val="21"/>
        </w:rPr>
        <w:t>指导老师的客观评价。</w:t>
      </w:r>
    </w:p>
    <w:p>
      <w:pPr>
        <w:keepNext w:val="0"/>
        <w:keepLines w:val="0"/>
        <w:pageBreakBefore w:val="0"/>
        <w:widowControl w:val="0"/>
        <w:kinsoku/>
        <w:wordWrap/>
        <w:overflowPunct/>
        <w:topLinePunct w:val="0"/>
        <w:autoSpaceDE/>
        <w:autoSpaceDN/>
        <w:bidi w:val="0"/>
        <w:snapToGrid w:val="0"/>
        <w:spacing w:line="360" w:lineRule="auto"/>
        <w:textAlignment w:val="auto"/>
        <w:rPr>
          <w:rFonts w:hint="default" w:ascii="宋体" w:hAnsi="宋体" w:cs="宋体"/>
          <w:b/>
          <w:color w:val="auto"/>
          <w:kern w:val="0"/>
          <w:sz w:val="21"/>
          <w:szCs w:val="21"/>
          <w:lang w:val="en-US" w:eastAsia="zh-CN"/>
        </w:rPr>
      </w:pPr>
      <w:r>
        <w:rPr>
          <w:rFonts w:hint="eastAsia" w:ascii="宋体" w:hAnsi="宋体"/>
          <w:color w:val="auto"/>
          <w:sz w:val="21"/>
          <w:szCs w:val="21"/>
          <w:lang w:val="en-US" w:eastAsia="zh-CN"/>
        </w:rPr>
        <w:t xml:space="preserve">    </w:t>
      </w:r>
      <w:r>
        <w:rPr>
          <w:rFonts w:hint="eastAsia" w:ascii="宋体" w:hAnsi="宋体" w:cs="宋体"/>
          <w:b/>
          <w:color w:val="auto"/>
          <w:kern w:val="0"/>
          <w:sz w:val="21"/>
          <w:szCs w:val="21"/>
          <w:lang w:val="en-US" w:eastAsia="zh-CN"/>
        </w:rPr>
        <w:t>8. 教材及主要参考资料</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lang w:val="en-US" w:eastAsia="zh-CN"/>
        </w:rPr>
      </w:pPr>
      <w:r>
        <w:rPr>
          <w:rFonts w:hint="eastAsia"/>
          <w:color w:val="auto"/>
          <w:sz w:val="21"/>
          <w:szCs w:val="21"/>
        </w:rPr>
        <w:t>从备课开始的50个创意教学法</w:t>
      </w:r>
      <w:r>
        <w:rPr>
          <w:rFonts w:hint="eastAsia" w:ascii="宋体" w:hAnsi="宋体" w:eastAsia="宋体" w:cs="宋体"/>
          <w:bCs/>
          <w:color w:val="auto"/>
          <w:kern w:val="0"/>
          <w:sz w:val="21"/>
          <w:szCs w:val="21"/>
        </w:rPr>
        <w:t>．</w:t>
      </w:r>
      <w:r>
        <w:rPr>
          <w:rFonts w:hint="eastAsia" w:ascii="宋体" w:hAnsi="宋体" w:eastAsia="宋体" w:cs="Times New Roman"/>
          <w:bCs/>
          <w:color w:val="auto"/>
          <w:kern w:val="0"/>
          <w:sz w:val="21"/>
          <w:szCs w:val="21"/>
        </w:rPr>
        <w:t>麦克·格尔森</w:t>
      </w:r>
      <w:r>
        <w:rPr>
          <w:rFonts w:hint="eastAsia" w:ascii="宋体" w:hAnsi="宋体" w:eastAsia="宋体" w:cs="宋体"/>
          <w:bCs/>
          <w:color w:val="auto"/>
          <w:kern w:val="0"/>
          <w:sz w:val="21"/>
          <w:szCs w:val="21"/>
        </w:rPr>
        <w:t>．</w:t>
      </w:r>
      <w:r>
        <w:rPr>
          <w:rFonts w:hint="eastAsia" w:ascii="宋体" w:hAnsi="宋体" w:eastAsia="宋体" w:cs="Times New Roman"/>
          <w:bCs/>
          <w:color w:val="auto"/>
          <w:kern w:val="0"/>
          <w:sz w:val="21"/>
          <w:szCs w:val="21"/>
        </w:rPr>
        <w:t>中国青年出版社</w:t>
      </w:r>
      <w:r>
        <w:rPr>
          <w:rFonts w:hint="eastAsia" w:ascii="宋体" w:hAnsi="宋体" w:eastAsia="宋体" w:cs="宋体"/>
          <w:bCs/>
          <w:color w:val="auto"/>
          <w:kern w:val="0"/>
          <w:sz w:val="21"/>
          <w:szCs w:val="21"/>
        </w:rPr>
        <w:t>，20</w:t>
      </w:r>
      <w:r>
        <w:rPr>
          <w:rFonts w:hint="eastAsia" w:ascii="宋体" w:hAnsi="宋体" w:cs="宋体"/>
          <w:bCs/>
          <w:color w:val="auto"/>
          <w:kern w:val="0"/>
          <w:sz w:val="21"/>
          <w:szCs w:val="21"/>
          <w:lang w:val="en-US" w:eastAsia="zh-CN"/>
        </w:rPr>
        <w:t>17</w:t>
      </w:r>
      <w:r>
        <w:rPr>
          <w:rFonts w:hint="eastAsia" w:ascii="宋体" w:hAnsi="宋体" w:eastAsia="宋体" w:cs="宋体"/>
          <w:bCs/>
          <w:color w:val="auto"/>
          <w:kern w:val="0"/>
          <w:sz w:val="21"/>
          <w:szCs w:val="21"/>
        </w:rPr>
        <w:t>年</w:t>
      </w:r>
      <w:r>
        <w:rPr>
          <w:rFonts w:hint="eastAsia" w:ascii="宋体" w:hAnsi="宋体" w:cs="宋体"/>
          <w:bCs/>
          <w:color w:val="auto"/>
          <w:kern w:val="0"/>
          <w:sz w:val="21"/>
          <w:szCs w:val="21"/>
          <w:lang w:val="en-US" w:eastAsia="zh-CN"/>
        </w:rPr>
        <w:t>5月</w:t>
      </w:r>
      <w:r>
        <w:rPr>
          <w:rFonts w:hint="eastAsia" w:ascii="宋体" w:hAnsi="宋体" w:cs="宋体"/>
          <w:bCs/>
          <w:color w:val="auto"/>
          <w:kern w:val="0"/>
          <w:sz w:val="21"/>
          <w:szCs w:val="21"/>
          <w:lang w:eastAsia="zh-CN"/>
        </w:rPr>
        <w:t>第</w:t>
      </w:r>
      <w:r>
        <w:rPr>
          <w:rFonts w:hint="eastAsia" w:ascii="宋体" w:hAnsi="宋体" w:cs="宋体"/>
          <w:bCs/>
          <w:color w:val="auto"/>
          <w:kern w:val="0"/>
          <w:sz w:val="21"/>
          <w:szCs w:val="21"/>
          <w:lang w:val="en-US" w:eastAsia="zh-CN"/>
        </w:rPr>
        <w:t>1版</w:t>
      </w:r>
    </w:p>
    <w:p>
      <w:pPr>
        <w:rPr>
          <w:color w:val="auto"/>
        </w:rPr>
      </w:pPr>
      <w:r>
        <w:rPr>
          <w:color w:val="auto"/>
        </w:rPr>
        <w:br w:type="page"/>
      </w:r>
    </w:p>
    <w:p>
      <w:pPr>
        <w:pStyle w:val="2"/>
        <w:bidi w:val="0"/>
        <w:outlineLvl w:val="0"/>
        <w:rPr>
          <w:color w:val="auto"/>
        </w:rPr>
      </w:pPr>
      <w:bookmarkStart w:id="132" w:name="_Toc10027"/>
      <w:bookmarkStart w:id="133" w:name="_Toc436"/>
      <w:r>
        <w:rPr>
          <w:rFonts w:hint="eastAsia"/>
          <w:color w:val="auto"/>
          <w:lang w:val="en-US" w:eastAsia="zh-CN"/>
        </w:rPr>
        <w:t>毕业</w:t>
      </w:r>
      <w:r>
        <w:rPr>
          <w:rFonts w:hint="eastAsia"/>
          <w:color w:val="auto"/>
          <w:lang w:eastAsia="zh-CN"/>
        </w:rPr>
        <w:t>实习大纲</w:t>
      </w:r>
      <w:bookmarkEnd w:id="132"/>
      <w:bookmarkEnd w:id="133"/>
    </w:p>
    <w:p>
      <w:pPr>
        <w:snapToGrid w:val="0"/>
        <w:spacing w:line="360" w:lineRule="auto"/>
        <w:jc w:val="center"/>
        <w:rPr>
          <w:rFonts w:hAnsi="宋体"/>
          <w:color w:val="auto"/>
          <w:sz w:val="28"/>
          <w:szCs w:val="28"/>
        </w:rPr>
      </w:pPr>
      <w:r>
        <w:rPr>
          <w:rFonts w:hint="eastAsia" w:hAnsi="宋体"/>
          <w:color w:val="auto"/>
          <w:sz w:val="28"/>
          <w:szCs w:val="28"/>
        </w:rPr>
        <w:t>（</w:t>
      </w:r>
      <w:r>
        <w:rPr>
          <w:rFonts w:hint="default" w:ascii="Times New Roman" w:hAnsi="Times New Roman" w:cs="Times New Roman"/>
          <w:b w:val="0"/>
          <w:bCs w:val="0"/>
          <w:color w:val="auto"/>
          <w:sz w:val="24"/>
          <w:szCs w:val="24"/>
        </w:rPr>
        <w:t>Graduation Practice</w:t>
      </w:r>
      <w:r>
        <w:rPr>
          <w:rFonts w:hAnsi="宋体"/>
          <w:color w:val="auto"/>
          <w:sz w:val="28"/>
          <w:szCs w:val="28"/>
        </w:rPr>
        <w:t>）</w:t>
      </w:r>
    </w:p>
    <w:p>
      <w:pPr>
        <w:spacing w:line="300" w:lineRule="auto"/>
        <w:rPr>
          <w:color w:val="auto"/>
        </w:rPr>
      </w:pP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一、 前 言</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strike w:val="0"/>
          <w:color w:val="auto"/>
          <w:sz w:val="21"/>
          <w:szCs w:val="21"/>
          <w:u w:val="none"/>
          <w:lang w:val="en-US" w:eastAsia="zh-CN"/>
        </w:rPr>
      </w:pPr>
      <w:r>
        <w:rPr>
          <w:rFonts w:hint="eastAsia" w:asciiTheme="minorEastAsia" w:hAnsiTheme="minorEastAsia" w:eastAsiaTheme="minorEastAsia" w:cstheme="minorEastAsia"/>
          <w:b w:val="0"/>
          <w:bCs/>
          <w:strike w:val="0"/>
          <w:color w:val="auto"/>
          <w:sz w:val="21"/>
          <w:szCs w:val="21"/>
          <w:u w:val="none"/>
          <w:lang w:eastAsia="zh-CN"/>
        </w:rPr>
        <w:t>毕业实习是我校日语本科专业四年级下学期开设的一门实习类课程，共</w:t>
      </w:r>
      <w:r>
        <w:rPr>
          <w:rFonts w:hint="eastAsia" w:asciiTheme="minorEastAsia" w:hAnsiTheme="minorEastAsia" w:eastAsiaTheme="minorEastAsia" w:cstheme="minorEastAsia"/>
          <w:b w:val="0"/>
          <w:bCs/>
          <w:strike w:val="0"/>
          <w:color w:val="auto"/>
          <w:sz w:val="21"/>
          <w:szCs w:val="21"/>
          <w:u w:val="none"/>
          <w:lang w:val="en-US" w:eastAsia="zh-CN"/>
        </w:rPr>
        <w:t>160学时，16学分。毕业实习是全面综合训练学生实际工作能力的一个重要环节。通过实习，使专业理论密切联系实际，增强学生的感性知识，培养学生的实践能力，使学生得到一次实践锻炼，在毕业后走上工作岗位能够较快、较好地适应日语专业各项工作。通过毕业实习，学生能应用在课堂教学中所学到的知识和技能，全面实践听、说、读、写、译等方面的语言运用能力，以便使学生毕业后具有较为广泛的适应能力，更好地适应社会发展。毕业实习的设置促进人才培养目标中在经贸、商务、外事、文化、教育等部门熟练运用日语从事经贸、商务、外事、翻译、管理、教育等各种工作的应用创新型日语高级专门人才要求的实现。</w:t>
      </w:r>
    </w:p>
    <w:p>
      <w:pPr>
        <w:keepNext w:val="0"/>
        <w:keepLines w:val="0"/>
        <w:pageBreakBefore w:val="0"/>
        <w:kinsoku/>
        <w:wordWrap/>
        <w:overflowPunct/>
        <w:topLinePunct w:val="0"/>
        <w:autoSpaceDE/>
        <w:autoSpaceDN/>
        <w:bidi w:val="0"/>
        <w:snapToGrid w:val="0"/>
        <w:spacing w:line="360" w:lineRule="auto"/>
        <w:jc w:val="center"/>
        <w:textAlignment w:val="auto"/>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总体要求与学分分配</w:t>
      </w:r>
    </w:p>
    <w:tbl>
      <w:tblPr>
        <w:tblStyle w:val="11"/>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2"/>
        <w:gridCol w:w="1168"/>
        <w:gridCol w:w="1023"/>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tcBorders>
              <w:left w:val="single" w:color="auto" w:sz="4" w:space="0"/>
            </w:tcBorders>
            <w:shd w:val="clear" w:color="auto" w:fill="EEECE1" w:themeFill="background2"/>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宋体" w:hAnsi="宋体"/>
                <w:b/>
                <w:sz w:val="18"/>
                <w:szCs w:val="18"/>
              </w:rPr>
            </w:pPr>
            <w:r>
              <w:rPr>
                <w:rFonts w:hint="eastAsia" w:ascii="宋体" w:hAnsi="宋体"/>
                <w:b/>
                <w:sz w:val="18"/>
                <w:szCs w:val="18"/>
              </w:rPr>
              <w:t>实践环节</w:t>
            </w:r>
          </w:p>
        </w:tc>
        <w:tc>
          <w:tcPr>
            <w:tcW w:w="655" w:type="pct"/>
            <w:shd w:val="clear" w:color="auto" w:fill="EEECE1" w:themeFill="background2"/>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宋体" w:hAnsi="宋体"/>
                <w:b/>
                <w:sz w:val="18"/>
                <w:szCs w:val="18"/>
              </w:rPr>
            </w:pPr>
            <w:r>
              <w:rPr>
                <w:rFonts w:hint="eastAsia" w:ascii="宋体" w:hAnsi="宋体"/>
                <w:b/>
                <w:sz w:val="18"/>
                <w:szCs w:val="18"/>
              </w:rPr>
              <w:t>学时（周）</w:t>
            </w:r>
          </w:p>
        </w:tc>
        <w:tc>
          <w:tcPr>
            <w:tcW w:w="574" w:type="pct"/>
            <w:shd w:val="clear" w:color="auto" w:fill="EEECE1" w:themeFill="background2"/>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宋体" w:hAnsi="宋体"/>
                <w:b/>
                <w:sz w:val="18"/>
                <w:szCs w:val="18"/>
              </w:rPr>
            </w:pPr>
            <w:r>
              <w:rPr>
                <w:rFonts w:hint="eastAsia" w:ascii="宋体" w:hAnsi="宋体"/>
                <w:b/>
                <w:sz w:val="18"/>
                <w:szCs w:val="18"/>
              </w:rPr>
              <w:t>学分</w:t>
            </w:r>
          </w:p>
        </w:tc>
        <w:tc>
          <w:tcPr>
            <w:tcW w:w="1479" w:type="pct"/>
            <w:tcBorders>
              <w:right w:val="single" w:color="auto" w:sz="4" w:space="0"/>
            </w:tcBorders>
            <w:shd w:val="clear" w:color="auto" w:fill="EEECE1" w:themeFill="background2"/>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jc w:val="center"/>
              <w:textAlignment w:val="auto"/>
              <w:rPr>
                <w:rFonts w:hint="default" w:ascii="宋体" w:hAnsi="宋体"/>
                <w:b/>
                <w:sz w:val="18"/>
                <w:szCs w:val="18"/>
              </w:rPr>
            </w:pPr>
            <w:r>
              <w:rPr>
                <w:rFonts w:hint="eastAsia" w:ascii="宋体" w:hAnsi="宋体"/>
                <w:b/>
                <w:sz w:val="18"/>
                <w:szCs w:val="18"/>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ascii="宋体" w:hAnsi="宋体"/>
                <w:sz w:val="18"/>
                <w:szCs w:val="18"/>
              </w:rPr>
            </w:pPr>
            <w:r>
              <w:rPr>
                <w:rFonts w:hint="eastAsia" w:asciiTheme="minorEastAsia" w:hAnsiTheme="minorEastAsia" w:eastAsiaTheme="minorEastAsia" w:cstheme="minorEastAsia"/>
                <w:color w:val="auto"/>
                <w:sz w:val="18"/>
                <w:szCs w:val="18"/>
                <w:lang w:eastAsia="zh-CN"/>
              </w:rPr>
              <w:t>毕业实习</w:t>
            </w:r>
          </w:p>
        </w:tc>
        <w:tc>
          <w:tcPr>
            <w:tcW w:w="655"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宋体" w:hAnsi="宋体"/>
                <w:sz w:val="18"/>
                <w:szCs w:val="18"/>
              </w:rPr>
            </w:pPr>
            <w:r>
              <w:rPr>
                <w:rFonts w:hint="eastAsia" w:asciiTheme="minorEastAsia" w:hAnsiTheme="minorEastAsia" w:eastAsiaTheme="minorEastAsia" w:cstheme="minorEastAsia"/>
                <w:color w:val="auto"/>
                <w:sz w:val="18"/>
                <w:szCs w:val="18"/>
                <w:lang w:val="en-US" w:eastAsia="zh-CN"/>
              </w:rPr>
              <w:t>160</w:t>
            </w:r>
          </w:p>
        </w:tc>
        <w:tc>
          <w:tcPr>
            <w:tcW w:w="574"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宋体" w:hAnsi="宋体"/>
                <w:sz w:val="18"/>
                <w:szCs w:val="18"/>
              </w:rPr>
            </w:pPr>
            <w:r>
              <w:rPr>
                <w:rFonts w:hint="eastAsia" w:asciiTheme="minorEastAsia" w:hAnsiTheme="minorEastAsia" w:eastAsiaTheme="minorEastAsia" w:cstheme="minorEastAsia"/>
                <w:color w:val="auto"/>
                <w:sz w:val="18"/>
                <w:szCs w:val="18"/>
                <w:lang w:val="en-US" w:eastAsia="zh-CN"/>
              </w:rPr>
              <w:t>16</w:t>
            </w:r>
          </w:p>
        </w:tc>
        <w:tc>
          <w:tcPr>
            <w:tcW w:w="1479" w:type="pct"/>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宋体" w:hAnsi="宋体"/>
                <w:sz w:val="18"/>
                <w:szCs w:val="18"/>
              </w:rPr>
            </w:pPr>
            <w:r>
              <w:rPr>
                <w:rFonts w:hint="eastAsia" w:asciiTheme="minorEastAsia" w:hAnsiTheme="minorEastAsia" w:eastAsiaTheme="minorEastAsia" w:cstheme="minorEastAsia"/>
                <w:color w:val="auto"/>
                <w:sz w:val="18"/>
                <w:szCs w:val="18"/>
              </w:rPr>
              <w:t>第</w:t>
            </w:r>
            <w:r>
              <w:rPr>
                <w:rFonts w:hint="eastAsia" w:asciiTheme="minorEastAsia" w:hAnsiTheme="minorEastAsia" w:eastAsiaTheme="minorEastAsia" w:cstheme="minorEastAsia"/>
                <w:color w:val="auto"/>
                <w:sz w:val="18"/>
                <w:szCs w:val="18"/>
                <w:lang w:val="en-US" w:eastAsia="zh-CN"/>
              </w:rPr>
              <w:t>8</w:t>
            </w:r>
            <w:r>
              <w:rPr>
                <w:rFonts w:hint="eastAsia" w:asciiTheme="minorEastAsia" w:hAnsiTheme="minorEastAsia" w:eastAsiaTheme="minorEastAsia" w:cstheme="minorEastAsia"/>
                <w:color w:val="auto"/>
                <w:sz w:val="18"/>
                <w:szCs w:val="1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ascii="宋体" w:hAnsi="宋体"/>
                <w:sz w:val="18"/>
                <w:szCs w:val="18"/>
              </w:rPr>
            </w:pPr>
            <w:r>
              <w:rPr>
                <w:rFonts w:hint="eastAsia" w:asciiTheme="minorEastAsia" w:hAnsiTheme="minorEastAsia" w:eastAsiaTheme="minorEastAsia" w:cstheme="minorEastAsia"/>
                <w:color w:val="auto"/>
                <w:sz w:val="18"/>
                <w:szCs w:val="18"/>
                <w:lang w:eastAsia="zh-CN"/>
              </w:rPr>
              <w:t>合计</w:t>
            </w:r>
          </w:p>
        </w:tc>
        <w:tc>
          <w:tcPr>
            <w:tcW w:w="655"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宋体" w:hAnsi="宋体"/>
                <w:sz w:val="18"/>
                <w:szCs w:val="18"/>
              </w:rPr>
            </w:pPr>
            <w:r>
              <w:rPr>
                <w:rFonts w:hint="eastAsia" w:asciiTheme="minorEastAsia" w:hAnsiTheme="minorEastAsia" w:eastAsiaTheme="minorEastAsia" w:cstheme="minorEastAsia"/>
                <w:color w:val="auto"/>
                <w:sz w:val="18"/>
                <w:szCs w:val="18"/>
                <w:lang w:val="en-US" w:eastAsia="zh-CN"/>
              </w:rPr>
              <w:t>160</w:t>
            </w:r>
          </w:p>
        </w:tc>
        <w:tc>
          <w:tcPr>
            <w:tcW w:w="574"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宋体" w:hAnsi="宋体"/>
                <w:sz w:val="18"/>
                <w:szCs w:val="18"/>
              </w:rPr>
            </w:pPr>
            <w:r>
              <w:rPr>
                <w:rFonts w:hint="eastAsia" w:asciiTheme="minorEastAsia" w:hAnsiTheme="minorEastAsia" w:eastAsiaTheme="minorEastAsia" w:cstheme="minorEastAsia"/>
                <w:color w:val="auto"/>
                <w:sz w:val="18"/>
                <w:szCs w:val="18"/>
                <w:lang w:val="en-US" w:eastAsia="zh-CN"/>
              </w:rPr>
              <w:t>16</w:t>
            </w:r>
          </w:p>
        </w:tc>
        <w:tc>
          <w:tcPr>
            <w:tcW w:w="1479" w:type="pct"/>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sz w:val="18"/>
                <w:szCs w:val="18"/>
              </w:rPr>
            </w:pPr>
          </w:p>
        </w:tc>
      </w:tr>
    </w:tbl>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b/>
          <w:bCs/>
          <w:color w:val="auto"/>
          <w:sz w:val="21"/>
          <w:szCs w:val="21"/>
        </w:rPr>
      </w:pP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二.专业课程名称教学实习大纲</w:t>
      </w:r>
    </w:p>
    <w:p>
      <w:pPr>
        <w:keepNext w:val="0"/>
        <w:keepLines w:val="0"/>
        <w:pageBreakBefore w:val="0"/>
        <w:kinsoku/>
        <w:wordWrap/>
        <w:overflowPunct/>
        <w:topLinePunct w:val="0"/>
        <w:autoSpaceDE/>
        <w:autoSpaceDN/>
        <w:bidi w:val="0"/>
        <w:snapToGrid w:val="0"/>
        <w:spacing w:line="360" w:lineRule="auto"/>
        <w:jc w:val="both"/>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color w:val="auto"/>
          <w:sz w:val="21"/>
          <w:szCs w:val="21"/>
          <w:lang w:eastAsia="zh-CN"/>
        </w:rPr>
        <w:t>（一）教育实习</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3038" w:type="dxa"/>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开设学期</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 w:val="0"/>
                <w:bCs/>
                <w:color w:val="auto"/>
                <w:sz w:val="21"/>
                <w:szCs w:val="21"/>
                <w:lang w:eastAsia="zh-CN"/>
              </w:rPr>
              <w:t>第</w:t>
            </w:r>
            <w:r>
              <w:rPr>
                <w:rFonts w:hint="eastAsia" w:asciiTheme="minorEastAsia" w:hAnsiTheme="minorEastAsia" w:eastAsiaTheme="minorEastAsia" w:cstheme="minorEastAsia"/>
                <w:b w:val="0"/>
                <w:bCs/>
                <w:color w:val="auto"/>
                <w:sz w:val="21"/>
                <w:szCs w:val="21"/>
                <w:lang w:val="en-US" w:eastAsia="zh-CN"/>
              </w:rPr>
              <w:t>8学期</w:t>
            </w:r>
          </w:p>
        </w:tc>
        <w:tc>
          <w:tcPr>
            <w:tcW w:w="2649" w:type="dxa"/>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实习周数</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 w:val="0"/>
                <w:bCs/>
                <w:color w:val="auto"/>
                <w:sz w:val="21"/>
                <w:szCs w:val="21"/>
                <w:lang w:val="en-US" w:eastAsia="zh-CN"/>
              </w:rPr>
              <w:t>8</w:t>
            </w:r>
          </w:p>
        </w:tc>
        <w:tc>
          <w:tcPr>
            <w:tcW w:w="3429" w:type="dxa"/>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b/>
                <w:color w:val="auto"/>
                <w:sz w:val="21"/>
                <w:szCs w:val="21"/>
              </w:rPr>
              <w:t>学分</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 w:val="0"/>
                <w:bCs/>
                <w:color w:val="auto"/>
                <w:sz w:val="21"/>
                <w:szCs w:val="21"/>
                <w:lang w:val="en-US" w:eastAsia="zh-CN"/>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9116" w:type="dxa"/>
            <w:gridSpan w:val="3"/>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适用专业</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 w:val="0"/>
                <w:bCs/>
                <w:color w:val="auto"/>
                <w:sz w:val="21"/>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9116" w:type="dxa"/>
            <w:gridSpan w:val="3"/>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b/>
                <w:color w:val="auto"/>
                <w:sz w:val="21"/>
                <w:szCs w:val="21"/>
              </w:rPr>
              <w:t>先修课程</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 w:val="0"/>
                <w:bCs/>
                <w:color w:val="auto"/>
                <w:sz w:val="21"/>
                <w:szCs w:val="21"/>
                <w:lang w:val="en-US" w:eastAsia="zh-CN"/>
              </w:rPr>
              <w:t>综合日语I、II、III、IV；高级日语I、II等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3038" w:type="dxa"/>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b/>
                <w:color w:val="auto"/>
                <w:sz w:val="21"/>
                <w:szCs w:val="21"/>
              </w:rPr>
              <w:t>主撰人</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 w:val="0"/>
                <w:bCs/>
                <w:color w:val="auto"/>
                <w:sz w:val="21"/>
                <w:szCs w:val="21"/>
                <w:lang w:val="en-US" w:eastAsia="zh-CN"/>
              </w:rPr>
              <w:t>余亮</w:t>
            </w:r>
          </w:p>
        </w:tc>
        <w:tc>
          <w:tcPr>
            <w:tcW w:w="2649" w:type="dxa"/>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审核人</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 w:val="0"/>
                <w:bCs/>
                <w:color w:val="auto"/>
                <w:sz w:val="21"/>
                <w:szCs w:val="21"/>
                <w:lang w:val="en-US" w:eastAsia="zh-CN"/>
              </w:rPr>
              <w:t>邱丽君</w:t>
            </w:r>
          </w:p>
        </w:tc>
        <w:tc>
          <w:tcPr>
            <w:tcW w:w="3429" w:type="dxa"/>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rPr>
              <w:t>大纲制定（修订）日期</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 w:val="0"/>
                <w:bCs/>
                <w:color w:val="auto"/>
                <w:sz w:val="21"/>
                <w:szCs w:val="21"/>
                <w:lang w:val="en-US" w:eastAsia="zh-CN"/>
              </w:rPr>
              <w:t>2023.6</w:t>
            </w:r>
          </w:p>
        </w:tc>
      </w:tr>
    </w:tbl>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1.课程简介</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strike w:val="0"/>
          <w:color w:val="auto"/>
          <w:sz w:val="21"/>
          <w:szCs w:val="21"/>
          <w:u w:val="none"/>
          <w:lang w:val="en-US" w:eastAsia="zh-CN"/>
        </w:rPr>
      </w:pPr>
      <w:r>
        <w:rPr>
          <w:rFonts w:hint="eastAsia" w:asciiTheme="minorEastAsia" w:hAnsiTheme="minorEastAsia" w:eastAsiaTheme="minorEastAsia" w:cstheme="minorEastAsia"/>
          <w:b w:val="0"/>
          <w:bCs/>
          <w:strike w:val="0"/>
          <w:color w:val="auto"/>
          <w:sz w:val="21"/>
          <w:szCs w:val="21"/>
          <w:u w:val="none"/>
          <w:lang w:eastAsia="zh-CN"/>
        </w:rPr>
        <w:t>毕业实习是我校日语本科专业四年级下学期开设的一门实习类课程，共</w:t>
      </w:r>
      <w:r>
        <w:rPr>
          <w:rFonts w:hint="eastAsia" w:asciiTheme="minorEastAsia" w:hAnsiTheme="minorEastAsia" w:eastAsiaTheme="minorEastAsia" w:cstheme="minorEastAsia"/>
          <w:b w:val="0"/>
          <w:bCs/>
          <w:strike w:val="0"/>
          <w:color w:val="auto"/>
          <w:sz w:val="21"/>
          <w:szCs w:val="21"/>
          <w:u w:val="none"/>
          <w:lang w:val="en-US" w:eastAsia="zh-CN"/>
        </w:rPr>
        <w:t>160学时，16学分。毕业实习是全面综合训练学生实际工作能力的一个重要环节。通过实习，使专业理论密切联系实际，增强学生的感性知识，培养学生的实践能力，使学生得到一次实践锻炼，在毕业后走上工作岗位能够较快、较好地适应日语专业各项工作。</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13" w:firstLineChars="196"/>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2.课程劳动教育</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有计划地安排学生到农村、到林区、到实践基地、到生产一线现场调研考察、实地学习，增强学生服务“三农”和农业农村现代化的使命感和责任感，让学生走进农村、走近农民、走向农业，了解乡情民情，学习乡土文化，提升学生学农知农爱农素养和专业实践能力。例如：例如：我院签订的实习基地，有去农村高中帮助孩子们学习外语的实践活动，学生们深入农村学生的学习当中，同吃共住，切实地解决了农村孩子接受优质教育的难题，也使得在校学生能够学以致用，把大学学到的本领投入到实际工作当中。</w:t>
      </w:r>
    </w:p>
    <w:p>
      <w:pPr>
        <w:keepNext w:val="0"/>
        <w:keepLines w:val="0"/>
        <w:pageBreakBefore w:val="0"/>
        <w:numPr>
          <w:ilvl w:val="0"/>
          <w:numId w:val="0"/>
        </w:numPr>
        <w:kinsoku/>
        <w:wordWrap/>
        <w:overflowPunct/>
        <w:topLinePunct w:val="0"/>
        <w:autoSpaceDE/>
        <w:autoSpaceDN/>
        <w:bidi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val="en-US" w:eastAsia="zh-CN"/>
        </w:rPr>
        <w:t>3.</w:t>
      </w:r>
      <w:r>
        <w:rPr>
          <w:rFonts w:hint="eastAsia" w:asciiTheme="minorEastAsia" w:hAnsiTheme="minorEastAsia" w:eastAsiaTheme="minorEastAsia" w:cstheme="minorEastAsia"/>
          <w:b/>
          <w:color w:val="auto"/>
          <w:sz w:val="21"/>
          <w:szCs w:val="21"/>
        </w:rPr>
        <w:t>实习目的和要求</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strike w:val="0"/>
          <w:color w:val="auto"/>
          <w:sz w:val="21"/>
          <w:szCs w:val="21"/>
          <w:u w:val="none"/>
          <w:lang w:val="en-US" w:eastAsia="zh-CN"/>
        </w:rPr>
      </w:pPr>
      <w:r>
        <w:rPr>
          <w:rFonts w:hint="eastAsia" w:asciiTheme="minorEastAsia" w:hAnsiTheme="minorEastAsia" w:eastAsiaTheme="minorEastAsia" w:cstheme="minorEastAsia"/>
          <w:b w:val="0"/>
          <w:bCs/>
          <w:strike w:val="0"/>
          <w:color w:val="auto"/>
          <w:sz w:val="21"/>
          <w:szCs w:val="21"/>
          <w:u w:val="none"/>
          <w:lang w:val="en-US" w:eastAsia="zh-CN"/>
        </w:rPr>
        <w:t>学生到实习基地或分散实习点实习，自觉接受实习单位的领导，努力完成自己所承担的各项实习任务，认真开展专业调查，实践课本内容。实习过程中，实习学生应系统地了解经贸、商务、外事、翻译、管理、教育等行业的工作基本程序和基本要求，提高具体工作需要的日语技能。具体要求如下：</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strike w:val="0"/>
          <w:color w:val="auto"/>
          <w:sz w:val="21"/>
          <w:szCs w:val="21"/>
          <w:u w:val="none"/>
          <w:lang w:val="en-US" w:eastAsia="zh-CN"/>
        </w:rPr>
      </w:pPr>
      <w:r>
        <w:rPr>
          <w:rFonts w:hint="eastAsia" w:asciiTheme="minorEastAsia" w:hAnsiTheme="minorEastAsia" w:eastAsiaTheme="minorEastAsia" w:cstheme="minorEastAsia"/>
          <w:b w:val="0"/>
          <w:bCs/>
          <w:strike w:val="0"/>
          <w:color w:val="auto"/>
          <w:sz w:val="21"/>
          <w:szCs w:val="21"/>
          <w:u w:val="none"/>
          <w:lang w:val="en-US" w:eastAsia="zh-CN"/>
        </w:rPr>
        <w:t>1.实习生必须高度重视、服从领导安排，听从教师指导，严格遵守实习单位的各项规章制度和学校提出的纪律要求。</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strike w:val="0"/>
          <w:color w:val="auto"/>
          <w:sz w:val="21"/>
          <w:szCs w:val="21"/>
          <w:u w:val="none"/>
          <w:lang w:val="en-US" w:eastAsia="zh-CN"/>
        </w:rPr>
      </w:pPr>
      <w:r>
        <w:rPr>
          <w:rFonts w:hint="eastAsia" w:asciiTheme="minorEastAsia" w:hAnsiTheme="minorEastAsia" w:eastAsiaTheme="minorEastAsia" w:cstheme="minorEastAsia"/>
          <w:b w:val="0"/>
          <w:bCs/>
          <w:strike w:val="0"/>
          <w:color w:val="auto"/>
          <w:sz w:val="21"/>
          <w:szCs w:val="21"/>
          <w:u w:val="none"/>
          <w:lang w:val="en-US" w:eastAsia="zh-CN"/>
        </w:rPr>
        <w:t>2.实习生在实习期间应认真、勤勉、好学、上进，服从实习单位的指导和管理，遵从实习单位的纪律，积极主动完成实习单位交给的工作任务，有事须先请假。</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strike w:val="0"/>
          <w:color w:val="auto"/>
          <w:sz w:val="21"/>
          <w:szCs w:val="21"/>
          <w:u w:val="none"/>
          <w:lang w:val="en-US" w:eastAsia="zh-CN"/>
        </w:rPr>
      </w:pPr>
      <w:r>
        <w:rPr>
          <w:rFonts w:hint="eastAsia" w:asciiTheme="minorEastAsia" w:hAnsiTheme="minorEastAsia" w:eastAsiaTheme="minorEastAsia" w:cstheme="minorEastAsia"/>
          <w:b w:val="0"/>
          <w:bCs/>
          <w:strike w:val="0"/>
          <w:color w:val="auto"/>
          <w:sz w:val="21"/>
          <w:szCs w:val="21"/>
          <w:u w:val="none"/>
          <w:lang w:val="en-US" w:eastAsia="zh-CN"/>
        </w:rPr>
        <w:t>3.实习生在实习中应该做到将所学的专业理论知识同实习单位实际和企业实践相结合；将思想品德的修养同良好职业道德的培养相结合；将个人刻苦钻研同虚心向他人求教相结合；融洽与实习单位的关系，树立良好形象；遇事多请示，多商量，以严肃认真的态度，踏实负责地搞好实习中所承担的实际工作，严格遵守外事纪律，严守国家机密。</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strike w:val="0"/>
          <w:color w:val="auto"/>
          <w:sz w:val="21"/>
          <w:szCs w:val="21"/>
          <w:u w:val="none"/>
          <w:lang w:val="en-US" w:eastAsia="zh-CN"/>
        </w:rPr>
      </w:pPr>
      <w:r>
        <w:rPr>
          <w:rFonts w:hint="eastAsia" w:asciiTheme="minorEastAsia" w:hAnsiTheme="minorEastAsia" w:eastAsiaTheme="minorEastAsia" w:cstheme="minorEastAsia"/>
          <w:b w:val="0"/>
          <w:bCs/>
          <w:strike w:val="0"/>
          <w:color w:val="auto"/>
          <w:sz w:val="21"/>
          <w:szCs w:val="21"/>
          <w:u w:val="none"/>
          <w:lang w:val="en-US" w:eastAsia="zh-CN"/>
        </w:rPr>
        <w:t>4.实习结束时必须完成以下任务：获得毕业实习鉴定。实习鉴定须经实习单位领导签字、写出评语并加盖实习单位公章方可。认真撰写实习日记（每日一篇），记录当时完成的工作及体会，并定期向校内指导教师汇报实习情况。实习结束前，学生应围绕实习内容写出实习报告（不少于2000字），要真实地写出自己实习的收获和体会。</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val="en-US" w:eastAsia="zh-CN"/>
        </w:rPr>
        <w:t>4</w:t>
      </w:r>
      <w:r>
        <w:rPr>
          <w:rFonts w:hint="eastAsia" w:asciiTheme="minorEastAsia" w:hAnsiTheme="minorEastAsia" w:eastAsiaTheme="minorEastAsia" w:cstheme="minorEastAsia"/>
          <w:b/>
          <w:color w:val="auto"/>
          <w:kern w:val="0"/>
          <w:sz w:val="21"/>
          <w:szCs w:val="21"/>
        </w:rPr>
        <w:t>.</w:t>
      </w:r>
      <w:r>
        <w:rPr>
          <w:rFonts w:hint="eastAsia" w:asciiTheme="minorEastAsia" w:hAnsiTheme="minorEastAsia" w:eastAsiaTheme="minorEastAsia" w:cstheme="minorEastAsia"/>
          <w:b/>
          <w:color w:val="auto"/>
          <w:sz w:val="21"/>
          <w:szCs w:val="21"/>
        </w:rPr>
        <w:t>实习地点及内容</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3" w:firstLineChars="196"/>
        <w:textAlignment w:val="auto"/>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color w:val="auto"/>
          <w:sz w:val="21"/>
          <w:szCs w:val="21"/>
        </w:rPr>
        <w:t>（1）</w:t>
      </w:r>
      <w:r>
        <w:rPr>
          <w:rFonts w:hint="eastAsia" w:asciiTheme="minorEastAsia" w:hAnsiTheme="minorEastAsia" w:eastAsiaTheme="minorEastAsia" w:cstheme="minorEastAsia"/>
          <w:b/>
          <w:bCs/>
          <w:color w:val="auto"/>
          <w:sz w:val="21"/>
          <w:szCs w:val="21"/>
        </w:rPr>
        <w:t>实习</w:t>
      </w:r>
      <w:r>
        <w:rPr>
          <w:rFonts w:hint="eastAsia" w:asciiTheme="minorEastAsia" w:hAnsiTheme="minorEastAsia" w:eastAsiaTheme="minorEastAsia" w:cstheme="minorEastAsia"/>
          <w:b/>
          <w:color w:val="auto"/>
          <w:sz w:val="21"/>
          <w:szCs w:val="21"/>
        </w:rPr>
        <w:t>地点：</w:t>
      </w:r>
      <w:r>
        <w:rPr>
          <w:rFonts w:hint="eastAsia" w:asciiTheme="minorEastAsia" w:hAnsiTheme="minorEastAsia" w:eastAsiaTheme="minorEastAsia" w:cstheme="minorEastAsia"/>
          <w:b w:val="0"/>
          <w:bCs/>
          <w:color w:val="auto"/>
          <w:sz w:val="21"/>
          <w:szCs w:val="21"/>
          <w:lang w:eastAsia="zh-CN"/>
        </w:rPr>
        <w:t>1</w:t>
      </w:r>
      <w:r>
        <w:rPr>
          <w:rFonts w:hint="eastAsia" w:asciiTheme="minorEastAsia" w:hAnsiTheme="minorEastAsia" w:eastAsiaTheme="minorEastAsia" w:cstheme="minorEastAsia"/>
          <w:b w:val="0"/>
          <w:bCs/>
          <w:color w:val="auto"/>
          <w:sz w:val="21"/>
          <w:szCs w:val="21"/>
          <w:lang w:val="en-US" w:eastAsia="zh-CN"/>
        </w:rPr>
        <w:t>.</w:t>
      </w:r>
      <w:r>
        <w:rPr>
          <w:rFonts w:hint="eastAsia" w:asciiTheme="minorEastAsia" w:hAnsiTheme="minorEastAsia" w:eastAsiaTheme="minorEastAsia" w:cstheme="minorEastAsia"/>
          <w:b w:val="0"/>
          <w:bCs/>
          <w:color w:val="auto"/>
          <w:sz w:val="21"/>
          <w:szCs w:val="21"/>
          <w:lang w:eastAsia="zh-CN"/>
        </w:rPr>
        <w:t xml:space="preserve">与学院签署的实习协议的单位 </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211" w:firstLineChars="100"/>
        <w:textAlignment w:val="auto"/>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color w:val="auto"/>
          <w:sz w:val="21"/>
          <w:szCs w:val="21"/>
          <w:lang w:val="en-US" w:eastAsia="zh-CN"/>
        </w:rPr>
        <w:t xml:space="preserve">                 </w:t>
      </w:r>
      <w:r>
        <w:rPr>
          <w:rFonts w:hint="eastAsia" w:asciiTheme="minorEastAsia" w:hAnsiTheme="minorEastAsia" w:eastAsiaTheme="minorEastAsia" w:cstheme="minorEastAsia"/>
          <w:b w:val="0"/>
          <w:bCs/>
          <w:color w:val="auto"/>
          <w:sz w:val="21"/>
          <w:szCs w:val="21"/>
          <w:lang w:val="en-US" w:eastAsia="zh-CN"/>
        </w:rPr>
        <w:t>2.</w:t>
      </w:r>
      <w:r>
        <w:rPr>
          <w:rFonts w:hint="eastAsia" w:asciiTheme="minorEastAsia" w:hAnsiTheme="minorEastAsia" w:eastAsiaTheme="minorEastAsia" w:cstheme="minorEastAsia"/>
          <w:b w:val="0"/>
          <w:bCs/>
          <w:color w:val="auto"/>
          <w:sz w:val="21"/>
          <w:szCs w:val="21"/>
          <w:lang w:eastAsia="zh-CN"/>
        </w:rPr>
        <w:t xml:space="preserve">已经被录取并在实习期的工作单位  </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1897" w:firstLineChars="9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lang w:val="en-US" w:eastAsia="zh-CN"/>
        </w:rPr>
        <w:t xml:space="preserve"> </w:t>
      </w:r>
      <w:r>
        <w:rPr>
          <w:rFonts w:hint="eastAsia" w:asciiTheme="minorEastAsia" w:hAnsiTheme="minorEastAsia" w:eastAsiaTheme="minorEastAsia" w:cstheme="minorEastAsia"/>
          <w:b w:val="0"/>
          <w:bCs/>
          <w:color w:val="auto"/>
          <w:sz w:val="21"/>
          <w:szCs w:val="21"/>
          <w:lang w:eastAsia="zh-CN"/>
        </w:rPr>
        <w:t>3</w:t>
      </w:r>
      <w:r>
        <w:rPr>
          <w:rFonts w:hint="eastAsia" w:asciiTheme="minorEastAsia" w:hAnsiTheme="minorEastAsia" w:eastAsiaTheme="minorEastAsia" w:cstheme="minorEastAsia"/>
          <w:b w:val="0"/>
          <w:bCs/>
          <w:color w:val="auto"/>
          <w:sz w:val="21"/>
          <w:szCs w:val="21"/>
          <w:lang w:val="en-US" w:eastAsia="zh-CN"/>
        </w:rPr>
        <w:t>.</w:t>
      </w:r>
      <w:r>
        <w:rPr>
          <w:rFonts w:hint="eastAsia" w:asciiTheme="minorEastAsia" w:hAnsiTheme="minorEastAsia" w:eastAsiaTheme="minorEastAsia" w:cstheme="minorEastAsia"/>
          <w:b w:val="0"/>
          <w:bCs/>
          <w:color w:val="auto"/>
          <w:sz w:val="21"/>
          <w:szCs w:val="21"/>
          <w:lang w:eastAsia="zh-CN"/>
        </w:rPr>
        <w:t>其他相关的工作单位</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3" w:firstLineChars="196"/>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color w:val="auto"/>
          <w:sz w:val="21"/>
          <w:szCs w:val="21"/>
        </w:rPr>
        <w:t>（2）</w:t>
      </w:r>
      <w:r>
        <w:rPr>
          <w:rFonts w:hint="eastAsia" w:asciiTheme="minorEastAsia" w:hAnsiTheme="minorEastAsia" w:eastAsiaTheme="minorEastAsia" w:cstheme="minorEastAsia"/>
          <w:b/>
          <w:bCs/>
          <w:color w:val="auto"/>
          <w:sz w:val="21"/>
          <w:szCs w:val="21"/>
        </w:rPr>
        <w:t>实习内容：</w:t>
      </w:r>
      <w:r>
        <w:rPr>
          <w:rFonts w:hint="eastAsia" w:asciiTheme="minorEastAsia" w:hAnsiTheme="minorEastAsia" w:eastAsiaTheme="minorEastAsia" w:cstheme="minorEastAsia"/>
          <w:b w:val="0"/>
          <w:bCs w:val="0"/>
          <w:color w:val="auto"/>
          <w:sz w:val="21"/>
          <w:szCs w:val="21"/>
          <w:lang w:eastAsia="zh-CN"/>
        </w:rPr>
        <w:t>具体实习内容如下：</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1.利用所学的日语知识，协助实习所在单位翻译有关日文资料，起草和翻译商务往来信函，参与日商的接待，在没有正式翻译的情况下，可担任临时翻译。</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2.在宾馆饭店、大型商场、旅行社实习的同学，要利用一切可能的机会，在实践中提高日语口语水平。</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3.货源：了解出口商品名称、规格、质量要求，出厂价的成本核算、包装及标志、运输及运价的计算、仓储等方面的知识。</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4.购货合同：指出口公司与工厂所签订的购货合同，重点了解商品的规格、检验标准交货时间、付款方式、索赔条款等。</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5.谈判：如有可能旁听谈判，或者担任中方谈判代表秘书工作，负责接待、安排等。</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6.进口合同的草稿准备、掌握进口商的资信调查的方法、进口商品的成本测算、学会申请、开立信用证，申领进口许可证。</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7.出口合同的草稿准备：注意合同中品名规格、数量、价格、包装、运输、保险支付条款以及索赔、不可抗力条款拟订。</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8.三资企业的情况：了解招商、工厂情况，如：中外双方的投资比例、资金投入方式等。</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9.了解进出口商品报关手续和关税计算。</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10.了解当地的对外经贸概况（进出口总额、经贸方式、经济效益、对当地经济的影响以及发展前途）</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11.了解当地经贸方面的外汇收支、结算方式、外汇调节、利用外资等情况。</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12.了解国际金融基本业务：外汇、汇票、现汇、托收承付、信用证、证券、股票、债券、外汇交易、金融市场等。</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13.协助企业进行市场调查、参与企业产品的促销策略的制定及实施，并在实践中进一步掌握商品推销的有关理论。</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val="en-US" w:eastAsia="zh-CN"/>
        </w:rPr>
        <w:t>5</w:t>
      </w:r>
      <w:r>
        <w:rPr>
          <w:rFonts w:hint="eastAsia" w:asciiTheme="minorEastAsia" w:hAnsiTheme="minorEastAsia" w:eastAsiaTheme="minorEastAsia" w:cstheme="minorEastAsia"/>
          <w:b/>
          <w:color w:val="auto"/>
          <w:kern w:val="0"/>
          <w:sz w:val="21"/>
          <w:szCs w:val="21"/>
        </w:rPr>
        <w:t>.</w:t>
      </w:r>
      <w:r>
        <w:rPr>
          <w:rFonts w:hint="eastAsia" w:asciiTheme="minorEastAsia" w:hAnsiTheme="minorEastAsia" w:eastAsiaTheme="minorEastAsia" w:cstheme="minorEastAsia"/>
          <w:b/>
          <w:color w:val="auto"/>
          <w:sz w:val="21"/>
          <w:szCs w:val="21"/>
        </w:rPr>
        <w:t>实习时间安排</w:t>
      </w:r>
    </w:p>
    <w:p>
      <w:pPr>
        <w:keepNext w:val="0"/>
        <w:keepLines w:val="0"/>
        <w:pageBreakBefore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color w:val="auto"/>
          <w:sz w:val="21"/>
          <w:szCs w:val="21"/>
          <w:lang w:eastAsia="zh-CN"/>
        </w:rPr>
      </w:pPr>
      <w:bookmarkStart w:id="134" w:name="_Toc41_WPSOffice_Level2"/>
      <w:bookmarkStart w:id="135" w:name="_Toc27462_WPSOffice_Level2"/>
      <w:bookmarkStart w:id="136" w:name="_Toc31740_WPSOffice_Level2"/>
      <w:bookmarkStart w:id="137" w:name="_Toc13689_WPSOffice_Level2"/>
      <w:r>
        <w:rPr>
          <w:rFonts w:hint="eastAsia" w:asciiTheme="minorEastAsia" w:hAnsiTheme="minorEastAsia" w:eastAsiaTheme="minorEastAsia" w:cstheme="minorEastAsia"/>
          <w:color w:val="auto"/>
          <w:sz w:val="21"/>
          <w:szCs w:val="21"/>
          <w:lang w:eastAsia="zh-CN"/>
        </w:rPr>
        <w:t>第</w:t>
      </w:r>
      <w:r>
        <w:rPr>
          <w:rFonts w:hint="eastAsia" w:asciiTheme="minorEastAsia" w:hAnsiTheme="minorEastAsia" w:eastAsiaTheme="minorEastAsia" w:cstheme="minorEastAsia"/>
          <w:color w:val="auto"/>
          <w:sz w:val="21"/>
          <w:szCs w:val="21"/>
          <w:lang w:val="en-US" w:eastAsia="zh-CN"/>
        </w:rPr>
        <w:t>8学期（1月10日至5月10日）</w:t>
      </w:r>
      <w:bookmarkEnd w:id="134"/>
      <w:bookmarkEnd w:id="135"/>
      <w:bookmarkEnd w:id="136"/>
      <w:bookmarkEnd w:id="137"/>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rPr>
      </w:pPr>
      <w:bookmarkStart w:id="138" w:name="_Toc23395_WPSOffice_Level2"/>
      <w:bookmarkStart w:id="139" w:name="_Toc12997_WPSOffice_Level2"/>
      <w:bookmarkStart w:id="140" w:name="_Toc10701_WPSOffice_Level2"/>
      <w:bookmarkStart w:id="141" w:name="_Toc2730_WPSOffice_Level2"/>
      <w:r>
        <w:rPr>
          <w:rFonts w:hint="eastAsia" w:asciiTheme="minorEastAsia" w:hAnsiTheme="minorEastAsia" w:eastAsiaTheme="minorEastAsia" w:cstheme="minorEastAsia"/>
          <w:b/>
          <w:color w:val="auto"/>
          <w:sz w:val="21"/>
          <w:szCs w:val="21"/>
          <w:lang w:val="en-US" w:eastAsia="zh-CN"/>
        </w:rPr>
        <w:t>6</w:t>
      </w:r>
      <w:r>
        <w:rPr>
          <w:rFonts w:hint="eastAsia" w:asciiTheme="minorEastAsia" w:hAnsiTheme="minorEastAsia" w:eastAsiaTheme="minorEastAsia" w:cstheme="minorEastAsia"/>
          <w:b/>
          <w:color w:val="auto"/>
          <w:kern w:val="0"/>
          <w:sz w:val="21"/>
          <w:szCs w:val="21"/>
        </w:rPr>
        <w:t>.</w:t>
      </w:r>
      <w:r>
        <w:rPr>
          <w:rFonts w:hint="eastAsia" w:asciiTheme="minorEastAsia" w:hAnsiTheme="minorEastAsia" w:eastAsiaTheme="minorEastAsia" w:cstheme="minorEastAsia"/>
          <w:b/>
          <w:color w:val="auto"/>
          <w:sz w:val="21"/>
          <w:szCs w:val="21"/>
        </w:rPr>
        <w:t>实习具体要求</w:t>
      </w:r>
      <w:bookmarkEnd w:id="138"/>
      <w:bookmarkEnd w:id="139"/>
      <w:bookmarkEnd w:id="140"/>
      <w:bookmarkEnd w:id="141"/>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lang w:val="en-US" w:eastAsia="zh-CN"/>
        </w:rPr>
        <w:t>1.</w:t>
      </w:r>
      <w:r>
        <w:rPr>
          <w:rFonts w:hint="eastAsia" w:asciiTheme="minorEastAsia" w:hAnsiTheme="minorEastAsia" w:eastAsiaTheme="minorEastAsia" w:cstheme="minorEastAsia"/>
          <w:b w:val="0"/>
          <w:bCs/>
          <w:color w:val="auto"/>
          <w:sz w:val="21"/>
          <w:szCs w:val="21"/>
        </w:rPr>
        <w:t xml:space="preserve">学生应明确实习目的，端正态度。学生到实习单位进行实习，不仅代表和反映学生个人的精神面貌，而且还反映学校的整体形象。因此，学生在实习期间，应严格遵守所在实习单位的规章与制度，自觉接受实习单位的统一管理和指挥。实习中要虚心求教，礼貌待人，认真对待和完成好实习单位交给的各项工作。要特别注意人身安全、财产安全，遇到问题及时向指导教师反映。  </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lang w:val="en-US" w:eastAsia="zh-CN"/>
        </w:rPr>
        <w:t>2.</w:t>
      </w:r>
      <w:r>
        <w:rPr>
          <w:rFonts w:hint="eastAsia" w:asciiTheme="minorEastAsia" w:hAnsiTheme="minorEastAsia" w:eastAsiaTheme="minorEastAsia" w:cstheme="minorEastAsia"/>
          <w:b w:val="0"/>
          <w:bCs/>
          <w:color w:val="auto"/>
          <w:sz w:val="21"/>
          <w:szCs w:val="21"/>
        </w:rPr>
        <w:t xml:space="preserve">实习期间必须遵守学习纪律。对不与指导教师联系、未经同意擅自离开实习单位的，实习成绩一律按不及格处理。实习成绩不及格者必须和下一届重新进行实习。学生应认真在实习单位进行实习，努力将所学的书本知识运用到实践教学中。不允许采取不正当的行为逃避实习，如发现弄虚作假者，则取消其实习成绩评定，并按照学籍管理规定严肃处理。  </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val="0"/>
          <w:bCs/>
          <w:color w:val="auto"/>
          <w:sz w:val="21"/>
          <w:szCs w:val="21"/>
          <w:lang w:val="en-US" w:eastAsia="zh-CN"/>
        </w:rPr>
        <w:t>3.</w:t>
      </w:r>
      <w:r>
        <w:rPr>
          <w:rFonts w:hint="eastAsia" w:asciiTheme="minorEastAsia" w:hAnsiTheme="minorEastAsia" w:eastAsiaTheme="minorEastAsia" w:cstheme="minorEastAsia"/>
          <w:b w:val="0"/>
          <w:bCs/>
          <w:color w:val="auto"/>
          <w:sz w:val="21"/>
          <w:szCs w:val="21"/>
        </w:rPr>
        <w:t>每位学生应在实习后交回《学生进入校外实践教学基地情况登记表》和《实习鉴定表》各2份。《实习鉴定表》应有实习单位的鉴定和公章。</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hint="eastAsia" w:asciiTheme="minorEastAsia" w:hAnsiTheme="minorEastAsia" w:eastAsiaTheme="minorEastAsia" w:cstheme="minorEastAsia"/>
          <w:b/>
          <w:color w:val="auto"/>
          <w:kern w:val="0"/>
          <w:sz w:val="21"/>
          <w:szCs w:val="21"/>
        </w:rPr>
      </w:pPr>
      <w:bookmarkStart w:id="142" w:name="_Toc26410_WPSOffice_Level2"/>
      <w:bookmarkStart w:id="143" w:name="_Toc1485_WPSOffice_Level2"/>
      <w:bookmarkStart w:id="144" w:name="_Toc27130_WPSOffice_Level2"/>
      <w:bookmarkStart w:id="145" w:name="_Toc17657_WPSOffice_Level2"/>
      <w:r>
        <w:rPr>
          <w:rFonts w:hint="eastAsia" w:asciiTheme="minorEastAsia" w:hAnsiTheme="minorEastAsia" w:eastAsiaTheme="minorEastAsia" w:cstheme="minorEastAsia"/>
          <w:b/>
          <w:color w:val="auto"/>
          <w:sz w:val="21"/>
          <w:szCs w:val="21"/>
          <w:lang w:val="en-US" w:eastAsia="zh-CN"/>
        </w:rPr>
        <w:t>7</w:t>
      </w:r>
      <w:r>
        <w:rPr>
          <w:rFonts w:hint="eastAsia" w:asciiTheme="minorEastAsia" w:hAnsiTheme="minorEastAsia" w:eastAsiaTheme="minorEastAsia" w:cstheme="minorEastAsia"/>
          <w:b/>
          <w:color w:val="auto"/>
          <w:kern w:val="0"/>
          <w:sz w:val="21"/>
          <w:szCs w:val="21"/>
        </w:rPr>
        <w:t>.考核方式与成绩评定标准</w:t>
      </w:r>
      <w:bookmarkEnd w:id="142"/>
      <w:bookmarkEnd w:id="143"/>
      <w:bookmarkEnd w:id="144"/>
      <w:bookmarkEnd w:id="145"/>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sz w:val="21"/>
          <w:szCs w:val="21"/>
          <w:lang w:val="en-US" w:eastAsia="zh-CN"/>
        </w:rPr>
        <w:t>1.</w:t>
      </w:r>
      <w:r>
        <w:rPr>
          <w:rFonts w:hint="eastAsia" w:asciiTheme="minorEastAsia" w:hAnsiTheme="minorEastAsia" w:eastAsiaTheme="minorEastAsia" w:cstheme="minorEastAsia"/>
          <w:b w:val="0"/>
          <w:bCs/>
          <w:color w:val="auto"/>
          <w:kern w:val="0"/>
          <w:sz w:val="21"/>
          <w:szCs w:val="21"/>
        </w:rPr>
        <w:t xml:space="preserve">实习态度。包括思想作风、组织纪律、出缺勤记录等；  </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sz w:val="21"/>
          <w:szCs w:val="21"/>
          <w:lang w:val="en-US" w:eastAsia="zh-CN"/>
        </w:rPr>
        <w:t>2.</w:t>
      </w:r>
      <w:r>
        <w:rPr>
          <w:rFonts w:hint="eastAsia" w:asciiTheme="minorEastAsia" w:hAnsiTheme="minorEastAsia" w:eastAsiaTheme="minorEastAsia" w:cstheme="minorEastAsia"/>
          <w:b w:val="0"/>
          <w:bCs/>
          <w:color w:val="auto"/>
          <w:kern w:val="0"/>
          <w:sz w:val="21"/>
          <w:szCs w:val="21"/>
        </w:rPr>
        <w:t>实际能力。包括</w:t>
      </w:r>
      <w:r>
        <w:rPr>
          <w:rFonts w:hint="eastAsia" w:asciiTheme="minorEastAsia" w:hAnsiTheme="minorEastAsia" w:eastAsiaTheme="minorEastAsia" w:cstheme="minorEastAsia"/>
          <w:b w:val="0"/>
          <w:bCs/>
          <w:color w:val="auto"/>
          <w:kern w:val="0"/>
          <w:sz w:val="21"/>
          <w:szCs w:val="21"/>
          <w:lang w:eastAsia="zh-CN"/>
        </w:rPr>
        <w:t>教学水</w:t>
      </w:r>
      <w:r>
        <w:rPr>
          <w:rFonts w:hint="eastAsia" w:asciiTheme="minorEastAsia" w:hAnsiTheme="minorEastAsia" w:eastAsiaTheme="minorEastAsia" w:cstheme="minorEastAsia"/>
          <w:b w:val="0"/>
          <w:bCs/>
          <w:color w:val="auto"/>
          <w:kern w:val="0"/>
          <w:sz w:val="21"/>
          <w:szCs w:val="21"/>
        </w:rPr>
        <w:t xml:space="preserve">平、处理问题能力、实习报告的完成情况等； </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sz w:val="21"/>
          <w:szCs w:val="21"/>
          <w:lang w:val="en-US" w:eastAsia="zh-CN"/>
        </w:rPr>
        <w:t>3.</w:t>
      </w:r>
      <w:r>
        <w:rPr>
          <w:rFonts w:hint="eastAsia" w:asciiTheme="minorEastAsia" w:hAnsiTheme="minorEastAsia" w:eastAsiaTheme="minorEastAsia" w:cstheme="minorEastAsia"/>
          <w:b w:val="0"/>
          <w:bCs/>
          <w:color w:val="auto"/>
          <w:kern w:val="0"/>
          <w:sz w:val="21"/>
          <w:szCs w:val="21"/>
        </w:rPr>
        <w:t>实习单位的评语、鉴定；</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kern w:val="0"/>
          <w:sz w:val="21"/>
          <w:szCs w:val="21"/>
        </w:rPr>
      </w:pPr>
      <w:r>
        <w:rPr>
          <w:rFonts w:hint="eastAsia" w:asciiTheme="minorEastAsia" w:hAnsiTheme="minorEastAsia" w:eastAsiaTheme="minorEastAsia" w:cstheme="minorEastAsia"/>
          <w:b w:val="0"/>
          <w:bCs/>
          <w:color w:val="auto"/>
          <w:sz w:val="21"/>
          <w:szCs w:val="21"/>
          <w:lang w:val="en-US" w:eastAsia="zh-CN"/>
        </w:rPr>
        <w:t>4.</w:t>
      </w:r>
      <w:r>
        <w:rPr>
          <w:rFonts w:hint="eastAsia" w:asciiTheme="minorEastAsia" w:hAnsiTheme="minorEastAsia" w:eastAsiaTheme="minorEastAsia" w:cstheme="minorEastAsia"/>
          <w:b w:val="0"/>
          <w:bCs/>
          <w:color w:val="auto"/>
          <w:kern w:val="0"/>
          <w:sz w:val="21"/>
          <w:szCs w:val="21"/>
        </w:rPr>
        <w:t>指导</w:t>
      </w:r>
      <w:r>
        <w:rPr>
          <w:rFonts w:hint="eastAsia" w:asciiTheme="minorEastAsia" w:hAnsiTheme="minorEastAsia" w:eastAsiaTheme="minorEastAsia" w:cstheme="minorEastAsia"/>
          <w:b w:val="0"/>
          <w:bCs/>
          <w:color w:val="auto"/>
          <w:kern w:val="0"/>
          <w:sz w:val="21"/>
          <w:szCs w:val="21"/>
          <w:lang w:eastAsia="zh-CN"/>
        </w:rPr>
        <w:t>教师</w:t>
      </w:r>
      <w:r>
        <w:rPr>
          <w:rFonts w:hint="eastAsia" w:asciiTheme="minorEastAsia" w:hAnsiTheme="minorEastAsia" w:eastAsiaTheme="minorEastAsia" w:cstheme="minorEastAsia"/>
          <w:b w:val="0"/>
          <w:bCs/>
          <w:color w:val="auto"/>
          <w:kern w:val="0"/>
          <w:sz w:val="21"/>
          <w:szCs w:val="21"/>
        </w:rPr>
        <w:t>的客观评价。</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b/>
          <w:color w:val="auto"/>
          <w:kern w:val="0"/>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w:t>
      </w:r>
      <w:bookmarkStart w:id="146" w:name="_Toc19828_WPSOffice_Level2"/>
      <w:bookmarkStart w:id="147" w:name="_Toc5524_WPSOffice_Level2"/>
      <w:bookmarkStart w:id="148" w:name="_Toc17036_WPSOffice_Level2"/>
      <w:bookmarkStart w:id="149" w:name="_Toc26060_WPSOffice_Level2"/>
      <w:r>
        <w:rPr>
          <w:rFonts w:hint="eastAsia" w:asciiTheme="minorEastAsia" w:hAnsiTheme="minorEastAsia" w:eastAsiaTheme="minorEastAsia" w:cstheme="minorEastAsia"/>
          <w:b/>
          <w:color w:val="auto"/>
          <w:kern w:val="0"/>
          <w:sz w:val="21"/>
          <w:szCs w:val="21"/>
          <w:lang w:val="en-US" w:eastAsia="zh-CN"/>
        </w:rPr>
        <w:t>8. 教材及主要参考资料</w:t>
      </w:r>
      <w:bookmarkEnd w:id="146"/>
      <w:bookmarkEnd w:id="147"/>
      <w:bookmarkEnd w:id="148"/>
      <w:bookmarkEnd w:id="149"/>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1.</w:t>
      </w:r>
      <w:r>
        <w:rPr>
          <w:rFonts w:hint="eastAsia" w:asciiTheme="minorEastAsia" w:hAnsiTheme="minorEastAsia" w:eastAsiaTheme="minorEastAsia" w:cstheme="minorEastAsia"/>
          <w:color w:val="auto"/>
          <w:sz w:val="21"/>
          <w:szCs w:val="21"/>
        </w:rPr>
        <w:t>高级商务实战日语</w:t>
      </w:r>
      <w:r>
        <w:rPr>
          <w:rFonts w:hint="eastAsia" w:asciiTheme="minorEastAsia" w:hAnsiTheme="minorEastAsia" w:eastAsiaTheme="minorEastAsia" w:cstheme="minorEastAsia"/>
          <w:bCs/>
          <w:color w:val="auto"/>
          <w:kern w:val="0"/>
          <w:sz w:val="21"/>
          <w:szCs w:val="21"/>
        </w:rPr>
        <w:t>．村野节子，山边真理子，向山阳子．外语教学与研究出版社</w:t>
      </w:r>
      <w:r>
        <w:rPr>
          <w:rFonts w:hint="eastAsia" w:asciiTheme="minorEastAsia" w:hAnsiTheme="minorEastAsia" w:eastAsiaTheme="minorEastAsia" w:cstheme="minorEastAsia"/>
          <w:bCs/>
          <w:color w:val="auto"/>
          <w:kern w:val="0"/>
          <w:sz w:val="21"/>
          <w:szCs w:val="21"/>
          <w:lang w:val="en-US" w:eastAsia="zh-CN"/>
        </w:rPr>
        <w:t>,2018年</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2.职场日本语：商务礼仪篇</w:t>
      </w:r>
      <w:r>
        <w:rPr>
          <w:rFonts w:hint="eastAsia" w:asciiTheme="minorEastAsia" w:hAnsiTheme="minorEastAsia" w:eastAsiaTheme="minorEastAsia" w:cstheme="minorEastAsia"/>
          <w:bCs/>
          <w:color w:val="auto"/>
          <w:kern w:val="0"/>
          <w:sz w:val="21"/>
          <w:szCs w:val="21"/>
        </w:rPr>
        <w:t>．</w:t>
      </w:r>
      <w:r>
        <w:rPr>
          <w:rFonts w:hint="eastAsia" w:asciiTheme="minorEastAsia" w:hAnsiTheme="minorEastAsia" w:eastAsiaTheme="minorEastAsia" w:cstheme="minorEastAsia"/>
          <w:b w:val="0"/>
          <w:bCs/>
          <w:color w:val="auto"/>
          <w:sz w:val="21"/>
          <w:szCs w:val="21"/>
          <w:lang w:val="en-US" w:eastAsia="zh-CN"/>
        </w:rPr>
        <w:fldChar w:fldCharType="begin"/>
      </w:r>
      <w:r>
        <w:rPr>
          <w:rFonts w:hint="eastAsia" w:asciiTheme="minorEastAsia" w:hAnsiTheme="minorEastAsia" w:eastAsiaTheme="minorEastAsia" w:cstheme="minorEastAsia"/>
          <w:b w:val="0"/>
          <w:bCs/>
          <w:color w:val="auto"/>
          <w:sz w:val="21"/>
          <w:szCs w:val="21"/>
          <w:lang w:val="en-US" w:eastAsia="zh-CN"/>
        </w:rPr>
        <w:instrText xml:space="preserve"> HYPERLINK "https://book.jd.com/writer/%E9%87%9C%E6%B8%95%E4%BC%98%E5%AD%90_1.html" \t "https://item.jd.com/_blank" </w:instrText>
      </w:r>
      <w:r>
        <w:rPr>
          <w:rFonts w:hint="eastAsia" w:asciiTheme="minorEastAsia" w:hAnsiTheme="minorEastAsia" w:eastAsiaTheme="minorEastAsia" w:cstheme="minorEastAsia"/>
          <w:b w:val="0"/>
          <w:bCs/>
          <w:color w:val="auto"/>
          <w:sz w:val="21"/>
          <w:szCs w:val="21"/>
          <w:lang w:val="en-US" w:eastAsia="zh-CN"/>
        </w:rPr>
        <w:fldChar w:fldCharType="separate"/>
      </w:r>
      <w:r>
        <w:rPr>
          <w:rFonts w:hint="eastAsia" w:asciiTheme="minorEastAsia" w:hAnsiTheme="minorEastAsia" w:eastAsiaTheme="minorEastAsia" w:cstheme="minorEastAsia"/>
          <w:b w:val="0"/>
          <w:bCs/>
          <w:color w:val="auto"/>
          <w:sz w:val="21"/>
          <w:szCs w:val="21"/>
          <w:lang w:val="en-US" w:eastAsia="zh-CN"/>
        </w:rPr>
        <w:t>釜渕优子</w:t>
      </w:r>
      <w:r>
        <w:rPr>
          <w:rFonts w:hint="eastAsia" w:asciiTheme="minorEastAsia" w:hAnsiTheme="minorEastAsia" w:eastAsiaTheme="minorEastAsia" w:cstheme="minorEastAsia"/>
          <w:b w:val="0"/>
          <w:bCs/>
          <w:color w:val="auto"/>
          <w:sz w:val="21"/>
          <w:szCs w:val="21"/>
          <w:lang w:val="en-US" w:eastAsia="zh-CN"/>
        </w:rPr>
        <w:fldChar w:fldCharType="end"/>
      </w:r>
      <w:r>
        <w:rPr>
          <w:rFonts w:hint="eastAsia" w:asciiTheme="minorEastAsia" w:hAnsiTheme="minorEastAsia" w:eastAsiaTheme="minorEastAsia" w:cstheme="minorEastAsia"/>
          <w:b w:val="0"/>
          <w:bCs/>
          <w:color w:val="auto"/>
          <w:sz w:val="21"/>
          <w:szCs w:val="21"/>
          <w:lang w:val="en-US" w:eastAsia="zh-CN"/>
        </w:rPr>
        <w:t>．</w:t>
      </w:r>
      <w:r>
        <w:rPr>
          <w:rFonts w:hint="eastAsia" w:asciiTheme="minorEastAsia" w:hAnsiTheme="minorEastAsia" w:eastAsiaTheme="minorEastAsia" w:cstheme="minorEastAsia"/>
          <w:b w:val="0"/>
          <w:bCs/>
          <w:color w:val="auto"/>
          <w:sz w:val="21"/>
          <w:szCs w:val="21"/>
          <w:lang w:val="en-US" w:eastAsia="zh-CN"/>
        </w:rPr>
        <w:fldChar w:fldCharType="begin"/>
      </w:r>
      <w:r>
        <w:rPr>
          <w:rFonts w:hint="eastAsia" w:asciiTheme="minorEastAsia" w:hAnsiTheme="minorEastAsia" w:eastAsiaTheme="minorEastAsia" w:cstheme="minorEastAsia"/>
          <w:b w:val="0"/>
          <w:bCs/>
          <w:color w:val="auto"/>
          <w:sz w:val="21"/>
          <w:szCs w:val="21"/>
          <w:lang w:val="en-US" w:eastAsia="zh-CN"/>
        </w:rPr>
        <w:instrText xml:space="preserve"> HYPERLINK "https://book.jd.com/publish/%E4%B8%8A%E6%B5%B7%E8%AF%91%E6%96%87%E5%87%BA%E7%89%88%E7%A4%BE_1.html" \o "上海译文出版社" \t "https://item.jd.com/_blank" </w:instrText>
      </w:r>
      <w:r>
        <w:rPr>
          <w:rFonts w:hint="eastAsia" w:asciiTheme="minorEastAsia" w:hAnsiTheme="minorEastAsia" w:eastAsiaTheme="minorEastAsia" w:cstheme="minorEastAsia"/>
          <w:b w:val="0"/>
          <w:bCs/>
          <w:color w:val="auto"/>
          <w:sz w:val="21"/>
          <w:szCs w:val="21"/>
          <w:lang w:val="en-US" w:eastAsia="zh-CN"/>
        </w:rPr>
        <w:fldChar w:fldCharType="separate"/>
      </w:r>
      <w:r>
        <w:rPr>
          <w:rFonts w:hint="eastAsia" w:asciiTheme="minorEastAsia" w:hAnsiTheme="minorEastAsia" w:eastAsiaTheme="minorEastAsia" w:cstheme="minorEastAsia"/>
          <w:b w:val="0"/>
          <w:bCs/>
          <w:color w:val="auto"/>
          <w:sz w:val="21"/>
          <w:szCs w:val="21"/>
          <w:lang w:val="en-US" w:eastAsia="zh-CN"/>
        </w:rPr>
        <w:t>上海译文出版社</w:t>
      </w:r>
      <w:r>
        <w:rPr>
          <w:rFonts w:hint="eastAsia" w:asciiTheme="minorEastAsia" w:hAnsiTheme="minorEastAsia" w:eastAsiaTheme="minorEastAsia" w:cstheme="minorEastAsia"/>
          <w:b w:val="0"/>
          <w:bCs/>
          <w:color w:val="auto"/>
          <w:sz w:val="21"/>
          <w:szCs w:val="21"/>
          <w:lang w:val="en-US" w:eastAsia="zh-CN"/>
        </w:rPr>
        <w:fldChar w:fldCharType="end"/>
      </w:r>
      <w:r>
        <w:rPr>
          <w:rFonts w:hint="eastAsia" w:asciiTheme="minorEastAsia" w:hAnsiTheme="minorEastAsia" w:eastAsiaTheme="minorEastAsia" w:cstheme="minorEastAsia"/>
          <w:b w:val="0"/>
          <w:bCs/>
          <w:color w:val="auto"/>
          <w:sz w:val="21"/>
          <w:szCs w:val="21"/>
          <w:lang w:val="en-US" w:eastAsia="zh-CN"/>
        </w:rPr>
        <w:t>,2015年</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3.超实用的商务日语E-mail．雅典日研所．外语教学与研究出版社,2013年</w:t>
      </w:r>
    </w:p>
    <w:p>
      <w:pPr>
        <w:pStyle w:val="2"/>
        <w:bidi w:val="0"/>
        <w:outlineLvl w:val="0"/>
        <w:rPr>
          <w:rFonts w:hint="eastAsia"/>
          <w:color w:val="auto"/>
        </w:rPr>
      </w:pPr>
      <w:bookmarkStart w:id="150" w:name="_Toc27898"/>
      <w:bookmarkStart w:id="151" w:name="_Toc20779"/>
      <w:r>
        <w:rPr>
          <w:rFonts w:hint="eastAsia"/>
          <w:color w:val="auto"/>
          <w:lang w:val="en-US" w:eastAsia="zh-CN"/>
        </w:rPr>
        <w:t>毕业论文（设计）</w:t>
      </w:r>
      <w:r>
        <w:rPr>
          <w:rFonts w:hint="eastAsia"/>
          <w:color w:val="auto"/>
        </w:rPr>
        <w:t>实习大纲</w:t>
      </w:r>
      <w:bookmarkEnd w:id="150"/>
      <w:bookmarkEnd w:id="151"/>
    </w:p>
    <w:p>
      <w:pPr>
        <w:pageBreakBefore w:val="0"/>
        <w:widowControl w:val="0"/>
        <w:kinsoku/>
        <w:wordWrap/>
        <w:overflowPunct/>
        <w:topLinePunct w:val="0"/>
        <w:autoSpaceDE/>
        <w:autoSpaceDN/>
        <w:bidi w:val="0"/>
        <w:adjustRightInd/>
        <w:snapToGrid w:val="0"/>
        <w:spacing w:line="200" w:lineRule="exact"/>
        <w:jc w:val="center"/>
        <w:textAlignment w:val="auto"/>
        <w:rPr>
          <w:color w:val="auto"/>
          <w:sz w:val="24"/>
        </w:rPr>
      </w:pPr>
      <w:r>
        <w:rPr>
          <w:color w:val="auto"/>
          <w:sz w:val="24"/>
        </w:rPr>
        <w:t>（</w:t>
      </w:r>
      <w:r>
        <w:rPr>
          <w:rFonts w:hint="eastAsia"/>
          <w:color w:val="auto"/>
          <w:sz w:val="24"/>
        </w:rPr>
        <w:t xml:space="preserve">Graduation </w:t>
      </w:r>
      <w:r>
        <w:rPr>
          <w:rFonts w:hint="eastAsia"/>
          <w:color w:val="auto"/>
          <w:sz w:val="24"/>
          <w:lang w:val="en-US" w:eastAsia="zh-CN"/>
        </w:rPr>
        <w:t>T</w:t>
      </w:r>
      <w:r>
        <w:rPr>
          <w:rFonts w:hint="eastAsia"/>
          <w:color w:val="auto"/>
          <w:sz w:val="24"/>
        </w:rPr>
        <w:t xml:space="preserve">hesis </w:t>
      </w:r>
      <w:r>
        <w:rPr>
          <w:rFonts w:hint="eastAsia"/>
          <w:color w:val="auto"/>
          <w:sz w:val="24"/>
          <w:lang w:val="en-US" w:eastAsia="zh-CN"/>
        </w:rPr>
        <w:t>D</w:t>
      </w:r>
      <w:r>
        <w:rPr>
          <w:rFonts w:hint="eastAsia"/>
          <w:color w:val="auto"/>
          <w:sz w:val="24"/>
        </w:rPr>
        <w:t>esign</w:t>
      </w:r>
      <w:r>
        <w:rPr>
          <w:color w:val="auto"/>
          <w:sz w:val="24"/>
        </w:rPr>
        <w:t>）</w:t>
      </w:r>
    </w:p>
    <w:p>
      <w:pPr>
        <w:spacing w:line="300" w:lineRule="auto"/>
        <w:rPr>
          <w:color w:val="auto"/>
        </w:rPr>
      </w:pP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一、 前 言</w:t>
      </w:r>
    </w:p>
    <w:p>
      <w:pPr>
        <w:keepNext w:val="0"/>
        <w:keepLines w:val="0"/>
        <w:pageBreakBefore w:val="0"/>
        <w:widowControl w:val="0"/>
        <w:kinsoku/>
        <w:wordWrap/>
        <w:overflowPunct/>
        <w:topLinePunct w:val="0"/>
        <w:autoSpaceDE/>
        <w:autoSpaceDN/>
        <w:bidi w:val="0"/>
        <w:snapToGrid w:val="0"/>
        <w:spacing w:line="360" w:lineRule="auto"/>
        <w:ind w:firstLine="435"/>
        <w:textAlignment w:val="auto"/>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毕业论文（设计）是</w:t>
      </w:r>
      <w:r>
        <w:rPr>
          <w:rFonts w:hint="eastAsia" w:asciiTheme="minorEastAsia" w:hAnsiTheme="minorEastAsia" w:eastAsiaTheme="minorEastAsia" w:cstheme="minorEastAsia"/>
          <w:b w:val="0"/>
          <w:bCs/>
          <w:strike w:val="0"/>
          <w:color w:val="auto"/>
          <w:sz w:val="21"/>
          <w:szCs w:val="21"/>
          <w:u w:val="none"/>
          <w:lang w:eastAsia="zh-CN"/>
        </w:rPr>
        <w:t>我校日语本科专业四年级下学期开设的一门实习类课程，共</w:t>
      </w:r>
      <w:r>
        <w:rPr>
          <w:rFonts w:hint="eastAsia" w:asciiTheme="minorEastAsia" w:hAnsiTheme="minorEastAsia" w:eastAsiaTheme="minorEastAsia" w:cstheme="minorEastAsia"/>
          <w:b w:val="0"/>
          <w:bCs/>
          <w:strike w:val="0"/>
          <w:color w:val="auto"/>
          <w:sz w:val="21"/>
          <w:szCs w:val="21"/>
          <w:u w:val="none"/>
          <w:lang w:val="en-US" w:eastAsia="zh-CN"/>
        </w:rPr>
        <w:t>50学时，5学分。毕业论文（设计）是学生在完成教学计划大纲所有专业课之后的一个重要的综合性、实践性教学环节。通过毕业论文设计，使学生全面了解学术论文从提出问题、到确立研究对象和方法、再到初步解决问题的过程，培养学生运用所学基础知识、专业知识独立思考分析问题的能力，以及开展社会科学研究的初步能力。</w:t>
      </w:r>
    </w:p>
    <w:p>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总体要求与学分分配</w:t>
      </w:r>
    </w:p>
    <w:tbl>
      <w:tblPr>
        <w:tblStyle w:val="11"/>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2"/>
        <w:gridCol w:w="1168"/>
        <w:gridCol w:w="1023"/>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0" w:type="pct"/>
            <w:tcBorders>
              <w:left w:val="single" w:color="auto" w:sz="4" w:space="0"/>
            </w:tcBorders>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sz w:val="18"/>
                <w:szCs w:val="18"/>
              </w:rPr>
            </w:pPr>
            <w:r>
              <w:rPr>
                <w:rFonts w:hint="eastAsia" w:ascii="宋体" w:hAnsi="宋体"/>
                <w:b/>
                <w:sz w:val="18"/>
                <w:szCs w:val="18"/>
              </w:rPr>
              <w:t>实践环节</w:t>
            </w:r>
          </w:p>
        </w:tc>
        <w:tc>
          <w:tcPr>
            <w:tcW w:w="655" w:type="pct"/>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sz w:val="18"/>
                <w:szCs w:val="18"/>
              </w:rPr>
            </w:pPr>
            <w:r>
              <w:rPr>
                <w:rFonts w:hint="eastAsia" w:ascii="宋体" w:hAnsi="宋体"/>
                <w:b/>
                <w:sz w:val="18"/>
                <w:szCs w:val="18"/>
              </w:rPr>
              <w:t>学时（周）</w:t>
            </w:r>
          </w:p>
        </w:tc>
        <w:tc>
          <w:tcPr>
            <w:tcW w:w="574" w:type="pct"/>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sz w:val="18"/>
                <w:szCs w:val="18"/>
              </w:rPr>
            </w:pPr>
            <w:r>
              <w:rPr>
                <w:rFonts w:hint="eastAsia" w:ascii="宋体" w:hAnsi="宋体"/>
                <w:b/>
                <w:sz w:val="18"/>
                <w:szCs w:val="18"/>
              </w:rPr>
              <w:t>学分</w:t>
            </w:r>
          </w:p>
        </w:tc>
        <w:tc>
          <w:tcPr>
            <w:tcW w:w="1479" w:type="pct"/>
            <w:tcBorders>
              <w:right w:val="single" w:color="auto" w:sz="4" w:space="0"/>
            </w:tcBorders>
            <w:shd w:val="clear" w:color="auto" w:fill="EEECE1" w:themeFill="background2"/>
          </w:tcPr>
          <w:p>
            <w:pPr>
              <w:keepNext w:val="0"/>
              <w:keepLines w:val="0"/>
              <w:suppressLineNumbers w:val="0"/>
              <w:spacing w:before="0" w:beforeAutospacing="0" w:after="0" w:afterAutospacing="0"/>
              <w:ind w:left="0" w:right="0"/>
              <w:jc w:val="center"/>
              <w:rPr>
                <w:rFonts w:hint="default" w:ascii="宋体" w:hAnsi="宋体"/>
                <w:b/>
                <w:sz w:val="18"/>
                <w:szCs w:val="18"/>
              </w:rPr>
            </w:pPr>
            <w:r>
              <w:rPr>
                <w:rFonts w:hint="eastAsia" w:ascii="宋体" w:hAnsi="宋体"/>
                <w:b/>
                <w:sz w:val="18"/>
                <w:szCs w:val="18"/>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0" w:type="pct"/>
            <w:tcBorders>
              <w:left w:val="single" w:color="auto" w:sz="4" w:space="0"/>
            </w:tcBorders>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default" w:ascii="宋体" w:hAnsi="宋体"/>
                <w:sz w:val="18"/>
                <w:szCs w:val="18"/>
                <w:lang w:val="en-US"/>
              </w:rPr>
            </w:pPr>
            <w:r>
              <w:rPr>
                <w:rFonts w:hint="eastAsia" w:asciiTheme="minorEastAsia" w:hAnsiTheme="minorEastAsia" w:eastAsiaTheme="minorEastAsia" w:cstheme="minorEastAsia"/>
                <w:color w:val="auto"/>
                <w:sz w:val="18"/>
                <w:szCs w:val="18"/>
                <w:lang w:eastAsia="zh-CN"/>
              </w:rPr>
              <w:t>毕业</w:t>
            </w:r>
            <w:r>
              <w:rPr>
                <w:rFonts w:hint="eastAsia" w:asciiTheme="minorEastAsia" w:hAnsiTheme="minorEastAsia" w:eastAsiaTheme="minorEastAsia" w:cstheme="minorEastAsia"/>
                <w:color w:val="auto"/>
                <w:sz w:val="18"/>
                <w:szCs w:val="18"/>
                <w:lang w:val="en-US" w:eastAsia="zh-CN"/>
              </w:rPr>
              <w:t>论文（设计）</w:t>
            </w:r>
          </w:p>
        </w:tc>
        <w:tc>
          <w:tcPr>
            <w:tcW w:w="655" w:type="pct"/>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宋体" w:hAnsi="宋体"/>
                <w:sz w:val="18"/>
                <w:szCs w:val="18"/>
                <w:lang w:val="en-US"/>
              </w:rPr>
            </w:pPr>
            <w:r>
              <w:rPr>
                <w:rFonts w:hint="eastAsia" w:asciiTheme="minorEastAsia" w:hAnsiTheme="minorEastAsia" w:eastAsiaTheme="minorEastAsia" w:cstheme="minorEastAsia"/>
                <w:color w:val="auto"/>
                <w:sz w:val="18"/>
                <w:szCs w:val="18"/>
                <w:lang w:val="en-US" w:eastAsia="zh-CN"/>
              </w:rPr>
              <w:t>50</w:t>
            </w:r>
          </w:p>
        </w:tc>
        <w:tc>
          <w:tcPr>
            <w:tcW w:w="574" w:type="pct"/>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宋体" w:hAnsi="宋体"/>
                <w:sz w:val="18"/>
                <w:szCs w:val="18"/>
              </w:rPr>
            </w:pPr>
            <w:r>
              <w:rPr>
                <w:rFonts w:hint="eastAsia" w:asciiTheme="minorEastAsia" w:hAnsiTheme="minorEastAsia" w:eastAsiaTheme="minorEastAsia" w:cstheme="minorEastAsia"/>
                <w:color w:val="auto"/>
                <w:sz w:val="18"/>
                <w:szCs w:val="18"/>
                <w:lang w:val="en-US" w:eastAsia="zh-CN"/>
              </w:rPr>
              <w:t>5</w:t>
            </w:r>
          </w:p>
        </w:tc>
        <w:tc>
          <w:tcPr>
            <w:tcW w:w="1479" w:type="pct"/>
            <w:tcBorders>
              <w:right w:val="single" w:color="auto" w:sz="4" w:space="0"/>
            </w:tcBorders>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宋体" w:hAnsi="宋体"/>
                <w:sz w:val="18"/>
                <w:szCs w:val="18"/>
              </w:rPr>
            </w:pPr>
            <w:r>
              <w:rPr>
                <w:rFonts w:hint="eastAsia" w:asciiTheme="minorEastAsia" w:hAnsiTheme="minorEastAsia" w:eastAsiaTheme="minorEastAsia" w:cstheme="minorEastAsia"/>
                <w:color w:val="auto"/>
                <w:sz w:val="18"/>
                <w:szCs w:val="18"/>
              </w:rPr>
              <w:t>第</w:t>
            </w:r>
            <w:r>
              <w:rPr>
                <w:rFonts w:hint="eastAsia" w:asciiTheme="minorEastAsia" w:hAnsiTheme="minorEastAsia" w:eastAsiaTheme="minorEastAsia" w:cstheme="minorEastAsia"/>
                <w:color w:val="auto"/>
                <w:sz w:val="18"/>
                <w:szCs w:val="18"/>
                <w:lang w:val="en-US" w:eastAsia="zh-CN"/>
              </w:rPr>
              <w:t>8</w:t>
            </w:r>
            <w:r>
              <w:rPr>
                <w:rFonts w:hint="eastAsia" w:asciiTheme="minorEastAsia" w:hAnsiTheme="minorEastAsia" w:eastAsiaTheme="minorEastAsia" w:cstheme="minorEastAsia"/>
                <w:color w:val="auto"/>
                <w:sz w:val="18"/>
                <w:szCs w:val="1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0" w:type="pct"/>
            <w:tcBorders>
              <w:left w:val="single" w:color="auto" w:sz="4" w:space="0"/>
            </w:tcBorders>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textAlignment w:val="auto"/>
              <w:rPr>
                <w:rFonts w:hint="default" w:ascii="宋体" w:hAnsi="宋体"/>
                <w:sz w:val="18"/>
                <w:szCs w:val="18"/>
              </w:rPr>
            </w:pPr>
            <w:r>
              <w:rPr>
                <w:rFonts w:hint="eastAsia" w:asciiTheme="minorEastAsia" w:hAnsiTheme="minorEastAsia" w:eastAsiaTheme="minorEastAsia" w:cstheme="minorEastAsia"/>
                <w:color w:val="auto"/>
                <w:sz w:val="18"/>
                <w:szCs w:val="18"/>
                <w:lang w:eastAsia="zh-CN"/>
              </w:rPr>
              <w:t>合计</w:t>
            </w:r>
          </w:p>
        </w:tc>
        <w:tc>
          <w:tcPr>
            <w:tcW w:w="655" w:type="pct"/>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宋体" w:hAnsi="宋体"/>
                <w:sz w:val="18"/>
                <w:szCs w:val="18"/>
                <w:lang w:val="en-US"/>
              </w:rPr>
            </w:pPr>
            <w:r>
              <w:rPr>
                <w:rFonts w:hint="eastAsia" w:asciiTheme="minorEastAsia" w:hAnsiTheme="minorEastAsia" w:eastAsiaTheme="minorEastAsia" w:cstheme="minorEastAsia"/>
                <w:color w:val="auto"/>
                <w:sz w:val="18"/>
                <w:szCs w:val="18"/>
                <w:lang w:val="en-US" w:eastAsia="zh-CN"/>
              </w:rPr>
              <w:t>50</w:t>
            </w:r>
          </w:p>
        </w:tc>
        <w:tc>
          <w:tcPr>
            <w:tcW w:w="574" w:type="pct"/>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宋体" w:hAnsi="宋体"/>
                <w:sz w:val="18"/>
                <w:szCs w:val="18"/>
              </w:rPr>
            </w:pPr>
            <w:r>
              <w:rPr>
                <w:rFonts w:hint="eastAsia" w:asciiTheme="minorEastAsia" w:hAnsiTheme="minorEastAsia" w:eastAsiaTheme="minorEastAsia" w:cstheme="minorEastAsia"/>
                <w:color w:val="auto"/>
                <w:sz w:val="18"/>
                <w:szCs w:val="18"/>
                <w:lang w:val="en-US" w:eastAsia="zh-CN"/>
              </w:rPr>
              <w:t>5</w:t>
            </w:r>
          </w:p>
        </w:tc>
        <w:tc>
          <w:tcPr>
            <w:tcW w:w="1479" w:type="pct"/>
            <w:tcBorders>
              <w:right w:val="single" w:color="auto" w:sz="4" w:space="0"/>
            </w:tcBorders>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sz w:val="18"/>
                <w:szCs w:val="18"/>
              </w:rPr>
            </w:pPr>
          </w:p>
        </w:tc>
      </w:tr>
    </w:tbl>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二、专业课程名称教学实习大纲</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color w:val="auto"/>
          <w:sz w:val="21"/>
          <w:szCs w:val="21"/>
        </w:rPr>
        <w:t>（一）</w:t>
      </w:r>
      <w:r>
        <w:rPr>
          <w:rFonts w:hint="eastAsia" w:asciiTheme="minorEastAsia" w:hAnsiTheme="minorEastAsia" w:eastAsiaTheme="minorEastAsia" w:cstheme="minorEastAsia"/>
          <w:b/>
          <w:color w:val="auto"/>
          <w:sz w:val="21"/>
          <w:szCs w:val="21"/>
          <w:lang w:val="en-US" w:eastAsia="zh-CN"/>
        </w:rPr>
        <w:t>毕业论文（设计）</w:t>
      </w:r>
      <w:r>
        <w:rPr>
          <w:rFonts w:hint="eastAsia" w:asciiTheme="minorEastAsia" w:hAnsiTheme="minorEastAsia" w:eastAsiaTheme="minorEastAsia" w:cstheme="minorEastAsia"/>
          <w:b/>
          <w:color w:val="auto"/>
          <w:sz w:val="21"/>
          <w:szCs w:val="21"/>
        </w:rPr>
        <w:t>实习</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3037"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rPr>
              <w:t>开设学期</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第8学期</w:t>
            </w:r>
          </w:p>
        </w:tc>
        <w:tc>
          <w:tcPr>
            <w:tcW w:w="2649"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rPr>
              <w:t>实习周数</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16</w:t>
            </w:r>
          </w:p>
        </w:tc>
        <w:tc>
          <w:tcPr>
            <w:tcW w:w="343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rPr>
              <w:t>学分</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9116" w:type="dxa"/>
            <w:gridSpan w:val="3"/>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rPr>
              <w:t>适用专业</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日语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9116" w:type="dxa"/>
            <w:gridSpan w:val="3"/>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1"/>
                <w:szCs w:val="21"/>
              </w:rPr>
              <w:t>先修课程</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b w:val="0"/>
                <w:bCs/>
                <w:color w:val="auto"/>
                <w:sz w:val="21"/>
                <w:szCs w:val="21"/>
                <w:lang w:val="en-US" w:eastAsia="zh-CN"/>
              </w:rPr>
              <w:t>基础</w:t>
            </w:r>
            <w:r>
              <w:rPr>
                <w:rFonts w:hint="eastAsia" w:asciiTheme="minorEastAsia" w:hAnsiTheme="minorEastAsia" w:eastAsiaTheme="minorEastAsia" w:cstheme="minorEastAsia"/>
                <w:b w:val="0"/>
                <w:bCs/>
                <w:color w:val="auto"/>
                <w:sz w:val="21"/>
                <w:szCs w:val="21"/>
                <w:lang w:eastAsia="zh-CN"/>
              </w:rPr>
              <w:t>日语</w:t>
            </w:r>
            <w:r>
              <w:rPr>
                <w:rFonts w:hint="eastAsia" w:asciiTheme="minorEastAsia" w:hAnsiTheme="minorEastAsia" w:eastAsiaTheme="minorEastAsia" w:cstheme="minorEastAsia"/>
                <w:b w:val="0"/>
                <w:bCs/>
                <w:color w:val="auto"/>
                <w:sz w:val="21"/>
                <w:szCs w:val="21"/>
                <w:lang w:val="en-US" w:eastAsia="zh-CN"/>
              </w:rPr>
              <w:t>I、II、III、IV；高级日语I、II等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3037"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rPr>
              <w:t>主撰人</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余亮</w:t>
            </w:r>
          </w:p>
        </w:tc>
        <w:tc>
          <w:tcPr>
            <w:tcW w:w="2649"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rPr>
              <w:t>审核人</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邱丽君</w:t>
            </w:r>
          </w:p>
        </w:tc>
        <w:tc>
          <w:tcPr>
            <w:tcW w:w="3430"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rPr>
              <w:t>大纲制定（修订）日期</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1.课程简介</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毕业设计(论文)是完成和达到</w:t>
      </w:r>
      <w:r>
        <w:rPr>
          <w:rFonts w:hint="eastAsia" w:asciiTheme="minorEastAsia" w:hAnsiTheme="minorEastAsia" w:eastAsiaTheme="minorEastAsia" w:cstheme="minorEastAsia"/>
          <w:color w:val="auto"/>
          <w:sz w:val="21"/>
          <w:szCs w:val="21"/>
          <w:lang w:val="en-US" w:eastAsia="zh-CN"/>
        </w:rPr>
        <w:t>我校日语</w:t>
      </w:r>
      <w:r>
        <w:rPr>
          <w:rFonts w:hint="eastAsia" w:asciiTheme="minorEastAsia" w:hAnsiTheme="minorEastAsia" w:eastAsiaTheme="minorEastAsia" w:cstheme="minorEastAsia"/>
          <w:color w:val="auto"/>
          <w:sz w:val="21"/>
          <w:szCs w:val="21"/>
        </w:rPr>
        <w:t>专业培养目标所必须的实践性教学环节，对于培养学生综合运用所学</w:t>
      </w:r>
      <w:r>
        <w:rPr>
          <w:rFonts w:hint="eastAsia" w:asciiTheme="minorEastAsia" w:hAnsiTheme="minorEastAsia" w:eastAsiaTheme="minorEastAsia" w:cstheme="minorEastAsia"/>
          <w:color w:val="auto"/>
          <w:sz w:val="21"/>
          <w:szCs w:val="21"/>
          <w:lang w:val="en-US" w:eastAsia="zh-CN"/>
        </w:rPr>
        <w:t>日语</w:t>
      </w:r>
      <w:r>
        <w:rPr>
          <w:rFonts w:hint="eastAsia" w:asciiTheme="minorEastAsia" w:hAnsiTheme="minorEastAsia" w:eastAsiaTheme="minorEastAsia" w:cstheme="minorEastAsia"/>
          <w:color w:val="auto"/>
          <w:sz w:val="21"/>
          <w:szCs w:val="21"/>
        </w:rPr>
        <w:t>基本知识、基本技能和解决实际问题的能力，具有十分重要的作用。学生在参加毕业设计(论文)工作之前，必须修完教学计划中规定的全部课程（即规定的学分），毕业设计(论文)按排在最后一学期。</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3" w:firstLineChars="196"/>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2.课程劳动教育</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有计划地安排学生到农村、到林区、到实践基地、到生产一线现场调研考察、实地学习，增强学生服务“三农”和农业农村现代化的使命感和责任感，让学生走进农村、走近农民、走向农业，了解乡情民情，学习乡土文化，提升学生学农知农爱农素养和专业实践能力。例如：布置一些关于中日农业发展对比的研究任务，让学生深入农村进行实地调查，了解当代中国农村现状，走进农民，了解乡情民情，加深对中国“建设社会主义新农村”的直观感受，更好的知农爱农。</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val="en-US" w:eastAsia="zh-CN"/>
        </w:rPr>
        <w:t>3</w:t>
      </w:r>
      <w:r>
        <w:rPr>
          <w:rFonts w:hint="eastAsia" w:asciiTheme="minorEastAsia" w:hAnsiTheme="minorEastAsia" w:eastAsiaTheme="minorEastAsia" w:cstheme="minorEastAsia"/>
          <w:b/>
          <w:color w:val="auto"/>
          <w:kern w:val="0"/>
          <w:sz w:val="21"/>
          <w:szCs w:val="21"/>
        </w:rPr>
        <w:t>.</w:t>
      </w:r>
      <w:r>
        <w:rPr>
          <w:rFonts w:hint="eastAsia" w:asciiTheme="minorEastAsia" w:hAnsiTheme="minorEastAsia" w:eastAsiaTheme="minorEastAsia" w:cstheme="minorEastAsia"/>
          <w:b/>
          <w:color w:val="auto"/>
          <w:sz w:val="21"/>
          <w:szCs w:val="21"/>
        </w:rPr>
        <w:t>实习目的和要求</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通过毕业论文设计，使学生巩固、验证和深化已学到的日语专业基本知识和技能；培养学生运用专业知识提出问题、分析问题和解决问题的能力，提高学生的综合素养，为学生的职业发展和继续深造打好基础；了解本课题国内外发展动态与水平，培养学生检索、阅读国内外文献资料的能力。</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val="en-US" w:eastAsia="zh-CN"/>
        </w:rPr>
        <w:t>4</w:t>
      </w:r>
      <w:r>
        <w:rPr>
          <w:rFonts w:hint="eastAsia" w:asciiTheme="minorEastAsia" w:hAnsiTheme="minorEastAsia" w:eastAsiaTheme="minorEastAsia" w:cstheme="minorEastAsia"/>
          <w:b/>
          <w:color w:val="auto"/>
          <w:kern w:val="0"/>
          <w:sz w:val="21"/>
          <w:szCs w:val="21"/>
        </w:rPr>
        <w:t>.</w:t>
      </w:r>
      <w:r>
        <w:rPr>
          <w:rFonts w:hint="eastAsia" w:asciiTheme="minorEastAsia" w:hAnsiTheme="minorEastAsia" w:eastAsiaTheme="minorEastAsia" w:cstheme="minorEastAsia"/>
          <w:b/>
          <w:color w:val="auto"/>
          <w:sz w:val="21"/>
          <w:szCs w:val="21"/>
        </w:rPr>
        <w:t>实习地点及内容</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3" w:firstLineChars="196"/>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color w:val="auto"/>
          <w:sz w:val="21"/>
          <w:szCs w:val="21"/>
        </w:rPr>
        <w:t>（1）</w:t>
      </w:r>
      <w:r>
        <w:rPr>
          <w:rFonts w:hint="eastAsia" w:asciiTheme="minorEastAsia" w:hAnsiTheme="minorEastAsia" w:eastAsiaTheme="minorEastAsia" w:cstheme="minorEastAsia"/>
          <w:b/>
          <w:bCs/>
          <w:color w:val="auto"/>
          <w:sz w:val="21"/>
          <w:szCs w:val="21"/>
        </w:rPr>
        <w:t>实习</w:t>
      </w:r>
      <w:r>
        <w:rPr>
          <w:rFonts w:hint="eastAsia" w:asciiTheme="minorEastAsia" w:hAnsiTheme="minorEastAsia" w:eastAsiaTheme="minorEastAsia" w:cstheme="minorEastAsia"/>
          <w:b/>
          <w:color w:val="auto"/>
          <w:sz w:val="21"/>
          <w:szCs w:val="21"/>
        </w:rPr>
        <w:t>地点：</w:t>
      </w:r>
      <w:r>
        <w:rPr>
          <w:rFonts w:hint="eastAsia" w:asciiTheme="minorEastAsia" w:hAnsiTheme="minorEastAsia" w:eastAsiaTheme="minorEastAsia" w:cstheme="minorEastAsia"/>
          <w:b w:val="0"/>
          <w:bCs/>
          <w:color w:val="auto"/>
          <w:sz w:val="21"/>
          <w:szCs w:val="21"/>
          <w:lang w:val="en-US" w:eastAsia="zh-CN"/>
        </w:rPr>
        <w:t>本校教学楼，图书馆，调研地点</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3" w:firstLineChars="196"/>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color w:val="auto"/>
          <w:sz w:val="21"/>
          <w:szCs w:val="21"/>
        </w:rPr>
        <w:t>（2）</w:t>
      </w:r>
      <w:r>
        <w:rPr>
          <w:rFonts w:hint="eastAsia" w:asciiTheme="minorEastAsia" w:hAnsiTheme="minorEastAsia" w:eastAsiaTheme="minorEastAsia" w:cstheme="minorEastAsia"/>
          <w:b/>
          <w:bCs/>
          <w:color w:val="auto"/>
          <w:sz w:val="21"/>
          <w:szCs w:val="21"/>
        </w:rPr>
        <w:t>实习内容：</w:t>
      </w:r>
      <w:r>
        <w:rPr>
          <w:rFonts w:hint="eastAsia" w:asciiTheme="minorEastAsia" w:hAnsiTheme="minorEastAsia" w:eastAsiaTheme="minorEastAsia" w:cstheme="minorEastAsia"/>
          <w:b w:val="0"/>
          <w:bCs w:val="0"/>
          <w:color w:val="auto"/>
          <w:sz w:val="21"/>
          <w:szCs w:val="21"/>
          <w:lang w:val="en-US" w:eastAsia="zh-CN"/>
        </w:rPr>
        <w:t>选题→开题→实地调研→中期检查→评阅→答辩→完成毕业论文</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lang w:val="en-US" w:eastAsia="zh-CN"/>
        </w:rPr>
        <w:t>5</w:t>
      </w:r>
      <w:r>
        <w:rPr>
          <w:rFonts w:hint="eastAsia" w:asciiTheme="minorEastAsia" w:hAnsiTheme="minorEastAsia" w:eastAsiaTheme="minorEastAsia" w:cstheme="minorEastAsia"/>
          <w:b/>
          <w:color w:val="auto"/>
          <w:kern w:val="0"/>
          <w:sz w:val="21"/>
          <w:szCs w:val="21"/>
        </w:rPr>
        <w:t>.</w:t>
      </w:r>
      <w:r>
        <w:rPr>
          <w:rFonts w:hint="eastAsia" w:asciiTheme="minorEastAsia" w:hAnsiTheme="minorEastAsia" w:eastAsiaTheme="minorEastAsia" w:cstheme="minorEastAsia"/>
          <w:b/>
          <w:color w:val="auto"/>
          <w:sz w:val="21"/>
          <w:szCs w:val="21"/>
        </w:rPr>
        <w:t>实习时间安排</w:t>
      </w:r>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11" w:firstLineChars="196"/>
        <w:textAlignment w:val="auto"/>
        <w:rPr>
          <w:rFonts w:hint="eastAsia" w:asciiTheme="minorEastAsia" w:hAnsiTheme="minorEastAsia" w:eastAsiaTheme="minorEastAsia" w:cstheme="minorEastAsia"/>
          <w:bCs/>
          <w:color w:val="auto"/>
          <w:sz w:val="21"/>
          <w:szCs w:val="21"/>
          <w:lang w:val="en-US" w:eastAsia="zh-CN"/>
        </w:rPr>
      </w:pPr>
      <w:bookmarkStart w:id="152" w:name="_Toc6200_WPSOffice_Level2"/>
      <w:bookmarkStart w:id="153" w:name="_Toc25899_WPSOffice_Level2"/>
      <w:bookmarkStart w:id="154" w:name="_Toc1929_WPSOffice_Level2"/>
      <w:bookmarkStart w:id="155" w:name="_Toc17751_WPSOffice_Level2"/>
      <w:r>
        <w:rPr>
          <w:rFonts w:hint="eastAsia" w:asciiTheme="minorEastAsia" w:hAnsiTheme="minorEastAsia" w:eastAsiaTheme="minorEastAsia" w:cstheme="minorEastAsia"/>
          <w:bCs/>
          <w:color w:val="auto"/>
          <w:sz w:val="21"/>
          <w:szCs w:val="21"/>
          <w:lang w:val="en-US" w:eastAsia="zh-CN"/>
        </w:rPr>
        <w:t>第8学期（</w:t>
      </w:r>
      <w:r>
        <w:rPr>
          <w:rFonts w:hint="eastAsia" w:asciiTheme="minorEastAsia" w:hAnsiTheme="minorEastAsia" w:eastAsiaTheme="minorEastAsia" w:cstheme="minorEastAsia"/>
          <w:color w:val="auto"/>
          <w:sz w:val="21"/>
          <w:szCs w:val="21"/>
          <w:lang w:val="en-US" w:eastAsia="zh-CN"/>
        </w:rPr>
        <w:t>1月10日至5月10日</w:t>
      </w:r>
      <w:r>
        <w:rPr>
          <w:rFonts w:hint="eastAsia" w:asciiTheme="minorEastAsia" w:hAnsiTheme="minorEastAsia" w:eastAsiaTheme="minorEastAsia" w:cstheme="minorEastAsia"/>
          <w:bCs/>
          <w:color w:val="auto"/>
          <w:sz w:val="21"/>
          <w:szCs w:val="21"/>
          <w:lang w:val="en-US" w:eastAsia="zh-CN"/>
        </w:rPr>
        <w:t>）</w:t>
      </w:r>
      <w:bookmarkEnd w:id="152"/>
      <w:bookmarkEnd w:id="153"/>
      <w:bookmarkEnd w:id="154"/>
      <w:bookmarkEnd w:id="155"/>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Theme="minorEastAsia" w:hAnsiTheme="minorEastAsia" w:eastAsiaTheme="minorEastAsia" w:cstheme="minorEastAsia"/>
          <w:b/>
          <w:color w:val="auto"/>
          <w:sz w:val="21"/>
          <w:szCs w:val="21"/>
        </w:rPr>
      </w:pPr>
      <w:bookmarkStart w:id="156" w:name="_Toc1247_WPSOffice_Level2"/>
      <w:bookmarkStart w:id="157" w:name="_Toc8814_WPSOffice_Level2"/>
      <w:bookmarkStart w:id="158" w:name="_Toc32577_WPSOffice_Level2"/>
      <w:bookmarkStart w:id="159" w:name="_Toc12478_WPSOffice_Level2"/>
      <w:r>
        <w:rPr>
          <w:rFonts w:hint="eastAsia" w:asciiTheme="minorEastAsia" w:hAnsiTheme="minorEastAsia" w:eastAsiaTheme="minorEastAsia" w:cstheme="minorEastAsia"/>
          <w:b/>
          <w:color w:val="auto"/>
          <w:sz w:val="21"/>
          <w:szCs w:val="21"/>
          <w:lang w:val="en-US" w:eastAsia="zh-CN"/>
        </w:rPr>
        <w:t>6</w:t>
      </w:r>
      <w:r>
        <w:rPr>
          <w:rFonts w:hint="eastAsia" w:asciiTheme="minorEastAsia" w:hAnsiTheme="minorEastAsia" w:eastAsiaTheme="minorEastAsia" w:cstheme="minorEastAsia"/>
          <w:b/>
          <w:color w:val="auto"/>
          <w:kern w:val="0"/>
          <w:sz w:val="21"/>
          <w:szCs w:val="21"/>
        </w:rPr>
        <w:t xml:space="preserve">. </w:t>
      </w:r>
      <w:r>
        <w:rPr>
          <w:rFonts w:hint="eastAsia" w:asciiTheme="minorEastAsia" w:hAnsiTheme="minorEastAsia" w:eastAsiaTheme="minorEastAsia" w:cstheme="minorEastAsia"/>
          <w:b/>
          <w:color w:val="auto"/>
          <w:sz w:val="21"/>
          <w:szCs w:val="21"/>
        </w:rPr>
        <w:t>实习具体要求</w:t>
      </w:r>
      <w:bookmarkEnd w:id="156"/>
      <w:bookmarkEnd w:id="157"/>
      <w:bookmarkEnd w:id="158"/>
      <w:bookmarkEnd w:id="159"/>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一）选题。公布毕业论文（设计）指导教师名单及备选论文（设计）题目，组织学生选定题目和指导教师，学生也可与指导教师协商确定论文题目。题目确定后，指导教师向学生下达任务书，明确内容、任务和目标、研究进度及基本要求等，学生应在指导教师指导下进行文献检索、调研、实验等论文（设计）的前期准备工作。</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（二）开题。指导教师指导学生写出开题报告，做好开题工作。开题之后，指导教师应进一步指导学生完成毕业论文（设计），定期检查其工作进度和质量，及时解答和处理学生提出的有关问题。</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（三）中期检查。了解论文（设计）研究、写作等进展情况，及时协调、处理毕业论文（设计）写作过程中的有关问题。</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（四）评阅。学生完成毕业论文（设计）并交指导教师审阅。</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（五）答辩。成立答辩委员会，组成答辩小组对学生进行毕业论文（设计）答辩。答辩小组根据指导教师所评成绩、评阅教师所评成绩和答辩成绩计算出论文（设计）综合成绩，并评定论文（设计）等级。</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（六）完成毕业论文（设计）及有关材料的整理归档，进行毕业论文（设计）工作总结，推荐出校级优秀毕业论文（设计）。</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hint="eastAsia" w:asciiTheme="minorEastAsia" w:hAnsiTheme="minorEastAsia" w:eastAsiaTheme="minorEastAsia" w:cstheme="minorEastAsia"/>
          <w:b/>
          <w:color w:val="auto"/>
          <w:kern w:val="0"/>
          <w:sz w:val="21"/>
          <w:szCs w:val="21"/>
        </w:rPr>
      </w:pPr>
      <w:bookmarkStart w:id="160" w:name="_Toc17055_WPSOffice_Level2"/>
      <w:bookmarkStart w:id="161" w:name="_Toc10674_WPSOffice_Level2"/>
      <w:bookmarkStart w:id="162" w:name="_Toc22071_WPSOffice_Level2"/>
      <w:bookmarkStart w:id="163" w:name="_Toc32635_WPSOffice_Level2"/>
      <w:r>
        <w:rPr>
          <w:rFonts w:hint="eastAsia" w:asciiTheme="minorEastAsia" w:hAnsiTheme="minorEastAsia" w:eastAsiaTheme="minorEastAsia" w:cstheme="minorEastAsia"/>
          <w:b/>
          <w:color w:val="auto"/>
          <w:sz w:val="21"/>
          <w:szCs w:val="21"/>
          <w:lang w:val="en-US" w:eastAsia="zh-CN"/>
        </w:rPr>
        <w:t>7</w:t>
      </w:r>
      <w:r>
        <w:rPr>
          <w:rFonts w:hint="eastAsia" w:asciiTheme="minorEastAsia" w:hAnsiTheme="minorEastAsia" w:eastAsiaTheme="minorEastAsia" w:cstheme="minorEastAsia"/>
          <w:b/>
          <w:color w:val="auto"/>
          <w:kern w:val="0"/>
          <w:sz w:val="21"/>
          <w:szCs w:val="21"/>
        </w:rPr>
        <w:t>. 考核方式与成绩评定标准</w:t>
      </w:r>
      <w:bookmarkEnd w:id="160"/>
      <w:bookmarkEnd w:id="161"/>
      <w:bookmarkEnd w:id="162"/>
      <w:bookmarkEnd w:id="163"/>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毕业论文（设计）成绩由提交的论文（设计）、现场答辩、平时表现综合评定，其中提交的毕业论文（设计）占60%，现场答辩占20%，平时表现占20%。</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按优秀、良好、及格和不及格</w:t>
      </w:r>
      <w:r>
        <w:rPr>
          <w:rFonts w:hint="eastAsia" w:asciiTheme="minorEastAsia" w:hAnsiTheme="minorEastAsia" w:eastAsiaTheme="minorEastAsia" w:cstheme="minorEastAsia"/>
          <w:bCs/>
          <w:color w:val="auto"/>
          <w:sz w:val="21"/>
          <w:szCs w:val="21"/>
          <w:lang w:val="en-US" w:eastAsia="zh-CN"/>
        </w:rPr>
        <w:t>四</w:t>
      </w:r>
      <w:r>
        <w:rPr>
          <w:rFonts w:hint="eastAsia" w:asciiTheme="minorEastAsia" w:hAnsiTheme="minorEastAsia" w:eastAsiaTheme="minorEastAsia" w:cstheme="minorEastAsia"/>
          <w:bCs/>
          <w:color w:val="auto"/>
          <w:sz w:val="21"/>
          <w:szCs w:val="21"/>
        </w:rPr>
        <w:t>级计分。</w:t>
      </w:r>
    </w:p>
    <w:p>
      <w:pPr>
        <w:keepNext w:val="0"/>
        <w:keepLines w:val="0"/>
        <w:pageBreakBefore w:val="0"/>
        <w:widowControl w:val="0"/>
        <w:kinsoku/>
        <w:wordWrap/>
        <w:overflowPunct/>
        <w:topLinePunct w:val="0"/>
        <w:autoSpaceDE/>
        <w:autoSpaceDN/>
        <w:bidi w:val="0"/>
        <w:snapToGrid w:val="0"/>
        <w:spacing w:line="360" w:lineRule="auto"/>
        <w:ind w:firstLine="422" w:firstLineChars="200"/>
        <w:jc w:val="left"/>
        <w:textAlignment w:val="auto"/>
        <w:rPr>
          <w:rFonts w:hint="eastAsia" w:asciiTheme="minorEastAsia" w:hAnsiTheme="minorEastAsia" w:eastAsiaTheme="minorEastAsia" w:cstheme="minorEastAsia"/>
          <w:b/>
          <w:color w:val="auto"/>
          <w:kern w:val="0"/>
          <w:sz w:val="21"/>
          <w:szCs w:val="21"/>
        </w:rPr>
      </w:pPr>
      <w:bookmarkStart w:id="164" w:name="_Toc5950_WPSOffice_Level2"/>
      <w:bookmarkStart w:id="165" w:name="_Toc23762_WPSOffice_Level2"/>
      <w:bookmarkStart w:id="166" w:name="_Toc16888_WPSOffice_Level2"/>
      <w:bookmarkStart w:id="167" w:name="_Toc18143_WPSOffice_Level2"/>
      <w:r>
        <w:rPr>
          <w:rFonts w:hint="eastAsia" w:asciiTheme="minorEastAsia" w:hAnsiTheme="minorEastAsia" w:eastAsiaTheme="minorEastAsia" w:cstheme="minorEastAsia"/>
          <w:b/>
          <w:color w:val="auto"/>
          <w:kern w:val="0"/>
          <w:sz w:val="21"/>
          <w:szCs w:val="21"/>
          <w:lang w:val="en-US" w:eastAsia="zh-CN"/>
        </w:rPr>
        <w:t>8</w:t>
      </w:r>
      <w:r>
        <w:rPr>
          <w:rFonts w:hint="eastAsia" w:asciiTheme="minorEastAsia" w:hAnsiTheme="minorEastAsia" w:eastAsiaTheme="minorEastAsia" w:cstheme="minorEastAsia"/>
          <w:b/>
          <w:color w:val="auto"/>
          <w:kern w:val="0"/>
          <w:sz w:val="21"/>
          <w:szCs w:val="21"/>
        </w:rPr>
        <w:t>. 教材及主要参考资料</w:t>
      </w:r>
      <w:bookmarkEnd w:id="164"/>
      <w:bookmarkEnd w:id="165"/>
      <w:bookmarkEnd w:id="166"/>
      <w:bookmarkEnd w:id="167"/>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textAlignment w:val="auto"/>
        <w:rPr>
          <w:rFonts w:hint="eastAsia" w:asciiTheme="minorEastAsia" w:hAnsiTheme="minorEastAsia" w:eastAsiaTheme="minorEastAsia" w:cstheme="minorEastAsia"/>
          <w:color w:val="auto"/>
          <w:sz w:val="21"/>
          <w:szCs w:val="21"/>
          <w:lang w:val="en-US" w:eastAsia="zh-CN"/>
        </w:rPr>
      </w:pPr>
      <w:bookmarkStart w:id="168" w:name="_Toc3361_WPSOffice_Level2"/>
      <w:bookmarkStart w:id="169" w:name="_Toc9403_WPSOffice_Level2"/>
      <w:bookmarkStart w:id="170" w:name="_Toc24480_WPSOffice_Level2"/>
      <w:bookmarkStart w:id="171" w:name="_Toc14370_WPSOffice_Level2"/>
      <w:r>
        <w:rPr>
          <w:rFonts w:hint="eastAsia" w:asciiTheme="minorEastAsia" w:hAnsiTheme="minorEastAsia" w:eastAsiaTheme="minorEastAsia" w:cstheme="minorEastAsia"/>
          <w:color w:val="auto"/>
          <w:sz w:val="21"/>
          <w:szCs w:val="21"/>
          <w:lang w:val="en-US" w:eastAsia="zh-CN"/>
        </w:rPr>
        <w:t>（一）日语论文写作：方法与实践，于康，高等教育出版社，2017年</w:t>
      </w:r>
      <w:bookmarkEnd w:id="168"/>
      <w:bookmarkEnd w:id="169"/>
      <w:bookmarkEnd w:id="170"/>
      <w:bookmarkEnd w:id="171"/>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textAlignment w:val="auto"/>
        <w:rPr>
          <w:rFonts w:hint="eastAsia" w:asciiTheme="minorEastAsia" w:hAnsiTheme="minorEastAsia" w:eastAsiaTheme="minorEastAsia" w:cstheme="minorEastAsia"/>
          <w:color w:val="auto"/>
          <w:sz w:val="21"/>
          <w:szCs w:val="21"/>
          <w:lang w:val="en-US" w:eastAsia="zh-CN"/>
        </w:rPr>
      </w:pPr>
      <w:bookmarkStart w:id="172" w:name="_Toc2653_WPSOffice_Level2"/>
      <w:bookmarkStart w:id="173" w:name="_Toc9256_WPSOffice_Level2"/>
      <w:bookmarkStart w:id="174" w:name="_Toc7208_WPSOffice_Level2"/>
      <w:bookmarkStart w:id="175" w:name="_Toc21800_WPSOffice_Level2"/>
      <w:r>
        <w:rPr>
          <w:rFonts w:hint="eastAsia" w:asciiTheme="minorEastAsia" w:hAnsiTheme="minorEastAsia" w:eastAsiaTheme="minorEastAsia" w:cstheme="minorEastAsia"/>
          <w:color w:val="auto"/>
          <w:sz w:val="21"/>
          <w:szCs w:val="21"/>
          <w:lang w:val="en-US" w:eastAsia="zh-CN"/>
        </w:rPr>
        <w:t>（二）日语本科论文写作指导,聂中华，大连理工大学出版社，2016年</w:t>
      </w:r>
      <w:bookmarkEnd w:id="172"/>
      <w:bookmarkEnd w:id="173"/>
      <w:bookmarkEnd w:id="174"/>
      <w:bookmarkEnd w:id="175"/>
    </w:p>
    <w:p>
      <w:pPr>
        <w:keepNext w:val="0"/>
        <w:keepLines w:val="0"/>
        <w:pageBreakBefore w:val="0"/>
        <w:widowControl w:val="0"/>
        <w:tabs>
          <w:tab w:val="left" w:pos="3720"/>
          <w:tab w:val="left" w:pos="3780"/>
          <w:tab w:val="left" w:pos="4305"/>
        </w:tabs>
        <w:kinsoku/>
        <w:wordWrap/>
        <w:overflowPunct/>
        <w:topLinePunct w:val="0"/>
        <w:autoSpaceDE/>
        <w:autoSpaceDN/>
        <w:bidi w:val="0"/>
        <w:adjustRightInd w:val="0"/>
        <w:snapToGrid w:val="0"/>
        <w:spacing w:line="360" w:lineRule="auto"/>
        <w:ind w:firstLine="420"/>
        <w:textAlignment w:val="auto"/>
        <w:rPr>
          <w:rFonts w:hint="eastAsia" w:asciiTheme="minorEastAsia" w:hAnsiTheme="minorEastAsia" w:eastAsiaTheme="minorEastAsia" w:cstheme="minorEastAsia"/>
          <w:color w:val="auto"/>
          <w:sz w:val="21"/>
          <w:szCs w:val="21"/>
          <w:lang w:val="en-US" w:eastAsia="zh-CN"/>
        </w:rPr>
      </w:pPr>
      <w:bookmarkStart w:id="176" w:name="_Toc28618_WPSOffice_Level2"/>
      <w:bookmarkStart w:id="177" w:name="_Toc29481_WPSOffice_Level2"/>
      <w:bookmarkStart w:id="178" w:name="_Toc4161_WPSOffice_Level2"/>
      <w:bookmarkStart w:id="179" w:name="_Toc22390_WPSOffice_Level2"/>
      <w:r>
        <w:rPr>
          <w:rFonts w:hint="eastAsia" w:asciiTheme="minorEastAsia" w:hAnsiTheme="minorEastAsia" w:eastAsiaTheme="minorEastAsia" w:cstheme="minorEastAsia"/>
          <w:color w:val="auto"/>
          <w:sz w:val="21"/>
          <w:szCs w:val="21"/>
          <w:lang w:val="en-US" w:eastAsia="zh-CN"/>
        </w:rPr>
        <w:t>（三）日语本科毕业论文指导与写作课程优化，邵艳红，外语学界，2018年</w:t>
      </w:r>
      <w:bookmarkEnd w:id="176"/>
      <w:bookmarkEnd w:id="177"/>
      <w:bookmarkEnd w:id="178"/>
      <w:bookmarkEnd w:id="179"/>
    </w:p>
    <w:p>
      <w:pPr>
        <w:pStyle w:val="6"/>
        <w:keepNext w:val="0"/>
        <w:keepLines w:val="0"/>
        <w:pageBreakBefore/>
        <w:widowControl w:val="0"/>
        <w:kinsoku/>
        <w:wordWrap/>
        <w:overflowPunct/>
        <w:topLinePunct w:val="0"/>
        <w:autoSpaceDE/>
        <w:autoSpaceDN/>
        <w:bidi w:val="0"/>
        <w:adjustRightInd/>
        <w:snapToGrid w:val="0"/>
        <w:spacing w:line="360" w:lineRule="auto"/>
        <w:jc w:val="center"/>
        <w:textAlignment w:val="auto"/>
        <w:outlineLvl w:val="0"/>
        <w:rPr>
          <w:rFonts w:hint="eastAsia" w:ascii="宋体" w:hAnsi="宋体" w:eastAsia="宋体" w:cs="Courier New"/>
          <w:b/>
          <w:color w:val="auto"/>
          <w:sz w:val="30"/>
          <w:szCs w:val="30"/>
        </w:rPr>
      </w:pPr>
      <w:bookmarkStart w:id="180" w:name="_Toc32518"/>
      <w:r>
        <w:rPr>
          <w:rFonts w:hint="eastAsia" w:ascii="宋体" w:hAnsi="宋体" w:eastAsia="宋体" w:cs="Courier New"/>
          <w:b/>
          <w:color w:val="auto"/>
          <w:sz w:val="30"/>
          <w:szCs w:val="30"/>
          <w:lang w:val="en-US" w:eastAsia="zh-CN"/>
        </w:rPr>
        <w:fldChar w:fldCharType="begin"/>
      </w:r>
      <w:r>
        <w:rPr>
          <w:rFonts w:hint="eastAsia" w:ascii="宋体" w:hAnsi="宋体" w:eastAsia="宋体" w:cs="Courier New"/>
          <w:b/>
          <w:color w:val="auto"/>
          <w:sz w:val="30"/>
          <w:szCs w:val="30"/>
          <w:lang w:val="en-US" w:eastAsia="zh-CN"/>
        </w:rPr>
        <w:instrText xml:space="preserve"> HYPERLINK \l _Toc17595 </w:instrText>
      </w:r>
      <w:r>
        <w:rPr>
          <w:rFonts w:hint="eastAsia" w:ascii="宋体" w:hAnsi="宋体" w:eastAsia="宋体" w:cs="Courier New"/>
          <w:b/>
          <w:color w:val="auto"/>
          <w:sz w:val="30"/>
          <w:szCs w:val="30"/>
          <w:lang w:val="en-US" w:eastAsia="zh-CN"/>
        </w:rPr>
        <w:fldChar w:fldCharType="separate"/>
      </w:r>
      <w:r>
        <w:rPr>
          <w:rFonts w:hint="eastAsia" w:ascii="宋体" w:hAnsi="宋体" w:eastAsia="宋体" w:cs="Courier New"/>
          <w:b/>
          <w:color w:val="auto"/>
          <w:sz w:val="30"/>
          <w:szCs w:val="30"/>
          <w:lang w:val="en-US" w:eastAsia="zh-CN"/>
        </w:rPr>
        <w:t xml:space="preserve">第三篇 </w:t>
      </w:r>
      <w:r>
        <w:rPr>
          <w:rFonts w:hint="eastAsia" w:asciiTheme="minorEastAsia" w:hAnsiTheme="minorEastAsia" w:eastAsiaTheme="minorEastAsia" w:cstheme="minorEastAsia"/>
          <w:b/>
          <w:bCs/>
          <w:kern w:val="2"/>
          <w:sz w:val="28"/>
          <w:szCs w:val="28"/>
          <w:lang w:val="en-US" w:eastAsia="zh-CN" w:bidi="ar-SA"/>
        </w:rPr>
        <w:t>课程</w:t>
      </w:r>
      <w:r>
        <w:rPr>
          <w:rFonts w:hint="eastAsia" w:ascii="宋体" w:hAnsi="宋体" w:eastAsia="宋体" w:cs="Courier New"/>
          <w:b/>
          <w:color w:val="auto"/>
          <w:sz w:val="30"/>
          <w:szCs w:val="30"/>
          <w:lang w:val="en-US" w:eastAsia="zh-CN"/>
        </w:rPr>
        <w:t>考核大纲</w:t>
      </w:r>
      <w:bookmarkEnd w:id="180"/>
      <w:r>
        <w:rPr>
          <w:rFonts w:hint="eastAsia" w:ascii="宋体" w:hAnsi="宋体" w:eastAsia="宋体" w:cs="Courier New"/>
          <w:b/>
          <w:color w:val="auto"/>
          <w:sz w:val="30"/>
          <w:szCs w:val="30"/>
        </w:rPr>
        <w:tab/>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0"/>
        <w:rPr>
          <w:rStyle w:val="38"/>
          <w:rFonts w:hint="eastAsia"/>
          <w:color w:val="auto"/>
          <w:lang w:val="en-US" w:eastAsia="zh-CN"/>
        </w:rPr>
      </w:pPr>
      <w:bookmarkStart w:id="181" w:name="_Toc29093"/>
      <w:r>
        <w:rPr>
          <w:rFonts w:hint="eastAsia" w:ascii="宋体" w:hAnsi="宋体" w:eastAsia="宋体" w:cs="Courier New"/>
          <w:b/>
          <w:color w:val="auto"/>
          <w:sz w:val="30"/>
          <w:szCs w:val="30"/>
          <w:lang w:val="en-US" w:eastAsia="zh-CN"/>
        </w:rPr>
        <w:fldChar w:fldCharType="end"/>
      </w:r>
      <w:r>
        <w:rPr>
          <w:rStyle w:val="38"/>
          <w:rFonts w:hint="eastAsia"/>
          <w:color w:val="auto"/>
        </w:rPr>
        <w:t>日语语音</w:t>
      </w:r>
      <w:r>
        <w:rPr>
          <w:rStyle w:val="38"/>
          <w:rFonts w:hint="eastAsia"/>
          <w:color w:val="auto"/>
          <w:lang w:val="en-US" w:eastAsia="zh-CN"/>
        </w:rPr>
        <w:t>考核大纲</w:t>
      </w:r>
      <w:bookmarkEnd w:id="181"/>
    </w:p>
    <w:p>
      <w:pPr>
        <w:keepNext w:val="0"/>
        <w:keepLines w:val="0"/>
        <w:widowControl w:val="0"/>
        <w:kinsoku/>
        <w:overflowPunct/>
        <w:topLinePunct w:val="0"/>
        <w:autoSpaceDE/>
        <w:autoSpaceDN/>
        <w:bidi w:val="0"/>
        <w:snapToGrid w:val="0"/>
        <w:spacing w:line="360" w:lineRule="auto"/>
        <w:jc w:val="center"/>
        <w:textAlignment w:val="auto"/>
        <w:rPr>
          <w:rFonts w:hint="default" w:ascii="Times New Roman" w:hAnsi="Times New Roman" w:eastAsia="黑体" w:cs="Times New Roman"/>
          <w:b/>
          <w:bCs/>
          <w:color w:val="auto"/>
          <w:kern w:val="36"/>
          <w:sz w:val="24"/>
          <w:szCs w:val="24"/>
        </w:rPr>
      </w:pPr>
      <w:r>
        <w:rPr>
          <w:rFonts w:hint="default" w:ascii="Times New Roman" w:hAnsi="Times New Roman" w:cs="Times New Roman"/>
          <w:color w:val="auto"/>
          <w:sz w:val="24"/>
          <w:szCs w:val="24"/>
          <w:lang w:eastAsia="ja-JP"/>
        </w:rPr>
        <w:t>（Japanese Pronunciation）</w:t>
      </w:r>
    </w:p>
    <w:p>
      <w:pPr>
        <w:keepNext w:val="0"/>
        <w:keepLines w:val="0"/>
        <w:widowControl w:val="0"/>
        <w:kinsoku/>
        <w:overflowPunct/>
        <w:topLinePunct w:val="0"/>
        <w:autoSpaceDE/>
        <w:autoSpaceDN/>
        <w:bidi w:val="0"/>
        <w:snapToGrid w:val="0"/>
        <w:spacing w:line="360" w:lineRule="auto"/>
        <w:jc w:val="center"/>
        <w:textAlignment w:val="auto"/>
        <w:rPr>
          <w:rFonts w:hint="eastAsia"/>
          <w:b/>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color w:val="auto"/>
                <w:kern w:val="0"/>
                <w:sz w:val="21"/>
                <w:szCs w:val="21"/>
              </w:rPr>
              <w:t>15062404</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color w:val="auto"/>
                <w:sz w:val="21"/>
                <w:szCs w:val="21"/>
              </w:rPr>
              <w:t>16学时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课程学分：</w:t>
            </w:r>
            <w:r>
              <w:rPr>
                <w:rFonts w:hint="eastAsia" w:ascii="宋体" w:hAnsi="宋体"/>
                <w:color w:val="auto"/>
                <w:sz w:val="21"/>
                <w:szCs w:val="21"/>
              </w:rPr>
              <w:t>1学分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主撰人：</w:t>
            </w:r>
            <w:r>
              <w:rPr>
                <w:rFonts w:hint="eastAsia" w:ascii="宋体" w:hAnsi="宋体"/>
                <w:color w:val="auto"/>
                <w:sz w:val="21"/>
                <w:szCs w:val="21"/>
              </w:rPr>
              <w:t>邱丽君</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color w:val="auto"/>
                <w:sz w:val="21"/>
                <w:szCs w:val="21"/>
              </w:rPr>
              <w:t>余亮</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eastAsia="zh-CN"/>
              </w:rPr>
            </w:pPr>
            <w:r>
              <w:rPr>
                <w:rFonts w:hint="eastAsia" w:ascii="宋体" w:hAnsi="宋体"/>
                <w:b/>
                <w:bCs/>
                <w:color w:val="auto"/>
                <w:sz w:val="21"/>
                <w:szCs w:val="21"/>
              </w:rPr>
              <w:t>大纲制定（修订）日期：</w:t>
            </w:r>
            <w:r>
              <w:rPr>
                <w:rFonts w:hint="eastAsia" w:ascii="宋体" w:hAnsi="宋体"/>
                <w:color w:val="auto"/>
                <w:sz w:val="21"/>
                <w:szCs w:val="21"/>
                <w:lang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rFonts w:ascii="宋体" w:hAnsi="宋体"/>
          <w:bCs/>
          <w:color w:val="auto"/>
          <w:sz w:val="21"/>
          <w:szCs w:val="21"/>
        </w:rPr>
      </w:pPr>
      <w:r>
        <w:rPr>
          <w:rFonts w:hint="eastAsia" w:ascii="宋体" w:hAnsi="宋体"/>
          <w:bCs/>
          <w:color w:val="auto"/>
          <w:sz w:val="21"/>
          <w:szCs w:val="21"/>
        </w:rPr>
        <w:t>“日语语音”课程是日语专业低年级（一年级）的一门基础类必修课程，总学时16学时。通过该课程的学习，学生可以对日语的单音（五十音/浊音半浊音/拗音/外来语音）、特殊拍(长音/促音/拨音）、拍和节奏、单词音调的高低类型（名词/形容词/动词）等语音基础知识进行系统的学习，并通过聆听和模仿标准日语音声，使学生逐步建立起对日语音声的知觉灵敏度，最终牢固掌握日语发音的特点，以及能够熟练准确地进行发音；熟读并背诵平假名、片假名及其他日语特殊音节，如拨音、促音、长音、拗音、拗长音；此外，通过课上所设置的对发音的自我点评和学生间相互点评环节，使学生在掌握准确的日语语音知识和发音技巧的同时，培养自身对日语发音的自我感知和调控意识，树立起对发音进行长期学习的自主性。</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w:t>
      </w:r>
      <w:r>
        <w:rPr>
          <w:rFonts w:hint="eastAsia" w:ascii="宋体" w:hAnsi="宋体" w:cs="宋体"/>
          <w:color w:val="auto"/>
          <w:kern w:val="0"/>
          <w:sz w:val="21"/>
          <w:szCs w:val="21"/>
        </w:rPr>
        <w:t>了解日语语音学的基础知识</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2.掌握</w:t>
      </w:r>
      <w:r>
        <w:rPr>
          <w:rFonts w:hint="eastAsia" w:ascii="宋体" w:hAnsi="宋体" w:cs="宋体"/>
          <w:color w:val="auto"/>
          <w:kern w:val="0"/>
          <w:sz w:val="21"/>
          <w:szCs w:val="21"/>
        </w:rPr>
        <w:t>掌握日语“拍”的特点，特殊拍的发音方法以及“拍”的变化情况</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w:t>
      </w:r>
      <w:r>
        <w:rPr>
          <w:rFonts w:hint="eastAsia" w:ascii="宋体" w:hAnsi="宋体" w:cs="宋体"/>
          <w:color w:val="auto"/>
          <w:kern w:val="0"/>
          <w:sz w:val="21"/>
          <w:szCs w:val="21"/>
        </w:rPr>
        <w:t>掌握</w:t>
      </w:r>
      <w:r>
        <w:rPr>
          <w:rFonts w:hint="eastAsia" w:ascii="宋体" w:hAnsi="宋体" w:cs="宋体" w:eastAsiaTheme="minorEastAsia"/>
          <w:color w:val="auto"/>
          <w:kern w:val="0"/>
          <w:sz w:val="21"/>
          <w:szCs w:val="21"/>
        </w:rPr>
        <w:t>日语声调的定义与功能</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4.</w:t>
      </w:r>
      <w:r>
        <w:rPr>
          <w:rFonts w:hint="eastAsia" w:ascii="宋体" w:hAnsi="宋体" w:cs="宋体"/>
          <w:color w:val="auto"/>
          <w:kern w:val="0"/>
          <w:sz w:val="21"/>
          <w:szCs w:val="21"/>
        </w:rPr>
        <w:t>熟练掌握</w:t>
      </w:r>
      <w:r>
        <w:rPr>
          <w:rFonts w:hint="eastAsia" w:ascii="宋体" w:hAnsi="宋体" w:cs="宋体" w:eastAsiaTheme="minorEastAsia"/>
          <w:color w:val="auto"/>
          <w:kern w:val="0"/>
          <w:sz w:val="21"/>
          <w:szCs w:val="21"/>
        </w:rPr>
        <w:t>日语语调的定义与功能</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5.全面深刻地理解汉语对日语音韵的深远影响（吴音、汉音、唐音），感受汉语的强大魅力，坚定社会主义理想信念与文化自信。</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第一章  </w:t>
      </w:r>
      <w:r>
        <w:rPr>
          <w:rFonts w:hint="eastAsia" w:hAnsi="宋体"/>
          <w:b/>
          <w:bCs/>
          <w:color w:val="auto"/>
          <w:kern w:val="0"/>
          <w:sz w:val="21"/>
          <w:szCs w:val="21"/>
        </w:rPr>
        <w:t>日语的单音</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w:t>
      </w:r>
      <w:r>
        <w:rPr>
          <w:rFonts w:hint="eastAsia" w:ascii="宋体" w:hAnsi="宋体" w:cs="宋体"/>
          <w:color w:val="auto"/>
          <w:sz w:val="21"/>
          <w:szCs w:val="21"/>
        </w:rPr>
        <w:t>了解假名是日语语音的最小元素，单词和句子都是由假名组成；</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2.一般掌握</w:t>
      </w:r>
      <w:r>
        <w:rPr>
          <w:rFonts w:hint="eastAsia" w:ascii="宋体" w:hAnsi="宋体"/>
          <w:color w:val="auto"/>
          <w:sz w:val="21"/>
          <w:szCs w:val="21"/>
        </w:rPr>
        <w:t>：</w:t>
      </w:r>
      <w:r>
        <w:rPr>
          <w:rFonts w:hint="eastAsia" w:ascii="宋体" w:hAnsi="宋体"/>
          <w:bCs/>
          <w:color w:val="auto"/>
          <w:sz w:val="21"/>
          <w:szCs w:val="21"/>
        </w:rPr>
        <w:t>掌握</w:t>
      </w:r>
      <w:r>
        <w:rPr>
          <w:rFonts w:hint="eastAsia" w:ascii="宋体" w:hAnsi="宋体" w:cs="宋体"/>
          <w:color w:val="auto"/>
          <w:sz w:val="21"/>
          <w:szCs w:val="21"/>
        </w:rPr>
        <w:t>日语的元音、辅音等；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bCs/>
          <w:color w:val="auto"/>
          <w:sz w:val="21"/>
          <w:szCs w:val="21"/>
        </w:rPr>
        <w:t>熟练掌握</w:t>
      </w:r>
      <w:r>
        <w:rPr>
          <w:rFonts w:hint="eastAsia" w:ascii="宋体" w:hAnsi="宋体" w:cs="宋体"/>
          <w:color w:val="auto"/>
          <w:sz w:val="21"/>
          <w:szCs w:val="21"/>
        </w:rPr>
        <w:t>日语语音的基本特点与五十音图。</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w:t>
      </w:r>
      <w:r>
        <w:rPr>
          <w:rFonts w:hint="eastAsia" w:ascii="宋体" w:hAnsi="宋体" w:cs="宋体"/>
          <w:color w:val="auto"/>
          <w:kern w:val="0"/>
          <w:sz w:val="21"/>
          <w:szCs w:val="21"/>
        </w:rPr>
        <w:t>日语语音学的基础知识；</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w:t>
      </w:r>
      <w:r>
        <w:rPr>
          <w:rFonts w:hint="eastAsia" w:ascii="宋体" w:hAnsi="宋体"/>
          <w:color w:val="auto"/>
          <w:sz w:val="21"/>
          <w:szCs w:val="21"/>
        </w:rPr>
        <w:t>日</w:t>
      </w:r>
      <w:r>
        <w:rPr>
          <w:rFonts w:hint="eastAsia" w:ascii="宋体" w:hAnsi="宋体" w:cs="宋体"/>
          <w:color w:val="auto"/>
          <w:sz w:val="21"/>
          <w:szCs w:val="21"/>
        </w:rPr>
        <w:t>语</w:t>
      </w:r>
      <w:r>
        <w:rPr>
          <w:rFonts w:hint="eastAsia" w:ascii="宋体" w:hAnsi="宋体"/>
          <w:color w:val="auto"/>
          <w:sz w:val="21"/>
          <w:szCs w:val="21"/>
        </w:rPr>
        <w:t>的</w:t>
      </w:r>
      <w:r>
        <w:rPr>
          <w:rFonts w:hint="eastAsia" w:ascii="宋体" w:hAnsi="宋体" w:cs="宋体"/>
          <w:color w:val="auto"/>
          <w:sz w:val="21"/>
          <w:szCs w:val="21"/>
        </w:rPr>
        <w:t>母音、清音、浊音、半浊音、拗音、外来语音；</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w:t>
      </w:r>
      <w:r>
        <w:rPr>
          <w:rFonts w:hint="eastAsia" w:ascii="宋体" w:hAnsi="宋体" w:cs="宋体"/>
          <w:color w:val="auto"/>
          <w:sz w:val="21"/>
          <w:szCs w:val="21"/>
        </w:rPr>
        <w:t>日语语音的基本特点。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cs="宋体"/>
          <w:color w:val="auto"/>
          <w:sz w:val="21"/>
          <w:szCs w:val="21"/>
        </w:rPr>
        <w:t>五十音图；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：领会</w:t>
      </w:r>
      <w:r>
        <w:rPr>
          <w:rFonts w:hint="eastAsia" w:ascii="宋体" w:hAnsi="宋体" w:cs="宋体"/>
          <w:color w:val="auto"/>
          <w:kern w:val="0"/>
          <w:sz w:val="21"/>
          <w:szCs w:val="21"/>
        </w:rPr>
        <w:t>日语语音学的基础知识；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将本课所学的语音知识应用于实践中；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分析</w:t>
      </w:r>
      <w:r>
        <w:rPr>
          <w:rFonts w:hint="eastAsia" w:ascii="宋体" w:hAnsi="宋体" w:cs="宋体"/>
          <w:color w:val="auto"/>
          <w:sz w:val="21"/>
          <w:szCs w:val="21"/>
        </w:rPr>
        <w:t>日语语音的元素；</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掌握</w:t>
      </w:r>
      <w:r>
        <w:rPr>
          <w:rFonts w:hint="eastAsia" w:ascii="宋体" w:hAnsi="宋体" w:cs="宋体"/>
          <w:color w:val="auto"/>
          <w:sz w:val="21"/>
          <w:szCs w:val="21"/>
        </w:rPr>
        <w:t>日语语音的基本特点；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第二章  </w:t>
      </w:r>
      <w:r>
        <w:rPr>
          <w:rFonts w:hint="eastAsia" w:hAnsi="宋体"/>
          <w:b/>
          <w:bCs/>
          <w:color w:val="auto"/>
          <w:kern w:val="0"/>
          <w:sz w:val="21"/>
          <w:szCs w:val="21"/>
        </w:rPr>
        <w:t>日语的拍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w:t>
      </w:r>
      <w:r>
        <w:rPr>
          <w:rFonts w:hint="eastAsia" w:ascii="宋体" w:hAnsi="宋体" w:cs="宋体"/>
          <w:color w:val="auto"/>
          <w:sz w:val="21"/>
          <w:szCs w:val="21"/>
        </w:rPr>
        <w:t>了解</w:t>
      </w:r>
      <w:r>
        <w:rPr>
          <w:rFonts w:hint="eastAsia" w:ascii="宋体" w:hAnsi="宋体" w:cs="宋体"/>
          <w:color w:val="auto"/>
          <w:kern w:val="0"/>
          <w:sz w:val="21"/>
          <w:szCs w:val="21"/>
        </w:rPr>
        <w:t>日语语音中</w:t>
      </w:r>
      <w:r>
        <w:rPr>
          <w:rFonts w:hint="eastAsia" w:ascii="MingLiU_HKSCS" w:hAnsi="MingLiU_HKSCS" w:eastAsia="MingLiU_HKSCS" w:cs="MingLiU_HKSCS"/>
          <w:color w:val="auto"/>
          <w:kern w:val="0"/>
          <w:sz w:val="21"/>
          <w:szCs w:val="21"/>
        </w:rPr>
        <w:t>拍的概念</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2.一般掌握</w:t>
      </w:r>
      <w:r>
        <w:rPr>
          <w:rFonts w:hint="eastAsia" w:ascii="宋体" w:hAnsi="宋体"/>
          <w:color w:val="auto"/>
          <w:sz w:val="21"/>
          <w:szCs w:val="21"/>
        </w:rPr>
        <w:t>：掌握日语的拍、特殊拍（拨音、促音、长音）</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bCs/>
          <w:color w:val="auto"/>
          <w:sz w:val="21"/>
          <w:szCs w:val="21"/>
        </w:rPr>
        <w:t>熟练掌握</w:t>
      </w:r>
      <w:r>
        <w:rPr>
          <w:rFonts w:hint="eastAsia" w:ascii="宋体" w:hAnsi="宋体"/>
          <w:color w:val="auto"/>
          <w:sz w:val="21"/>
          <w:szCs w:val="21"/>
        </w:rPr>
        <w:t>拍的缩短（元音清化、长音短化、约音）、拍的伸长</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w:t>
      </w:r>
      <w:r>
        <w:rPr>
          <w:rFonts w:hint="eastAsia" w:ascii="宋体" w:hAnsi="宋体" w:cs="宋体"/>
          <w:color w:val="auto"/>
          <w:kern w:val="0"/>
          <w:sz w:val="21"/>
          <w:szCs w:val="21"/>
        </w:rPr>
        <w:t>日语语音中</w:t>
      </w:r>
      <w:r>
        <w:rPr>
          <w:rFonts w:hint="eastAsia" w:ascii="MingLiU_HKSCS" w:hAnsi="MingLiU_HKSCS" w:eastAsia="MingLiU_HKSCS" w:cs="MingLiU_HKSCS"/>
          <w:color w:val="auto"/>
          <w:kern w:val="0"/>
          <w:sz w:val="21"/>
          <w:szCs w:val="21"/>
        </w:rPr>
        <w:t>拍的概念</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w:t>
      </w:r>
      <w:r>
        <w:rPr>
          <w:rFonts w:hint="eastAsia" w:ascii="宋体" w:hAnsi="宋体"/>
          <w:color w:val="auto"/>
          <w:sz w:val="21"/>
          <w:szCs w:val="21"/>
        </w:rPr>
        <w:t>日语的拍、特殊拍（拨音、促音、长音）</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w:t>
      </w:r>
      <w:r>
        <w:rPr>
          <w:rFonts w:hint="eastAsia" w:ascii="宋体" w:hAnsi="宋体"/>
          <w:color w:val="auto"/>
          <w:sz w:val="21"/>
          <w:szCs w:val="21"/>
        </w:rPr>
        <w:t>拍的缩短（元音清化、长音短化、约音）、拍的伸长</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cs="宋体"/>
          <w:color w:val="auto"/>
          <w:kern w:val="0"/>
          <w:sz w:val="21"/>
          <w:szCs w:val="21"/>
        </w:rPr>
        <w:t>日语语音中</w:t>
      </w:r>
      <w:r>
        <w:rPr>
          <w:rFonts w:hint="eastAsia" w:ascii="MingLiU_HKSCS" w:hAnsi="MingLiU_HKSCS" w:eastAsia="MingLiU_HKSCS" w:cs="MingLiU_HKSCS"/>
          <w:color w:val="auto"/>
          <w:kern w:val="0"/>
          <w:sz w:val="21"/>
          <w:szCs w:val="21"/>
        </w:rPr>
        <w:t>拍的概念</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：领会特殊拍（拨音、促音、长音）的发音方式</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将本课所学的语音知识应用于实践中；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分析</w:t>
      </w:r>
      <w:r>
        <w:rPr>
          <w:rFonts w:hint="eastAsia" w:ascii="宋体" w:hAnsi="宋体"/>
          <w:color w:val="auto"/>
          <w:sz w:val="21"/>
          <w:szCs w:val="21"/>
        </w:rPr>
        <w:t>拍的缩短（元音清化、长音短化、约音）、拍的伸长</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掌握</w:t>
      </w:r>
      <w:r>
        <w:rPr>
          <w:rFonts w:hint="eastAsia" w:ascii="宋体" w:hAnsi="宋体" w:cs="宋体"/>
          <w:color w:val="auto"/>
          <w:sz w:val="21"/>
          <w:szCs w:val="21"/>
        </w:rPr>
        <w:t>日语的拍；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第三章  </w:t>
      </w:r>
      <w:r>
        <w:rPr>
          <w:rFonts w:hint="eastAsia" w:hAnsi="宋体"/>
          <w:b/>
          <w:bCs/>
          <w:color w:val="auto"/>
          <w:kern w:val="0"/>
          <w:sz w:val="21"/>
          <w:szCs w:val="21"/>
        </w:rPr>
        <w:t>日语的声调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w:t>
      </w:r>
      <w:r>
        <w:rPr>
          <w:rFonts w:hint="eastAsia" w:ascii="宋体" w:hAnsi="宋体" w:cs="宋体"/>
          <w:color w:val="auto"/>
          <w:sz w:val="21"/>
          <w:szCs w:val="21"/>
        </w:rPr>
        <w:t>了解</w:t>
      </w:r>
      <w:r>
        <w:rPr>
          <w:rFonts w:hint="eastAsia" w:ascii="宋体" w:hAnsi="宋体" w:cs="宋体"/>
          <w:color w:val="auto"/>
          <w:kern w:val="0"/>
          <w:sz w:val="21"/>
          <w:szCs w:val="21"/>
        </w:rPr>
        <w:t>日语语音中</w:t>
      </w:r>
      <w:r>
        <w:rPr>
          <w:rFonts w:hint="eastAsia" w:ascii="MingLiU_HKSCS" w:hAnsi="MingLiU_HKSCS" w:cs="MingLiU_HKSCS"/>
          <w:color w:val="auto"/>
          <w:kern w:val="0"/>
          <w:sz w:val="21"/>
          <w:szCs w:val="21"/>
        </w:rPr>
        <w:t>声调</w:t>
      </w:r>
      <w:r>
        <w:rPr>
          <w:rFonts w:hint="eastAsia" w:ascii="MingLiU_HKSCS" w:hAnsi="MingLiU_HKSCS" w:eastAsia="MingLiU_HKSCS" w:cs="MingLiU_HKSCS"/>
          <w:color w:val="auto"/>
          <w:kern w:val="0"/>
          <w:sz w:val="21"/>
          <w:szCs w:val="21"/>
        </w:rPr>
        <w:t>的概念</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2.一般掌握</w:t>
      </w:r>
      <w:r>
        <w:rPr>
          <w:rFonts w:hint="eastAsia" w:ascii="宋体" w:hAnsi="宋体"/>
          <w:color w:val="auto"/>
          <w:sz w:val="21"/>
          <w:szCs w:val="21"/>
        </w:rPr>
        <w:t>：掌握</w:t>
      </w:r>
      <w:r>
        <w:rPr>
          <w:rFonts w:hint="eastAsia" w:ascii="MingLiU_HKSCS" w:hAnsi="MingLiU_HKSCS" w:cs="MingLiU_HKSCS"/>
          <w:color w:val="auto"/>
          <w:kern w:val="0"/>
          <w:sz w:val="21"/>
          <w:szCs w:val="21"/>
        </w:rPr>
        <w:t>声调的特点和功能、声调的分类、声调的表示方法</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bCs/>
          <w:color w:val="auto"/>
          <w:sz w:val="21"/>
          <w:szCs w:val="21"/>
        </w:rPr>
        <w:t>熟练掌握</w:t>
      </w:r>
      <w:r>
        <w:rPr>
          <w:rFonts w:hint="eastAsia" w:ascii="宋体" w:hAnsi="宋体"/>
          <w:color w:val="auto"/>
          <w:sz w:val="21"/>
          <w:szCs w:val="21"/>
        </w:rPr>
        <w:t>日语的名词声调、数词声调、动词声调、形容词声调的变化</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w:t>
      </w:r>
      <w:r>
        <w:rPr>
          <w:rFonts w:hint="eastAsia" w:ascii="宋体" w:hAnsi="宋体" w:cs="宋体"/>
          <w:color w:val="auto"/>
          <w:kern w:val="0"/>
          <w:sz w:val="21"/>
          <w:szCs w:val="21"/>
        </w:rPr>
        <w:t>日语语音中</w:t>
      </w:r>
      <w:r>
        <w:rPr>
          <w:rFonts w:hint="eastAsia" w:ascii="MingLiU_HKSCS" w:hAnsi="MingLiU_HKSCS" w:cs="MingLiU_HKSCS"/>
          <w:color w:val="auto"/>
          <w:kern w:val="0"/>
          <w:sz w:val="21"/>
          <w:szCs w:val="21"/>
        </w:rPr>
        <w:t>声调</w:t>
      </w:r>
      <w:r>
        <w:rPr>
          <w:rFonts w:hint="eastAsia" w:ascii="MingLiU_HKSCS" w:hAnsi="MingLiU_HKSCS" w:eastAsia="MingLiU_HKSCS" w:cs="MingLiU_HKSCS"/>
          <w:color w:val="auto"/>
          <w:kern w:val="0"/>
          <w:sz w:val="21"/>
          <w:szCs w:val="21"/>
        </w:rPr>
        <w:t>的概念</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w:t>
      </w:r>
      <w:r>
        <w:rPr>
          <w:rFonts w:hint="eastAsia" w:ascii="MingLiU_HKSCS" w:hAnsi="MingLiU_HKSCS" w:cs="MingLiU_HKSCS"/>
          <w:color w:val="auto"/>
          <w:kern w:val="0"/>
          <w:sz w:val="21"/>
          <w:szCs w:val="21"/>
        </w:rPr>
        <w:t>声调的特点和功能、声调的分类、声调的表示方法</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w:t>
      </w:r>
      <w:r>
        <w:rPr>
          <w:rFonts w:hint="eastAsia" w:ascii="宋体" w:hAnsi="宋体"/>
          <w:color w:val="auto"/>
          <w:sz w:val="21"/>
          <w:szCs w:val="21"/>
        </w:rPr>
        <w:t>日语的名词声调、数词声调、动词声调、形容词声调的变化</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cs="宋体"/>
          <w:color w:val="auto"/>
          <w:kern w:val="0"/>
          <w:sz w:val="21"/>
          <w:szCs w:val="21"/>
        </w:rPr>
        <w:t>日语语音中</w:t>
      </w:r>
      <w:r>
        <w:rPr>
          <w:rFonts w:hint="eastAsia" w:ascii="MingLiU_HKSCS" w:hAnsi="MingLiU_HKSCS" w:cs="MingLiU_HKSCS"/>
          <w:color w:val="auto"/>
          <w:kern w:val="0"/>
          <w:sz w:val="21"/>
          <w:szCs w:val="21"/>
        </w:rPr>
        <w:t>声调</w:t>
      </w:r>
      <w:r>
        <w:rPr>
          <w:rFonts w:hint="eastAsia" w:ascii="MingLiU_HKSCS" w:hAnsi="MingLiU_HKSCS" w:eastAsia="MingLiU_HKSCS" w:cs="MingLiU_HKSCS"/>
          <w:color w:val="auto"/>
          <w:kern w:val="0"/>
          <w:sz w:val="21"/>
          <w:szCs w:val="21"/>
        </w:rPr>
        <w:t>的概念</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：领会</w:t>
      </w:r>
      <w:r>
        <w:rPr>
          <w:rFonts w:hint="eastAsia" w:ascii="MingLiU_HKSCS" w:hAnsi="MingLiU_HKSCS" w:cs="MingLiU_HKSCS"/>
          <w:color w:val="auto"/>
          <w:kern w:val="0"/>
          <w:sz w:val="21"/>
          <w:szCs w:val="21"/>
        </w:rPr>
        <w:t>声调的分类、声调的表示方法</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将本课所学的语音知识应用于实践中；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分析</w:t>
      </w:r>
      <w:r>
        <w:rPr>
          <w:rFonts w:hint="eastAsia" w:ascii="MingLiU_HKSCS" w:hAnsi="MingLiU_HKSCS" w:cs="MingLiU_HKSCS"/>
          <w:color w:val="auto"/>
          <w:kern w:val="0"/>
          <w:sz w:val="21"/>
          <w:szCs w:val="21"/>
        </w:rPr>
        <w:t>声调的特点和功能</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掌握</w:t>
      </w:r>
      <w:r>
        <w:rPr>
          <w:rFonts w:hint="eastAsia" w:ascii="宋体" w:hAnsi="宋体"/>
          <w:color w:val="auto"/>
          <w:sz w:val="21"/>
          <w:szCs w:val="21"/>
        </w:rPr>
        <w:t>名词声调、数词声调、动词声调、形容词声调的变化</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第四章  </w:t>
      </w:r>
      <w:r>
        <w:rPr>
          <w:rFonts w:hint="eastAsia" w:hAnsi="宋体"/>
          <w:b/>
          <w:bCs/>
          <w:color w:val="auto"/>
          <w:kern w:val="0"/>
          <w:sz w:val="21"/>
          <w:szCs w:val="21"/>
        </w:rPr>
        <w:t>日语的语调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w:t>
      </w:r>
      <w:r>
        <w:rPr>
          <w:rFonts w:hint="eastAsia" w:ascii="宋体" w:hAnsi="宋体" w:cs="宋体"/>
          <w:color w:val="auto"/>
          <w:sz w:val="21"/>
          <w:szCs w:val="21"/>
        </w:rPr>
        <w:t>了解</w:t>
      </w:r>
      <w:r>
        <w:rPr>
          <w:rFonts w:hint="eastAsia" w:ascii="宋体" w:hAnsi="宋体" w:cs="宋体"/>
          <w:color w:val="auto"/>
          <w:kern w:val="0"/>
          <w:sz w:val="21"/>
          <w:szCs w:val="21"/>
        </w:rPr>
        <w:t>日语语音中</w:t>
      </w:r>
      <w:r>
        <w:rPr>
          <w:rFonts w:hint="eastAsia" w:ascii="MingLiU_HKSCS" w:hAnsi="MingLiU_HKSCS" w:cs="MingLiU_HKSCS"/>
          <w:color w:val="auto"/>
          <w:kern w:val="0"/>
          <w:sz w:val="21"/>
          <w:szCs w:val="21"/>
        </w:rPr>
        <w:t>语调</w:t>
      </w:r>
      <w:r>
        <w:rPr>
          <w:rFonts w:hint="eastAsia" w:ascii="MingLiU_HKSCS" w:hAnsi="MingLiU_HKSCS" w:eastAsia="MingLiU_HKSCS" w:cs="MingLiU_HKSCS"/>
          <w:color w:val="auto"/>
          <w:kern w:val="0"/>
          <w:sz w:val="21"/>
          <w:szCs w:val="21"/>
        </w:rPr>
        <w:t>的概念</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2.一般掌握</w:t>
      </w:r>
      <w:r>
        <w:rPr>
          <w:rFonts w:hint="eastAsia" w:ascii="宋体" w:hAnsi="宋体"/>
          <w:color w:val="auto"/>
          <w:sz w:val="21"/>
          <w:szCs w:val="21"/>
        </w:rPr>
        <w:t>：掌握</w:t>
      </w:r>
      <w:r>
        <w:rPr>
          <w:rFonts w:hint="eastAsia" w:ascii="MingLiU_HKSCS" w:hAnsi="MingLiU_HKSCS" w:cs="MingLiU_HKSCS"/>
          <w:color w:val="auto"/>
          <w:kern w:val="0"/>
          <w:sz w:val="21"/>
          <w:szCs w:val="21"/>
        </w:rPr>
        <w:t>语调的功能</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bCs/>
          <w:color w:val="auto"/>
          <w:sz w:val="21"/>
          <w:szCs w:val="21"/>
        </w:rPr>
        <w:t>熟练掌握</w:t>
      </w:r>
      <w:r>
        <w:rPr>
          <w:rFonts w:hint="eastAsia" w:ascii="宋体" w:hAnsi="宋体"/>
          <w:color w:val="auto"/>
          <w:sz w:val="21"/>
          <w:szCs w:val="21"/>
        </w:rPr>
        <w:t>语调的四要素</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w:t>
      </w:r>
      <w:r>
        <w:rPr>
          <w:rFonts w:hint="eastAsia" w:ascii="宋体" w:hAnsi="宋体" w:cs="宋体"/>
          <w:color w:val="auto"/>
          <w:kern w:val="0"/>
          <w:sz w:val="21"/>
          <w:szCs w:val="21"/>
        </w:rPr>
        <w:t>日语语音中</w:t>
      </w:r>
      <w:r>
        <w:rPr>
          <w:rFonts w:hint="eastAsia" w:ascii="MingLiU_HKSCS" w:hAnsi="MingLiU_HKSCS" w:cs="MingLiU_HKSCS"/>
          <w:color w:val="auto"/>
          <w:kern w:val="0"/>
          <w:sz w:val="21"/>
          <w:szCs w:val="21"/>
        </w:rPr>
        <w:t>语调</w:t>
      </w:r>
      <w:r>
        <w:rPr>
          <w:rFonts w:hint="eastAsia" w:ascii="MingLiU_HKSCS" w:hAnsi="MingLiU_HKSCS" w:eastAsia="MingLiU_HKSCS" w:cs="MingLiU_HKSCS"/>
          <w:color w:val="auto"/>
          <w:kern w:val="0"/>
          <w:sz w:val="21"/>
          <w:szCs w:val="21"/>
        </w:rPr>
        <w:t>的概念</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w:t>
      </w:r>
      <w:r>
        <w:rPr>
          <w:rFonts w:hint="eastAsia" w:ascii="MingLiU_HKSCS" w:hAnsi="MingLiU_HKSCS" w:cs="MingLiU_HKSCS"/>
          <w:color w:val="auto"/>
          <w:kern w:val="0"/>
          <w:sz w:val="21"/>
          <w:szCs w:val="21"/>
        </w:rPr>
        <w:t>语调的功能</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w:t>
      </w:r>
      <w:r>
        <w:rPr>
          <w:rFonts w:hint="eastAsia" w:ascii="宋体" w:hAnsi="宋体"/>
          <w:color w:val="auto"/>
          <w:sz w:val="21"/>
          <w:szCs w:val="21"/>
        </w:rPr>
        <w:t>语调的四要素：</w:t>
      </w:r>
      <w:r>
        <w:rPr>
          <w:rFonts w:hint="eastAsia" w:asciiTheme="minorEastAsia" w:hAnsiTheme="minorEastAsia" w:eastAsiaTheme="minorEastAsia" w:cstheme="minorEastAsia"/>
          <w:color w:val="auto"/>
          <w:sz w:val="21"/>
          <w:szCs w:val="21"/>
        </w:rPr>
        <w:t>抑扬、顿挫、轻重、缓急</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cs="宋体"/>
          <w:color w:val="auto"/>
          <w:kern w:val="0"/>
          <w:sz w:val="21"/>
          <w:szCs w:val="21"/>
        </w:rPr>
        <w:t>日语语音中</w:t>
      </w:r>
      <w:r>
        <w:rPr>
          <w:rFonts w:hint="eastAsia" w:ascii="MingLiU_HKSCS" w:hAnsi="MingLiU_HKSCS" w:cs="MingLiU_HKSCS"/>
          <w:color w:val="auto"/>
          <w:kern w:val="0"/>
          <w:sz w:val="21"/>
          <w:szCs w:val="21"/>
        </w:rPr>
        <w:t>语调</w:t>
      </w:r>
      <w:r>
        <w:rPr>
          <w:rFonts w:hint="eastAsia" w:ascii="MingLiU_HKSCS" w:hAnsi="MingLiU_HKSCS" w:eastAsia="MingLiU_HKSCS" w:cs="MingLiU_HKSCS"/>
          <w:color w:val="auto"/>
          <w:kern w:val="0"/>
          <w:sz w:val="21"/>
          <w:szCs w:val="21"/>
        </w:rPr>
        <w:t>的概念</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：领会</w:t>
      </w:r>
      <w:r>
        <w:rPr>
          <w:rFonts w:hint="eastAsia" w:ascii="MingLiU_HKSCS" w:hAnsi="MingLiU_HKSCS" w:cs="MingLiU_HKSCS"/>
          <w:color w:val="auto"/>
          <w:kern w:val="0"/>
          <w:sz w:val="21"/>
          <w:szCs w:val="21"/>
        </w:rPr>
        <w:t>语调的功能</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将本课所学的语音知识应用于实践中；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分析</w:t>
      </w:r>
      <w:r>
        <w:rPr>
          <w:rFonts w:hint="eastAsia" w:ascii="宋体" w:hAnsi="宋体" w:cs="宋体"/>
          <w:color w:val="auto"/>
          <w:kern w:val="0"/>
          <w:sz w:val="21"/>
          <w:szCs w:val="21"/>
        </w:rPr>
        <w:t>日语语音中的</w:t>
      </w:r>
      <w:r>
        <w:rPr>
          <w:rFonts w:hint="eastAsia" w:ascii="MingLiU_HKSCS" w:hAnsi="MingLiU_HKSCS" w:cs="MingLiU_HKSCS"/>
          <w:color w:val="auto"/>
          <w:kern w:val="0"/>
          <w:sz w:val="21"/>
          <w:szCs w:val="21"/>
        </w:rPr>
        <w:t>语调</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掌握</w:t>
      </w:r>
      <w:r>
        <w:rPr>
          <w:rFonts w:hint="eastAsia" w:ascii="宋体" w:hAnsi="宋体"/>
          <w:color w:val="auto"/>
          <w:sz w:val="21"/>
          <w:szCs w:val="21"/>
        </w:rPr>
        <w:t>语调的四要素：</w:t>
      </w:r>
      <w:r>
        <w:rPr>
          <w:rFonts w:hint="eastAsia" w:asciiTheme="minorEastAsia" w:hAnsiTheme="minorEastAsia" w:eastAsiaTheme="minorEastAsia" w:cstheme="minorEastAsia"/>
          <w:color w:val="auto"/>
          <w:sz w:val="21"/>
          <w:szCs w:val="21"/>
        </w:rPr>
        <w:t>抑扬、顿挫、轻重、缓急</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jc w:val="left"/>
        <w:textAlignment w:val="auto"/>
        <w:outlineLvl w:val="1"/>
        <w:rPr>
          <w:rFonts w:ascii="宋体" w:hAnsi="宋体"/>
          <w:bCs/>
          <w:color w:val="auto"/>
          <w:sz w:val="21"/>
          <w:szCs w:val="21"/>
        </w:rPr>
      </w:pPr>
      <w:r>
        <w:rPr>
          <w:rFonts w:hint="eastAsia" w:asciiTheme="majorEastAsia" w:hAnsiTheme="majorEastAsia" w:eastAsiaTheme="majorEastAsia" w:cstheme="majorEastAsia"/>
          <w:b/>
          <w:bCs/>
          <w:color w:val="auto"/>
          <w:kern w:val="0"/>
          <w:sz w:val="21"/>
          <w:szCs w:val="21"/>
        </w:rPr>
        <w:t>三、考核方式</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本课程的考核方式包括过程性考核方式与终结性评价方式。本课程的考核方式</w:t>
      </w:r>
      <w:r>
        <w:rPr>
          <w:rFonts w:hint="eastAsia" w:ascii="宋体" w:hAnsi="宋体"/>
          <w:color w:val="auto"/>
          <w:sz w:val="21"/>
          <w:szCs w:val="21"/>
        </w:rPr>
        <w:t>多元丰富，</w:t>
      </w:r>
      <w:r>
        <w:rPr>
          <w:rFonts w:hint="eastAsia" w:ascii="宋体" w:hAnsi="宋体"/>
          <w:bCs/>
          <w:color w:val="auto"/>
          <w:sz w:val="21"/>
          <w:szCs w:val="21"/>
        </w:rPr>
        <w:t>具体如下：</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1.</w:t>
      </w:r>
      <w:r>
        <w:rPr>
          <w:rFonts w:hint="eastAsia" w:ascii="宋体" w:hAnsi="宋体"/>
          <w:color w:val="auto"/>
          <w:sz w:val="21"/>
          <w:szCs w:val="21"/>
        </w:rPr>
        <w:t>过程性评价占比40%，其中线上学习占比20%（包括课前预习、线上测验、小组学习讨论等），线下学习占比20%（包括课堂表现、课后作业等）</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color w:val="auto"/>
          <w:sz w:val="21"/>
          <w:szCs w:val="21"/>
        </w:rPr>
      </w:pPr>
      <w:r>
        <w:rPr>
          <w:rFonts w:hint="eastAsia" w:ascii="宋体" w:hAnsi="宋体"/>
          <w:bCs/>
          <w:color w:val="auto"/>
          <w:sz w:val="21"/>
          <w:szCs w:val="21"/>
        </w:rPr>
        <w:t>2.</w:t>
      </w:r>
      <w:r>
        <w:rPr>
          <w:rFonts w:hint="eastAsia" w:ascii="宋体" w:hAnsi="宋体"/>
          <w:color w:val="auto"/>
          <w:sz w:val="21"/>
          <w:szCs w:val="21"/>
        </w:rPr>
        <w:t>终结性评价占比60%，以语音实战演练为主。</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1.平时成绩：占比40%，其中</w:t>
      </w:r>
      <w:r>
        <w:rPr>
          <w:rFonts w:hint="eastAsia" w:ascii="宋体" w:hAnsi="宋体"/>
          <w:bCs/>
          <w:color w:val="auto"/>
          <w:sz w:val="21"/>
          <w:szCs w:val="21"/>
        </w:rPr>
        <w:t>线上学习占比20%（包括课前预习、线上测验、小组学习讨论等），线下学习占比20%（包括课堂表现、课后作业等）。</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2.期末成绩：语音实战演练；</w:t>
      </w:r>
      <w:r>
        <w:rPr>
          <w:rFonts w:hint="eastAsia" w:ascii="宋体" w:hAnsi="宋体"/>
          <w:bCs/>
          <w:color w:val="auto"/>
          <w:sz w:val="21"/>
          <w:szCs w:val="21"/>
        </w:rPr>
        <w:t>占比</w:t>
      </w:r>
      <w:r>
        <w:rPr>
          <w:rFonts w:hint="eastAsia" w:ascii="宋体" w:hAnsi="宋体"/>
          <w:color w:val="auto"/>
          <w:sz w:val="21"/>
          <w:szCs w:val="21"/>
        </w:rPr>
        <w:t>60%</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w:t>
      </w:r>
      <w:r>
        <w:rPr>
          <w:rFonts w:hint="eastAsia" w:ascii="宋体" w:hAnsi="宋体"/>
          <w:bCs/>
          <w:color w:val="auto"/>
          <w:sz w:val="21"/>
          <w:szCs w:val="21"/>
        </w:rPr>
        <w:t>平时成绩×40%+期末成绩×60%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s="宋体"/>
          <w:color w:val="auto"/>
          <w:sz w:val="21"/>
          <w:szCs w:val="21"/>
        </w:rPr>
      </w:pPr>
      <w:r>
        <w:rPr>
          <w:rFonts w:hint="eastAsia" w:ascii="宋体" w:hAnsi="宋体" w:cs="宋体"/>
          <w:bCs/>
          <w:color w:val="auto"/>
          <w:sz w:val="21"/>
          <w:szCs w:val="21"/>
        </w:rPr>
        <w:t>1.本课程的考核结果全面、准确、客观、公正,考核结果以数据的形式</w:t>
      </w:r>
      <w:r>
        <w:rPr>
          <w:rFonts w:hint="eastAsia" w:ascii="宋体" w:hAnsi="宋体" w:cs="宋体"/>
          <w:color w:val="auto"/>
          <w:sz w:val="21"/>
          <w:szCs w:val="21"/>
        </w:rPr>
        <w:t>向学生反馈。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bCs/>
          <w:color w:val="auto"/>
          <w:sz w:val="21"/>
          <w:szCs w:val="21"/>
        </w:rPr>
      </w:pPr>
      <w:r>
        <w:rPr>
          <w:rFonts w:hint="eastAsia" w:ascii="宋体" w:hAnsi="宋体" w:cs="宋体"/>
          <w:color w:val="auto"/>
          <w:sz w:val="21"/>
          <w:szCs w:val="21"/>
        </w:rPr>
        <w:t>2.基于学生考核结果，</w:t>
      </w:r>
      <w:r>
        <w:rPr>
          <w:rFonts w:hint="eastAsia" w:ascii="宋体" w:hAnsi="宋体" w:cs="宋体"/>
          <w:bCs/>
          <w:color w:val="auto"/>
          <w:sz w:val="21"/>
          <w:szCs w:val="21"/>
        </w:rPr>
        <w:t>建立考</w:t>
      </w:r>
      <w:r>
        <w:rPr>
          <w:rFonts w:hAnsi="宋体"/>
          <w:bCs/>
          <w:color w:val="auto"/>
          <w:sz w:val="21"/>
          <w:szCs w:val="21"/>
        </w:rPr>
        <w:t>核评价结果的多元反馈机制，形成持续改进的闭环，以达成基于学习产出的教育效果。</w:t>
      </w:r>
      <w:r>
        <w:rPr>
          <w:rFonts w:hint="eastAsia" w:hAnsi="宋体"/>
          <w:bCs/>
          <w:color w:val="auto"/>
          <w:sz w:val="21"/>
          <w:szCs w:val="21"/>
        </w:rPr>
        <w:t>以学生的发展为中心，在教学过程中，对学生日本语音知识等掌握不牢固的学习情况进行线上线下混合式督促与补习，充分了解、掌握部分日语语音基础较差的学生的学习情况。学生要加强学习的主动性，不断加强语言综合运用与实践能力，认真对待授课内容，及时完成教师布置的作业。</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ascii="宋体" w:hAnsi="宋体"/>
          <w:color w:val="auto"/>
          <w:sz w:val="21"/>
          <w:szCs w:val="21"/>
        </w:rPr>
        <w:br w:type="page"/>
      </w:r>
    </w:p>
    <w:p>
      <w:pPr>
        <w:pStyle w:val="2"/>
        <w:bidi w:val="0"/>
        <w:rPr>
          <w:rFonts w:hint="eastAsia"/>
          <w:color w:val="auto"/>
          <w:lang w:val="en-US" w:eastAsia="zh-CN"/>
        </w:rPr>
      </w:pPr>
      <w:bookmarkStart w:id="182" w:name="_Toc29283"/>
      <w:bookmarkStart w:id="183" w:name="_Toc11637"/>
      <w:r>
        <w:rPr>
          <w:rFonts w:hint="eastAsia"/>
          <w:color w:val="auto"/>
          <w:lang w:val="en-US" w:eastAsia="zh-CN"/>
        </w:rPr>
        <w:t>日语视听说</w:t>
      </w:r>
      <w:r>
        <w:rPr>
          <w:rFonts w:hint="eastAsia"/>
          <w:color w:val="auto"/>
        </w:rPr>
        <w:t>I</w:t>
      </w:r>
      <w:r>
        <w:rPr>
          <w:rFonts w:hint="eastAsia"/>
          <w:color w:val="auto"/>
          <w:lang w:eastAsia="zh-CN"/>
        </w:rPr>
        <w:t>考核大纲</w:t>
      </w:r>
      <w:bookmarkEnd w:id="182"/>
    </w:p>
    <w:p>
      <w:pPr>
        <w:keepNext w:val="0"/>
        <w:keepLines w:val="0"/>
        <w:widowControl w:val="0"/>
        <w:kinsoku/>
        <w:overflowPunct/>
        <w:topLinePunct w:val="0"/>
        <w:autoSpaceDE/>
        <w:autoSpaceDN/>
        <w:bidi w:val="0"/>
        <w:snapToGrid w:val="0"/>
        <w:spacing w:line="360" w:lineRule="auto"/>
        <w:jc w:val="center"/>
        <w:textAlignment w:val="auto"/>
        <w:rPr>
          <w:rFonts w:hint="default" w:ascii="Times New Roman" w:hAnsi="Times New Roman" w:cs="Times New Roman"/>
          <w:color w:val="auto"/>
          <w:sz w:val="24"/>
          <w:szCs w:val="24"/>
          <w:lang w:eastAsia="ja-JP"/>
        </w:rPr>
      </w:pPr>
      <w:r>
        <w:rPr>
          <w:rFonts w:hint="default" w:ascii="Times New Roman" w:hAnsi="Times New Roman" w:cs="Times New Roman"/>
          <w:color w:val="auto"/>
          <w:sz w:val="24"/>
          <w:szCs w:val="24"/>
          <w:lang w:eastAsia="ja-JP"/>
        </w:rPr>
        <w:t>（</w:t>
      </w:r>
      <w:r>
        <w:rPr>
          <w:rFonts w:hint="eastAsia" w:ascii="Times New Roman" w:hAnsi="Times New Roman" w:cs="Times New Roman"/>
          <w:color w:val="auto"/>
          <w:sz w:val="24"/>
          <w:szCs w:val="24"/>
          <w:lang w:val="en-US" w:eastAsia="zh-CN"/>
        </w:rPr>
        <w:t>Japanese :Viewing Listening &amp; SpeakingⅠ</w:t>
      </w:r>
      <w:r>
        <w:rPr>
          <w:rFonts w:hint="default" w:ascii="Times New Roman" w:hAnsi="Times New Roman" w:cs="Times New Roman"/>
          <w:color w:val="auto"/>
          <w:sz w:val="24"/>
          <w:szCs w:val="24"/>
          <w:lang w:eastAsia="ja-JP"/>
        </w:rPr>
        <w:t>）</w:t>
      </w:r>
    </w:p>
    <w:bookmarkEnd w:id="183"/>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15062378h</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342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韦克利</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342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bCs/>
                <w:color w:val="auto"/>
                <w:sz w:val="21"/>
                <w:szCs w:val="21"/>
                <w:lang w:eastAsia="zh-CN"/>
              </w:rPr>
              <w:t>：</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1"/>
        <w:rPr>
          <w:rFonts w:ascii="宋体" w:cs="宋体"/>
          <w:b/>
          <w:bCs/>
          <w:color w:val="auto"/>
          <w:kern w:val="0"/>
          <w:sz w:val="21"/>
          <w:szCs w:val="21"/>
        </w:rPr>
      </w:pPr>
      <w:r>
        <w:rPr>
          <w:rFonts w:hint="eastAsia" w:ascii="宋体" w:hAnsi="宋体" w:cs="宋体"/>
          <w:b/>
          <w:bCs/>
          <w:color w:val="auto"/>
          <w:kern w:val="0"/>
          <w:sz w:val="21"/>
          <w:szCs w:val="21"/>
          <w:lang w:eastAsia="zh-CN"/>
        </w:rPr>
        <w:t>一、</w:t>
      </w:r>
      <w:r>
        <w:rPr>
          <w:rFonts w:hint="eastAsia" w:ascii="宋体" w:hAnsi="宋体" w:cs="宋体"/>
          <w:b/>
          <w:bCs/>
          <w:color w:val="auto"/>
          <w:kern w:val="0"/>
          <w:sz w:val="21"/>
          <w:szCs w:val="21"/>
        </w:rPr>
        <w:t>课程的性质和地位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bCs/>
          <w:color w:val="auto"/>
          <w:kern w:val="0"/>
          <w:sz w:val="21"/>
          <w:szCs w:val="21"/>
          <w:lang w:val="en-US" w:eastAsia="zh-CN"/>
        </w:rPr>
      </w:pPr>
      <w:r>
        <w:rPr>
          <w:rFonts w:hint="eastAsia" w:ascii="宋体" w:hAnsi="宋体"/>
          <w:color w:val="auto"/>
          <w:sz w:val="21"/>
          <w:szCs w:val="21"/>
        </w:rPr>
        <w:t>专业</w:t>
      </w:r>
      <w:r>
        <w:rPr>
          <w:rFonts w:hint="eastAsia" w:ascii="宋体" w:hAnsi="宋体"/>
          <w:color w:val="auto"/>
          <w:sz w:val="21"/>
          <w:szCs w:val="21"/>
          <w:lang w:val="en-US" w:eastAsia="zh-CN"/>
        </w:rPr>
        <w:t>必</w:t>
      </w:r>
      <w:r>
        <w:rPr>
          <w:rFonts w:hint="eastAsia" w:ascii="宋体" w:hAnsi="宋体"/>
          <w:color w:val="auto"/>
          <w:sz w:val="21"/>
          <w:szCs w:val="21"/>
        </w:rPr>
        <w:t>修课</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二</w:t>
      </w:r>
      <w:r>
        <w:rPr>
          <w:rFonts w:hint="eastAsia" w:ascii="宋体" w:hAnsi="宋体"/>
          <w:b/>
          <w:color w:val="auto"/>
          <w:sz w:val="21"/>
          <w:szCs w:val="21"/>
        </w:rPr>
        <w:t>、实验、实习教学部分的考核要求</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1、能辨别单词中的音节；辨别多音节单词的高低音；在语流中辨别、理解常见的语音变化现象。</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2、理解句子和话语的交际价值；理解语感、习惯说话和省略句。</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3、理解并记忆概念意义；判断语感环境。</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b/>
          <w:color w:val="auto"/>
          <w:sz w:val="21"/>
          <w:szCs w:val="21"/>
          <w:highlight w:val="none"/>
          <w:lang w:val="en-US" w:eastAsia="ja-JP"/>
        </w:rPr>
      </w:pPr>
      <w:r>
        <w:rPr>
          <w:rFonts w:hint="eastAsia" w:ascii="宋体" w:hAnsi="宋体"/>
          <w:b/>
          <w:color w:val="auto"/>
          <w:sz w:val="21"/>
          <w:szCs w:val="21"/>
          <w:highlight w:val="none"/>
        </w:rPr>
        <w:t xml:space="preserve">第一章  </w:t>
      </w:r>
      <w:r>
        <w:rPr>
          <w:rFonts w:hint="eastAsia" w:ascii="MS Mincho" w:hAnsi="MS Mincho" w:eastAsia="MS Mincho" w:cs="MS Mincho"/>
          <w:b/>
          <w:color w:val="auto"/>
          <w:sz w:val="21"/>
          <w:szCs w:val="21"/>
          <w:highlight w:val="none"/>
          <w:lang w:val="en-US" w:eastAsia="ja-JP"/>
        </w:rPr>
        <w:t>発音</w:t>
      </w:r>
      <w:r>
        <w:rPr>
          <w:rFonts w:hint="eastAsia" w:ascii="宋体" w:hAnsi="宋体"/>
          <w:b/>
          <w:color w:val="auto"/>
          <w:sz w:val="21"/>
          <w:szCs w:val="21"/>
          <w:highlight w:val="none"/>
          <w:lang w:val="en-US" w:eastAsia="ja-JP"/>
        </w:rPr>
        <w:t>(1)</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s="宋体"/>
          <w:bCs/>
          <w:color w:val="auto"/>
          <w:kern w:val="0"/>
          <w:sz w:val="21"/>
          <w:szCs w:val="21"/>
          <w:lang w:val="en-US" w:eastAsia="zh-CN"/>
        </w:rPr>
        <w:t>日本人的姓名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s="宋体"/>
          <w:bCs/>
          <w:color w:val="auto"/>
          <w:kern w:val="0"/>
          <w:sz w:val="21"/>
          <w:szCs w:val="21"/>
          <w:lang w:val="en-US" w:eastAsia="zh-CN"/>
        </w:rPr>
        <w:t>主谓短语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s="宋体"/>
          <w:bCs/>
          <w:color w:val="auto"/>
          <w:kern w:val="0"/>
          <w:sz w:val="21"/>
          <w:szCs w:val="21"/>
          <w:lang w:val="en-US" w:eastAsia="zh-CN"/>
        </w:rPr>
        <w:t xml:space="preserve">五十音图中的所有假名 </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日语假名的听写、单词的听写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五十音图假名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日语中假名的发音特点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人名的读法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假名的发音规律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宋体" w:hAnsi="宋体"/>
          <w:b/>
          <w:color w:val="auto"/>
          <w:sz w:val="21"/>
          <w:szCs w:val="21"/>
          <w:highlight w:val="none"/>
          <w:lang w:val="en-US" w:eastAsia="ja-JP"/>
        </w:rPr>
      </w:pPr>
      <w:r>
        <w:rPr>
          <w:rFonts w:hint="eastAsia" w:ascii="宋体" w:hAnsi="宋体"/>
          <w:b/>
          <w:color w:val="auto"/>
          <w:sz w:val="21"/>
          <w:szCs w:val="21"/>
          <w:highlight w:val="none"/>
        </w:rPr>
        <w:t xml:space="preserve"> </w:t>
      </w:r>
      <w:r>
        <w:rPr>
          <w:rFonts w:hint="eastAsia" w:ascii="MS Mincho" w:hAnsi="MS Mincho" w:eastAsia="MS Mincho" w:cs="MS Mincho"/>
          <w:b/>
          <w:color w:val="auto"/>
          <w:sz w:val="21"/>
          <w:szCs w:val="21"/>
          <w:highlight w:val="none"/>
          <w:lang w:val="en-US" w:eastAsia="ja-JP"/>
        </w:rPr>
        <w:t>発音</w:t>
      </w:r>
      <w:r>
        <w:rPr>
          <w:rFonts w:hint="eastAsia" w:ascii="宋体" w:hAnsi="宋体"/>
          <w:b/>
          <w:color w:val="auto"/>
          <w:sz w:val="21"/>
          <w:szCs w:val="21"/>
          <w:highlight w:val="none"/>
          <w:lang w:val="en-US" w:eastAsia="ja-JP"/>
        </w:rPr>
        <w:t>(</w:t>
      </w:r>
      <w:r>
        <w:rPr>
          <w:rFonts w:hint="eastAsia" w:ascii="宋体" w:hAnsi="宋体"/>
          <w:b/>
          <w:color w:val="auto"/>
          <w:sz w:val="21"/>
          <w:szCs w:val="21"/>
          <w:highlight w:val="none"/>
          <w:lang w:val="en-US" w:eastAsia="zh-CN"/>
        </w:rPr>
        <w:t>2</w:t>
      </w:r>
      <w:r>
        <w:rPr>
          <w:rFonts w:hint="eastAsia" w:ascii="宋体" w:hAnsi="宋体"/>
          <w:b/>
          <w:color w:val="auto"/>
          <w:sz w:val="21"/>
          <w:szCs w:val="21"/>
          <w:highlight w:val="none"/>
          <w:lang w:val="en-US" w:eastAsia="ja-JP"/>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both"/>
        <w:textAlignment w:val="auto"/>
        <w:rPr>
          <w:rFonts w:hint="eastAsia" w:ascii="宋体" w:hAnsi="宋体"/>
          <w:b/>
          <w:color w:val="auto"/>
          <w:sz w:val="21"/>
          <w:szCs w:val="21"/>
          <w:highlight w:val="none"/>
          <w:lang w:val="en-US" w:eastAsia="ja-JP"/>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各个国家名称的发音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s="宋体"/>
          <w:bCs/>
          <w:color w:val="auto"/>
          <w:kern w:val="0"/>
          <w:sz w:val="21"/>
          <w:szCs w:val="21"/>
          <w:lang w:val="en-US" w:eastAsia="zh-CN"/>
        </w:rPr>
        <w:t>动宾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s="宋体"/>
          <w:bCs/>
          <w:color w:val="auto"/>
          <w:kern w:val="0"/>
          <w:sz w:val="21"/>
          <w:szCs w:val="21"/>
          <w:lang w:val="en-US" w:eastAsia="zh-CN"/>
        </w:rPr>
        <w:t>五十音图中的所有假名 ，尤其是拨音。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日语假名的听写、单词的听写、片假名的听写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五十音图假名、片假名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日语中片假名的应用场合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国家名称的读法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外来语的发音规律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宋体" w:hAnsi="宋体"/>
          <w:b/>
          <w:color w:val="auto"/>
          <w:sz w:val="21"/>
          <w:szCs w:val="21"/>
          <w:highlight w:val="none"/>
          <w:lang w:val="en-US" w:eastAsia="ja-JP"/>
        </w:rPr>
      </w:pPr>
      <w:r>
        <w:rPr>
          <w:rFonts w:hint="eastAsia" w:ascii="宋体" w:hAnsi="宋体"/>
          <w:b/>
          <w:color w:val="auto"/>
          <w:sz w:val="21"/>
          <w:szCs w:val="21"/>
          <w:highlight w:val="none"/>
        </w:rPr>
        <w:t xml:space="preserve"> </w:t>
      </w:r>
      <w:r>
        <w:rPr>
          <w:rFonts w:hint="eastAsia" w:ascii="MS Mincho" w:hAnsi="MS Mincho" w:eastAsia="MS Mincho" w:cs="MS Mincho"/>
          <w:b/>
          <w:color w:val="auto"/>
          <w:sz w:val="21"/>
          <w:szCs w:val="21"/>
          <w:highlight w:val="none"/>
          <w:lang w:val="en-US" w:eastAsia="ja-JP"/>
        </w:rPr>
        <w:t>発音</w:t>
      </w:r>
      <w:r>
        <w:rPr>
          <w:rFonts w:hint="eastAsia" w:ascii="宋体" w:hAnsi="宋体"/>
          <w:b/>
          <w:color w:val="auto"/>
          <w:sz w:val="21"/>
          <w:szCs w:val="21"/>
          <w:highlight w:val="none"/>
          <w:lang w:val="en-US" w:eastAsia="ja-JP"/>
        </w:rPr>
        <w:t>(</w:t>
      </w:r>
      <w:r>
        <w:rPr>
          <w:rFonts w:hint="eastAsia" w:ascii="宋体" w:hAnsi="宋体"/>
          <w:b/>
          <w:color w:val="auto"/>
          <w:sz w:val="21"/>
          <w:szCs w:val="21"/>
          <w:highlight w:val="none"/>
          <w:lang w:val="en-US" w:eastAsia="zh-CN"/>
        </w:rPr>
        <w:t>3</w:t>
      </w:r>
      <w:r>
        <w:rPr>
          <w:rFonts w:hint="eastAsia" w:ascii="宋体" w:hAnsi="宋体"/>
          <w:b/>
          <w:color w:val="auto"/>
          <w:sz w:val="21"/>
          <w:szCs w:val="21"/>
          <w:highlight w:val="none"/>
          <w:lang w:val="en-US" w:eastAsia="ja-JP"/>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片假名表示的外来语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音调</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长音和促音的区别</w:t>
      </w:r>
      <w:r>
        <w:rPr>
          <w:rFonts w:hint="eastAsia" w:ascii="宋体" w:hAnsi="宋体" w:cs="宋体"/>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日语假名的听写、单词的听写、片假名的听写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五十音图假名、片假名、长音、促音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日语中片假名的应用场合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外来语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外来语的发音规律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宋体" w:hAnsi="宋体"/>
          <w:b/>
          <w:color w:val="auto"/>
          <w:sz w:val="21"/>
          <w:szCs w:val="21"/>
          <w:highlight w:val="none"/>
          <w:lang w:val="en-US" w:eastAsia="ja-JP"/>
        </w:rPr>
      </w:pPr>
      <w:r>
        <w:rPr>
          <w:rFonts w:hint="eastAsia" w:ascii="宋体" w:hAnsi="宋体"/>
          <w:b/>
          <w:color w:val="auto"/>
          <w:sz w:val="21"/>
          <w:szCs w:val="21"/>
          <w:highlight w:val="none"/>
        </w:rPr>
        <w:t xml:space="preserve"> </w:t>
      </w:r>
      <w:r>
        <w:rPr>
          <w:rFonts w:hint="eastAsia" w:ascii="MS Mincho" w:hAnsi="MS Mincho" w:eastAsia="MS Mincho" w:cs="MS Mincho"/>
          <w:b/>
          <w:color w:val="auto"/>
          <w:sz w:val="21"/>
          <w:szCs w:val="21"/>
          <w:highlight w:val="none"/>
          <w:lang w:val="en-US" w:eastAsia="ja-JP"/>
        </w:rPr>
        <w:t>発音</w:t>
      </w:r>
      <w:r>
        <w:rPr>
          <w:rFonts w:hint="eastAsia" w:ascii="宋体" w:hAnsi="宋体"/>
          <w:b/>
          <w:color w:val="auto"/>
          <w:sz w:val="21"/>
          <w:szCs w:val="21"/>
          <w:highlight w:val="none"/>
          <w:lang w:val="en-US" w:eastAsia="ja-JP"/>
        </w:rPr>
        <w:t>(</w:t>
      </w:r>
      <w:r>
        <w:rPr>
          <w:rFonts w:hint="eastAsia" w:ascii="宋体" w:hAnsi="宋体"/>
          <w:b/>
          <w:color w:val="auto"/>
          <w:sz w:val="21"/>
          <w:szCs w:val="21"/>
          <w:highlight w:val="none"/>
          <w:lang w:val="en-US" w:eastAsia="zh-CN"/>
        </w:rPr>
        <w:t>4</w:t>
      </w:r>
      <w:r>
        <w:rPr>
          <w:rFonts w:hint="eastAsia" w:ascii="宋体" w:hAnsi="宋体"/>
          <w:b/>
          <w:color w:val="auto"/>
          <w:sz w:val="21"/>
          <w:szCs w:val="21"/>
          <w:highlight w:val="none"/>
          <w:lang w:val="en-US" w:eastAsia="ja-JP"/>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清音和浊音的区别</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s="宋体"/>
          <w:bCs/>
          <w:color w:val="auto"/>
          <w:kern w:val="0"/>
          <w:sz w:val="21"/>
          <w:szCs w:val="21"/>
          <w:lang w:val="en-US" w:eastAsia="zh-CN"/>
        </w:rPr>
        <w:t>动宾词组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s="宋体"/>
          <w:bCs/>
          <w:color w:val="auto"/>
          <w:kern w:val="0"/>
          <w:sz w:val="21"/>
          <w:szCs w:val="21"/>
          <w:lang w:val="en-US" w:eastAsia="zh-CN"/>
        </w:rPr>
        <w:t>五十音图中的所有假名 ，尤其是拗音。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日语假名的听写、单词的听写、片假名的听写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五十音图假名、片假名、拗音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日语中拗音的应用场合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国家名称的读法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外来语的发音规律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何番ですか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u w:val="none"/>
          <w:lang w:val="en-US" w:eastAsia="zh-CN"/>
        </w:rPr>
        <w:t>房间号码、学号等与数字有关的知识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数字中特殊的发音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数字的说法</w:t>
      </w:r>
      <w:r>
        <w:rPr>
          <w:rFonts w:hint="eastAsia" w:ascii="宋体" w:hAnsi="宋体" w:cs="宋体"/>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日语数字的听写、电话号码的听写、学号的听写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五十音图假名、片假名、拗音、长音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日语中数字的应用场合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身边东西的数量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数字的发音特点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今何時ですか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时间的相关知识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时间的发音特点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时间的说法</w:t>
      </w:r>
      <w:r>
        <w:rPr>
          <w:rFonts w:hint="eastAsia" w:ascii="宋体" w:hAnsi="宋体" w:cs="宋体"/>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日语时间的听写、与时间有关的简单对话</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五十音图假名、片假名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日语中时间的应用场合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具体的时间的说法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时间数字的发音特点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いくらですか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金钱数字的相关知识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金钱数字的发音特点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金钱数字的说法</w:t>
      </w:r>
      <w:r>
        <w:rPr>
          <w:rFonts w:hint="eastAsia" w:ascii="宋体" w:hAnsi="宋体" w:cs="宋体"/>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日语金钱数字的听写、与购物有关的简单对话</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五十音图假名、片假名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日语中金钱数字的应用场合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具体的金钱数字的说法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b/>
          <w:color w:val="auto"/>
          <w:sz w:val="21"/>
          <w:szCs w:val="21"/>
          <w:highlight w:val="none"/>
          <w:lang w:val="en-US" w:eastAsia="zh-CN"/>
        </w:rPr>
        <w:t>金钱</w:t>
      </w:r>
      <w:r>
        <w:rPr>
          <w:rFonts w:hint="eastAsia" w:ascii="宋体" w:hAnsi="宋体"/>
          <w:color w:val="auto"/>
          <w:sz w:val="21"/>
          <w:szCs w:val="21"/>
          <w:highlight w:val="none"/>
          <w:lang w:val="en-US" w:eastAsia="zh-CN"/>
        </w:rPr>
        <w:t>数字的发音特点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誕生日はいつですか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时间的相关知识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时间的发音特点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时间的说法</w:t>
      </w:r>
      <w:r>
        <w:rPr>
          <w:rFonts w:hint="eastAsia" w:ascii="宋体" w:hAnsi="宋体" w:cs="宋体"/>
          <w:bCs/>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日语时间的听写、与时间有关的简单对话</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五十音图假名、片假名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日语中时间的应用场合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具体的时间的说法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时间数字的发音特点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あれは何ですか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eastAsia="MS Mincho"/>
          <w:color w:val="auto"/>
          <w:sz w:val="21"/>
          <w:szCs w:val="21"/>
          <w:highlight w:val="none"/>
          <w:lang w:eastAsia="ja-JP"/>
        </w:rPr>
        <w:t>「は」</w:t>
      </w:r>
      <w:r>
        <w:rPr>
          <w:rFonts w:hint="eastAsia" w:ascii="宋体" w:hAnsi="宋体"/>
          <w:color w:val="auto"/>
          <w:sz w:val="21"/>
          <w:szCs w:val="21"/>
          <w:highlight w:val="none"/>
          <w:lang w:val="en-US" w:eastAsia="zh-CN"/>
        </w:rPr>
        <w:t>的用法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名词句的结构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指示代词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名词句的听写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新词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指示代词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指示代词的名词句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指示代词的句子结构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b/>
          <w:color w:val="auto"/>
          <w:sz w:val="21"/>
          <w:szCs w:val="21"/>
          <w:highlight w:val="none"/>
          <w:lang w:eastAsia="zh-CN"/>
        </w:rPr>
        <w:t>：</w:t>
      </w:r>
      <w:r>
        <w:rPr>
          <w:rFonts w:hint="eastAsia" w:ascii="宋体" w:hAnsi="宋体"/>
          <w:color w:val="auto"/>
          <w:sz w:val="21"/>
          <w:szCs w:val="21"/>
          <w:highlight w:val="none"/>
          <w:lang w:val="en-US" w:eastAsia="zh-CN"/>
        </w:rPr>
        <w:t>输出相应的句子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お休みは何曜日ですか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用“周”来表示时间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疑问句的结构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一周七天的说法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名词句的听写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新词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一周的表示方法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疑问句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疑问句的句子结构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b/>
          <w:color w:val="auto"/>
          <w:sz w:val="21"/>
          <w:szCs w:val="21"/>
          <w:highlight w:val="none"/>
          <w:lang w:eastAsia="zh-CN"/>
        </w:rPr>
        <w:t>：</w:t>
      </w:r>
      <w:r>
        <w:rPr>
          <w:rFonts w:hint="eastAsia" w:ascii="宋体" w:hAnsi="宋体"/>
          <w:color w:val="auto"/>
          <w:sz w:val="21"/>
          <w:szCs w:val="21"/>
          <w:highlight w:val="none"/>
          <w:lang w:val="en-US" w:eastAsia="zh-CN"/>
        </w:rPr>
        <w:t>输出相应的句子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木の下に犬がいます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MS Mincho"/>
          <w:color w:val="auto"/>
          <w:sz w:val="21"/>
          <w:szCs w:val="21"/>
          <w:highlight w:val="none"/>
          <w:lang w:val="en-US" w:eastAsia="ja-JP"/>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主语</w:t>
      </w:r>
      <w:r>
        <w:rPr>
          <w:rFonts w:hint="eastAsia" w:ascii="宋体" w:hAnsi="宋体" w:eastAsia="MS Mincho"/>
          <w:color w:val="auto"/>
          <w:sz w:val="21"/>
          <w:szCs w:val="21"/>
          <w:highlight w:val="none"/>
          <w:lang w:val="en-US" w:eastAsia="ja-JP"/>
        </w:rPr>
        <w:t>「が」</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陈述句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MS Mincho" w:cs="宋体"/>
          <w:bCs/>
          <w:color w:val="auto"/>
          <w:kern w:val="0"/>
          <w:sz w:val="21"/>
          <w:szCs w:val="21"/>
          <w:lang w:val="en-US" w:eastAsia="ja-JP"/>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存在句</w:t>
      </w:r>
      <w:r>
        <w:rPr>
          <w:rFonts w:hint="eastAsia" w:ascii="宋体" w:hAnsi="宋体" w:eastAsia="MS Mincho"/>
          <w:color w:val="auto"/>
          <w:sz w:val="21"/>
          <w:szCs w:val="21"/>
          <w:highlight w:val="none"/>
          <w:lang w:val="en-US" w:eastAsia="ja-JP"/>
        </w:rPr>
        <w:t>「ある」</w:t>
      </w:r>
      <w:r>
        <w:rPr>
          <w:rFonts w:hint="eastAsia" w:ascii="宋体" w:hAnsi="宋体"/>
          <w:color w:val="auto"/>
          <w:sz w:val="21"/>
          <w:szCs w:val="21"/>
          <w:highlight w:val="none"/>
          <w:lang w:val="en-US" w:eastAsia="zh-CN"/>
        </w:rPr>
        <w:t>和</w:t>
      </w:r>
      <w:r>
        <w:rPr>
          <w:rFonts w:hint="eastAsia" w:ascii="宋体" w:hAnsi="宋体" w:eastAsia="MS Mincho"/>
          <w:color w:val="auto"/>
          <w:sz w:val="21"/>
          <w:szCs w:val="21"/>
          <w:highlight w:val="none"/>
          <w:lang w:val="en-US" w:eastAsia="ja-JP"/>
        </w:rPr>
        <w:t>「いる」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名词句的听写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新词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存在句的意义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存在句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存在句的句子结构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b/>
          <w:color w:val="auto"/>
          <w:sz w:val="21"/>
          <w:szCs w:val="21"/>
          <w:highlight w:val="none"/>
          <w:lang w:eastAsia="zh-CN"/>
        </w:rPr>
        <w:t>：</w:t>
      </w:r>
      <w:r>
        <w:rPr>
          <w:rFonts w:hint="eastAsia" w:ascii="宋体" w:hAnsi="宋体"/>
          <w:color w:val="auto"/>
          <w:sz w:val="21"/>
          <w:szCs w:val="21"/>
          <w:highlight w:val="none"/>
          <w:lang w:val="en-US" w:eastAsia="zh-CN"/>
        </w:rPr>
        <w:t>输出相应的句子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31"/>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東京は人口が多いです</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both"/>
        <w:textAlignment w:val="auto"/>
        <w:rPr>
          <w:rFonts w:hint="eastAsia" w:ascii="宋体" w:hAnsi="宋体"/>
          <w:b/>
          <w:color w:val="auto"/>
          <w:sz w:val="21"/>
          <w:szCs w:val="21"/>
          <w:highlight w:val="none"/>
          <w:lang w:val="en-US" w:eastAsia="ja-JP"/>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MS Mincho"/>
          <w:color w:val="auto"/>
          <w:sz w:val="21"/>
          <w:szCs w:val="21"/>
          <w:highlight w:val="none"/>
          <w:lang w:val="en-US" w:eastAsia="ja-JP"/>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主题</w:t>
      </w:r>
      <w:r>
        <w:rPr>
          <w:rFonts w:hint="eastAsia" w:ascii="宋体" w:hAnsi="宋体" w:eastAsia="MS Mincho"/>
          <w:color w:val="auto"/>
          <w:sz w:val="21"/>
          <w:szCs w:val="21"/>
          <w:highlight w:val="none"/>
          <w:lang w:val="en-US" w:eastAsia="ja-JP"/>
        </w:rPr>
        <w:t>「は」</w:t>
      </w:r>
      <w:r>
        <w:rPr>
          <w:rFonts w:hint="eastAsia" w:ascii="宋体" w:hAnsi="宋体"/>
          <w:color w:val="auto"/>
          <w:sz w:val="21"/>
          <w:szCs w:val="21"/>
          <w:highlight w:val="none"/>
          <w:lang w:val="en-US" w:eastAsia="zh-CN"/>
        </w:rPr>
        <w:t>和主语</w:t>
      </w:r>
      <w:r>
        <w:rPr>
          <w:rFonts w:hint="eastAsia" w:ascii="宋体" w:hAnsi="宋体" w:eastAsia="MS Mincho"/>
          <w:color w:val="auto"/>
          <w:sz w:val="21"/>
          <w:szCs w:val="21"/>
          <w:highlight w:val="none"/>
          <w:lang w:val="en-US" w:eastAsia="ja-JP"/>
        </w:rPr>
        <w:t>「が」</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主题</w:t>
      </w:r>
      <w:r>
        <w:rPr>
          <w:rFonts w:hint="eastAsia" w:ascii="宋体" w:hAnsi="宋体" w:eastAsia="MS Mincho"/>
          <w:color w:val="auto"/>
          <w:sz w:val="21"/>
          <w:szCs w:val="21"/>
          <w:highlight w:val="none"/>
          <w:lang w:val="en-US" w:eastAsia="ja-JP"/>
        </w:rPr>
        <w:t>「は」</w:t>
      </w:r>
      <w:r>
        <w:rPr>
          <w:rFonts w:hint="eastAsia" w:ascii="宋体" w:hAnsi="宋体"/>
          <w:color w:val="auto"/>
          <w:sz w:val="21"/>
          <w:szCs w:val="21"/>
          <w:highlight w:val="none"/>
          <w:lang w:val="en-US" w:eastAsia="zh-CN"/>
        </w:rPr>
        <w:t>和主语</w:t>
      </w:r>
      <w:r>
        <w:rPr>
          <w:rFonts w:hint="eastAsia" w:ascii="宋体" w:hAnsi="宋体" w:eastAsia="MS Mincho"/>
          <w:color w:val="auto"/>
          <w:sz w:val="21"/>
          <w:szCs w:val="21"/>
          <w:highlight w:val="none"/>
          <w:lang w:val="en-US" w:eastAsia="ja-JP"/>
        </w:rPr>
        <w:t>「が」</w:t>
      </w:r>
      <w:r>
        <w:rPr>
          <w:rFonts w:hint="eastAsia" w:ascii="宋体" w:hAnsi="宋体"/>
          <w:color w:val="auto"/>
          <w:sz w:val="21"/>
          <w:szCs w:val="21"/>
          <w:highlight w:val="none"/>
          <w:lang w:val="en-US" w:eastAsia="zh-CN"/>
        </w:rPr>
        <w:t>的区别</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MS Mincho" w:cs="宋体"/>
          <w:bCs/>
          <w:color w:val="auto"/>
          <w:kern w:val="0"/>
          <w:sz w:val="21"/>
          <w:szCs w:val="21"/>
          <w:lang w:val="en-US" w:eastAsia="ja-JP"/>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形容词谓语句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 xml:space="preserve">   </w:t>
      </w:r>
      <w:r>
        <w:rPr>
          <w:rFonts w:hint="eastAsia" w:ascii="宋体" w:hAnsi="宋体"/>
          <w:color w:val="auto"/>
          <w:sz w:val="21"/>
          <w:szCs w:val="21"/>
          <w:highlight w:val="none"/>
          <w:lang w:val="en-US" w:eastAsia="zh-CN"/>
        </w:rPr>
        <w:t>形容词谓语句的听写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新词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谓语句的意义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主题句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主题句的句子结构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b/>
          <w:color w:val="auto"/>
          <w:sz w:val="21"/>
          <w:szCs w:val="21"/>
          <w:highlight w:val="none"/>
          <w:lang w:eastAsia="zh-CN"/>
        </w:rPr>
        <w:t>：</w:t>
      </w:r>
      <w:r>
        <w:rPr>
          <w:rFonts w:hint="eastAsia" w:ascii="宋体" w:hAnsi="宋体"/>
          <w:color w:val="auto"/>
          <w:sz w:val="21"/>
          <w:szCs w:val="21"/>
          <w:highlight w:val="none"/>
          <w:lang w:val="en-US" w:eastAsia="zh-CN"/>
        </w:rPr>
        <w:t>输出相应的句子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3780" w:leftChars="0" w:right="0" w:right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第十三章　王さんの一日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时态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过去时的意义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动词过去式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 xml:space="preserve">   </w:t>
      </w:r>
      <w:r>
        <w:rPr>
          <w:rFonts w:hint="eastAsia" w:ascii="宋体" w:hAnsi="宋体"/>
          <w:color w:val="auto"/>
          <w:sz w:val="21"/>
          <w:szCs w:val="21"/>
          <w:highlight w:val="none"/>
          <w:lang w:val="en-US" w:eastAsia="zh-CN"/>
        </w:rPr>
        <w:t>形容词谓语句的听写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新词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过去式的意义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过去式的句子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动词过去式的句子结构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b/>
          <w:color w:val="auto"/>
          <w:sz w:val="21"/>
          <w:szCs w:val="21"/>
          <w:highlight w:val="none"/>
          <w:lang w:eastAsia="zh-CN"/>
        </w:rPr>
        <w:t>：</w:t>
      </w:r>
      <w:r>
        <w:rPr>
          <w:rFonts w:hint="eastAsia" w:ascii="宋体" w:hAnsi="宋体"/>
          <w:color w:val="auto"/>
          <w:sz w:val="21"/>
          <w:szCs w:val="21"/>
          <w:highlight w:val="none"/>
          <w:lang w:val="en-US" w:eastAsia="zh-CN"/>
        </w:rPr>
        <w:t>输出相应的句子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3780" w:leftChars="0" w:right="0" w:right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第十四章　何をしましたか</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both"/>
        <w:textAlignment w:val="auto"/>
        <w:rPr>
          <w:rFonts w:hint="eastAsia" w:ascii="宋体" w:hAnsi="宋体"/>
          <w:b/>
          <w:color w:val="auto"/>
          <w:sz w:val="21"/>
          <w:szCs w:val="21"/>
          <w:highlight w:val="none"/>
          <w:lang w:val="en-US" w:eastAsia="ja-JP"/>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时态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过去时的意义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动词过去式的疑问句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 xml:space="preserve">   </w:t>
      </w:r>
      <w:r>
        <w:rPr>
          <w:rFonts w:hint="eastAsia" w:ascii="宋体" w:hAnsi="宋体"/>
          <w:color w:val="auto"/>
          <w:sz w:val="21"/>
          <w:szCs w:val="21"/>
          <w:highlight w:val="none"/>
          <w:lang w:val="en-US" w:eastAsia="zh-CN"/>
        </w:rPr>
        <w:t>动词过去式疑问句的听写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新词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过去式的意义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过去式的句子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动词过去式的句子结构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b/>
          <w:color w:val="auto"/>
          <w:sz w:val="21"/>
          <w:szCs w:val="21"/>
          <w:highlight w:val="none"/>
          <w:lang w:eastAsia="zh-CN"/>
        </w:rPr>
        <w:t>：</w:t>
      </w:r>
      <w:r>
        <w:rPr>
          <w:rFonts w:hint="eastAsia" w:ascii="宋体" w:hAnsi="宋体"/>
          <w:color w:val="auto"/>
          <w:sz w:val="21"/>
          <w:szCs w:val="21"/>
          <w:highlight w:val="none"/>
          <w:lang w:val="en-US" w:eastAsia="zh-CN"/>
        </w:rPr>
        <w:t>输出相应的句子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3780" w:leftChars="0" w:right="0" w:right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第十五章　歩きながら食べます</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both"/>
        <w:textAlignment w:val="auto"/>
        <w:rPr>
          <w:rFonts w:hint="eastAsia" w:ascii="宋体" w:hAnsi="宋体"/>
          <w:b/>
          <w:color w:val="auto"/>
          <w:sz w:val="21"/>
          <w:szCs w:val="21"/>
          <w:highlight w:val="none"/>
          <w:lang w:val="en-US" w:eastAsia="ja-JP"/>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同时做两个动作的意义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两个动作的主次之分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一边......一边</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的句型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 xml:space="preserve">   </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一边......一边</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句型的听写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新词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同时的意义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一边......一边</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两个动作同时进行的句子结构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b/>
          <w:color w:val="auto"/>
          <w:sz w:val="21"/>
          <w:szCs w:val="21"/>
          <w:highlight w:val="none"/>
          <w:lang w:eastAsia="zh-CN"/>
        </w:rPr>
        <w:t>：</w:t>
      </w:r>
      <w:r>
        <w:rPr>
          <w:rFonts w:hint="eastAsia" w:ascii="宋体" w:hAnsi="宋体"/>
          <w:color w:val="auto"/>
          <w:sz w:val="21"/>
          <w:szCs w:val="21"/>
          <w:highlight w:val="none"/>
          <w:lang w:val="en-US" w:eastAsia="zh-CN"/>
        </w:rPr>
        <w:t>输出相应的句子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3780" w:leftChars="0" w:right="0" w:right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sz w:val="21"/>
          <w:szCs w:val="21"/>
          <w:highlight w:val="none"/>
          <w:lang w:val="en-US" w:eastAsia="ja-JP"/>
        </w:rPr>
        <w:t>第十六章　夏と冬とどちらがすきですか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选择疑问句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两者选一句型的意义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两者选一句型的用法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 xml:space="preserve">  </w:t>
      </w:r>
      <w:r>
        <w:rPr>
          <w:rFonts w:hint="eastAsia" w:ascii="宋体" w:hAnsi="宋体"/>
          <w:color w:val="auto"/>
          <w:sz w:val="21"/>
          <w:szCs w:val="21"/>
          <w:highlight w:val="none"/>
          <w:lang w:val="en-US" w:eastAsia="zh-CN"/>
        </w:rPr>
        <w:t>两者选一句型的听写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新词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两者选一和多着选一的区别</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两者选一句型的句子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两者选一句型的句子结构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b/>
          <w:color w:val="auto"/>
          <w:sz w:val="21"/>
          <w:szCs w:val="21"/>
          <w:highlight w:val="none"/>
          <w:lang w:eastAsia="zh-CN"/>
        </w:rPr>
        <w:t>：</w:t>
      </w:r>
      <w:r>
        <w:rPr>
          <w:rFonts w:hint="eastAsia" w:ascii="宋体" w:hAnsi="宋体"/>
          <w:color w:val="auto"/>
          <w:sz w:val="21"/>
          <w:szCs w:val="21"/>
          <w:highlight w:val="none"/>
          <w:lang w:val="en-US" w:eastAsia="zh-CN"/>
        </w:rPr>
        <w:t>输出相应的句子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b/>
          <w:color w:val="auto"/>
          <w:sz w:val="21"/>
          <w:szCs w:val="21"/>
        </w:rPr>
      </w:pPr>
      <w:r>
        <w:rPr>
          <w:rFonts w:hint="eastAsia" w:ascii="宋体" w:hAnsi="宋体"/>
          <w:b/>
          <w:color w:val="auto"/>
          <w:sz w:val="21"/>
          <w:szCs w:val="21"/>
          <w:lang w:val="en-US" w:eastAsia="zh-CN"/>
        </w:rPr>
        <w:t>三</w:t>
      </w:r>
      <w:r>
        <w:rPr>
          <w:rFonts w:hint="eastAsia" w:ascii="宋体" w:hAnsi="宋体"/>
          <w:b/>
          <w:color w:val="auto"/>
          <w:sz w:val="21"/>
          <w:szCs w:val="21"/>
        </w:rPr>
        <w:t>、考核方式</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20" w:firstLineChars="200"/>
        <w:jc w:val="left"/>
        <w:textAlignment w:val="auto"/>
        <w:rPr>
          <w:rFonts w:hint="eastAsia" w:ascii="宋体" w:hAnsi="宋体"/>
          <w:b/>
          <w:color w:val="auto"/>
          <w:sz w:val="21"/>
          <w:szCs w:val="21"/>
        </w:rPr>
      </w:pPr>
      <w:r>
        <w:rPr>
          <w:rFonts w:hint="eastAsia" w:ascii="宋体" w:hAnsi="宋体"/>
          <w:bCs/>
          <w:color w:val="auto"/>
          <w:sz w:val="21"/>
          <w:szCs w:val="21"/>
          <w:lang w:val="en-US" w:eastAsia="zh-CN"/>
        </w:rPr>
        <w:t>闭卷考试，时间120分钟。</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四</w:t>
      </w:r>
      <w:r>
        <w:rPr>
          <w:rFonts w:hint="eastAsia" w:ascii="宋体" w:hAnsi="宋体"/>
          <w:b/>
          <w:color w:val="auto"/>
          <w:sz w:val="21"/>
          <w:szCs w:val="21"/>
        </w:rPr>
        <w:t>、成绩评定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1.平时成绩的评价方法。</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20" w:firstLineChars="200"/>
        <w:jc w:val="left"/>
        <w:textAlignment w:val="auto"/>
        <w:rPr>
          <w:rFonts w:hint="eastAsia" w:ascii="宋体" w:hAnsi="宋体"/>
          <w:color w:val="auto"/>
          <w:sz w:val="21"/>
          <w:szCs w:val="21"/>
        </w:rPr>
      </w:pPr>
      <w:r>
        <w:rPr>
          <w:rFonts w:hint="eastAsia" w:ascii="宋体" w:hAnsi="宋体"/>
          <w:bCs/>
          <w:color w:val="auto"/>
          <w:sz w:val="21"/>
          <w:szCs w:val="21"/>
          <w:lang w:val="en-US" w:eastAsia="zh-CN"/>
        </w:rPr>
        <w:t>闭卷考试，时间120分钟。</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2.最终成绩评价方法。</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highlight w:val="none"/>
          <w:lang w:val="en-US" w:eastAsia="ja-JP"/>
        </w:rPr>
      </w:pPr>
      <w:r>
        <w:rPr>
          <w:rFonts w:hint="eastAsia" w:ascii="宋体" w:hAnsi="宋体"/>
          <w:color w:val="auto"/>
          <w:sz w:val="21"/>
          <w:szCs w:val="21"/>
          <w:lang w:val="en-US" w:eastAsia="zh-CN"/>
        </w:rPr>
        <w:t>期末考试卷面成绩占60%，平时成绩占40%。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五</w:t>
      </w:r>
      <w:r>
        <w:rPr>
          <w:rFonts w:hint="eastAsia" w:ascii="宋体" w:hAnsi="宋体"/>
          <w:b/>
          <w:color w:val="auto"/>
          <w:sz w:val="21"/>
          <w:szCs w:val="21"/>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课程考试分为识记30%、领会45%、应用25%三部分，采用百分制，及格线为60分。</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hint="eastAsia" w:ascii="宋体" w:hAnsi="宋体"/>
          <w:bCs/>
          <w:color w:val="auto"/>
          <w:sz w:val="21"/>
          <w:szCs w:val="21"/>
          <w:lang w:val="en-US" w:eastAsia="zh-CN"/>
        </w:rPr>
        <w:t>其中，识记部分要求学生能够牢记本课程中出现的假名，并能做出准确地表述、选择和判断；领会部分要求学生在识记的基础上，能全面理解本课程中的假名。应用部分要求学生在领会的基础上，能运用本课程中的文字词汇以及表达进行正确地阅读分析理解以及翻译。学生成绩，可从数据上反馈如上三种能力的掌握情况，能够如实检测出专业达成度以及教学效果。</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3780" w:leftChars="0" w:right="0" w:rightChars="0"/>
        <w:jc w:val="both"/>
        <w:textAlignment w:val="auto"/>
        <w:rPr>
          <w:rFonts w:hint="eastAsia" w:ascii="宋体" w:hAnsi="宋体"/>
          <w:b/>
          <w:color w:val="auto"/>
          <w:sz w:val="21"/>
          <w:szCs w:val="21"/>
          <w:highlight w:val="none"/>
          <w:lang w:val="en-US" w:eastAsia="ja-JP"/>
        </w:rPr>
      </w:pPr>
    </w:p>
    <w:p>
      <w:pPr>
        <w:pStyle w:val="2"/>
        <w:bidi w:val="0"/>
        <w:rPr>
          <w:rFonts w:hint="eastAsia"/>
          <w:color w:val="auto"/>
          <w:lang w:val="en-US" w:eastAsia="zh-CN"/>
        </w:rPr>
      </w:pPr>
      <w:bookmarkStart w:id="184" w:name="_Toc16072"/>
      <w:r>
        <w:rPr>
          <w:rFonts w:hint="eastAsia"/>
          <w:color w:val="auto"/>
          <w:lang w:val="en-US" w:eastAsia="zh-CN"/>
        </w:rPr>
        <w:t>日语视听说Ⅱ</w:t>
      </w:r>
      <w:r>
        <w:rPr>
          <w:rFonts w:hint="eastAsia"/>
          <w:color w:val="auto"/>
          <w:lang w:eastAsia="zh-CN"/>
        </w:rPr>
        <w:t>考核大纲</w:t>
      </w:r>
      <w:bookmarkEnd w:id="184"/>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lang w:val="en-US" w:eastAsia="zh-CN"/>
        </w:rPr>
        <w:t>Japanese :Viewing Listening &amp; SpeakingⅡ</w:t>
      </w:r>
      <w:r>
        <w:rPr>
          <w:color w:val="auto"/>
          <w:sz w:val="24"/>
          <w:szCs w:val="24"/>
        </w:rPr>
        <w:t>）</w:t>
      </w: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15062379h</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342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韦克利</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342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bCs/>
                <w:color w:val="auto"/>
                <w:sz w:val="21"/>
                <w:szCs w:val="21"/>
                <w:lang w:eastAsia="zh-CN"/>
              </w:rPr>
              <w:t>：</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1"/>
        <w:rPr>
          <w:rFonts w:ascii="宋体" w:cs="宋体"/>
          <w:b/>
          <w:bCs/>
          <w:color w:val="auto"/>
          <w:kern w:val="0"/>
          <w:sz w:val="21"/>
          <w:szCs w:val="21"/>
        </w:rPr>
      </w:pPr>
      <w:r>
        <w:rPr>
          <w:rFonts w:hint="eastAsia" w:ascii="宋体" w:hAnsi="宋体" w:cs="宋体"/>
          <w:b/>
          <w:bCs/>
          <w:color w:val="auto"/>
          <w:kern w:val="0"/>
          <w:sz w:val="21"/>
          <w:szCs w:val="21"/>
          <w:lang w:eastAsia="zh-CN"/>
        </w:rPr>
        <w:t>一、</w:t>
      </w:r>
      <w:r>
        <w:rPr>
          <w:rFonts w:hint="eastAsia" w:ascii="宋体" w:hAnsi="宋体" w:cs="宋体"/>
          <w:b/>
          <w:bCs/>
          <w:color w:val="auto"/>
          <w:kern w:val="0"/>
          <w:sz w:val="21"/>
          <w:szCs w:val="21"/>
        </w:rPr>
        <w:t>课程的性质和地位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bCs/>
          <w:color w:val="auto"/>
          <w:kern w:val="0"/>
          <w:sz w:val="21"/>
          <w:szCs w:val="21"/>
          <w:lang w:val="en-US" w:eastAsia="zh-CN"/>
        </w:rPr>
      </w:pPr>
      <w:r>
        <w:rPr>
          <w:rFonts w:hint="eastAsia" w:ascii="宋体" w:hAnsi="宋体"/>
          <w:color w:val="auto"/>
          <w:sz w:val="21"/>
          <w:szCs w:val="21"/>
        </w:rPr>
        <w:t>专业</w:t>
      </w:r>
      <w:r>
        <w:rPr>
          <w:rFonts w:hint="eastAsia" w:ascii="宋体" w:hAnsi="宋体"/>
          <w:color w:val="auto"/>
          <w:sz w:val="21"/>
          <w:szCs w:val="21"/>
          <w:lang w:val="en-US" w:eastAsia="zh-CN"/>
        </w:rPr>
        <w:t>必</w:t>
      </w:r>
      <w:r>
        <w:rPr>
          <w:rFonts w:hint="eastAsia" w:ascii="宋体" w:hAnsi="宋体"/>
          <w:color w:val="auto"/>
          <w:sz w:val="21"/>
          <w:szCs w:val="21"/>
        </w:rPr>
        <w:t>修课</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二</w:t>
      </w:r>
      <w:r>
        <w:rPr>
          <w:rFonts w:hint="eastAsia" w:ascii="宋体" w:hAnsi="宋体"/>
          <w:b/>
          <w:color w:val="auto"/>
          <w:sz w:val="21"/>
          <w:szCs w:val="21"/>
        </w:rPr>
        <w:t>、实验、实习教学部分的考核要求</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1、能辨别单词中的音节；辨别多音节单词的高低音；在语流中辨别、理解常见的语音变化现象。</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2、理解句子和话语的交际价值；理解语感、习惯说话和省略句。</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3、理解并记忆概念意义；判断语感环境。</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b/>
          <w:color w:val="auto"/>
          <w:sz w:val="21"/>
          <w:szCs w:val="21"/>
          <w:highlight w:val="none"/>
          <w:lang w:val="en-US" w:eastAsia="ja-JP"/>
        </w:rPr>
      </w:pPr>
      <w:r>
        <w:rPr>
          <w:rFonts w:hint="eastAsia" w:ascii="宋体" w:hAnsi="宋体"/>
          <w:b/>
          <w:color w:val="auto"/>
          <w:sz w:val="21"/>
          <w:szCs w:val="21"/>
          <w:highlight w:val="none"/>
        </w:rPr>
        <w:t xml:space="preserve">第一章  </w:t>
      </w:r>
      <w:r>
        <w:rPr>
          <w:rFonts w:hint="eastAsia" w:ascii="宋体" w:hAnsi="宋体"/>
          <w:b/>
          <w:color w:val="auto"/>
          <w:sz w:val="21"/>
          <w:szCs w:val="21"/>
          <w:highlight w:val="none"/>
          <w:lang w:val="en-US" w:eastAsia="ja-JP"/>
        </w:rPr>
        <w:t xml:space="preserve">  </w:t>
      </w:r>
      <w:r>
        <w:rPr>
          <w:rFonts w:hint="eastAsia" w:ascii="MS Mincho" w:hAnsi="MS Mincho" w:eastAsia="MS Mincho" w:cs="MS Mincho"/>
          <w:b/>
          <w:color w:val="auto"/>
          <w:sz w:val="21"/>
          <w:szCs w:val="21"/>
          <w:highlight w:val="none"/>
          <w:lang w:val="en-US" w:eastAsia="ja-JP"/>
        </w:rPr>
        <w:t>値段を安くします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MS Mincho" w:cs="宋体"/>
          <w:bCs/>
          <w:color w:val="auto"/>
          <w:kern w:val="0"/>
          <w:sz w:val="21"/>
          <w:szCs w:val="21"/>
          <w:lang w:val="en-US" w:eastAsia="ja-JP"/>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动词</w:t>
      </w:r>
      <w:r>
        <w:rPr>
          <w:rFonts w:hint="eastAsia" w:ascii="宋体" w:hAnsi="宋体" w:eastAsia="MS Mincho"/>
          <w:color w:val="auto"/>
          <w:sz w:val="21"/>
          <w:szCs w:val="21"/>
          <w:highlight w:val="none"/>
          <w:lang w:val="en-US" w:eastAsia="ja-JP"/>
        </w:rPr>
        <w:t>「する」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形容词做连用修饰</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hint="eastAsia" w:ascii="宋体" w:hAnsi="宋体"/>
          <w:b/>
          <w:color w:val="auto"/>
          <w:sz w:val="21"/>
          <w:szCs w:val="21"/>
          <w:highlight w:val="none"/>
          <w:lang w:val="en-US" w:eastAsia="ja-JP"/>
        </w:rPr>
      </w:pPr>
      <w:r>
        <w:rPr>
          <w:rFonts w:hint="eastAsia" w:ascii="宋体" w:hAnsi="宋体" w:eastAsia="MS Mincho"/>
          <w:b/>
          <w:color w:val="auto"/>
          <w:sz w:val="21"/>
          <w:szCs w:val="21"/>
          <w:highlight w:val="none"/>
          <w:lang w:eastAsia="ja-JP"/>
        </w:rPr>
        <w:t>　　　　　　　　　　　　　</w:t>
      </w:r>
      <w:r>
        <w:rPr>
          <w:rFonts w:hint="eastAsia" w:ascii="宋体" w:hAnsi="宋体"/>
          <w:b/>
          <w:color w:val="auto"/>
          <w:sz w:val="21"/>
          <w:szCs w:val="21"/>
          <w:highlight w:val="none"/>
        </w:rPr>
        <w:t xml:space="preserve"> </w:t>
      </w:r>
      <w:r>
        <w:rPr>
          <w:rFonts w:hint="eastAsia"/>
          <w:b/>
          <w:color w:val="auto"/>
          <w:sz w:val="21"/>
          <w:szCs w:val="21"/>
        </w:rPr>
        <w:t xml:space="preserve"> </w:t>
      </w:r>
      <w:r>
        <w:rPr>
          <w:rFonts w:hint="eastAsia" w:ascii="宋体" w:hAnsi="宋体"/>
          <w:b/>
          <w:color w:val="auto"/>
          <w:sz w:val="21"/>
          <w:szCs w:val="21"/>
          <w:highlight w:val="none"/>
        </w:rPr>
        <w:t>第</w:t>
      </w:r>
      <w:r>
        <w:rPr>
          <w:rFonts w:hint="eastAsia" w:ascii="宋体" w:hAnsi="宋体" w:eastAsia="MS Mincho"/>
          <w:b/>
          <w:color w:val="auto"/>
          <w:sz w:val="21"/>
          <w:szCs w:val="21"/>
          <w:highlight w:val="none"/>
          <w:lang w:eastAsia="ja-JP"/>
        </w:rPr>
        <w:t>二</w:t>
      </w:r>
      <w:r>
        <w:rPr>
          <w:rFonts w:hint="eastAsia" w:ascii="宋体" w:hAnsi="宋体"/>
          <w:b/>
          <w:color w:val="auto"/>
          <w:sz w:val="21"/>
          <w:szCs w:val="21"/>
          <w:highlight w:val="none"/>
        </w:rPr>
        <w:t xml:space="preserve">章 </w:t>
      </w:r>
      <w:r>
        <w:rPr>
          <w:rFonts w:hint="eastAsia" w:ascii="宋体" w:hAnsi="宋体" w:eastAsia="MS Mincho"/>
          <w:b/>
          <w:color w:val="auto"/>
          <w:sz w:val="21"/>
          <w:szCs w:val="21"/>
          <w:highlight w:val="none"/>
          <w:lang w:eastAsia="ja-JP"/>
        </w:rPr>
        <w:t>　</w:t>
      </w:r>
      <w:r>
        <w:rPr>
          <w:rFonts w:hint="eastAsia" w:eastAsia="MS Mincho"/>
          <w:b/>
          <w:color w:val="auto"/>
          <w:sz w:val="21"/>
          <w:szCs w:val="21"/>
          <w:lang w:eastAsia="ja-JP"/>
        </w:rPr>
        <w:t>今電話をかけます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MS Mincho" w:cs="宋体"/>
          <w:bCs/>
          <w:color w:val="auto"/>
          <w:kern w:val="0"/>
          <w:sz w:val="21"/>
          <w:szCs w:val="21"/>
          <w:lang w:val="en-US" w:eastAsia="ja-JP"/>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动词</w:t>
      </w:r>
      <w:r>
        <w:rPr>
          <w:rFonts w:hint="eastAsia" w:ascii="宋体" w:hAnsi="宋体" w:eastAsia="MS Mincho"/>
          <w:color w:val="auto"/>
          <w:sz w:val="21"/>
          <w:szCs w:val="21"/>
          <w:highlight w:val="none"/>
          <w:lang w:val="en-US" w:eastAsia="ja-JP"/>
        </w:rPr>
        <w:t>「かける」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形容词做连用修饰</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hint="eastAsia" w:ascii="宋体" w:hAnsi="宋体"/>
          <w:b/>
          <w:color w:val="auto"/>
          <w:sz w:val="21"/>
          <w:szCs w:val="21"/>
          <w:highlight w:val="none"/>
          <w:lang w:val="en-US" w:eastAsia="ja-JP"/>
        </w:rPr>
      </w:pPr>
      <w:r>
        <w:rPr>
          <w:rFonts w:hint="eastAsia" w:ascii="宋体" w:hAnsi="宋体" w:eastAsia="宋体" w:cs="Times New Roman"/>
          <w:b/>
          <w:color w:val="auto"/>
          <w:kern w:val="2"/>
          <w:sz w:val="21"/>
          <w:szCs w:val="21"/>
          <w:lang w:val="en-US" w:eastAsia="ja-JP" w:bidi="ar-SA"/>
        </w:rPr>
        <w:t>第</w:t>
      </w:r>
      <w:r>
        <w:rPr>
          <w:rFonts w:hint="eastAsia" w:ascii="宋体" w:hAnsi="宋体" w:cs="Times New Roman"/>
          <w:b/>
          <w:color w:val="auto"/>
          <w:kern w:val="2"/>
          <w:sz w:val="21"/>
          <w:szCs w:val="21"/>
          <w:lang w:val="en-US" w:eastAsia="ja-JP" w:bidi="ar-SA"/>
        </w:rPr>
        <w:t>三</w:t>
      </w:r>
      <w:r>
        <w:rPr>
          <w:rFonts w:hint="eastAsia" w:ascii="宋体" w:hAnsi="宋体" w:eastAsia="宋体" w:cs="Times New Roman"/>
          <w:b/>
          <w:color w:val="auto"/>
          <w:kern w:val="2"/>
          <w:sz w:val="21"/>
          <w:szCs w:val="21"/>
          <w:lang w:val="en-US" w:eastAsia="ja-JP" w:bidi="ar-SA"/>
        </w:rPr>
        <w:t>章</w:t>
      </w:r>
      <w:r>
        <w:rPr>
          <w:rFonts w:hint="eastAsia" w:ascii="宋体" w:hAnsi="宋体" w:cs="Times New Roman"/>
          <w:b/>
          <w:color w:val="auto"/>
          <w:kern w:val="2"/>
          <w:sz w:val="21"/>
          <w:szCs w:val="21"/>
          <w:lang w:val="en-US" w:eastAsia="ja-JP" w:bidi="ar-SA"/>
        </w:rPr>
        <w:t>　</w:t>
      </w:r>
      <w:r>
        <w:rPr>
          <w:rFonts w:hint="eastAsia" w:eastAsia="MS Mincho"/>
          <w:b/>
          <w:color w:val="auto"/>
          <w:sz w:val="21"/>
          <w:szCs w:val="21"/>
          <w:lang w:eastAsia="ja-JP"/>
        </w:rPr>
        <w:t>やっと帰ることができます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MS Mincho" w:cs="宋体"/>
          <w:bCs/>
          <w:color w:val="auto"/>
          <w:kern w:val="0"/>
          <w:sz w:val="21"/>
          <w:szCs w:val="21"/>
          <w:lang w:val="en-US" w:eastAsia="ja-JP"/>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动词</w:t>
      </w:r>
      <w:r>
        <w:rPr>
          <w:rFonts w:hint="eastAsia" w:ascii="宋体" w:hAnsi="宋体" w:eastAsia="MS Mincho"/>
          <w:color w:val="auto"/>
          <w:sz w:val="21"/>
          <w:szCs w:val="21"/>
          <w:highlight w:val="none"/>
          <w:lang w:val="en-US" w:eastAsia="ja-JP"/>
        </w:rPr>
        <w:t>「できる」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可能态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第四章　　</w:t>
      </w:r>
      <w:r>
        <w:rPr>
          <w:rFonts w:hint="eastAsia" w:eastAsia="MS Mincho"/>
          <w:b/>
          <w:color w:val="auto"/>
          <w:sz w:val="21"/>
          <w:szCs w:val="21"/>
          <w:lang w:eastAsia="ja-JP"/>
        </w:rPr>
        <w:t>歩いていきます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MS Mincho" w:cs="宋体"/>
          <w:bCs/>
          <w:color w:val="auto"/>
          <w:kern w:val="0"/>
          <w:sz w:val="21"/>
          <w:szCs w:val="21"/>
          <w:lang w:val="en-US" w:eastAsia="ja-JP"/>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eastAsia="MS Mincho"/>
          <w:color w:val="auto"/>
          <w:sz w:val="21"/>
          <w:szCs w:val="21"/>
          <w:highlight w:val="none"/>
          <w:lang w:val="en-US" w:eastAsia="ja-JP"/>
        </w:rPr>
        <w:t>「～ていく」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动词连用形</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第五章　</w:t>
      </w:r>
      <w:r>
        <w:rPr>
          <w:rFonts w:hint="eastAsia" w:eastAsia="MS Mincho"/>
          <w:b/>
          <w:color w:val="auto"/>
          <w:sz w:val="21"/>
          <w:szCs w:val="21"/>
          <w:lang w:eastAsia="ja-JP"/>
        </w:rPr>
        <w:t>タバコは吸わないでください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MS Mincho" w:cs="宋体"/>
          <w:bCs/>
          <w:color w:val="auto"/>
          <w:kern w:val="0"/>
          <w:sz w:val="21"/>
          <w:szCs w:val="21"/>
          <w:lang w:val="en-US" w:eastAsia="ja-JP"/>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eastAsia="MS Mincho"/>
          <w:color w:val="auto"/>
          <w:sz w:val="21"/>
          <w:szCs w:val="21"/>
          <w:highlight w:val="none"/>
          <w:lang w:val="en-US" w:eastAsia="ja-JP"/>
        </w:rPr>
        <w:t>「ないでください」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动词否定</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cs="MS Mincho"/>
          <w:b/>
          <w:color w:val="auto"/>
          <w:kern w:val="2"/>
          <w:sz w:val="21"/>
          <w:szCs w:val="21"/>
          <w:lang w:val="en-US" w:eastAsia="zh-CN" w:bidi="ar-SA"/>
        </w:rPr>
        <w:t>六</w:t>
      </w:r>
      <w:r>
        <w:rPr>
          <w:rFonts w:hint="eastAsia" w:ascii="MS Mincho" w:hAnsi="MS Mincho" w:eastAsia="MS Mincho" w:cs="MS Mincho"/>
          <w:b/>
          <w:color w:val="auto"/>
          <w:kern w:val="2"/>
          <w:sz w:val="21"/>
          <w:szCs w:val="21"/>
          <w:lang w:val="en-US" w:eastAsia="ja-JP" w:bidi="ar-SA"/>
        </w:rPr>
        <w:t>章　</w:t>
      </w:r>
      <w:r>
        <w:rPr>
          <w:rFonts w:hint="eastAsia" w:eastAsia="MS Mincho"/>
          <w:b/>
          <w:color w:val="auto"/>
          <w:sz w:val="21"/>
          <w:szCs w:val="21"/>
          <w:lang w:eastAsia="ja-JP"/>
        </w:rPr>
        <w:t>大きな声で話してはいけません</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连体修饰</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动词禁止</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七</w:t>
      </w:r>
      <w:r>
        <w:rPr>
          <w:rFonts w:hint="eastAsia" w:ascii="MS Mincho" w:hAnsi="MS Mincho" w:eastAsia="MS Mincho" w:cs="MS Mincho"/>
          <w:b/>
          <w:color w:val="auto"/>
          <w:kern w:val="2"/>
          <w:sz w:val="21"/>
          <w:szCs w:val="21"/>
          <w:lang w:val="en-US" w:eastAsia="ja-JP" w:bidi="ar-SA"/>
        </w:rPr>
        <w:t>章　</w:t>
      </w:r>
      <w:r>
        <w:rPr>
          <w:rFonts w:hint="eastAsia" w:eastAsia="MS Mincho"/>
          <w:b/>
          <w:color w:val="auto"/>
          <w:sz w:val="21"/>
          <w:szCs w:val="21"/>
          <w:lang w:eastAsia="ja-JP"/>
        </w:rPr>
        <w:t>今晩早く寝たいです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eastAsia="MS Mincho"/>
          <w:color w:val="auto"/>
          <w:sz w:val="21"/>
          <w:szCs w:val="21"/>
          <w:highlight w:val="none"/>
          <w:lang w:eastAsia="ja-JP"/>
        </w:rPr>
        <w:t>「～たい」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愿望的表达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第八章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eastAsia="ja-JP"/>
        </w:rPr>
        <w:t>歌ったり踊ったりします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eastAsia="MS Mincho"/>
          <w:color w:val="auto"/>
          <w:sz w:val="21"/>
          <w:szCs w:val="21"/>
          <w:highlight w:val="none"/>
          <w:lang w:eastAsia="ja-JP"/>
        </w:rPr>
        <w:t>「～たり、～たり」</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eastAsia="MS Mincho"/>
          <w:color w:val="auto"/>
          <w:sz w:val="21"/>
          <w:szCs w:val="21"/>
          <w:highlight w:val="none"/>
          <w:lang w:val="en-US" w:eastAsia="zh-CN"/>
        </w:rPr>
        <w:t>动作的列举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九</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eastAsia="ja-JP"/>
        </w:rPr>
        <w:t>早く帰ったほうがいいです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eastAsia="MS Mincho"/>
          <w:color w:val="auto"/>
          <w:sz w:val="21"/>
          <w:szCs w:val="21"/>
          <w:highlight w:val="none"/>
          <w:lang w:eastAsia="ja-JP"/>
        </w:rPr>
        <w:t>「～ほうがいい」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eastAsia="MS Mincho"/>
          <w:color w:val="auto"/>
          <w:sz w:val="21"/>
          <w:szCs w:val="21"/>
          <w:highlight w:val="none"/>
          <w:lang w:val="en-US" w:eastAsia="zh-CN"/>
        </w:rPr>
        <w:t>建议的用法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eastAsia="ja-JP"/>
        </w:rPr>
        <w:t>安ければ買います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假定的意义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假定的用法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十一</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eastAsia="ja-JP"/>
        </w:rPr>
        <w:t>楽しそうに話しています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样态的意义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样态助动词的用法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十二</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val="en-US" w:eastAsia="zh-CN"/>
        </w:rPr>
        <w:t>彼から花をもらいました</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收受动词的意义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授受动词的用法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十三</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val="en-US" w:eastAsia="ja-JP"/>
        </w:rPr>
        <w:t>自己紹介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自我介绍的注意事项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自我介绍的方法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自我介绍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十四</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ascii="MS Mincho" w:hAnsi="MS Mincho" w:eastAsia="MS Mincho" w:cs="MS Mincho"/>
          <w:b/>
          <w:color w:val="auto"/>
          <w:kern w:val="2"/>
          <w:sz w:val="21"/>
          <w:szCs w:val="21"/>
          <w:lang w:val="en-US" w:eastAsia="ja-JP" w:bidi="ar-SA"/>
        </w:rPr>
        <w:t>連休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日本的节假日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连休常做的事情</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个人连休体验的介绍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十五</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val="en-US" w:eastAsia="ja-JP"/>
        </w:rPr>
        <w:t>病院</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常见疾病</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lang w:val="en-US" w:eastAsia="zh-CN"/>
        </w:rPr>
        <w:t>3. 熟练掌握</w:t>
      </w:r>
      <w:r>
        <w:rPr>
          <w:rFonts w:hint="eastAsia" w:ascii="宋体" w:hAnsi="宋体"/>
          <w:b/>
          <w:color w:val="auto"/>
          <w:sz w:val="21"/>
          <w:szCs w:val="21"/>
          <w:highlight w:val="none"/>
          <w:lang w:val="en-US" w:eastAsia="ja-JP"/>
        </w:rPr>
        <w:t>：</w:t>
      </w:r>
      <w:r>
        <w:rPr>
          <w:rFonts w:hint="eastAsia" w:ascii="宋体" w:hAnsi="宋体"/>
          <w:color w:val="auto"/>
          <w:sz w:val="21"/>
          <w:szCs w:val="21"/>
          <w:highlight w:val="none"/>
          <w:lang w:val="en-US" w:eastAsia="zh-CN"/>
        </w:rPr>
        <w:t>个人疾病经验的介绍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十六</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val="en-US" w:eastAsia="ja-JP"/>
        </w:rPr>
        <w:t>日本の気候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收受动词的意义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授受动词的用法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b/>
          <w:color w:val="auto"/>
          <w:sz w:val="21"/>
          <w:szCs w:val="21"/>
        </w:rPr>
      </w:pPr>
      <w:r>
        <w:rPr>
          <w:rFonts w:hint="eastAsia" w:ascii="宋体" w:hAnsi="宋体"/>
          <w:b/>
          <w:color w:val="auto"/>
          <w:sz w:val="21"/>
          <w:szCs w:val="21"/>
          <w:lang w:val="en-US" w:eastAsia="zh-CN"/>
        </w:rPr>
        <w:t>三</w:t>
      </w:r>
      <w:r>
        <w:rPr>
          <w:rFonts w:hint="eastAsia" w:ascii="宋体" w:hAnsi="宋体"/>
          <w:b/>
          <w:color w:val="auto"/>
          <w:sz w:val="21"/>
          <w:szCs w:val="21"/>
        </w:rPr>
        <w:t>、考核方式</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20" w:firstLineChars="200"/>
        <w:jc w:val="left"/>
        <w:textAlignment w:val="auto"/>
        <w:rPr>
          <w:rFonts w:hint="eastAsia" w:ascii="宋体" w:hAnsi="宋体"/>
          <w:b/>
          <w:color w:val="auto"/>
          <w:sz w:val="21"/>
          <w:szCs w:val="21"/>
        </w:rPr>
      </w:pPr>
      <w:r>
        <w:rPr>
          <w:rFonts w:hint="eastAsia" w:ascii="宋体" w:hAnsi="宋体"/>
          <w:bCs/>
          <w:color w:val="auto"/>
          <w:sz w:val="21"/>
          <w:szCs w:val="21"/>
          <w:lang w:val="en-US" w:eastAsia="zh-CN"/>
        </w:rPr>
        <w:t>闭卷考试，时间120分钟。</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四</w:t>
      </w:r>
      <w:r>
        <w:rPr>
          <w:rFonts w:hint="eastAsia" w:ascii="宋体" w:hAnsi="宋体"/>
          <w:b/>
          <w:color w:val="auto"/>
          <w:sz w:val="21"/>
          <w:szCs w:val="21"/>
        </w:rPr>
        <w:t>、成绩评定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1.平时成绩的评价方法。</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20" w:firstLineChars="200"/>
        <w:jc w:val="left"/>
        <w:textAlignment w:val="auto"/>
        <w:rPr>
          <w:rFonts w:hint="eastAsia" w:ascii="宋体" w:hAnsi="宋体"/>
          <w:color w:val="auto"/>
          <w:sz w:val="21"/>
          <w:szCs w:val="21"/>
        </w:rPr>
      </w:pPr>
      <w:r>
        <w:rPr>
          <w:rFonts w:hint="eastAsia" w:ascii="宋体" w:hAnsi="宋体"/>
          <w:bCs/>
          <w:color w:val="auto"/>
          <w:sz w:val="21"/>
          <w:szCs w:val="21"/>
          <w:lang w:val="en-US" w:eastAsia="zh-CN"/>
        </w:rPr>
        <w:t>闭卷考试，时间120分钟。</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2.最终成绩评价方法。</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highlight w:val="none"/>
          <w:lang w:val="en-US" w:eastAsia="ja-JP"/>
        </w:rPr>
      </w:pPr>
      <w:r>
        <w:rPr>
          <w:rFonts w:hint="eastAsia" w:ascii="宋体" w:hAnsi="宋体"/>
          <w:color w:val="auto"/>
          <w:sz w:val="21"/>
          <w:szCs w:val="21"/>
          <w:lang w:val="en-US" w:eastAsia="zh-CN"/>
        </w:rPr>
        <w:t>期末考试卷面成绩占60%，平时成绩占40%。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五</w:t>
      </w:r>
      <w:r>
        <w:rPr>
          <w:rFonts w:hint="eastAsia" w:ascii="宋体" w:hAnsi="宋体"/>
          <w:b/>
          <w:color w:val="auto"/>
          <w:sz w:val="21"/>
          <w:szCs w:val="21"/>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课程考试分为识记30%、领会45%、应用25%三部分，采用百分制，及格线为60分。</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hint="eastAsia" w:ascii="宋体" w:hAnsi="宋体"/>
          <w:bCs/>
          <w:color w:val="auto"/>
          <w:sz w:val="21"/>
          <w:szCs w:val="21"/>
          <w:lang w:val="en-US" w:eastAsia="zh-CN"/>
        </w:rPr>
        <w:t>其中，识记部分要求学生能够牢记本课程中出现的假名，并能做出准确地表述、选择和判断；领会部分要求学生在识记的基础上，能全面理解本课程中的假名。应用部分要求学生在领会的基础上，能运用本课程中的文字词汇以及表达进行正确地阅读分析理解以及翻译。学生成绩，可从数据上反馈如上三种能力的掌握情况，能够如实检测出专业达成度以及教学效果。</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bCs w:val="0"/>
          <w:color w:val="auto"/>
          <w:sz w:val="21"/>
          <w:szCs w:val="21"/>
          <w:lang w:val="en-US" w:eastAsia="zh-CN"/>
        </w:rPr>
      </w:pP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Cs/>
          <w:color w:val="auto"/>
          <w:sz w:val="21"/>
          <w:szCs w:val="21"/>
          <w:lang w:val="en-US" w:eastAsia="zh-CN"/>
        </w:rPr>
      </w:pPr>
    </w:p>
    <w:p>
      <w:pPr>
        <w:pStyle w:val="2"/>
        <w:bidi w:val="0"/>
        <w:rPr>
          <w:rFonts w:hint="eastAsia"/>
          <w:color w:val="auto"/>
          <w:lang w:val="en-US" w:eastAsia="zh-CN"/>
        </w:rPr>
      </w:pPr>
      <w:bookmarkStart w:id="185" w:name="_Toc9325"/>
      <w:r>
        <w:rPr>
          <w:rFonts w:hint="eastAsia"/>
          <w:color w:val="auto"/>
          <w:lang w:val="en-US" w:eastAsia="zh-CN"/>
        </w:rPr>
        <w:t>日语视听说Ⅲ</w:t>
      </w:r>
      <w:r>
        <w:rPr>
          <w:rFonts w:hint="eastAsia"/>
          <w:color w:val="auto"/>
          <w:lang w:eastAsia="zh-CN"/>
        </w:rPr>
        <w:t>考核大纲</w:t>
      </w:r>
      <w:bookmarkEnd w:id="185"/>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lang w:val="en-US" w:eastAsia="zh-CN"/>
        </w:rPr>
        <w:t>Japanese :Viewing Listening &amp; SpeakingⅢ</w:t>
      </w:r>
      <w:r>
        <w:rPr>
          <w:color w:val="auto"/>
          <w:sz w:val="24"/>
          <w:szCs w:val="24"/>
        </w:rPr>
        <w:t>）</w:t>
      </w: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38"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15062380h</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342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韦克利</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342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bCs/>
                <w:color w:val="auto"/>
                <w:sz w:val="21"/>
                <w:szCs w:val="21"/>
                <w:lang w:eastAsia="zh-CN"/>
              </w:rPr>
              <w:t>：</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1"/>
        <w:rPr>
          <w:rFonts w:ascii="宋体" w:cs="宋体"/>
          <w:b/>
          <w:bCs/>
          <w:color w:val="auto"/>
          <w:kern w:val="0"/>
          <w:sz w:val="21"/>
          <w:szCs w:val="21"/>
        </w:rPr>
      </w:pPr>
      <w:r>
        <w:rPr>
          <w:rFonts w:hint="eastAsia" w:ascii="宋体" w:hAnsi="宋体" w:cs="宋体"/>
          <w:b/>
          <w:bCs/>
          <w:color w:val="auto"/>
          <w:kern w:val="0"/>
          <w:sz w:val="21"/>
          <w:szCs w:val="21"/>
          <w:lang w:eastAsia="zh-CN"/>
        </w:rPr>
        <w:t>一、</w:t>
      </w:r>
      <w:r>
        <w:rPr>
          <w:rFonts w:hint="eastAsia" w:ascii="宋体" w:hAnsi="宋体" w:cs="宋体"/>
          <w:b/>
          <w:bCs/>
          <w:color w:val="auto"/>
          <w:kern w:val="0"/>
          <w:sz w:val="21"/>
          <w:szCs w:val="21"/>
        </w:rPr>
        <w:t>课程的性质和地位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bCs/>
          <w:color w:val="auto"/>
          <w:kern w:val="0"/>
          <w:sz w:val="21"/>
          <w:szCs w:val="21"/>
          <w:lang w:val="en-US" w:eastAsia="zh-CN"/>
        </w:rPr>
      </w:pPr>
      <w:r>
        <w:rPr>
          <w:rFonts w:hint="eastAsia" w:ascii="宋体" w:hAnsi="宋体"/>
          <w:color w:val="auto"/>
          <w:sz w:val="21"/>
          <w:szCs w:val="21"/>
        </w:rPr>
        <w:t>专业</w:t>
      </w:r>
      <w:r>
        <w:rPr>
          <w:rFonts w:hint="eastAsia" w:ascii="宋体" w:hAnsi="宋体"/>
          <w:color w:val="auto"/>
          <w:sz w:val="21"/>
          <w:szCs w:val="21"/>
          <w:lang w:val="en-US" w:eastAsia="zh-CN"/>
        </w:rPr>
        <w:t>必</w:t>
      </w:r>
      <w:r>
        <w:rPr>
          <w:rFonts w:hint="eastAsia" w:ascii="宋体" w:hAnsi="宋体"/>
          <w:color w:val="auto"/>
          <w:sz w:val="21"/>
          <w:szCs w:val="21"/>
        </w:rPr>
        <w:t>修课</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二</w:t>
      </w:r>
      <w:r>
        <w:rPr>
          <w:rFonts w:hint="eastAsia" w:ascii="宋体" w:hAnsi="宋体"/>
          <w:b/>
          <w:color w:val="auto"/>
          <w:sz w:val="21"/>
          <w:szCs w:val="21"/>
        </w:rPr>
        <w:t>、实验、实习教学部分的考核要求</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1、能辨别单词中的音节；辨别多音节单词的高低音；在语流中辨别、理解常见的语音变化现象。</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2、理解句子和话语的交际价值；理解语感、习惯说话和省略句。</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3、理解并记忆概念意义；判断语感环境。</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一</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val="en-US" w:eastAsia="ja-JP"/>
        </w:rPr>
        <w:t>旅行</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热点旅行地</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旅行的体验</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default" w:ascii="宋体" w:hAnsi="宋体" w:eastAsia="MS Mincho"/>
          <w:b/>
          <w:color w:val="auto"/>
          <w:sz w:val="21"/>
          <w:szCs w:val="21"/>
          <w:highlight w:val="none"/>
          <w:lang w:val="en-US" w:eastAsia="ja-JP"/>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二</w:t>
      </w:r>
      <w:r>
        <w:rPr>
          <w:rFonts w:hint="eastAsia" w:ascii="宋体" w:hAnsi="宋体"/>
          <w:b/>
          <w:color w:val="auto"/>
          <w:sz w:val="21"/>
          <w:szCs w:val="21"/>
          <w:highlight w:val="none"/>
        </w:rPr>
        <w:t xml:space="preserve">章  </w:t>
      </w:r>
      <w:r>
        <w:rPr>
          <w:rFonts w:hint="eastAsia" w:ascii="宋体" w:hAnsi="宋体"/>
          <w:b/>
          <w:color w:val="auto"/>
          <w:sz w:val="21"/>
          <w:szCs w:val="21"/>
          <w:highlight w:val="none"/>
          <w:lang w:val="en-US" w:eastAsia="ja-JP"/>
        </w:rPr>
        <w:t xml:space="preserve">  </w:t>
      </w:r>
      <w:r>
        <w:rPr>
          <w:rFonts w:hint="eastAsia" w:ascii="MS Mincho" w:hAnsi="MS Mincho" w:eastAsia="MS Mincho" w:cs="MS Mincho"/>
          <w:b/>
          <w:color w:val="auto"/>
          <w:sz w:val="21"/>
          <w:szCs w:val="21"/>
          <w:highlight w:val="none"/>
          <w:lang w:val="en-US" w:eastAsia="ja-JP"/>
        </w:rPr>
        <w:t>贈り物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MS Mincho" w:cs="宋体"/>
          <w:bCs/>
          <w:color w:val="auto"/>
          <w:kern w:val="0"/>
          <w:sz w:val="21"/>
          <w:szCs w:val="21"/>
          <w:lang w:val="en-US" w:eastAsia="ja-JP"/>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礼物赠送的习惯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赠送礼物的用语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hint="eastAsia" w:ascii="宋体" w:hAnsi="宋体" w:eastAsia="MS Mincho"/>
          <w:b/>
          <w:color w:val="auto"/>
          <w:sz w:val="21"/>
          <w:szCs w:val="21"/>
          <w:highlight w:val="none"/>
          <w:lang w:val="en-US" w:eastAsia="ja-JP"/>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三</w:t>
      </w:r>
      <w:r>
        <w:rPr>
          <w:rFonts w:hint="eastAsia" w:ascii="宋体" w:hAnsi="宋体"/>
          <w:b/>
          <w:color w:val="auto"/>
          <w:sz w:val="21"/>
          <w:szCs w:val="21"/>
          <w:highlight w:val="none"/>
        </w:rPr>
        <w:t xml:space="preserve">章 </w:t>
      </w:r>
      <w:r>
        <w:rPr>
          <w:rFonts w:hint="eastAsia" w:ascii="宋体" w:hAnsi="宋体" w:eastAsia="MS Mincho"/>
          <w:b/>
          <w:color w:val="auto"/>
          <w:sz w:val="21"/>
          <w:szCs w:val="21"/>
          <w:highlight w:val="none"/>
          <w:lang w:eastAsia="ja-JP"/>
        </w:rPr>
        <w:t>　電話</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电话的发展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打电话和接电话的说法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
          <w:color w:val="auto"/>
          <w:sz w:val="21"/>
          <w:szCs w:val="21"/>
          <w:highlight w:val="none"/>
          <w:lang w:val="en-US" w:eastAsia="ja-JP"/>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宋体" w:hAnsi="宋体"/>
          <w:b/>
          <w:color w:val="auto"/>
          <w:sz w:val="21"/>
          <w:szCs w:val="21"/>
          <w:highlight w:val="none"/>
          <w:lang w:val="en-US" w:eastAsia="ja-JP"/>
        </w:rPr>
      </w:pPr>
      <w:r>
        <w:rPr>
          <w:rFonts w:hint="eastAsia" w:ascii="宋体" w:hAnsi="宋体" w:eastAsia="宋体" w:cs="Times New Roman"/>
          <w:b/>
          <w:color w:val="auto"/>
          <w:kern w:val="2"/>
          <w:sz w:val="21"/>
          <w:szCs w:val="21"/>
          <w:lang w:val="en-US" w:eastAsia="ja-JP" w:bidi="ar-SA"/>
        </w:rPr>
        <w:t>第</w:t>
      </w:r>
      <w:r>
        <w:rPr>
          <w:rFonts w:hint="eastAsia" w:ascii="宋体" w:hAnsi="宋体" w:cs="Times New Roman"/>
          <w:b/>
          <w:color w:val="auto"/>
          <w:kern w:val="2"/>
          <w:sz w:val="21"/>
          <w:szCs w:val="21"/>
          <w:lang w:val="en-US" w:eastAsia="zh-CN" w:bidi="ar-SA"/>
        </w:rPr>
        <w:t>四</w:t>
      </w:r>
      <w:r>
        <w:rPr>
          <w:rFonts w:hint="eastAsia" w:ascii="宋体" w:hAnsi="宋体" w:eastAsia="宋体" w:cs="Times New Roman"/>
          <w:b/>
          <w:color w:val="auto"/>
          <w:kern w:val="2"/>
          <w:sz w:val="21"/>
          <w:szCs w:val="21"/>
          <w:lang w:val="en-US" w:eastAsia="ja-JP" w:bidi="ar-SA"/>
        </w:rPr>
        <w:t>章</w:t>
      </w:r>
      <w:r>
        <w:rPr>
          <w:rFonts w:hint="eastAsia" w:ascii="宋体" w:hAnsi="宋体" w:cs="Times New Roman"/>
          <w:b/>
          <w:color w:val="auto"/>
          <w:kern w:val="2"/>
          <w:sz w:val="21"/>
          <w:szCs w:val="21"/>
          <w:lang w:val="en-US" w:eastAsia="ja-JP" w:bidi="ar-SA"/>
        </w:rPr>
        <w:t>　</w:t>
      </w:r>
      <w:r>
        <w:rPr>
          <w:rFonts w:hint="eastAsia" w:eastAsia="MS Mincho"/>
          <w:b/>
          <w:color w:val="auto"/>
          <w:sz w:val="21"/>
          <w:szCs w:val="21"/>
          <w:lang w:eastAsia="ja-JP"/>
        </w:rPr>
        <w:t>留学生活</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留学生活的种种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留学生活中常见的事情</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cs="MS Mincho"/>
          <w:b/>
          <w:color w:val="auto"/>
          <w:kern w:val="2"/>
          <w:sz w:val="21"/>
          <w:szCs w:val="21"/>
          <w:lang w:val="en-US" w:eastAsia="zh-CN" w:bidi="ar-SA"/>
        </w:rPr>
        <w:t>五</w:t>
      </w:r>
      <w:r>
        <w:rPr>
          <w:rFonts w:hint="eastAsia" w:ascii="MS Mincho" w:hAnsi="MS Mincho" w:eastAsia="MS Mincho" w:cs="MS Mincho"/>
          <w:b/>
          <w:color w:val="auto"/>
          <w:kern w:val="2"/>
          <w:sz w:val="21"/>
          <w:szCs w:val="21"/>
          <w:lang w:val="en-US" w:eastAsia="ja-JP" w:bidi="ar-SA"/>
        </w:rPr>
        <w:t>章　</w:t>
      </w:r>
      <w:r>
        <w:rPr>
          <w:rFonts w:hint="eastAsia" w:eastAsia="MS Mincho"/>
          <w:b/>
          <w:color w:val="auto"/>
          <w:sz w:val="21"/>
          <w:szCs w:val="21"/>
          <w:lang w:eastAsia="ja-JP"/>
        </w:rPr>
        <w:t>日本料理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日本料理的特色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常见日本料理的种类</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3677" w:leftChars="0" w:right="0" w:rightChars="0" w:firstLine="103" w:firstLineChars="0"/>
        <w:jc w:val="both"/>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cs="MS Mincho"/>
          <w:b/>
          <w:color w:val="auto"/>
          <w:kern w:val="2"/>
          <w:sz w:val="21"/>
          <w:szCs w:val="21"/>
          <w:lang w:val="en-US" w:eastAsia="zh-CN" w:bidi="ar-SA"/>
        </w:rPr>
        <w:t>六</w:t>
      </w:r>
      <w:r>
        <w:rPr>
          <w:rFonts w:hint="eastAsia" w:ascii="MS Mincho" w:hAnsi="MS Mincho" w:eastAsia="MS Mincho" w:cs="MS Mincho"/>
          <w:b/>
          <w:color w:val="auto"/>
          <w:kern w:val="2"/>
          <w:sz w:val="21"/>
          <w:szCs w:val="21"/>
          <w:lang w:val="en-US" w:eastAsia="ja-JP" w:bidi="ar-SA"/>
        </w:rPr>
        <w:t>章　</w:t>
      </w:r>
      <w:r>
        <w:rPr>
          <w:rFonts w:hint="eastAsia" w:eastAsia="MS Mincho"/>
          <w:b/>
          <w:color w:val="auto"/>
          <w:sz w:val="21"/>
          <w:szCs w:val="21"/>
          <w:lang w:eastAsia="ja-JP"/>
        </w:rPr>
        <w:t>勉強</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日语中词汇的来源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日语词汇的分类</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eastAsia="MS Mincho"/>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七</w:t>
      </w:r>
      <w:r>
        <w:rPr>
          <w:rFonts w:hint="eastAsia" w:ascii="MS Mincho" w:hAnsi="MS Mincho" w:eastAsia="MS Mincho" w:cs="MS Mincho"/>
          <w:b/>
          <w:color w:val="auto"/>
          <w:kern w:val="2"/>
          <w:sz w:val="21"/>
          <w:szCs w:val="21"/>
          <w:lang w:val="en-US" w:eastAsia="ja-JP" w:bidi="ar-SA"/>
        </w:rPr>
        <w:t>章　</w:t>
      </w:r>
      <w:r>
        <w:rPr>
          <w:rFonts w:hint="eastAsia" w:eastAsia="MS Mincho"/>
          <w:b/>
          <w:color w:val="auto"/>
          <w:sz w:val="21"/>
          <w:szCs w:val="21"/>
          <w:lang w:eastAsia="ja-JP"/>
        </w:rPr>
        <w:t>買い物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日本购物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问路和被问路的常见句型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八</w:t>
      </w:r>
      <w:r>
        <w:rPr>
          <w:rFonts w:hint="eastAsia" w:ascii="MS Mincho" w:hAnsi="MS Mincho" w:eastAsia="MS Mincho" w:cs="MS Mincho"/>
          <w:b/>
          <w:color w:val="auto"/>
          <w:kern w:val="2"/>
          <w:sz w:val="21"/>
          <w:szCs w:val="21"/>
          <w:lang w:val="en-US" w:eastAsia="ja-JP" w:bidi="ar-SA"/>
        </w:rPr>
        <w:t>章　手紙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信的作用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如何写信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MS Mincho" w:hAnsi="MS Mincho" w:eastAsia="MS Mincho" w:cs="MS Mincho"/>
          <w:b/>
          <w:color w:val="auto"/>
          <w:kern w:val="2"/>
          <w:sz w:val="21"/>
          <w:szCs w:val="21"/>
          <w:lang w:val="en-US" w:eastAsia="ja-JP" w:bidi="ar-SA"/>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eastAsia="MS Mincho"/>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九</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ascii="MS Mincho" w:hAnsi="MS Mincho" w:eastAsia="MS Mincho" w:cs="MS Mincho"/>
          <w:b/>
          <w:color w:val="auto"/>
          <w:kern w:val="2"/>
          <w:sz w:val="21"/>
          <w:szCs w:val="21"/>
          <w:lang w:val="en-US" w:eastAsia="ja-JP" w:bidi="ar-SA"/>
        </w:rPr>
        <w:t>引っ越し</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日本人如何搬家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搬家的表达方式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eastAsia="ja-JP"/>
        </w:rPr>
        <w:t>面接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面试的方式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日语中面试的流程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default"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十一</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ascii="MS Mincho" w:hAnsi="MS Mincho" w:eastAsia="MS Mincho" w:cs="MS Mincho"/>
          <w:b/>
          <w:color w:val="auto"/>
          <w:kern w:val="2"/>
          <w:sz w:val="21"/>
          <w:szCs w:val="21"/>
          <w:lang w:val="en-US" w:eastAsia="zh-CN" w:bidi="ar-SA"/>
        </w:rPr>
        <w:t>富士山</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介绍名胜古迹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富士山相关知识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MS Mincho" w:cs="MS Mincho"/>
          <w:b/>
          <w:color w:val="auto"/>
          <w:kern w:val="2"/>
          <w:sz w:val="21"/>
          <w:szCs w:val="21"/>
          <w:lang w:val="en-US" w:eastAsia="zh-CN" w:bidi="ar-SA"/>
        </w:rPr>
        <w:t>十二</w:t>
      </w:r>
      <w:r>
        <w:rPr>
          <w:rFonts w:hint="eastAsia" w:ascii="MS Mincho" w:hAnsi="MS Mincho" w:eastAsia="MS Mincho" w:cs="MS Mincho"/>
          <w:b/>
          <w:color w:val="auto"/>
          <w:kern w:val="2"/>
          <w:sz w:val="21"/>
          <w:szCs w:val="21"/>
          <w:lang w:val="en-US" w:eastAsia="ja-JP" w:bidi="ar-SA"/>
        </w:rPr>
        <w:t>章</w:t>
      </w:r>
      <w:r>
        <w:rPr>
          <w:rFonts w:hint="eastAsia" w:ascii="MS Mincho" w:hAnsi="MS Mincho" w:eastAsia="MS Mincho" w:cs="MS Mincho"/>
          <w:b/>
          <w:color w:val="auto"/>
          <w:kern w:val="2"/>
          <w:sz w:val="21"/>
          <w:szCs w:val="21"/>
          <w:lang w:val="en-US" w:eastAsia="zh-CN" w:bidi="ar-SA"/>
        </w:rPr>
        <w:t xml:space="preserve"> </w:t>
      </w:r>
      <w:r>
        <w:rPr>
          <w:rFonts w:hint="eastAsia" w:ascii="MS Mincho" w:hAnsi="MS Mincho" w:eastAsia="MS Mincho" w:cs="MS Mincho"/>
          <w:b/>
          <w:color w:val="auto"/>
          <w:kern w:val="2"/>
          <w:sz w:val="21"/>
          <w:szCs w:val="21"/>
          <w:lang w:val="en-US" w:eastAsia="ja-JP" w:bidi="ar-SA"/>
        </w:rPr>
        <w:t>お祭り</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日本各种传统节日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传统节日的庆祝流程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MS Mincho" w:hAnsi="MS Mincho" w:eastAsia="MS Mincho" w:cs="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MS Mincho" w:cs="MS Mincho"/>
          <w:b/>
          <w:color w:val="auto"/>
          <w:kern w:val="2"/>
          <w:sz w:val="21"/>
          <w:szCs w:val="21"/>
          <w:lang w:val="en-US" w:eastAsia="zh-CN" w:bidi="ar-SA"/>
        </w:rPr>
        <w:t>十三</w:t>
      </w:r>
      <w:r>
        <w:rPr>
          <w:rFonts w:hint="eastAsia" w:ascii="MS Mincho" w:hAnsi="MS Mincho" w:eastAsia="MS Mincho" w:cs="MS Mincho"/>
          <w:b/>
          <w:color w:val="auto"/>
          <w:kern w:val="2"/>
          <w:sz w:val="21"/>
          <w:szCs w:val="21"/>
          <w:lang w:val="en-US" w:eastAsia="ja-JP" w:bidi="ar-SA"/>
        </w:rPr>
        <w:t>章</w:t>
      </w:r>
      <w:r>
        <w:rPr>
          <w:rFonts w:hint="eastAsia" w:ascii="MS Mincho" w:hAnsi="MS Mincho" w:eastAsia="MS Mincho" w:cs="MS Mincho"/>
          <w:b/>
          <w:color w:val="auto"/>
          <w:kern w:val="2"/>
          <w:sz w:val="21"/>
          <w:szCs w:val="21"/>
          <w:lang w:val="en-US" w:eastAsia="zh-CN" w:bidi="ar-SA"/>
        </w:rPr>
        <w:t xml:space="preserve"> </w:t>
      </w:r>
      <w:r>
        <w:rPr>
          <w:rFonts w:hint="eastAsia" w:ascii="MS Mincho" w:hAnsi="MS Mincho" w:eastAsia="MS Mincho" w:cs="MS Mincho"/>
          <w:b/>
          <w:color w:val="auto"/>
          <w:sz w:val="21"/>
          <w:szCs w:val="21"/>
          <w:lang w:val="en-US" w:eastAsia="ja-JP"/>
        </w:rPr>
        <w:t>配達</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日本配送的方式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与配送相关的内容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十四</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ascii="MS Mincho" w:hAnsi="MS Mincho" w:eastAsia="MS Mincho" w:cs="MS Mincho"/>
          <w:b/>
          <w:color w:val="auto"/>
          <w:kern w:val="2"/>
          <w:sz w:val="21"/>
          <w:szCs w:val="21"/>
          <w:lang w:val="en-US" w:eastAsia="ja-JP" w:bidi="ar-SA"/>
        </w:rPr>
        <w:t>ブログ</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博客相关的知识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博客的写法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与博客相关的说法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十五</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ascii="MS Mincho" w:hAnsi="MS Mincho" w:eastAsia="MS Mincho" w:cs="MS Mincho"/>
          <w:b/>
          <w:color w:val="auto"/>
          <w:kern w:val="2"/>
          <w:sz w:val="21"/>
          <w:szCs w:val="21"/>
          <w:lang w:val="en-US" w:eastAsia="ja-JP" w:bidi="ar-SA"/>
        </w:rPr>
        <w:t>運動会</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日本的运动会</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运动会的项目</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个人运动会体验的介绍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十六</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ascii="MS Mincho" w:hAnsi="MS Mincho" w:eastAsia="MS Mincho" w:cs="MS Mincho"/>
          <w:b/>
          <w:color w:val="auto"/>
          <w:kern w:val="2"/>
          <w:sz w:val="21"/>
          <w:szCs w:val="21"/>
          <w:lang w:val="en-US" w:eastAsia="ja-JP" w:bidi="ar-SA"/>
        </w:rPr>
        <w:t>北海道</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北海道</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lang w:val="en-US" w:eastAsia="zh-CN"/>
        </w:rPr>
        <w:t>3. 熟练掌握</w:t>
      </w:r>
      <w:r>
        <w:rPr>
          <w:rFonts w:hint="eastAsia" w:ascii="宋体" w:hAnsi="宋体"/>
          <w:b/>
          <w:color w:val="auto"/>
          <w:sz w:val="21"/>
          <w:szCs w:val="21"/>
          <w:highlight w:val="none"/>
          <w:lang w:val="en-US" w:eastAsia="ja-JP"/>
        </w:rPr>
        <w:t>：</w:t>
      </w:r>
      <w:r>
        <w:rPr>
          <w:rFonts w:hint="eastAsia" w:ascii="宋体" w:hAnsi="宋体"/>
          <w:color w:val="auto"/>
          <w:sz w:val="21"/>
          <w:szCs w:val="21"/>
          <w:highlight w:val="none"/>
          <w:lang w:val="en-US" w:eastAsia="zh-CN"/>
        </w:rPr>
        <w:t>介绍北海道</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b/>
          <w:color w:val="auto"/>
          <w:sz w:val="21"/>
          <w:szCs w:val="21"/>
        </w:rPr>
      </w:pPr>
      <w:r>
        <w:rPr>
          <w:rFonts w:hint="eastAsia" w:ascii="宋体" w:hAnsi="宋体"/>
          <w:b/>
          <w:color w:val="auto"/>
          <w:sz w:val="21"/>
          <w:szCs w:val="21"/>
          <w:lang w:val="en-US" w:eastAsia="zh-CN"/>
        </w:rPr>
        <w:t>三</w:t>
      </w:r>
      <w:r>
        <w:rPr>
          <w:rFonts w:hint="eastAsia" w:ascii="宋体" w:hAnsi="宋体"/>
          <w:b/>
          <w:color w:val="auto"/>
          <w:sz w:val="21"/>
          <w:szCs w:val="21"/>
        </w:rPr>
        <w:t>、考核方式</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20" w:firstLineChars="200"/>
        <w:jc w:val="left"/>
        <w:textAlignment w:val="auto"/>
        <w:rPr>
          <w:rFonts w:hint="eastAsia" w:ascii="宋体" w:hAnsi="宋体"/>
          <w:b/>
          <w:color w:val="auto"/>
          <w:sz w:val="21"/>
          <w:szCs w:val="21"/>
        </w:rPr>
      </w:pPr>
      <w:r>
        <w:rPr>
          <w:rFonts w:hint="eastAsia" w:ascii="宋体" w:hAnsi="宋体"/>
          <w:bCs/>
          <w:color w:val="auto"/>
          <w:sz w:val="21"/>
          <w:szCs w:val="21"/>
          <w:lang w:val="en-US" w:eastAsia="zh-CN"/>
        </w:rPr>
        <w:t>闭卷考试，时间120分钟。</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四</w:t>
      </w:r>
      <w:r>
        <w:rPr>
          <w:rFonts w:hint="eastAsia" w:ascii="宋体" w:hAnsi="宋体"/>
          <w:b/>
          <w:color w:val="auto"/>
          <w:sz w:val="21"/>
          <w:szCs w:val="21"/>
        </w:rPr>
        <w:t>、成绩评定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1.平时成绩的评价方法。</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20" w:firstLineChars="200"/>
        <w:jc w:val="left"/>
        <w:textAlignment w:val="auto"/>
        <w:rPr>
          <w:rFonts w:hint="eastAsia" w:ascii="宋体" w:hAnsi="宋体"/>
          <w:color w:val="auto"/>
          <w:sz w:val="21"/>
          <w:szCs w:val="21"/>
        </w:rPr>
      </w:pPr>
      <w:r>
        <w:rPr>
          <w:rFonts w:hint="eastAsia" w:ascii="宋体" w:hAnsi="宋体"/>
          <w:bCs/>
          <w:color w:val="auto"/>
          <w:sz w:val="21"/>
          <w:szCs w:val="21"/>
          <w:lang w:val="en-US" w:eastAsia="zh-CN"/>
        </w:rPr>
        <w:t>闭卷考试，时间120分钟。</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2.最终成绩评价方法。</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highlight w:val="none"/>
          <w:lang w:val="en-US" w:eastAsia="ja-JP"/>
        </w:rPr>
      </w:pPr>
      <w:r>
        <w:rPr>
          <w:rFonts w:hint="eastAsia" w:ascii="宋体" w:hAnsi="宋体"/>
          <w:color w:val="auto"/>
          <w:sz w:val="21"/>
          <w:szCs w:val="21"/>
          <w:lang w:val="en-US" w:eastAsia="zh-CN"/>
        </w:rPr>
        <w:t>期末考试卷面成绩占60%，平时成绩占40%。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五</w:t>
      </w:r>
      <w:r>
        <w:rPr>
          <w:rFonts w:hint="eastAsia" w:ascii="宋体" w:hAnsi="宋体"/>
          <w:b/>
          <w:color w:val="auto"/>
          <w:sz w:val="21"/>
          <w:szCs w:val="21"/>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课程考试分为识记30%、领会45%、应用25%三部分，采用百分制，及格线为60分。</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hint="eastAsia" w:ascii="宋体" w:hAnsi="宋体"/>
          <w:bCs/>
          <w:color w:val="auto"/>
          <w:sz w:val="21"/>
          <w:szCs w:val="21"/>
          <w:lang w:val="en-US" w:eastAsia="zh-CN"/>
        </w:rPr>
        <w:t>其中，识记部分要求学生能够牢记本课程中出现的假名，并能做出准确地表述、选择和判断；领会部分要求学生在识记的基础上，能全面理解本课程中的假名。应用部分要求学生在领会的基础上，能运用本课程中的文字词汇以及表达进行正确地阅读分析理解以及翻译。学生成绩，可从数据上反馈如上三种能力的掌握情况，能够如实检测出专业达成度以及教学效果。</w:t>
      </w: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pStyle w:val="2"/>
        <w:bidi w:val="0"/>
        <w:rPr>
          <w:rFonts w:hint="eastAsia"/>
          <w:color w:val="auto"/>
          <w:lang w:val="en-US" w:eastAsia="zh-CN"/>
        </w:rPr>
      </w:pPr>
      <w:bookmarkStart w:id="186" w:name="_Toc12013"/>
      <w:r>
        <w:rPr>
          <w:rFonts w:hint="eastAsia"/>
          <w:color w:val="auto"/>
          <w:lang w:val="en-US" w:eastAsia="zh-CN"/>
        </w:rPr>
        <w:t>日语视听说Ⅳ</w:t>
      </w:r>
      <w:r>
        <w:rPr>
          <w:rFonts w:hint="eastAsia"/>
          <w:color w:val="auto"/>
          <w:lang w:eastAsia="zh-CN"/>
        </w:rPr>
        <w:t>考核大纲</w:t>
      </w:r>
      <w:bookmarkEnd w:id="186"/>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lang w:val="en-US" w:eastAsia="zh-CN"/>
        </w:rPr>
        <w:t xml:space="preserve">Japanese :Viewing Listening &amp; Speaking </w:t>
      </w:r>
      <w:r>
        <w:rPr>
          <w:rFonts w:hint="default" w:ascii="Times New Roman" w:hAnsi="Times New Roman" w:cs="Times New Roman"/>
          <w:color w:val="auto"/>
          <w:sz w:val="24"/>
          <w:szCs w:val="24"/>
          <w:lang w:val="en-US" w:eastAsia="zh-CN"/>
        </w:rPr>
        <w:t>Ⅳ</w:t>
      </w:r>
      <w:r>
        <w:rPr>
          <w:color w:val="auto"/>
          <w:sz w:val="24"/>
          <w:szCs w:val="24"/>
        </w:rPr>
        <w:t>）</w:t>
      </w: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15062381h</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342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韦克利</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342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bCs/>
                <w:color w:val="auto"/>
                <w:sz w:val="21"/>
                <w:szCs w:val="21"/>
                <w:lang w:eastAsia="zh-CN"/>
              </w:rPr>
              <w:t>：</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1"/>
        <w:rPr>
          <w:rFonts w:ascii="宋体" w:cs="宋体"/>
          <w:b/>
          <w:bCs/>
          <w:color w:val="auto"/>
          <w:kern w:val="0"/>
          <w:sz w:val="21"/>
          <w:szCs w:val="21"/>
        </w:rPr>
      </w:pPr>
      <w:r>
        <w:rPr>
          <w:rFonts w:hint="eastAsia" w:ascii="宋体" w:hAnsi="宋体" w:cs="宋体"/>
          <w:b/>
          <w:bCs/>
          <w:color w:val="auto"/>
          <w:kern w:val="0"/>
          <w:sz w:val="21"/>
          <w:szCs w:val="21"/>
          <w:lang w:eastAsia="zh-CN"/>
        </w:rPr>
        <w:t>一、</w:t>
      </w:r>
      <w:r>
        <w:rPr>
          <w:rFonts w:hint="eastAsia" w:ascii="宋体" w:hAnsi="宋体" w:cs="宋体"/>
          <w:b/>
          <w:bCs/>
          <w:color w:val="auto"/>
          <w:kern w:val="0"/>
          <w:sz w:val="21"/>
          <w:szCs w:val="21"/>
        </w:rPr>
        <w:t>课程的性质和地位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bCs/>
          <w:color w:val="auto"/>
          <w:kern w:val="0"/>
          <w:sz w:val="21"/>
          <w:szCs w:val="21"/>
          <w:lang w:val="en-US" w:eastAsia="zh-CN"/>
        </w:rPr>
      </w:pPr>
      <w:r>
        <w:rPr>
          <w:rFonts w:hint="eastAsia" w:ascii="宋体" w:hAnsi="宋体"/>
          <w:color w:val="auto"/>
          <w:sz w:val="21"/>
          <w:szCs w:val="21"/>
        </w:rPr>
        <w:t>专业</w:t>
      </w:r>
      <w:r>
        <w:rPr>
          <w:rFonts w:hint="eastAsia" w:ascii="宋体" w:hAnsi="宋体"/>
          <w:color w:val="auto"/>
          <w:sz w:val="21"/>
          <w:szCs w:val="21"/>
          <w:lang w:val="en-US" w:eastAsia="zh-CN"/>
        </w:rPr>
        <w:t>必</w:t>
      </w:r>
      <w:r>
        <w:rPr>
          <w:rFonts w:hint="eastAsia" w:ascii="宋体" w:hAnsi="宋体"/>
          <w:color w:val="auto"/>
          <w:sz w:val="21"/>
          <w:szCs w:val="21"/>
        </w:rPr>
        <w:t>修课</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二</w:t>
      </w:r>
      <w:r>
        <w:rPr>
          <w:rFonts w:hint="eastAsia" w:ascii="宋体" w:hAnsi="宋体"/>
          <w:b/>
          <w:color w:val="auto"/>
          <w:sz w:val="21"/>
          <w:szCs w:val="21"/>
        </w:rPr>
        <w:t>、实验、实习教学部分的考核要求</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1、能辨别单词中的音节；辨别多音节单词的高低音；在语流中辨别、理解常见的语音变化现象。</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2、理解句子和话语的交际价值；理解语感、习惯说话和省略句。</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s="宋体"/>
          <w:bCs/>
          <w:color w:val="auto"/>
          <w:kern w:val="0"/>
          <w:sz w:val="21"/>
          <w:szCs w:val="21"/>
        </w:rPr>
      </w:pPr>
      <w:r>
        <w:rPr>
          <w:rFonts w:hint="eastAsia" w:ascii="宋体" w:hAnsi="宋体" w:cs="宋体"/>
          <w:bCs/>
          <w:color w:val="auto"/>
          <w:kern w:val="0"/>
          <w:sz w:val="21"/>
          <w:szCs w:val="21"/>
        </w:rPr>
        <w:t>3、理解并记忆概念意义；判断语感环境。</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b/>
          <w:color w:val="auto"/>
          <w:sz w:val="21"/>
          <w:szCs w:val="21"/>
          <w:highlight w:val="none"/>
          <w:lang w:val="en-US" w:eastAsia="ja-JP"/>
        </w:rPr>
      </w:pPr>
      <w:r>
        <w:rPr>
          <w:rFonts w:hint="eastAsia" w:ascii="宋体" w:hAnsi="宋体"/>
          <w:b/>
          <w:color w:val="auto"/>
          <w:sz w:val="21"/>
          <w:szCs w:val="21"/>
          <w:highlight w:val="none"/>
        </w:rPr>
        <w:t xml:space="preserve">第一章  </w:t>
      </w:r>
      <w:r>
        <w:rPr>
          <w:rFonts w:hint="eastAsia" w:ascii="宋体" w:hAnsi="宋体"/>
          <w:b/>
          <w:color w:val="auto"/>
          <w:sz w:val="21"/>
          <w:szCs w:val="21"/>
          <w:highlight w:val="none"/>
          <w:lang w:val="en-US" w:eastAsia="ja-JP"/>
        </w:rPr>
        <w:t xml:space="preserve">  </w:t>
      </w:r>
      <w:r>
        <w:rPr>
          <w:rFonts w:hint="eastAsia" w:ascii="MS Mincho" w:hAnsi="MS Mincho" w:eastAsia="MS Mincho" w:cs="MS Mincho"/>
          <w:b/>
          <w:color w:val="auto"/>
          <w:sz w:val="21"/>
          <w:szCs w:val="21"/>
          <w:highlight w:val="none"/>
          <w:lang w:val="en-US" w:eastAsia="ja-JP"/>
        </w:rPr>
        <w:t>日本の学校の教育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日本的学校教育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听、说日本学校教育的相关内容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both"/>
        <w:textAlignment w:val="auto"/>
        <w:rPr>
          <w:rFonts w:hint="eastAsia" w:ascii="宋体" w:hAnsi="宋体"/>
          <w:b/>
          <w:color w:val="auto"/>
          <w:sz w:val="21"/>
          <w:szCs w:val="21"/>
          <w:highlight w:val="none"/>
          <w:lang w:val="en-US" w:eastAsia="ja-JP"/>
        </w:rPr>
      </w:pPr>
      <w:r>
        <w:rPr>
          <w:rFonts w:hint="eastAsia" w:ascii="宋体" w:hAnsi="宋体" w:eastAsia="MS Mincho"/>
          <w:b/>
          <w:color w:val="auto"/>
          <w:sz w:val="21"/>
          <w:szCs w:val="21"/>
          <w:highlight w:val="none"/>
          <w:lang w:eastAsia="ja-JP"/>
        </w:rPr>
        <w:t>　　　　　　　　　　　　　</w:t>
      </w:r>
      <w:r>
        <w:rPr>
          <w:rFonts w:hint="eastAsia" w:ascii="宋体" w:hAnsi="宋体"/>
          <w:b/>
          <w:color w:val="auto"/>
          <w:sz w:val="21"/>
          <w:szCs w:val="21"/>
          <w:highlight w:val="none"/>
        </w:rPr>
        <w:t xml:space="preserve"> </w:t>
      </w:r>
      <w:r>
        <w:rPr>
          <w:rFonts w:hint="eastAsia"/>
          <w:b/>
          <w:color w:val="auto"/>
          <w:sz w:val="21"/>
          <w:szCs w:val="21"/>
        </w:rPr>
        <w:t xml:space="preserve"> </w:t>
      </w:r>
      <w:r>
        <w:rPr>
          <w:rFonts w:hint="eastAsia" w:ascii="宋体" w:hAnsi="宋体"/>
          <w:b/>
          <w:color w:val="auto"/>
          <w:sz w:val="21"/>
          <w:szCs w:val="21"/>
          <w:highlight w:val="none"/>
        </w:rPr>
        <w:t>第</w:t>
      </w:r>
      <w:r>
        <w:rPr>
          <w:rFonts w:hint="eastAsia" w:ascii="宋体" w:hAnsi="宋体" w:eastAsia="MS Mincho"/>
          <w:b/>
          <w:color w:val="auto"/>
          <w:sz w:val="21"/>
          <w:szCs w:val="21"/>
          <w:highlight w:val="none"/>
          <w:lang w:eastAsia="ja-JP"/>
        </w:rPr>
        <w:t>二</w:t>
      </w:r>
      <w:r>
        <w:rPr>
          <w:rFonts w:hint="eastAsia" w:ascii="宋体" w:hAnsi="宋体"/>
          <w:b/>
          <w:color w:val="auto"/>
          <w:sz w:val="21"/>
          <w:szCs w:val="21"/>
          <w:highlight w:val="none"/>
        </w:rPr>
        <w:t xml:space="preserve">章 </w:t>
      </w:r>
      <w:r>
        <w:rPr>
          <w:rFonts w:hint="eastAsia" w:ascii="宋体" w:hAnsi="宋体" w:eastAsia="MS Mincho"/>
          <w:b/>
          <w:color w:val="auto"/>
          <w:sz w:val="21"/>
          <w:szCs w:val="21"/>
          <w:highlight w:val="none"/>
          <w:lang w:eastAsia="ja-JP"/>
        </w:rPr>
        <w:t>　</w:t>
      </w:r>
      <w:r>
        <w:rPr>
          <w:rFonts w:hint="eastAsia" w:eastAsia="MS Mincho"/>
          <w:b/>
          <w:color w:val="auto"/>
          <w:sz w:val="21"/>
          <w:szCs w:val="21"/>
          <w:lang w:eastAsia="ja-JP"/>
        </w:rPr>
        <w:t>お正月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MS Mincho" w:cs="宋体"/>
          <w:bCs/>
          <w:color w:val="auto"/>
          <w:kern w:val="0"/>
          <w:sz w:val="21"/>
          <w:szCs w:val="21"/>
          <w:lang w:val="en-US" w:eastAsia="ja-JP"/>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日本新年相关内容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听、说日本新年的相关内容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
          <w:color w:val="auto"/>
          <w:sz w:val="21"/>
          <w:szCs w:val="21"/>
          <w:highlight w:val="none"/>
          <w:lang w:val="en-US" w:eastAsia="ja-JP"/>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firstLine="211" w:firstLineChars="100"/>
        <w:jc w:val="center"/>
        <w:textAlignment w:val="auto"/>
        <w:rPr>
          <w:rFonts w:hint="eastAsia" w:ascii="宋体" w:hAnsi="宋体"/>
          <w:b/>
          <w:color w:val="auto"/>
          <w:sz w:val="21"/>
          <w:szCs w:val="21"/>
          <w:highlight w:val="none"/>
          <w:lang w:val="en-US" w:eastAsia="ja-JP"/>
        </w:rPr>
      </w:pPr>
      <w:r>
        <w:rPr>
          <w:rFonts w:hint="eastAsia" w:ascii="宋体" w:hAnsi="宋体" w:eastAsia="宋体" w:cs="Times New Roman"/>
          <w:b/>
          <w:color w:val="auto"/>
          <w:kern w:val="2"/>
          <w:sz w:val="21"/>
          <w:szCs w:val="21"/>
          <w:lang w:val="en-US" w:eastAsia="ja-JP" w:bidi="ar-SA"/>
        </w:rPr>
        <w:t>第</w:t>
      </w:r>
      <w:r>
        <w:rPr>
          <w:rFonts w:hint="eastAsia" w:ascii="宋体" w:hAnsi="宋体" w:cs="Times New Roman"/>
          <w:b/>
          <w:color w:val="auto"/>
          <w:kern w:val="2"/>
          <w:sz w:val="21"/>
          <w:szCs w:val="21"/>
          <w:lang w:val="en-US" w:eastAsia="ja-JP" w:bidi="ar-SA"/>
        </w:rPr>
        <w:t>三</w:t>
      </w:r>
      <w:r>
        <w:rPr>
          <w:rFonts w:hint="eastAsia" w:ascii="宋体" w:hAnsi="宋体" w:eastAsia="宋体" w:cs="Times New Roman"/>
          <w:b/>
          <w:color w:val="auto"/>
          <w:kern w:val="2"/>
          <w:sz w:val="21"/>
          <w:szCs w:val="21"/>
          <w:lang w:val="en-US" w:eastAsia="ja-JP" w:bidi="ar-SA"/>
        </w:rPr>
        <w:t>章</w:t>
      </w:r>
      <w:r>
        <w:rPr>
          <w:rFonts w:hint="eastAsia" w:ascii="宋体" w:hAnsi="宋体" w:cs="Times New Roman"/>
          <w:b/>
          <w:color w:val="auto"/>
          <w:kern w:val="2"/>
          <w:sz w:val="21"/>
          <w:szCs w:val="21"/>
          <w:lang w:val="en-US" w:eastAsia="ja-JP" w:bidi="ar-SA"/>
        </w:rPr>
        <w:t>　</w:t>
      </w:r>
      <w:r>
        <w:rPr>
          <w:rFonts w:hint="eastAsia" w:eastAsia="MS Mincho"/>
          <w:b/>
          <w:color w:val="auto"/>
          <w:sz w:val="21"/>
          <w:szCs w:val="21"/>
          <w:lang w:eastAsia="ja-JP"/>
        </w:rPr>
        <w:t>日本の祝日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MS Mincho" w:cs="宋体"/>
          <w:bCs/>
          <w:color w:val="auto"/>
          <w:kern w:val="0"/>
          <w:sz w:val="21"/>
          <w:szCs w:val="21"/>
          <w:lang w:val="en-US" w:eastAsia="ja-JP"/>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日本的祝日</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听、说日本祝日的相关内容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第四章　</w:t>
      </w:r>
      <w:r>
        <w:rPr>
          <w:rFonts w:hint="eastAsia" w:eastAsia="MS Mincho"/>
          <w:b/>
          <w:color w:val="auto"/>
          <w:sz w:val="21"/>
          <w:szCs w:val="21"/>
          <w:lang w:eastAsia="ja-JP"/>
        </w:rPr>
        <w:t>コインランドリー</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日本的自助洗衣店</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听、说日本自助洗衣店的相关内容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right="0" w:rightChars="0"/>
        <w:jc w:val="center"/>
        <w:textAlignment w:val="auto"/>
        <w:rPr>
          <w:rFonts w:hint="eastAsia" w:ascii="MS Mincho" w:hAnsi="MS Mincho" w:eastAsia="MS Mincho" w:cs="MS Mincho"/>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第五章　</w:t>
      </w:r>
      <w:r>
        <w:rPr>
          <w:rFonts w:hint="eastAsia" w:eastAsia="MS Mincho"/>
          <w:b/>
          <w:color w:val="auto"/>
          <w:sz w:val="21"/>
          <w:szCs w:val="21"/>
          <w:lang w:eastAsia="ja-JP"/>
        </w:rPr>
        <w:t>情報化社会</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信息化社会</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听、说日本信息化的相关内容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cs="MS Mincho"/>
          <w:b/>
          <w:color w:val="auto"/>
          <w:kern w:val="2"/>
          <w:sz w:val="21"/>
          <w:szCs w:val="21"/>
          <w:lang w:val="en-US" w:eastAsia="zh-CN" w:bidi="ar-SA"/>
        </w:rPr>
        <w:t>六</w:t>
      </w:r>
      <w:r>
        <w:rPr>
          <w:rFonts w:hint="eastAsia" w:ascii="MS Mincho" w:hAnsi="MS Mincho" w:eastAsia="MS Mincho" w:cs="MS Mincho"/>
          <w:b/>
          <w:color w:val="auto"/>
          <w:kern w:val="2"/>
          <w:sz w:val="21"/>
          <w:szCs w:val="21"/>
          <w:lang w:val="en-US" w:eastAsia="ja-JP" w:bidi="ar-SA"/>
        </w:rPr>
        <w:t>章　</w:t>
      </w:r>
      <w:r>
        <w:rPr>
          <w:rFonts w:hint="eastAsia" w:eastAsia="MS Mincho"/>
          <w:b/>
          <w:color w:val="auto"/>
          <w:sz w:val="21"/>
          <w:szCs w:val="21"/>
          <w:lang w:eastAsia="ja-JP"/>
        </w:rPr>
        <w:t>若者のファッション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年轻人的时尚</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听、说日本年轻人时尚的相关内容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七</w:t>
      </w:r>
      <w:r>
        <w:rPr>
          <w:rFonts w:hint="eastAsia" w:ascii="MS Mincho" w:hAnsi="MS Mincho" w:eastAsia="MS Mincho" w:cs="MS Mincho"/>
          <w:b/>
          <w:color w:val="auto"/>
          <w:kern w:val="2"/>
          <w:sz w:val="21"/>
          <w:szCs w:val="21"/>
          <w:lang w:val="en-US" w:eastAsia="ja-JP" w:bidi="ar-SA"/>
        </w:rPr>
        <w:t>章　</w:t>
      </w:r>
      <w:r>
        <w:rPr>
          <w:rFonts w:hint="eastAsia" w:eastAsia="MS Mincho"/>
          <w:b/>
          <w:color w:val="auto"/>
          <w:sz w:val="21"/>
          <w:szCs w:val="21"/>
          <w:lang w:eastAsia="ja-JP"/>
        </w:rPr>
        <w:t>ポップカルチャー</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大众文化</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听、说大众文化的相关内容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MS Mincho" w:hAnsi="MS Mincho" w:eastAsia="MS Mincho" w:cs="MS Mincho"/>
          <w:b/>
          <w:color w:val="auto"/>
          <w:kern w:val="2"/>
          <w:sz w:val="21"/>
          <w:szCs w:val="21"/>
          <w:lang w:val="en-US" w:eastAsia="ja-JP" w:bidi="ar-SA"/>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第八章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eastAsia="ja-JP"/>
        </w:rPr>
        <w:t>卒業式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毕业典礼</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听、说毕业典礼的相关内容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九</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eastAsia="ja-JP"/>
        </w:rPr>
        <w:t>企業文化</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企业文化</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听、说企业文化的相关内容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eastAsia="ja-JP"/>
        </w:rPr>
        <w:t>日本の家庭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日本家庭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听、说日本家庭的相关内容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ascii="宋体" w:hAnsi="宋体"/>
          <w:b/>
          <w:color w:val="auto"/>
          <w:sz w:val="21"/>
          <w:szCs w:val="21"/>
          <w:highlight w:val="none"/>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十一</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eastAsia="ja-JP"/>
        </w:rPr>
        <w:t>じゃんけんぽん</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猜拳的游戏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听、说剪子石头布的相关内容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十二</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val="en-US" w:eastAsia="zh-CN"/>
        </w:rPr>
        <w:t>ワイングラスを割っちゃった</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日语自他动词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成对出现的自他动词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十三</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ascii="MS Mincho" w:hAnsi="MS Mincho" w:eastAsia="MS Mincho" w:cs="MS Mincho"/>
          <w:b/>
          <w:color w:val="auto"/>
          <w:kern w:val="2"/>
          <w:sz w:val="21"/>
          <w:szCs w:val="21"/>
          <w:lang w:val="en-US" w:eastAsia="zh-CN" w:bidi="ar-SA"/>
        </w:rPr>
        <w:t>修学旅行</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修学旅行</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修学旅行的内容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听、说修学旅行的相关内容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十四</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ascii="MS Mincho" w:hAnsi="MS Mincho" w:eastAsia="MS Mincho" w:cs="MS Mincho"/>
          <w:b/>
          <w:color w:val="auto"/>
          <w:kern w:val="2"/>
          <w:sz w:val="21"/>
          <w:szCs w:val="21"/>
          <w:lang w:val="en-US" w:eastAsia="ja-JP" w:bidi="ar-SA"/>
        </w:rPr>
        <w:t>日本人と桜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日本人和樱花的关系</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赏樱花圣地</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听、说日本人和樱花的相关内容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s="宋体"/>
          <w:bCs/>
          <w:color w:val="auto"/>
          <w:kern w:val="0"/>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十五</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val="en-US" w:eastAsia="ja-JP"/>
        </w:rPr>
        <w:t>相づち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随声附和的意义和种类</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lang w:val="en-US" w:eastAsia="zh-CN"/>
        </w:rPr>
        <w:t>3. 熟练掌握</w:t>
      </w:r>
      <w:r>
        <w:rPr>
          <w:rFonts w:hint="eastAsia" w:ascii="宋体" w:hAnsi="宋体"/>
          <w:b/>
          <w:color w:val="auto"/>
          <w:sz w:val="21"/>
          <w:szCs w:val="21"/>
          <w:highlight w:val="none"/>
          <w:lang w:val="en-US" w:eastAsia="ja-JP"/>
        </w:rPr>
        <w:t>：</w:t>
      </w:r>
      <w:r>
        <w:rPr>
          <w:rFonts w:hint="eastAsia" w:ascii="宋体" w:hAnsi="宋体"/>
          <w:color w:val="auto"/>
          <w:sz w:val="21"/>
          <w:szCs w:val="21"/>
          <w:highlight w:val="none"/>
          <w:lang w:val="en-US" w:eastAsia="zh-CN"/>
        </w:rPr>
        <w:t>日语中的随声附和</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pStyle w:val="10"/>
        <w:keepNext w:val="0"/>
        <w:keepLines w:val="0"/>
        <w:widowControl w:val="0"/>
        <w:kinsoku/>
        <w:overflowPunct/>
        <w:topLinePunct w:val="0"/>
        <w:autoSpaceDE/>
        <w:autoSpaceDN/>
        <w:bidi w:val="0"/>
        <w:snapToGrid w:val="0"/>
        <w:spacing w:before="0" w:beforeAutospacing="0" w:after="0" w:afterAutospacing="0" w:line="360" w:lineRule="auto"/>
        <w:jc w:val="center"/>
        <w:textAlignment w:val="auto"/>
        <w:rPr>
          <w:rFonts w:hint="eastAsia" w:eastAsia="MS Mincho"/>
          <w:b/>
          <w:color w:val="auto"/>
          <w:sz w:val="21"/>
          <w:szCs w:val="21"/>
          <w:lang w:val="en-US" w:eastAsia="ja-JP"/>
        </w:rPr>
      </w:pPr>
      <w:r>
        <w:rPr>
          <w:rFonts w:hint="eastAsia" w:ascii="MS Mincho" w:hAnsi="MS Mincho" w:eastAsia="MS Mincho" w:cs="MS Mincho"/>
          <w:b/>
          <w:color w:val="auto"/>
          <w:kern w:val="2"/>
          <w:sz w:val="21"/>
          <w:szCs w:val="21"/>
          <w:lang w:val="en-US" w:eastAsia="ja-JP" w:bidi="ar-SA"/>
        </w:rPr>
        <w:t>第</w:t>
      </w:r>
      <w:r>
        <w:rPr>
          <w:rFonts w:hint="eastAsia" w:ascii="MS Mincho" w:hAnsi="MS Mincho" w:eastAsia="宋体" w:cs="MS Mincho"/>
          <w:b/>
          <w:color w:val="auto"/>
          <w:kern w:val="2"/>
          <w:sz w:val="21"/>
          <w:szCs w:val="21"/>
          <w:lang w:val="en-US" w:eastAsia="zh-CN" w:bidi="ar-SA"/>
        </w:rPr>
        <w:t>十六</w:t>
      </w:r>
      <w:r>
        <w:rPr>
          <w:rFonts w:hint="eastAsia" w:ascii="MS Mincho" w:hAnsi="MS Mincho" w:eastAsia="MS Mincho" w:cs="MS Mincho"/>
          <w:b/>
          <w:color w:val="auto"/>
          <w:kern w:val="2"/>
          <w:sz w:val="21"/>
          <w:szCs w:val="21"/>
          <w:lang w:val="en-US" w:eastAsia="ja-JP" w:bidi="ar-SA"/>
        </w:rPr>
        <w:t>章</w:t>
      </w:r>
      <w:r>
        <w:rPr>
          <w:rFonts w:hint="eastAsia" w:ascii="MS Mincho" w:hAnsi="MS Mincho" w:cs="MS Mincho"/>
          <w:b/>
          <w:color w:val="auto"/>
          <w:kern w:val="2"/>
          <w:sz w:val="21"/>
          <w:szCs w:val="21"/>
          <w:lang w:val="en-US" w:eastAsia="zh-CN" w:bidi="ar-SA"/>
        </w:rPr>
        <w:t xml:space="preserve"> </w:t>
      </w:r>
      <w:r>
        <w:rPr>
          <w:rFonts w:hint="eastAsia" w:eastAsia="MS Mincho"/>
          <w:b/>
          <w:color w:val="auto"/>
          <w:sz w:val="21"/>
          <w:szCs w:val="21"/>
          <w:lang w:val="en-US" w:eastAsia="ja-JP"/>
        </w:rPr>
        <w:t>エコ社会</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节约社会的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宋体"/>
          <w:bCs/>
          <w:color w:val="auto"/>
          <w:kern w:val="0"/>
          <w:sz w:val="21"/>
          <w:szCs w:val="21"/>
          <w:lang w:val="en-US" w:eastAsia="zh-CN"/>
        </w:rPr>
      </w:pPr>
      <w:r>
        <w:rPr>
          <w:rFonts w:hint="eastAsia" w:ascii="宋体" w:hAnsi="宋体"/>
          <w:b/>
          <w:color w:val="auto"/>
          <w:sz w:val="21"/>
          <w:szCs w:val="21"/>
          <w:highlight w:val="none"/>
        </w:rPr>
        <w:t>3. 熟练掌握</w:t>
      </w:r>
      <w:r>
        <w:rPr>
          <w:rFonts w:hint="eastAsia" w:ascii="宋体" w:hAnsi="宋体" w:eastAsia="MS Mincho"/>
          <w:b/>
          <w:color w:val="auto"/>
          <w:sz w:val="21"/>
          <w:szCs w:val="21"/>
          <w:highlight w:val="none"/>
          <w:lang w:eastAsia="ja-JP"/>
        </w:rPr>
        <w:t>：</w:t>
      </w:r>
      <w:r>
        <w:rPr>
          <w:rFonts w:hint="eastAsia" w:ascii="宋体" w:hAnsi="宋体"/>
          <w:color w:val="auto"/>
          <w:sz w:val="21"/>
          <w:szCs w:val="21"/>
          <w:highlight w:val="none"/>
          <w:lang w:val="en-US" w:eastAsia="zh-CN"/>
        </w:rPr>
        <w:t>听、说节约社会的相关内容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单词的听写、句型的意义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eastAsia="zh-CN"/>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单词、句型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用来描述身边的事物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该句型的意义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听写基础日语上相应的单词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color w:val="auto"/>
          <w:sz w:val="21"/>
          <w:szCs w:val="21"/>
          <w:highlight w:val="none"/>
          <w:lang w:val="en-US" w:eastAsia="zh-CN"/>
        </w:rPr>
        <w:t>课堂听写和课后作业</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b/>
          <w:color w:val="auto"/>
          <w:sz w:val="21"/>
          <w:szCs w:val="21"/>
        </w:rPr>
      </w:pPr>
      <w:r>
        <w:rPr>
          <w:rFonts w:hint="eastAsia" w:ascii="宋体" w:hAnsi="宋体"/>
          <w:b/>
          <w:color w:val="auto"/>
          <w:sz w:val="21"/>
          <w:szCs w:val="21"/>
          <w:lang w:val="en-US" w:eastAsia="zh-CN"/>
        </w:rPr>
        <w:t>三</w:t>
      </w:r>
      <w:r>
        <w:rPr>
          <w:rFonts w:hint="eastAsia" w:ascii="宋体" w:hAnsi="宋体"/>
          <w:b/>
          <w:color w:val="auto"/>
          <w:sz w:val="21"/>
          <w:szCs w:val="21"/>
        </w:rPr>
        <w:t>、考核方式</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20" w:firstLineChars="200"/>
        <w:jc w:val="left"/>
        <w:textAlignment w:val="auto"/>
        <w:rPr>
          <w:rFonts w:hint="eastAsia" w:ascii="宋体" w:hAnsi="宋体"/>
          <w:b/>
          <w:color w:val="auto"/>
          <w:sz w:val="21"/>
          <w:szCs w:val="21"/>
        </w:rPr>
      </w:pPr>
      <w:r>
        <w:rPr>
          <w:rFonts w:hint="eastAsia" w:ascii="宋体" w:hAnsi="宋体"/>
          <w:bCs/>
          <w:color w:val="auto"/>
          <w:sz w:val="21"/>
          <w:szCs w:val="21"/>
          <w:lang w:val="en-US" w:eastAsia="zh-CN"/>
        </w:rPr>
        <w:t>闭卷考试，时间120分钟。</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四</w:t>
      </w:r>
      <w:r>
        <w:rPr>
          <w:rFonts w:hint="eastAsia" w:ascii="宋体" w:hAnsi="宋体"/>
          <w:b/>
          <w:color w:val="auto"/>
          <w:sz w:val="21"/>
          <w:szCs w:val="21"/>
        </w:rPr>
        <w:t>、成绩评定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1.平时成绩的评价方法。</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20" w:firstLineChars="200"/>
        <w:jc w:val="left"/>
        <w:textAlignment w:val="auto"/>
        <w:rPr>
          <w:rFonts w:hint="eastAsia" w:ascii="宋体" w:hAnsi="宋体"/>
          <w:color w:val="auto"/>
          <w:sz w:val="21"/>
          <w:szCs w:val="21"/>
        </w:rPr>
      </w:pPr>
      <w:r>
        <w:rPr>
          <w:rFonts w:hint="eastAsia" w:ascii="宋体" w:hAnsi="宋体"/>
          <w:bCs/>
          <w:color w:val="auto"/>
          <w:sz w:val="21"/>
          <w:szCs w:val="21"/>
          <w:lang w:val="en-US" w:eastAsia="zh-CN"/>
        </w:rPr>
        <w:t>闭卷考试，时间120分钟。</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2.最终成绩评价方法。</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highlight w:val="none"/>
          <w:lang w:val="en-US" w:eastAsia="ja-JP"/>
        </w:rPr>
      </w:pPr>
      <w:r>
        <w:rPr>
          <w:rFonts w:hint="eastAsia" w:ascii="宋体" w:hAnsi="宋体"/>
          <w:color w:val="auto"/>
          <w:sz w:val="21"/>
          <w:szCs w:val="21"/>
          <w:lang w:val="en-US" w:eastAsia="zh-CN"/>
        </w:rPr>
        <w:t>期末考试卷面成绩占60%，平时成绩占40%。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五</w:t>
      </w:r>
      <w:r>
        <w:rPr>
          <w:rFonts w:hint="eastAsia" w:ascii="宋体" w:hAnsi="宋体"/>
          <w:b/>
          <w:color w:val="auto"/>
          <w:sz w:val="21"/>
          <w:szCs w:val="21"/>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课程考试分为识记30%、领会45%、应用25%三部分，采用百分制，及格线为60分。</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hint="eastAsia" w:ascii="宋体" w:hAnsi="宋体"/>
          <w:bCs/>
          <w:color w:val="auto"/>
          <w:sz w:val="21"/>
          <w:szCs w:val="21"/>
          <w:lang w:val="en-US" w:eastAsia="zh-CN"/>
        </w:rPr>
        <w:t>其中，识记部分要求学生能够牢记本课程中出现的假名，并能做出准确地表述、选择和判断；领会部分要求学生在识记的基础上，能全面理解本课程中的假名。应用部分要求学生在领会的基础上，能运用本课程中的文字词汇以及表达进行正确地阅读分析理解以及翻译。学生成绩，可从数据上反馈如上三种能力的掌握情况，能够如实检测出专业达成度以及教学效果。</w:t>
      </w: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left"/>
        <w:textAlignment w:val="auto"/>
        <w:rPr>
          <w:rFonts w:hint="eastAsia" w:ascii="宋体" w:hAnsi="宋体" w:eastAsia="宋体"/>
          <w:color w:val="auto"/>
          <w:sz w:val="21"/>
          <w:szCs w:val="21"/>
          <w:lang w:val="en-US" w:eastAsia="zh-CN"/>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r>
        <w:rPr>
          <w:color w:val="auto"/>
          <w:sz w:val="21"/>
          <w:szCs w:val="21"/>
        </w:rPr>
        <w:br w:type="page"/>
      </w:r>
    </w:p>
    <w:p>
      <w:pPr>
        <w:pStyle w:val="2"/>
        <w:bidi w:val="0"/>
        <w:rPr>
          <w:rFonts w:hint="default"/>
          <w:color w:val="auto"/>
          <w:lang w:val="en-US" w:eastAsia="zh-CN"/>
        </w:rPr>
      </w:pPr>
      <w:bookmarkStart w:id="187" w:name="_Toc18774"/>
      <w:r>
        <w:rPr>
          <w:rFonts w:hint="eastAsia"/>
          <w:color w:val="auto"/>
        </w:rPr>
        <w:t>日语会话I</w:t>
      </w:r>
      <w:r>
        <w:rPr>
          <w:rFonts w:hint="eastAsia"/>
          <w:color w:val="auto"/>
          <w:lang w:val="en-US" w:eastAsia="zh-CN"/>
        </w:rPr>
        <w:t>考核大纲</w:t>
      </w:r>
      <w:bookmarkEnd w:id="187"/>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Japanese Conversation I</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15062336</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cs="Times New Roman"/>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cs="Times New Roman"/>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cs="Times New Roman"/>
                <w:b w:val="0"/>
                <w:bCs w:val="0"/>
                <w:color w:val="auto"/>
                <w:sz w:val="21"/>
                <w:szCs w:val="21"/>
                <w:lang w:val="en-US" w:eastAsia="zh-CN"/>
              </w:rPr>
              <w:t>北村一仁</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cs="Times New Roman"/>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ascii="宋体" w:hAnsi="宋体"/>
          <w:bCs/>
          <w:color w:val="auto"/>
          <w:sz w:val="21"/>
          <w:szCs w:val="21"/>
        </w:rPr>
      </w:pPr>
      <w:r>
        <w:rPr>
          <w:rFonts w:hint="eastAsia" w:ascii="宋体" w:hAnsi="宋体"/>
          <w:bCs/>
          <w:color w:val="auto"/>
          <w:sz w:val="21"/>
          <w:szCs w:val="21"/>
        </w:rPr>
        <w:t>本课程是日语专业一年级下学期的一门基础类主干课程，内容包括日语语音、文字、词汇、语法、句型、会话练习等。本课程遵循OBE理念，旨在培养学生掌握日语基本会话常识，掌握各种场合的日语语体表达，如日语课堂用语、寒暄语等。通过各种各样的模拟会话，帮助学生掌握初步的日语会话技能，在日语口头表达上能较为流利地使用日语进行简单的场景会话；培养学生跨文化交际的能力，引导学生养成用日语思维的习惯，学会用日语进行交流，能够正确地使用日语，提高学生的日语表达能力，力求语音语调准确；培养学生正确掌握良好的日语会话学习方法，提升自主学习、独立学习的能力；培养学生讲好中国故事的能力，学会用日语向世界展现可信、可爱、可敬的中国形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1.</w:t>
      </w:r>
      <w:r>
        <w:rPr>
          <w:rFonts w:hint="eastAsia" w:hAnsi="宋体"/>
          <w:bCs/>
          <w:color w:val="auto"/>
          <w:kern w:val="0"/>
          <w:sz w:val="21"/>
          <w:szCs w:val="21"/>
        </w:rPr>
        <w:t>日语</w:t>
      </w:r>
      <w:r>
        <w:rPr>
          <w:rFonts w:hint="eastAsia" w:hAnsi="宋体"/>
          <w:bCs/>
          <w:color w:val="auto"/>
          <w:kern w:val="0"/>
          <w:sz w:val="21"/>
          <w:szCs w:val="21"/>
          <w:lang w:val="en-US" w:eastAsia="zh-CN"/>
        </w:rPr>
        <w:t>会话中的</w:t>
      </w:r>
      <w:r>
        <w:rPr>
          <w:rFonts w:hint="eastAsia" w:hAnsi="宋体"/>
          <w:bCs/>
          <w:color w:val="auto"/>
          <w:kern w:val="0"/>
          <w:sz w:val="21"/>
          <w:szCs w:val="21"/>
        </w:rPr>
        <w:t>词汇</w:t>
      </w:r>
      <w:r>
        <w:rPr>
          <w:rFonts w:hint="eastAsia" w:hAnsi="宋体"/>
          <w:bCs/>
          <w:color w:val="auto"/>
          <w:kern w:val="0"/>
          <w:sz w:val="21"/>
          <w:szCs w:val="21"/>
          <w:lang w:eastAsia="zh-CN"/>
        </w:rPr>
        <w:t>、</w:t>
      </w:r>
      <w:r>
        <w:rPr>
          <w:rFonts w:hint="eastAsia" w:hAnsi="宋体"/>
          <w:bCs/>
          <w:color w:val="auto"/>
          <w:kern w:val="0"/>
          <w:sz w:val="21"/>
          <w:szCs w:val="21"/>
        </w:rPr>
        <w:t>语法</w:t>
      </w:r>
      <w:r>
        <w:rPr>
          <w:rFonts w:hint="eastAsia" w:hAnsi="宋体"/>
          <w:bCs/>
          <w:color w:val="auto"/>
          <w:kern w:val="0"/>
          <w:sz w:val="21"/>
          <w:szCs w:val="21"/>
          <w:lang w:val="en-US" w:eastAsia="zh-CN"/>
        </w:rPr>
        <w:t>知识</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2.</w:t>
      </w:r>
      <w:r>
        <w:rPr>
          <w:rFonts w:hint="eastAsia" w:hAnsi="宋体"/>
          <w:color w:val="auto"/>
          <w:kern w:val="0"/>
          <w:sz w:val="21"/>
          <w:szCs w:val="21"/>
          <w:lang w:val="en-US" w:eastAsia="zh-CN"/>
        </w:rPr>
        <w:t>语音语调准确，在日常生活中使用日语会话</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eastAsia="zh-CN"/>
        </w:rPr>
      </w:pPr>
      <w:r>
        <w:rPr>
          <w:rFonts w:hint="eastAsia" w:ascii="宋体" w:hAnsi="宋体"/>
          <w:bCs/>
          <w:color w:val="auto"/>
          <w:sz w:val="21"/>
          <w:szCs w:val="21"/>
        </w:rPr>
        <w:t>3.</w:t>
      </w:r>
      <w:r>
        <w:rPr>
          <w:rFonts w:hint="eastAsia" w:hAnsi="宋体"/>
          <w:color w:val="auto"/>
          <w:kern w:val="0"/>
          <w:sz w:val="21"/>
          <w:szCs w:val="21"/>
          <w:lang w:val="en-US" w:eastAsia="zh-CN"/>
        </w:rPr>
        <w:t>使用日语进行较为顺畅的会话交流</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4.</w:t>
      </w:r>
      <w:r>
        <w:rPr>
          <w:rFonts w:hint="eastAsia" w:ascii="宋体" w:hAnsi="宋体"/>
          <w:bCs/>
          <w:color w:val="auto"/>
          <w:sz w:val="21"/>
          <w:szCs w:val="21"/>
        </w:rPr>
        <w:t>讲好中国故事，学会用日语向世界展现可信、可爱、可敬的中国形象</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第一章  </w:t>
      </w:r>
      <w:r>
        <w:rPr>
          <w:rFonts w:hint="eastAsia" w:ascii="宋体" w:hAnsi="宋体" w:eastAsia="宋体" w:cs="宋体"/>
          <w:b/>
          <w:color w:val="auto"/>
          <w:sz w:val="21"/>
          <w:szCs w:val="21"/>
          <w:highlight w:val="none"/>
          <w:lang w:eastAsia="ja-JP"/>
        </w:rPr>
        <w:t>初次见面</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lang w:eastAsia="ja-JP"/>
        </w:rPr>
        <w:t>课堂用语、寒暄语、自我介绍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日语中初次见面自我介绍的习惯；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日语自我介绍</w:t>
      </w:r>
      <w:r>
        <w:rPr>
          <w:rFonts w:hint="eastAsia" w:ascii="宋体" w:hAnsi="宋体"/>
          <w:bCs/>
          <w:color w:val="auto"/>
          <w:sz w:val="21"/>
          <w:szCs w:val="21"/>
          <w:highlight w:val="none"/>
          <w:lang w:val="en-US" w:eastAsia="zh-CN"/>
        </w:rPr>
        <w:t>时</w:t>
      </w:r>
      <w:r>
        <w:rPr>
          <w:rFonts w:hint="eastAsia" w:ascii="宋体" w:hAnsi="宋体"/>
          <w:bCs/>
          <w:color w:val="auto"/>
          <w:sz w:val="21"/>
          <w:szCs w:val="21"/>
          <w:highlight w:val="none"/>
        </w:rPr>
        <w:t>的常用表达方式</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lang w:val="en-US" w:eastAsia="zh-CN"/>
        </w:rPr>
        <w:t>日语中的</w:t>
      </w:r>
      <w:r>
        <w:rPr>
          <w:rFonts w:hint="eastAsia" w:ascii="宋体" w:hAnsi="宋体"/>
          <w:bCs/>
          <w:color w:val="auto"/>
          <w:sz w:val="21"/>
          <w:szCs w:val="21"/>
          <w:highlight w:val="none"/>
          <w:lang w:eastAsia="ja-JP"/>
        </w:rPr>
        <w:t>课堂用语、寒暄语</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2.能够用日语进行自我介绍；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3.日语中的课堂用语、寒暄语；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用日语进行自我介绍；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lang w:val="en-US" w:eastAsia="zh-CN"/>
        </w:rPr>
        <w:t>用日语进行自我介绍时的场景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ascii="宋体" w:hAnsi="宋体" w:eastAsia="宋体" w:cs="宋体"/>
          <w:b/>
          <w:bCs/>
          <w:color w:val="auto"/>
          <w:kern w:val="0"/>
          <w:sz w:val="21"/>
          <w:szCs w:val="21"/>
          <w:highlight w:val="none"/>
        </w:rPr>
      </w:pPr>
      <w:r>
        <w:rPr>
          <w:rFonts w:hAnsi="宋体"/>
          <w:b/>
          <w:bCs/>
          <w:color w:val="auto"/>
          <w:kern w:val="0"/>
          <w:sz w:val="21"/>
          <w:szCs w:val="21"/>
          <w:highlight w:val="none"/>
        </w:rPr>
        <w:t>第</w:t>
      </w:r>
      <w:r>
        <w:rPr>
          <w:rFonts w:hint="eastAsia" w:hAnsi="宋体"/>
          <w:b/>
          <w:bCs/>
          <w:color w:val="auto"/>
          <w:kern w:val="0"/>
          <w:sz w:val="21"/>
          <w:szCs w:val="21"/>
          <w:highlight w:val="none"/>
          <w:lang w:val="en-US" w:eastAsia="zh-CN"/>
        </w:rPr>
        <w:t>二</w:t>
      </w:r>
      <w:r>
        <w:rPr>
          <w:rFonts w:hint="eastAsia" w:ascii="宋体" w:hAnsi="宋体" w:eastAsia="宋体" w:cs="宋体"/>
          <w:b/>
          <w:bCs/>
          <w:color w:val="auto"/>
          <w:kern w:val="0"/>
          <w:sz w:val="21"/>
          <w:szCs w:val="21"/>
          <w:highlight w:val="none"/>
        </w:rPr>
        <w:t>章  您家有几口人?</w:t>
      </w:r>
      <w:r>
        <w:rPr>
          <w:rFonts w:hint="eastAsia" w:ascii="宋体" w:hAnsi="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与亲属、年龄、人数、职业相关的对话</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日语中介绍家人的习惯；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日语</w:t>
      </w:r>
      <w:r>
        <w:rPr>
          <w:rFonts w:hint="eastAsia" w:ascii="宋体" w:hAnsi="宋体"/>
          <w:color w:val="auto"/>
          <w:sz w:val="21"/>
          <w:szCs w:val="21"/>
          <w:highlight w:val="none"/>
          <w:lang w:val="en-US" w:eastAsia="zh-CN"/>
        </w:rPr>
        <w:t>中介绍家人</w:t>
      </w:r>
      <w:r>
        <w:rPr>
          <w:rFonts w:hint="eastAsia" w:ascii="宋体" w:hAnsi="宋体"/>
          <w:bCs/>
          <w:color w:val="auto"/>
          <w:sz w:val="21"/>
          <w:szCs w:val="21"/>
          <w:highlight w:val="none"/>
        </w:rPr>
        <w:t>的常用表达方式</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lang w:val="en-US" w:eastAsia="zh-CN"/>
        </w:rPr>
        <w:t>日语中</w:t>
      </w:r>
      <w:r>
        <w:rPr>
          <w:rFonts w:hint="eastAsia" w:ascii="宋体" w:hAnsi="宋体"/>
          <w:color w:val="auto"/>
          <w:sz w:val="21"/>
          <w:szCs w:val="21"/>
          <w:highlight w:val="none"/>
          <w:lang w:val="en-US" w:eastAsia="zh-CN"/>
        </w:rPr>
        <w:t>与亲属、年龄、人数、职业相关的表达。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2.能够用日语</w:t>
      </w:r>
      <w:r>
        <w:rPr>
          <w:rFonts w:hint="eastAsia" w:ascii="宋体" w:hAnsi="宋体"/>
          <w:color w:val="auto"/>
          <w:sz w:val="21"/>
          <w:szCs w:val="21"/>
          <w:highlight w:val="none"/>
          <w:lang w:val="en-US" w:eastAsia="zh-CN"/>
        </w:rPr>
        <w:t>介绍家人</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3.日语中</w:t>
      </w:r>
      <w:r>
        <w:rPr>
          <w:rFonts w:hint="eastAsia" w:ascii="宋体" w:hAnsi="宋体"/>
          <w:color w:val="auto"/>
          <w:sz w:val="21"/>
          <w:szCs w:val="21"/>
          <w:highlight w:val="none"/>
          <w:lang w:val="en-US" w:eastAsia="zh-CN"/>
        </w:rPr>
        <w:t>与亲属、年龄、人数、职业相关的表达</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用日语</w:t>
      </w:r>
      <w:r>
        <w:rPr>
          <w:rFonts w:hint="eastAsia" w:ascii="宋体" w:hAnsi="宋体"/>
          <w:color w:val="auto"/>
          <w:sz w:val="21"/>
          <w:szCs w:val="21"/>
          <w:highlight w:val="none"/>
          <w:lang w:val="en-US" w:eastAsia="zh-CN"/>
        </w:rPr>
        <w:t>介绍家人</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lang w:val="en-US" w:eastAsia="zh-CN"/>
        </w:rPr>
        <w:t>用日语</w:t>
      </w:r>
      <w:r>
        <w:rPr>
          <w:rFonts w:hint="eastAsia" w:ascii="宋体" w:hAnsi="宋体"/>
          <w:color w:val="auto"/>
          <w:sz w:val="21"/>
          <w:szCs w:val="21"/>
          <w:highlight w:val="none"/>
          <w:lang w:val="en-US" w:eastAsia="zh-CN"/>
        </w:rPr>
        <w:t>介绍家人</w:t>
      </w:r>
      <w:r>
        <w:rPr>
          <w:rFonts w:hint="eastAsia" w:ascii="宋体" w:hAnsi="宋体"/>
          <w:bCs/>
          <w:color w:val="auto"/>
          <w:sz w:val="21"/>
          <w:szCs w:val="21"/>
          <w:highlight w:val="none"/>
          <w:lang w:val="en-US" w:eastAsia="zh-CN"/>
        </w:rPr>
        <w:t>时的场景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jc w:val="both"/>
        <w:textAlignment w:val="auto"/>
        <w:rPr>
          <w:rFonts w:hint="eastAsia" w:ascii="宋体" w:hAnsi="宋体" w:eastAsia="宋体" w:cs="宋体"/>
          <w:b/>
          <w:bCs/>
          <w:color w:val="auto"/>
          <w:kern w:val="0"/>
          <w:sz w:val="21"/>
          <w:szCs w:val="21"/>
          <w:highlight w:val="none"/>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ascii="宋体" w:hAnsi="宋体" w:eastAsia="宋体" w:cs="宋体"/>
          <w:b/>
          <w:bCs/>
          <w:color w:val="auto"/>
          <w:kern w:val="0"/>
          <w:sz w:val="21"/>
          <w:szCs w:val="21"/>
          <w:highlight w:val="none"/>
        </w:rPr>
      </w:pPr>
      <w:r>
        <w:rPr>
          <w:rFonts w:hAnsi="宋体"/>
          <w:b/>
          <w:bCs/>
          <w:color w:val="auto"/>
          <w:kern w:val="0"/>
          <w:sz w:val="21"/>
          <w:szCs w:val="21"/>
          <w:highlight w:val="none"/>
        </w:rPr>
        <w:t>第</w:t>
      </w:r>
      <w:r>
        <w:rPr>
          <w:rFonts w:hint="eastAsia" w:hAnsi="宋体"/>
          <w:b/>
          <w:bCs/>
          <w:color w:val="auto"/>
          <w:kern w:val="0"/>
          <w:sz w:val="21"/>
          <w:szCs w:val="21"/>
          <w:highlight w:val="none"/>
          <w:lang w:val="en-US" w:eastAsia="zh-CN"/>
        </w:rPr>
        <w:t>三</w:t>
      </w:r>
      <w:r>
        <w:rPr>
          <w:rFonts w:hint="eastAsia" w:ascii="宋体" w:hAnsi="宋体" w:eastAsia="宋体" w:cs="宋体"/>
          <w:b/>
          <w:bCs/>
          <w:color w:val="auto"/>
          <w:kern w:val="0"/>
          <w:sz w:val="21"/>
          <w:szCs w:val="21"/>
          <w:highlight w:val="none"/>
        </w:rPr>
        <w:t>章  那是什么？</w:t>
      </w:r>
      <w:r>
        <w:rPr>
          <w:rFonts w:hint="eastAsia" w:ascii="宋体" w:hAnsi="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指示词「</w:t>
      </w:r>
      <w:r>
        <w:rPr>
          <w:rFonts w:hint="eastAsia" w:ascii="MS Mincho" w:hAnsi="MS Mincho" w:eastAsia="MS Mincho" w:cs="MS Mincho"/>
          <w:b/>
          <w:bCs/>
          <w:color w:val="auto"/>
          <w:kern w:val="0"/>
          <w:sz w:val="21"/>
          <w:szCs w:val="21"/>
          <w:highlight w:val="none"/>
        </w:rPr>
        <w:t>こそあど</w:t>
      </w:r>
      <w:r>
        <w:rPr>
          <w:rFonts w:hint="eastAsia" w:ascii="宋体" w:hAnsi="宋体" w:eastAsia="宋体" w:cs="宋体"/>
          <w:b/>
          <w:bCs/>
          <w:color w:val="auto"/>
          <w:kern w:val="0"/>
          <w:sz w:val="21"/>
          <w:szCs w:val="21"/>
          <w:highlight w:val="none"/>
        </w:rPr>
        <w:t>」、连体词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日语中连体词的用法；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日语</w:t>
      </w:r>
      <w:r>
        <w:rPr>
          <w:rFonts w:hint="eastAsia" w:ascii="宋体" w:hAnsi="宋体"/>
          <w:color w:val="auto"/>
          <w:sz w:val="21"/>
          <w:szCs w:val="21"/>
          <w:highlight w:val="none"/>
          <w:lang w:val="en-US" w:eastAsia="zh-CN"/>
        </w:rPr>
        <w:t>中指示词「</w:t>
      </w:r>
      <w:r>
        <w:rPr>
          <w:rFonts w:hint="eastAsia" w:ascii="MS Mincho" w:hAnsi="MS Mincho" w:eastAsia="MS Mincho" w:cs="MS Mincho"/>
          <w:color w:val="auto"/>
          <w:sz w:val="21"/>
          <w:szCs w:val="21"/>
          <w:highlight w:val="none"/>
          <w:lang w:val="en-US" w:eastAsia="zh-CN"/>
        </w:rPr>
        <w:t>こそあど</w:t>
      </w:r>
      <w:r>
        <w:rPr>
          <w:rFonts w:hint="eastAsia" w:ascii="宋体" w:hAnsi="宋体"/>
          <w:color w:val="auto"/>
          <w:sz w:val="21"/>
          <w:szCs w:val="21"/>
          <w:highlight w:val="none"/>
          <w:lang w:val="en-US" w:eastAsia="zh-CN"/>
        </w:rPr>
        <w:t>」的用法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lang w:val="en-US" w:eastAsia="zh-CN"/>
        </w:rPr>
        <w:t>日语中</w:t>
      </w:r>
      <w:r>
        <w:rPr>
          <w:rFonts w:hint="eastAsia" w:ascii="宋体" w:hAnsi="宋体"/>
          <w:color w:val="auto"/>
          <w:sz w:val="21"/>
          <w:szCs w:val="21"/>
          <w:highlight w:val="none"/>
          <w:lang w:val="en-US" w:eastAsia="zh-CN"/>
        </w:rPr>
        <w:t>指示词「</w:t>
      </w:r>
      <w:r>
        <w:rPr>
          <w:rFonts w:hint="eastAsia" w:ascii="MS Mincho" w:hAnsi="MS Mincho" w:eastAsia="MS Mincho" w:cs="MS Mincho"/>
          <w:color w:val="auto"/>
          <w:sz w:val="21"/>
          <w:szCs w:val="21"/>
          <w:highlight w:val="none"/>
          <w:lang w:val="en-US" w:eastAsia="zh-CN"/>
        </w:rPr>
        <w:t>こそあど</w:t>
      </w:r>
      <w:r>
        <w:rPr>
          <w:rFonts w:hint="eastAsia" w:ascii="宋体" w:hAnsi="宋体"/>
          <w:color w:val="auto"/>
          <w:sz w:val="21"/>
          <w:szCs w:val="21"/>
          <w:highlight w:val="none"/>
          <w:lang w:val="en-US" w:eastAsia="zh-CN"/>
        </w:rPr>
        <w:t>」、连体词的会话表达。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2.能够掌握</w:t>
      </w:r>
      <w:r>
        <w:rPr>
          <w:rFonts w:hint="eastAsia" w:ascii="宋体" w:hAnsi="宋体"/>
          <w:color w:val="auto"/>
          <w:sz w:val="21"/>
          <w:szCs w:val="21"/>
          <w:highlight w:val="none"/>
          <w:lang w:val="en-US" w:eastAsia="zh-CN"/>
        </w:rPr>
        <w:t>连体词的会话表达</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3.能够掌握</w:t>
      </w:r>
      <w:r>
        <w:rPr>
          <w:rFonts w:hint="eastAsia" w:ascii="宋体" w:hAnsi="宋体"/>
          <w:color w:val="auto"/>
          <w:sz w:val="21"/>
          <w:szCs w:val="21"/>
          <w:highlight w:val="none"/>
          <w:lang w:val="en-US" w:eastAsia="zh-CN"/>
        </w:rPr>
        <w:t>「</w:t>
      </w:r>
      <w:r>
        <w:rPr>
          <w:rFonts w:hint="eastAsia" w:ascii="MS Mincho" w:hAnsi="MS Mincho" w:eastAsia="MS Mincho" w:cs="MS Mincho"/>
          <w:color w:val="auto"/>
          <w:sz w:val="21"/>
          <w:szCs w:val="21"/>
          <w:highlight w:val="none"/>
          <w:lang w:val="en-US" w:eastAsia="zh-CN"/>
        </w:rPr>
        <w:t>こそあど</w:t>
      </w:r>
      <w:r>
        <w:rPr>
          <w:rFonts w:hint="eastAsia" w:ascii="宋体" w:hAnsi="宋体"/>
          <w:color w:val="auto"/>
          <w:sz w:val="21"/>
          <w:szCs w:val="21"/>
          <w:highlight w:val="none"/>
          <w:lang w:val="en-US" w:eastAsia="zh-CN"/>
        </w:rPr>
        <w:t>」的会话表达</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指示词「</w:t>
      </w:r>
      <w:r>
        <w:rPr>
          <w:rFonts w:hint="eastAsia" w:ascii="MS Mincho" w:hAnsi="MS Mincho" w:eastAsia="MS Mincho" w:cs="MS Mincho"/>
          <w:color w:val="auto"/>
          <w:sz w:val="21"/>
          <w:szCs w:val="21"/>
          <w:highlight w:val="none"/>
          <w:lang w:val="en-US" w:eastAsia="zh-CN"/>
        </w:rPr>
        <w:t>こそあど</w:t>
      </w:r>
      <w:r>
        <w:rPr>
          <w:rFonts w:hint="eastAsia" w:ascii="宋体" w:hAnsi="宋体"/>
          <w:color w:val="auto"/>
          <w:sz w:val="21"/>
          <w:szCs w:val="21"/>
          <w:highlight w:val="none"/>
          <w:lang w:val="en-US" w:eastAsia="zh-CN"/>
        </w:rPr>
        <w:t>」、连体词介绍中国文化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指示词「</w:t>
      </w:r>
      <w:r>
        <w:rPr>
          <w:rFonts w:hint="eastAsia" w:ascii="MS Mincho" w:hAnsi="MS Mincho" w:eastAsia="MS Mincho" w:cs="MS Mincho"/>
          <w:color w:val="auto"/>
          <w:sz w:val="21"/>
          <w:szCs w:val="21"/>
          <w:highlight w:val="none"/>
          <w:lang w:val="en-US" w:eastAsia="zh-CN"/>
        </w:rPr>
        <w:t>こそあど</w:t>
      </w:r>
      <w:r>
        <w:rPr>
          <w:rFonts w:hint="eastAsia" w:ascii="宋体" w:hAnsi="宋体"/>
          <w:color w:val="auto"/>
          <w:sz w:val="21"/>
          <w:szCs w:val="21"/>
          <w:highlight w:val="none"/>
          <w:lang w:val="en-US" w:eastAsia="zh-CN"/>
        </w:rPr>
        <w:t>」、连体词</w:t>
      </w:r>
      <w:r>
        <w:rPr>
          <w:rFonts w:hint="eastAsia" w:ascii="宋体" w:hAnsi="宋体"/>
          <w:bCs/>
          <w:color w:val="auto"/>
          <w:sz w:val="21"/>
          <w:szCs w:val="21"/>
          <w:highlight w:val="none"/>
          <w:lang w:val="en-US" w:eastAsia="zh-CN"/>
        </w:rPr>
        <w:t>的使用场景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jc w:val="both"/>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ascii="宋体" w:hAnsi="宋体" w:eastAsia="宋体" w:cs="宋体"/>
          <w:b/>
          <w:bCs/>
          <w:color w:val="auto"/>
          <w:kern w:val="0"/>
          <w:sz w:val="21"/>
          <w:szCs w:val="21"/>
          <w:highlight w:val="none"/>
        </w:rPr>
      </w:pPr>
      <w:r>
        <w:rPr>
          <w:rFonts w:hAnsi="宋体"/>
          <w:b/>
          <w:bCs/>
          <w:color w:val="auto"/>
          <w:kern w:val="0"/>
          <w:sz w:val="21"/>
          <w:szCs w:val="21"/>
          <w:highlight w:val="none"/>
        </w:rPr>
        <w:t>第</w:t>
      </w:r>
      <w:r>
        <w:rPr>
          <w:rFonts w:hint="eastAsia" w:hAnsi="宋体"/>
          <w:b/>
          <w:bCs/>
          <w:color w:val="auto"/>
          <w:kern w:val="0"/>
          <w:sz w:val="21"/>
          <w:szCs w:val="21"/>
          <w:highlight w:val="none"/>
          <w:lang w:val="en-US" w:eastAsia="zh-CN"/>
        </w:rPr>
        <w:t>四</w:t>
      </w:r>
      <w:r>
        <w:rPr>
          <w:rFonts w:hint="eastAsia" w:ascii="宋体" w:hAnsi="宋体" w:eastAsia="宋体" w:cs="宋体"/>
          <w:b/>
          <w:bCs/>
          <w:color w:val="auto"/>
          <w:kern w:val="0"/>
          <w:sz w:val="21"/>
          <w:szCs w:val="21"/>
          <w:highlight w:val="none"/>
        </w:rPr>
        <w:t>章  现在几点了？</w:t>
      </w:r>
      <w:r>
        <w:rPr>
          <w:rFonts w:hint="eastAsia" w:ascii="宋体" w:hAnsi="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与时间相关的表达方式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日语中怎样询问时间；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日语</w:t>
      </w:r>
      <w:r>
        <w:rPr>
          <w:rFonts w:hint="eastAsia" w:ascii="宋体" w:hAnsi="宋体"/>
          <w:color w:val="auto"/>
          <w:sz w:val="21"/>
          <w:szCs w:val="21"/>
          <w:highlight w:val="none"/>
          <w:lang w:val="en-US" w:eastAsia="zh-CN"/>
        </w:rPr>
        <w:t>中询问时间的场景</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与时间相关的日语表达方式。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2.能够掌握</w:t>
      </w:r>
      <w:r>
        <w:rPr>
          <w:rFonts w:hint="eastAsia" w:ascii="宋体" w:hAnsi="宋体"/>
          <w:color w:val="auto"/>
          <w:sz w:val="21"/>
          <w:szCs w:val="21"/>
          <w:highlight w:val="none"/>
          <w:lang w:val="en-US" w:eastAsia="zh-CN"/>
        </w:rPr>
        <w:t>与时间相关的日语表达方式</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3.用本课学到的知识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与时间相关的日语表达方式介绍中国文化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与时间相关的日语表达方式的</w:t>
      </w:r>
      <w:r>
        <w:rPr>
          <w:rFonts w:hint="eastAsia" w:ascii="宋体" w:hAnsi="宋体"/>
          <w:bCs/>
          <w:color w:val="auto"/>
          <w:sz w:val="21"/>
          <w:szCs w:val="21"/>
          <w:highlight w:val="none"/>
          <w:lang w:val="en-US" w:eastAsia="zh-CN"/>
        </w:rPr>
        <w:t>使用场景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ascii="宋体" w:hAnsi="宋体" w:eastAsia="宋体" w:cs="宋体"/>
          <w:b/>
          <w:bCs/>
          <w:color w:val="auto"/>
          <w:kern w:val="0"/>
          <w:sz w:val="21"/>
          <w:szCs w:val="21"/>
          <w:highlight w:val="none"/>
        </w:rPr>
      </w:pPr>
      <w:r>
        <w:rPr>
          <w:rFonts w:hint="eastAsia" w:hAnsi="宋体"/>
          <w:b/>
          <w:bCs/>
          <w:color w:val="auto"/>
          <w:kern w:val="0"/>
          <w:sz w:val="21"/>
          <w:szCs w:val="21"/>
          <w:highlight w:val="none"/>
        </w:rPr>
        <w:t>第五章  是什么样的老师呢？—形容词、形容动词后接名词的修饰方法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日语中怎样用形容词、形容动词修饰名词；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日语</w:t>
      </w:r>
      <w:r>
        <w:rPr>
          <w:rFonts w:hint="eastAsia" w:ascii="宋体" w:hAnsi="宋体"/>
          <w:color w:val="auto"/>
          <w:sz w:val="21"/>
          <w:szCs w:val="21"/>
          <w:highlight w:val="none"/>
          <w:lang w:val="en-US" w:eastAsia="zh-CN"/>
        </w:rPr>
        <w:t>中询问用形容词、形容动词修饰名词的场景</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形容词、形容动词后接名词的修饰方法。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2.能够掌握</w:t>
      </w:r>
      <w:r>
        <w:rPr>
          <w:rFonts w:hint="eastAsia" w:ascii="宋体" w:hAnsi="宋体"/>
          <w:color w:val="auto"/>
          <w:sz w:val="21"/>
          <w:szCs w:val="21"/>
          <w:highlight w:val="none"/>
          <w:lang w:val="en-US" w:eastAsia="zh-CN"/>
        </w:rPr>
        <w:t>形容词、形容动词后接名词的修饰方法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3.用本课学到的知识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形容词、形容动词后接名词的修饰方法介绍中国文化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形容词、形容动词后接名词的</w:t>
      </w:r>
      <w:r>
        <w:rPr>
          <w:rFonts w:hint="eastAsia" w:ascii="宋体" w:hAnsi="宋体"/>
          <w:bCs/>
          <w:color w:val="auto"/>
          <w:sz w:val="21"/>
          <w:szCs w:val="21"/>
          <w:highlight w:val="none"/>
          <w:lang w:val="en-US" w:eastAsia="zh-CN"/>
        </w:rPr>
        <w:t>使用场景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jc w:val="both"/>
        <w:textAlignment w:val="auto"/>
        <w:rPr>
          <w:rFonts w:hint="eastAsia" w:ascii="宋体" w:hAnsi="宋体" w:eastAsia="宋体" w:cs="宋体"/>
          <w:b/>
          <w:bCs/>
          <w:color w:val="auto"/>
          <w:kern w:val="0"/>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ascii="宋体" w:hAnsi="宋体" w:eastAsia="宋体" w:cs="宋体"/>
          <w:b/>
          <w:bCs/>
          <w:color w:val="auto"/>
          <w:kern w:val="0"/>
          <w:sz w:val="21"/>
          <w:szCs w:val="21"/>
          <w:highlight w:val="none"/>
        </w:rPr>
      </w:pPr>
      <w:r>
        <w:rPr>
          <w:rFonts w:hAnsi="宋体"/>
          <w:b/>
          <w:bCs/>
          <w:color w:val="auto"/>
          <w:kern w:val="0"/>
          <w:sz w:val="21"/>
          <w:szCs w:val="21"/>
          <w:highlight w:val="none"/>
        </w:rPr>
        <w:t>第</w:t>
      </w:r>
      <w:r>
        <w:rPr>
          <w:rFonts w:hint="eastAsia" w:hAnsi="宋体"/>
          <w:b/>
          <w:bCs/>
          <w:color w:val="auto"/>
          <w:kern w:val="0"/>
          <w:sz w:val="21"/>
          <w:szCs w:val="21"/>
          <w:highlight w:val="none"/>
          <w:lang w:val="en-US" w:eastAsia="zh-CN"/>
        </w:rPr>
        <w:t>六</w:t>
      </w:r>
      <w:r>
        <w:rPr>
          <w:rFonts w:hint="eastAsia" w:ascii="宋体" w:hAnsi="宋体" w:eastAsia="宋体" w:cs="宋体"/>
          <w:b/>
          <w:bCs/>
          <w:color w:val="auto"/>
          <w:kern w:val="0"/>
          <w:sz w:val="21"/>
          <w:szCs w:val="21"/>
          <w:highlight w:val="none"/>
        </w:rPr>
        <w:t xml:space="preserve">章  </w:t>
      </w:r>
      <w:r>
        <w:rPr>
          <w:rFonts w:hint="eastAsia" w:asciiTheme="minorEastAsia" w:hAnsiTheme="minorEastAsia" w:eastAsiaTheme="minorEastAsia"/>
          <w:b/>
          <w:bCs/>
          <w:color w:val="auto"/>
          <w:sz w:val="21"/>
          <w:szCs w:val="21"/>
        </w:rPr>
        <w:t>在食堂吃早饭</w:t>
      </w:r>
      <w:r>
        <w:rPr>
          <w:rFonts w:hint="eastAsia" w:ascii="宋体" w:hAnsi="宋体" w:cs="宋体"/>
          <w:b/>
          <w:bCs/>
          <w:color w:val="auto"/>
          <w:sz w:val="21"/>
          <w:szCs w:val="21"/>
        </w:rPr>
        <w:t>吗？</w:t>
      </w:r>
      <w:r>
        <w:rPr>
          <w:rFonts w:hint="eastAsia" w:ascii="宋体" w:hAnsi="宋体" w:cs="宋体"/>
          <w:b/>
          <w:bCs/>
          <w:color w:val="auto"/>
          <w:kern w:val="0"/>
          <w:sz w:val="21"/>
          <w:szCs w:val="21"/>
          <w:highlight w:val="none"/>
          <w:lang w:eastAsia="zh-CN"/>
        </w:rPr>
        <w:t>—</w:t>
      </w:r>
      <w:r>
        <w:rPr>
          <w:rFonts w:hint="eastAsia" w:ascii="MS Mincho" w:hAnsi="MS Mincho" w:eastAsia="MS Mincho" w:cs="宋体"/>
          <w:b/>
          <w:bCs/>
          <w:color w:val="auto"/>
          <w:sz w:val="21"/>
          <w:szCs w:val="21"/>
          <w:lang w:eastAsia="ja-JP"/>
        </w:rPr>
        <w:t>「を」</w:t>
      </w:r>
      <w:r>
        <w:rPr>
          <w:rFonts w:hint="eastAsia" w:ascii="宋体" w:hAnsi="宋体" w:cs="宋体"/>
          <w:b/>
          <w:bCs/>
          <w:color w:val="auto"/>
          <w:sz w:val="21"/>
          <w:szCs w:val="21"/>
          <w:lang w:eastAsia="ja-JP"/>
        </w:rPr>
        <w:t>格与</w:t>
      </w:r>
      <w:r>
        <w:rPr>
          <w:rFonts w:hint="eastAsia" w:ascii="MS Mincho" w:hAnsi="MS Mincho" w:eastAsia="MS Mincho" w:cs="宋体"/>
          <w:b/>
          <w:bCs/>
          <w:color w:val="auto"/>
          <w:sz w:val="21"/>
          <w:szCs w:val="21"/>
          <w:lang w:eastAsia="ja-JP"/>
        </w:rPr>
        <w:t>「で」</w:t>
      </w:r>
      <w:r>
        <w:rPr>
          <w:rFonts w:hint="eastAsia" w:ascii="宋体" w:hAnsi="宋体" w:cs="宋体"/>
          <w:b/>
          <w:bCs/>
          <w:color w:val="auto"/>
          <w:sz w:val="21"/>
          <w:szCs w:val="21"/>
          <w:lang w:eastAsia="ja-JP"/>
        </w:rPr>
        <w:t>格</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日语中怎样使用</w:t>
      </w:r>
      <w:r>
        <w:rPr>
          <w:rFonts w:hint="eastAsia" w:ascii="宋体" w:hAnsi="宋体"/>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ja-JP"/>
        </w:rPr>
        <w:t>を</w:t>
      </w:r>
      <w:r>
        <w:rPr>
          <w:rFonts w:hint="eastAsia" w:ascii="宋体" w:hAnsi="宋体"/>
          <w:bCs/>
          <w:color w:val="auto"/>
          <w:sz w:val="21"/>
          <w:szCs w:val="21"/>
          <w:highlight w:val="none"/>
          <w:lang w:val="en-US" w:eastAsia="ja-JP"/>
        </w:rPr>
        <w:t>」格与「</w:t>
      </w:r>
      <w:r>
        <w:rPr>
          <w:rFonts w:hint="eastAsia" w:ascii="MS Mincho" w:hAnsi="MS Mincho" w:eastAsia="MS Mincho" w:cs="MS Mincho"/>
          <w:bCs/>
          <w:color w:val="auto"/>
          <w:sz w:val="21"/>
          <w:szCs w:val="21"/>
          <w:highlight w:val="none"/>
          <w:lang w:val="en-US" w:eastAsia="ja-JP"/>
        </w:rPr>
        <w:t>で</w:t>
      </w:r>
      <w:r>
        <w:rPr>
          <w:rFonts w:hint="eastAsia" w:ascii="宋体" w:hAnsi="宋体"/>
          <w:bCs/>
          <w:color w:val="auto"/>
          <w:sz w:val="21"/>
          <w:szCs w:val="21"/>
          <w:highlight w:val="none"/>
          <w:lang w:val="en-US" w:eastAsia="ja-JP"/>
        </w:rPr>
        <w:t>」格</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日语</w:t>
      </w:r>
      <w:r>
        <w:rPr>
          <w:rFonts w:hint="eastAsia" w:ascii="宋体" w:hAnsi="宋体"/>
          <w:color w:val="auto"/>
          <w:sz w:val="21"/>
          <w:szCs w:val="21"/>
          <w:highlight w:val="none"/>
          <w:lang w:val="en-US" w:eastAsia="zh-CN"/>
        </w:rPr>
        <w:t>中</w:t>
      </w:r>
      <w:r>
        <w:rPr>
          <w:rFonts w:hint="eastAsia" w:ascii="宋体" w:hAnsi="宋体"/>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ja-JP"/>
        </w:rPr>
        <w:t>を</w:t>
      </w:r>
      <w:r>
        <w:rPr>
          <w:rFonts w:hint="eastAsia" w:ascii="宋体" w:hAnsi="宋体"/>
          <w:bCs/>
          <w:color w:val="auto"/>
          <w:sz w:val="21"/>
          <w:szCs w:val="21"/>
          <w:highlight w:val="none"/>
          <w:lang w:val="en-US" w:eastAsia="ja-JP"/>
        </w:rPr>
        <w:t>」格与「</w:t>
      </w:r>
      <w:r>
        <w:rPr>
          <w:rFonts w:hint="eastAsia" w:ascii="MS Mincho" w:hAnsi="MS Mincho" w:eastAsia="MS Mincho" w:cs="MS Mincho"/>
          <w:bCs/>
          <w:color w:val="auto"/>
          <w:sz w:val="21"/>
          <w:szCs w:val="21"/>
          <w:highlight w:val="none"/>
          <w:lang w:val="en-US" w:eastAsia="ja-JP"/>
        </w:rPr>
        <w:t>で</w:t>
      </w:r>
      <w:r>
        <w:rPr>
          <w:rFonts w:hint="eastAsia" w:ascii="宋体" w:hAnsi="宋体"/>
          <w:bCs/>
          <w:color w:val="auto"/>
          <w:sz w:val="21"/>
          <w:szCs w:val="21"/>
          <w:highlight w:val="none"/>
          <w:lang w:val="en-US" w:eastAsia="ja-JP"/>
        </w:rPr>
        <w:t>」格</w:t>
      </w:r>
      <w:r>
        <w:rPr>
          <w:rFonts w:hint="eastAsia" w:ascii="宋体" w:hAnsi="宋体"/>
          <w:color w:val="auto"/>
          <w:sz w:val="21"/>
          <w:szCs w:val="21"/>
          <w:highlight w:val="none"/>
          <w:lang w:val="en-US" w:eastAsia="zh-CN"/>
        </w:rPr>
        <w:t>的使用场景</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与时间相关的日语表达方式。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2.能够掌握</w:t>
      </w:r>
      <w:r>
        <w:rPr>
          <w:rFonts w:hint="eastAsia" w:ascii="宋体" w:hAnsi="宋体"/>
          <w:bCs/>
          <w:color w:val="auto"/>
          <w:sz w:val="21"/>
          <w:szCs w:val="21"/>
          <w:highlight w:val="none"/>
        </w:rPr>
        <w:t>日语</w:t>
      </w:r>
      <w:r>
        <w:rPr>
          <w:rFonts w:hint="eastAsia" w:ascii="宋体" w:hAnsi="宋体"/>
          <w:color w:val="auto"/>
          <w:sz w:val="21"/>
          <w:szCs w:val="21"/>
          <w:highlight w:val="none"/>
          <w:lang w:val="en-US" w:eastAsia="zh-CN"/>
        </w:rPr>
        <w:t>中的</w:t>
      </w:r>
      <w:r>
        <w:rPr>
          <w:rFonts w:hint="eastAsia" w:ascii="宋体" w:hAnsi="宋体"/>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ja-JP"/>
        </w:rPr>
        <w:t>を</w:t>
      </w:r>
      <w:r>
        <w:rPr>
          <w:rFonts w:hint="eastAsia" w:ascii="宋体" w:hAnsi="宋体"/>
          <w:bCs/>
          <w:color w:val="auto"/>
          <w:sz w:val="21"/>
          <w:szCs w:val="21"/>
          <w:highlight w:val="none"/>
          <w:lang w:val="en-US" w:eastAsia="ja-JP"/>
        </w:rPr>
        <w:t>」格与「</w:t>
      </w:r>
      <w:r>
        <w:rPr>
          <w:rFonts w:hint="eastAsia" w:ascii="MS Mincho" w:hAnsi="MS Mincho" w:eastAsia="MS Mincho" w:cs="MS Mincho"/>
          <w:bCs/>
          <w:color w:val="auto"/>
          <w:sz w:val="21"/>
          <w:szCs w:val="21"/>
          <w:highlight w:val="none"/>
          <w:lang w:val="en-US" w:eastAsia="ja-JP"/>
        </w:rPr>
        <w:t>で</w:t>
      </w:r>
      <w:r>
        <w:rPr>
          <w:rFonts w:hint="eastAsia" w:ascii="宋体" w:hAnsi="宋体"/>
          <w:bCs/>
          <w:color w:val="auto"/>
          <w:sz w:val="21"/>
          <w:szCs w:val="21"/>
          <w:highlight w:val="none"/>
          <w:lang w:val="en-US" w:eastAsia="ja-JP"/>
        </w:rPr>
        <w:t>」格</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3.用本课学到的知识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bCs/>
          <w:color w:val="auto"/>
          <w:sz w:val="21"/>
          <w:szCs w:val="21"/>
          <w:highlight w:val="none"/>
        </w:rPr>
        <w:t>日语</w:t>
      </w:r>
      <w:r>
        <w:rPr>
          <w:rFonts w:hint="eastAsia" w:ascii="宋体" w:hAnsi="宋体"/>
          <w:color w:val="auto"/>
          <w:sz w:val="21"/>
          <w:szCs w:val="21"/>
          <w:highlight w:val="none"/>
          <w:lang w:val="en-US" w:eastAsia="zh-CN"/>
        </w:rPr>
        <w:t>中的</w:t>
      </w:r>
      <w:r>
        <w:rPr>
          <w:rFonts w:hint="eastAsia" w:ascii="宋体" w:hAnsi="宋体"/>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ja-JP"/>
        </w:rPr>
        <w:t>を</w:t>
      </w:r>
      <w:r>
        <w:rPr>
          <w:rFonts w:hint="eastAsia" w:ascii="宋体" w:hAnsi="宋体"/>
          <w:bCs/>
          <w:color w:val="auto"/>
          <w:sz w:val="21"/>
          <w:szCs w:val="21"/>
          <w:highlight w:val="none"/>
          <w:lang w:val="en-US" w:eastAsia="ja-JP"/>
        </w:rPr>
        <w:t>」格与「</w:t>
      </w:r>
      <w:r>
        <w:rPr>
          <w:rFonts w:hint="eastAsia" w:ascii="MS Mincho" w:hAnsi="MS Mincho" w:eastAsia="MS Mincho" w:cs="MS Mincho"/>
          <w:bCs/>
          <w:color w:val="auto"/>
          <w:sz w:val="21"/>
          <w:szCs w:val="21"/>
          <w:highlight w:val="none"/>
          <w:lang w:val="en-US" w:eastAsia="ja-JP"/>
        </w:rPr>
        <w:t>で</w:t>
      </w:r>
      <w:r>
        <w:rPr>
          <w:rFonts w:hint="eastAsia" w:ascii="宋体" w:hAnsi="宋体"/>
          <w:bCs/>
          <w:color w:val="auto"/>
          <w:sz w:val="21"/>
          <w:szCs w:val="21"/>
          <w:highlight w:val="none"/>
          <w:lang w:val="en-US" w:eastAsia="ja-JP"/>
        </w:rPr>
        <w:t>」格</w:t>
      </w:r>
      <w:r>
        <w:rPr>
          <w:rFonts w:hint="eastAsia" w:ascii="宋体" w:hAnsi="宋体"/>
          <w:color w:val="auto"/>
          <w:sz w:val="21"/>
          <w:szCs w:val="21"/>
          <w:highlight w:val="none"/>
          <w:lang w:val="en-US" w:eastAsia="zh-CN"/>
        </w:rPr>
        <w:t>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日语</w:t>
      </w:r>
      <w:r>
        <w:rPr>
          <w:rFonts w:hint="eastAsia" w:ascii="宋体" w:hAnsi="宋体"/>
          <w:color w:val="auto"/>
          <w:sz w:val="21"/>
          <w:szCs w:val="21"/>
          <w:highlight w:val="none"/>
          <w:lang w:val="en-US" w:eastAsia="zh-CN"/>
        </w:rPr>
        <w:t>中</w:t>
      </w:r>
      <w:r>
        <w:rPr>
          <w:rFonts w:hint="eastAsia" w:ascii="宋体" w:hAnsi="宋体"/>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ja-JP"/>
        </w:rPr>
        <w:t>を</w:t>
      </w:r>
      <w:r>
        <w:rPr>
          <w:rFonts w:hint="eastAsia" w:ascii="宋体" w:hAnsi="宋体"/>
          <w:bCs/>
          <w:color w:val="auto"/>
          <w:sz w:val="21"/>
          <w:szCs w:val="21"/>
          <w:highlight w:val="none"/>
          <w:lang w:val="en-US" w:eastAsia="ja-JP"/>
        </w:rPr>
        <w:t>」格与「</w:t>
      </w:r>
      <w:r>
        <w:rPr>
          <w:rFonts w:hint="eastAsia" w:ascii="MS Mincho" w:hAnsi="MS Mincho" w:eastAsia="MS Mincho" w:cs="MS Mincho"/>
          <w:bCs/>
          <w:color w:val="auto"/>
          <w:sz w:val="21"/>
          <w:szCs w:val="21"/>
          <w:highlight w:val="none"/>
          <w:lang w:val="en-US" w:eastAsia="ja-JP"/>
        </w:rPr>
        <w:t>で</w:t>
      </w:r>
      <w:r>
        <w:rPr>
          <w:rFonts w:hint="eastAsia" w:ascii="宋体" w:hAnsi="宋体"/>
          <w:bCs/>
          <w:color w:val="auto"/>
          <w:sz w:val="21"/>
          <w:szCs w:val="21"/>
          <w:highlight w:val="none"/>
          <w:lang w:val="en-US" w:eastAsia="ja-JP"/>
        </w:rPr>
        <w:t>」格</w:t>
      </w:r>
      <w:r>
        <w:rPr>
          <w:rFonts w:hint="eastAsia" w:ascii="宋体" w:hAnsi="宋体"/>
          <w:color w:val="auto"/>
          <w:sz w:val="21"/>
          <w:szCs w:val="21"/>
          <w:highlight w:val="none"/>
          <w:lang w:val="en-US" w:eastAsia="zh-CN"/>
        </w:rPr>
        <w:t>的</w:t>
      </w:r>
      <w:r>
        <w:rPr>
          <w:rFonts w:hint="eastAsia" w:ascii="宋体" w:hAnsi="宋体"/>
          <w:bCs/>
          <w:color w:val="auto"/>
          <w:sz w:val="21"/>
          <w:szCs w:val="21"/>
          <w:highlight w:val="none"/>
          <w:lang w:val="en-US" w:eastAsia="zh-CN"/>
        </w:rPr>
        <w:t>使用场景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ascii="宋体" w:hAnsi="宋体" w:eastAsia="宋体" w:cs="宋体"/>
          <w:b/>
          <w:bCs/>
          <w:color w:val="auto"/>
          <w:kern w:val="0"/>
          <w:sz w:val="21"/>
          <w:szCs w:val="21"/>
          <w:highlight w:val="none"/>
        </w:rPr>
      </w:pPr>
      <w:r>
        <w:rPr>
          <w:rFonts w:hAnsi="宋体"/>
          <w:b/>
          <w:bCs/>
          <w:color w:val="auto"/>
          <w:kern w:val="0"/>
          <w:sz w:val="21"/>
          <w:szCs w:val="21"/>
          <w:highlight w:val="none"/>
        </w:rPr>
        <w:t>第</w:t>
      </w:r>
      <w:r>
        <w:rPr>
          <w:rFonts w:hint="eastAsia" w:hAnsi="宋体"/>
          <w:b/>
          <w:bCs/>
          <w:color w:val="auto"/>
          <w:kern w:val="0"/>
          <w:sz w:val="21"/>
          <w:szCs w:val="21"/>
          <w:highlight w:val="none"/>
          <w:lang w:val="en-US" w:eastAsia="zh-CN"/>
        </w:rPr>
        <w:t>七</w:t>
      </w:r>
      <w:r>
        <w:rPr>
          <w:rFonts w:hint="eastAsia" w:ascii="宋体" w:hAnsi="宋体" w:eastAsia="宋体" w:cs="宋体"/>
          <w:b/>
          <w:bCs/>
          <w:color w:val="auto"/>
          <w:kern w:val="0"/>
          <w:sz w:val="21"/>
          <w:szCs w:val="21"/>
          <w:highlight w:val="none"/>
        </w:rPr>
        <w:t>章  你是什么时候来中国的？</w:t>
      </w:r>
      <w:r>
        <w:rPr>
          <w:rFonts w:hint="eastAsia" w:ascii="宋体" w:hAnsi="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劝说、意志、提议</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日语中劝说、意志、提议的句型；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日语中劝说、意志、提议的使用场景</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日语中劝说、意志、提议的表达方式。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2.能够掌握</w:t>
      </w:r>
      <w:r>
        <w:rPr>
          <w:rFonts w:hint="eastAsia" w:ascii="宋体" w:hAnsi="宋体"/>
          <w:color w:val="auto"/>
          <w:sz w:val="21"/>
          <w:szCs w:val="21"/>
          <w:highlight w:val="none"/>
          <w:lang w:val="en-US" w:eastAsia="zh-CN"/>
        </w:rPr>
        <w:t>日语中劝说、意志、提议的表达方式</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3.用本课学到的知识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日语中劝说、意志、提议的表达方式介绍中国文化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日语中劝说、意志、提议的</w:t>
      </w:r>
      <w:r>
        <w:rPr>
          <w:rFonts w:hint="eastAsia" w:ascii="宋体" w:hAnsi="宋体"/>
          <w:bCs/>
          <w:color w:val="auto"/>
          <w:sz w:val="21"/>
          <w:szCs w:val="21"/>
          <w:highlight w:val="none"/>
          <w:lang w:val="en-US" w:eastAsia="zh-CN"/>
        </w:rPr>
        <w:t>使用场景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jc w:val="left"/>
        <w:textAlignment w:val="auto"/>
        <w:rPr>
          <w:rFonts w:hint="eastAsia" w:ascii="宋体" w:hAnsi="宋体" w:eastAsia="宋体" w:cs="宋体"/>
          <w:b/>
          <w:bCs/>
          <w:color w:val="auto"/>
          <w:kern w:val="0"/>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center"/>
        <w:textAlignment w:val="auto"/>
        <w:rPr>
          <w:rFonts w:hint="eastAsia" w:hAnsi="宋体"/>
          <w:b/>
          <w:bCs/>
          <w:color w:val="auto"/>
          <w:kern w:val="0"/>
          <w:sz w:val="21"/>
          <w:szCs w:val="21"/>
          <w:highlight w:val="none"/>
        </w:rPr>
      </w:pPr>
      <w:r>
        <w:rPr>
          <w:rFonts w:hAnsi="宋体"/>
          <w:b/>
          <w:bCs/>
          <w:color w:val="auto"/>
          <w:kern w:val="0"/>
          <w:sz w:val="21"/>
          <w:szCs w:val="21"/>
          <w:highlight w:val="none"/>
        </w:rPr>
        <w:t>第</w:t>
      </w:r>
      <w:r>
        <w:rPr>
          <w:rFonts w:hint="eastAsia" w:hAnsi="宋体"/>
          <w:b/>
          <w:bCs/>
          <w:color w:val="auto"/>
          <w:kern w:val="0"/>
          <w:sz w:val="21"/>
          <w:szCs w:val="21"/>
          <w:highlight w:val="none"/>
          <w:lang w:val="en-US" w:eastAsia="zh-CN"/>
        </w:rPr>
        <w:t>八</w:t>
      </w:r>
      <w:r>
        <w:rPr>
          <w:rFonts w:hint="eastAsia" w:ascii="宋体" w:hAnsi="宋体" w:eastAsia="宋体" w:cs="宋体"/>
          <w:b/>
          <w:bCs/>
          <w:color w:val="auto"/>
          <w:kern w:val="0"/>
          <w:sz w:val="21"/>
          <w:szCs w:val="21"/>
          <w:highlight w:val="none"/>
        </w:rPr>
        <w:t xml:space="preserve">章  </w:t>
      </w:r>
      <w:r>
        <w:rPr>
          <w:rFonts w:hint="eastAsia" w:hAnsi="宋体"/>
          <w:b/>
          <w:bCs/>
          <w:color w:val="auto"/>
          <w:kern w:val="0"/>
          <w:sz w:val="21"/>
          <w:szCs w:val="21"/>
          <w:highlight w:val="none"/>
        </w:rPr>
        <w:t>买点儿苹果</w:t>
      </w:r>
      <w:r>
        <w:rPr>
          <w:rFonts w:hint="eastAsia" w:hAnsi="宋体"/>
          <w:b/>
          <w:bCs/>
          <w:color w:val="auto"/>
          <w:kern w:val="0"/>
          <w:sz w:val="21"/>
          <w:szCs w:val="21"/>
          <w:highlight w:val="none"/>
          <w:lang w:eastAsia="zh-CN"/>
        </w:rPr>
        <w:t>—</w:t>
      </w:r>
      <w:r>
        <w:rPr>
          <w:rFonts w:hint="eastAsia" w:hAnsi="宋体"/>
          <w:b/>
          <w:bCs/>
          <w:color w:val="auto"/>
          <w:kern w:val="0"/>
          <w:sz w:val="21"/>
          <w:szCs w:val="21"/>
          <w:highlight w:val="none"/>
        </w:rPr>
        <w:t>购物的表达方式、量词、数字的读法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日语中购物的表达方式；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日语中量词、数字的使用场景</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日语中购物的表达方式与量词、数字的表达方式。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2.能够掌握</w:t>
      </w:r>
      <w:r>
        <w:rPr>
          <w:rFonts w:hint="eastAsia" w:ascii="宋体" w:hAnsi="宋体"/>
          <w:color w:val="auto"/>
          <w:sz w:val="21"/>
          <w:szCs w:val="21"/>
          <w:highlight w:val="none"/>
          <w:lang w:val="en-US" w:eastAsia="zh-CN"/>
        </w:rPr>
        <w:t>日语中购物的表达方式与量词、数字的表达方式</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3.用本课学到的知识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日语中量词、数字的表达方式介绍中国文化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日语中量词、数字的</w:t>
      </w:r>
      <w:r>
        <w:rPr>
          <w:rFonts w:hint="eastAsia" w:ascii="宋体" w:hAnsi="宋体"/>
          <w:bCs/>
          <w:color w:val="auto"/>
          <w:sz w:val="21"/>
          <w:szCs w:val="21"/>
          <w:highlight w:val="none"/>
          <w:lang w:val="en-US" w:eastAsia="zh-CN"/>
        </w:rPr>
        <w:t>使用场景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jc w:val="left"/>
        <w:textAlignment w:val="auto"/>
        <w:rPr>
          <w:rFonts w:hint="eastAsia" w:ascii="宋体" w:hAnsi="宋体" w:eastAsia="宋体" w:cs="Times New Roman"/>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本课程的考核方式包括</w:t>
      </w:r>
      <w:r>
        <w:rPr>
          <w:rFonts w:hint="eastAsia" w:ascii="宋体" w:hAnsi="宋体"/>
          <w:bCs/>
          <w:color w:val="auto"/>
          <w:sz w:val="21"/>
          <w:szCs w:val="21"/>
          <w:highlight w:val="none"/>
        </w:rPr>
        <w:t>过程性考核</w:t>
      </w:r>
      <w:r>
        <w:rPr>
          <w:rFonts w:hint="eastAsia" w:ascii="宋体" w:hAnsi="宋体"/>
          <w:bCs/>
          <w:color w:val="auto"/>
          <w:sz w:val="21"/>
          <w:szCs w:val="21"/>
          <w:highlight w:val="none"/>
          <w:lang w:val="en-US" w:eastAsia="zh-CN"/>
        </w:rPr>
        <w:t>方式与</w:t>
      </w:r>
      <w:r>
        <w:rPr>
          <w:rFonts w:hint="eastAsia" w:ascii="宋体" w:hAnsi="宋体"/>
          <w:bCs/>
          <w:color w:val="auto"/>
          <w:sz w:val="21"/>
          <w:szCs w:val="21"/>
          <w:highlight w:val="none"/>
        </w:rPr>
        <w:t>终结性评价方式</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本课程的考核方式</w:t>
      </w:r>
      <w:r>
        <w:rPr>
          <w:rFonts w:hint="eastAsia" w:ascii="宋体" w:hAnsi="宋体"/>
          <w:color w:val="auto"/>
          <w:sz w:val="21"/>
          <w:szCs w:val="21"/>
          <w:highlight w:val="none"/>
        </w:rPr>
        <w:t>多元丰富</w:t>
      </w:r>
      <w:r>
        <w:rPr>
          <w:rFonts w:hint="eastAsia" w:ascii="宋体" w:hAnsi="宋体"/>
          <w:color w:val="auto"/>
          <w:sz w:val="21"/>
          <w:szCs w:val="21"/>
          <w:highlight w:val="none"/>
          <w:lang w:eastAsia="zh-CN"/>
        </w:rPr>
        <w:t>，</w:t>
      </w:r>
      <w:r>
        <w:rPr>
          <w:rFonts w:hint="eastAsia" w:ascii="宋体" w:hAnsi="宋体"/>
          <w:bCs/>
          <w:color w:val="auto"/>
          <w:sz w:val="21"/>
          <w:szCs w:val="21"/>
          <w:highlight w:val="none"/>
          <w:lang w:val="en-US" w:eastAsia="zh-CN"/>
        </w:rPr>
        <w:t>具体如下：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eastAsia="宋体"/>
          <w:bCs/>
          <w:color w:val="auto"/>
          <w:sz w:val="21"/>
          <w:szCs w:val="21"/>
          <w:highlight w:val="none"/>
          <w:lang w:val="en-US" w:eastAsia="zh-CN"/>
        </w:rPr>
      </w:pPr>
      <w:r>
        <w:rPr>
          <w:rFonts w:hint="eastAsia" w:ascii="宋体" w:hAnsi="宋体"/>
          <w:bCs/>
          <w:color w:val="auto"/>
          <w:sz w:val="21"/>
          <w:szCs w:val="21"/>
          <w:highlight w:val="none"/>
          <w:lang w:val="en-US" w:eastAsia="zh-CN"/>
        </w:rPr>
        <w:t>1.</w:t>
      </w:r>
      <w:r>
        <w:rPr>
          <w:rFonts w:hint="eastAsia" w:ascii="宋体" w:hAnsi="宋体"/>
          <w:color w:val="auto"/>
          <w:sz w:val="21"/>
          <w:szCs w:val="21"/>
          <w:highlight w:val="none"/>
          <w:lang w:eastAsia="zh-CN"/>
        </w:rPr>
        <w:t>过程性评价占比40%，</w:t>
      </w:r>
      <w:r>
        <w:rPr>
          <w:rFonts w:hint="eastAsia" w:ascii="宋体" w:hAnsi="宋体"/>
          <w:color w:val="auto"/>
          <w:sz w:val="21"/>
          <w:szCs w:val="21"/>
          <w:lang w:val="en-US" w:eastAsia="zh-CN"/>
        </w:rPr>
        <w:t>包括包括课前预习、小组学习讨论、课堂表现、课后作业等。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color w:val="auto"/>
          <w:sz w:val="21"/>
          <w:szCs w:val="21"/>
          <w:highlight w:val="none"/>
        </w:rPr>
      </w:pPr>
      <w:r>
        <w:rPr>
          <w:rFonts w:hint="eastAsia" w:ascii="宋体" w:hAnsi="宋体"/>
          <w:bCs/>
          <w:color w:val="auto"/>
          <w:sz w:val="21"/>
          <w:szCs w:val="21"/>
          <w:highlight w:val="none"/>
          <w:lang w:val="en-US" w:eastAsia="zh-CN"/>
        </w:rPr>
        <w:t>2.</w:t>
      </w:r>
      <w:r>
        <w:rPr>
          <w:rFonts w:hint="eastAsia" w:ascii="宋体" w:hAnsi="宋体"/>
          <w:color w:val="auto"/>
          <w:sz w:val="21"/>
          <w:szCs w:val="21"/>
          <w:highlight w:val="none"/>
        </w:rPr>
        <w:t>终结性</w:t>
      </w:r>
      <w:r>
        <w:rPr>
          <w:rFonts w:hint="eastAsia" w:ascii="宋体" w:hAnsi="宋体"/>
          <w:color w:val="auto"/>
          <w:sz w:val="21"/>
          <w:szCs w:val="21"/>
          <w:highlight w:val="none"/>
          <w:lang w:val="en-US" w:eastAsia="zh-CN"/>
        </w:rPr>
        <w:t>评价</w:t>
      </w:r>
      <w:r>
        <w:rPr>
          <w:rFonts w:hint="eastAsia" w:ascii="宋体" w:hAnsi="宋体"/>
          <w:color w:val="auto"/>
          <w:sz w:val="21"/>
          <w:szCs w:val="21"/>
          <w:highlight w:val="none"/>
          <w:lang w:eastAsia="zh-CN"/>
        </w:rPr>
        <w:t>占比</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lang w:eastAsia="zh-CN"/>
        </w:rPr>
        <w:t>0%，</w:t>
      </w:r>
      <w:r>
        <w:rPr>
          <w:rFonts w:hint="eastAsia" w:ascii="宋体" w:hAnsi="宋体"/>
          <w:color w:val="auto"/>
          <w:sz w:val="21"/>
          <w:szCs w:val="21"/>
          <w:highlight w:val="none"/>
          <w:lang w:val="en-US" w:eastAsia="zh-CN"/>
        </w:rPr>
        <w:t>主要为</w:t>
      </w:r>
      <w:r>
        <w:rPr>
          <w:rFonts w:hint="eastAsia" w:ascii="宋体" w:hAnsi="宋体"/>
          <w:color w:val="auto"/>
          <w:sz w:val="21"/>
          <w:szCs w:val="21"/>
          <w:lang w:val="en-US" w:eastAsia="zh-CN"/>
        </w:rPr>
        <w:t>会话实战演练</w:t>
      </w:r>
      <w:r>
        <w:rPr>
          <w:rFonts w:hint="eastAsia" w:ascii="宋体" w:hAnsi="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占比40%，</w:t>
      </w:r>
      <w:r>
        <w:rPr>
          <w:rFonts w:hint="eastAsia" w:ascii="宋体" w:hAnsi="宋体"/>
          <w:color w:val="auto"/>
          <w:sz w:val="21"/>
          <w:szCs w:val="21"/>
          <w:lang w:val="en-US" w:eastAsia="zh-CN"/>
        </w:rPr>
        <w:t>包括包括课前预习、小组学习讨论、课堂表现、课后作业等</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ascii="宋体" w:hAnsi="宋体"/>
          <w:color w:val="auto"/>
          <w:sz w:val="21"/>
          <w:szCs w:val="21"/>
          <w:lang w:val="en-US" w:eastAsia="zh-CN"/>
        </w:rPr>
        <w:t>会话实战演练</w:t>
      </w:r>
      <w:r>
        <w:rPr>
          <w:rFonts w:hint="eastAsia" w:ascii="宋体" w:hAnsi="宋体"/>
          <w:color w:val="auto"/>
          <w:sz w:val="21"/>
          <w:szCs w:val="21"/>
          <w:highlight w:val="none"/>
        </w:rPr>
        <w:t>；</w:t>
      </w:r>
      <w:r>
        <w:rPr>
          <w:rFonts w:hint="eastAsia" w:ascii="宋体" w:hAnsi="宋体"/>
          <w:bCs/>
          <w:color w:val="auto"/>
          <w:sz w:val="21"/>
          <w:szCs w:val="21"/>
          <w:highlight w:val="none"/>
        </w:rPr>
        <w:t>占比</w:t>
      </w:r>
      <w:r>
        <w:rPr>
          <w:rFonts w:hint="eastAsia" w:ascii="宋体" w:hAnsi="宋体"/>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3.综合成绩</w:t>
      </w:r>
      <w:r>
        <w:rPr>
          <w:rFonts w:hint="eastAsia" w:ascii="宋体" w:hAnsi="宋体"/>
          <w:color w:val="auto"/>
          <w:sz w:val="21"/>
          <w:szCs w:val="21"/>
          <w:highlight w:val="none"/>
          <w:lang w:eastAsia="zh-CN"/>
        </w:rPr>
        <w:t>：</w:t>
      </w:r>
      <w:r>
        <w:rPr>
          <w:rFonts w:hint="eastAsia" w:ascii="宋体" w:hAnsi="宋体"/>
          <w:bCs/>
          <w:color w:val="auto"/>
          <w:sz w:val="21"/>
          <w:szCs w:val="21"/>
          <w:highlight w:val="none"/>
        </w:rPr>
        <w:t>平时成绩×</w:t>
      </w:r>
      <w:r>
        <w:rPr>
          <w:rFonts w:hint="eastAsia" w:ascii="宋体" w:hAnsi="宋体"/>
          <w:bCs/>
          <w:color w:val="auto"/>
          <w:sz w:val="21"/>
          <w:szCs w:val="21"/>
          <w:highlight w:val="none"/>
          <w:lang w:val="en-US" w:eastAsia="zh-CN"/>
        </w:rPr>
        <w:t>40%</w:t>
      </w:r>
      <w:r>
        <w:rPr>
          <w:rFonts w:hint="eastAsia" w:ascii="宋体" w:hAnsi="宋体"/>
          <w:bCs/>
          <w:color w:val="auto"/>
          <w:sz w:val="21"/>
          <w:szCs w:val="21"/>
          <w:highlight w:val="none"/>
        </w:rPr>
        <w:t>+期末成绩×</w:t>
      </w:r>
      <w:r>
        <w:rPr>
          <w:rFonts w:hint="eastAsia" w:ascii="宋体" w:hAnsi="宋体"/>
          <w:bCs/>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1.本课程的考核结果全面、准确、客观、公正,考核结果以数据的形式</w:t>
      </w:r>
      <w:r>
        <w:rPr>
          <w:rFonts w:hint="eastAsia" w:ascii="宋体" w:hAnsi="宋体" w:eastAsia="宋体" w:cs="宋体"/>
          <w:color w:val="auto"/>
          <w:sz w:val="21"/>
          <w:szCs w:val="21"/>
          <w:highlight w:val="none"/>
        </w:rPr>
        <w:t>向学生反馈</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hAnsi="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2.基于学生考核结果，</w:t>
      </w:r>
      <w:r>
        <w:rPr>
          <w:rFonts w:hint="eastAsia" w:ascii="宋体" w:hAnsi="宋体" w:eastAsia="宋体" w:cs="宋体"/>
          <w:bCs/>
          <w:color w:val="auto"/>
          <w:sz w:val="21"/>
          <w:szCs w:val="21"/>
          <w:highlight w:val="none"/>
        </w:rPr>
        <w:t>建立考</w:t>
      </w:r>
      <w:r>
        <w:rPr>
          <w:rFonts w:hAnsi="宋体"/>
          <w:bCs/>
          <w:color w:val="auto"/>
          <w:sz w:val="21"/>
          <w:szCs w:val="21"/>
          <w:highlight w:val="none"/>
        </w:rPr>
        <w:t>核评价结果的多元反馈机制，形成持续改进的闭环，以达成基于学习产出的教育效果。</w:t>
      </w:r>
      <w:r>
        <w:rPr>
          <w:rFonts w:hint="eastAsia" w:hAnsi="宋体"/>
          <w:bCs/>
          <w:color w:val="auto"/>
          <w:sz w:val="21"/>
          <w:szCs w:val="21"/>
          <w:highlight w:val="none"/>
          <w:lang w:eastAsia="zh-CN"/>
        </w:rPr>
        <w:t>以学生</w:t>
      </w:r>
      <w:r>
        <w:rPr>
          <w:rFonts w:hint="eastAsia" w:hAnsi="宋体"/>
          <w:bCs/>
          <w:color w:val="auto"/>
          <w:sz w:val="21"/>
          <w:szCs w:val="21"/>
          <w:highlight w:val="none"/>
          <w:lang w:val="en-US" w:eastAsia="zh-CN"/>
        </w:rPr>
        <w:t>的发展</w:t>
      </w:r>
      <w:r>
        <w:rPr>
          <w:rFonts w:hint="eastAsia" w:hAnsi="宋体"/>
          <w:bCs/>
          <w:color w:val="auto"/>
          <w:sz w:val="21"/>
          <w:szCs w:val="21"/>
          <w:highlight w:val="none"/>
          <w:lang w:eastAsia="zh-CN"/>
        </w:rPr>
        <w:t>为中心，在教学过程中，对学生</w:t>
      </w:r>
      <w:r>
        <w:rPr>
          <w:rFonts w:hint="eastAsia" w:hAnsi="宋体"/>
          <w:bCs/>
          <w:color w:val="auto"/>
          <w:sz w:val="21"/>
          <w:szCs w:val="21"/>
          <w:highlight w:val="none"/>
          <w:lang w:val="en-US" w:eastAsia="zh-CN"/>
        </w:rPr>
        <w:t>日本会话知识</w:t>
      </w:r>
      <w:r>
        <w:rPr>
          <w:rFonts w:hint="eastAsia" w:hAnsi="宋体"/>
          <w:bCs/>
          <w:color w:val="auto"/>
          <w:sz w:val="21"/>
          <w:szCs w:val="21"/>
          <w:highlight w:val="none"/>
          <w:lang w:eastAsia="zh-CN"/>
        </w:rPr>
        <w:t>等掌握不牢固的学习情况进行</w:t>
      </w:r>
      <w:r>
        <w:rPr>
          <w:rFonts w:hint="eastAsia" w:hAnsi="宋体"/>
          <w:bCs/>
          <w:color w:val="auto"/>
          <w:sz w:val="21"/>
          <w:szCs w:val="21"/>
          <w:highlight w:val="none"/>
          <w:lang w:val="en-US" w:eastAsia="zh-CN"/>
        </w:rPr>
        <w:t>线上线下混合式</w:t>
      </w:r>
      <w:r>
        <w:rPr>
          <w:rFonts w:hint="eastAsia" w:hAnsi="宋体"/>
          <w:bCs/>
          <w:color w:val="auto"/>
          <w:sz w:val="21"/>
          <w:szCs w:val="21"/>
          <w:highlight w:val="none"/>
          <w:lang w:eastAsia="zh-CN"/>
        </w:rPr>
        <w:t>督促与补习，充分了解、掌握部分日语基础较差的学生的学习情况。学生要加强学习的主动性，不断加强</w:t>
      </w:r>
      <w:r>
        <w:rPr>
          <w:rFonts w:hint="eastAsia" w:hAnsi="宋体"/>
          <w:bCs/>
          <w:color w:val="auto"/>
          <w:sz w:val="21"/>
          <w:szCs w:val="21"/>
          <w:highlight w:val="none"/>
          <w:lang w:val="en-US" w:eastAsia="zh-CN"/>
        </w:rPr>
        <w:t>日语会话的表达能力</w:t>
      </w:r>
      <w:r>
        <w:rPr>
          <w:rFonts w:hint="eastAsia" w:hAnsi="宋体"/>
          <w:bCs/>
          <w:color w:val="auto"/>
          <w:sz w:val="21"/>
          <w:szCs w:val="21"/>
          <w:highlight w:val="none"/>
          <w:lang w:eastAsia="zh-CN"/>
        </w:rPr>
        <w:t>，认真对待授课内容，及时完成教师布置的作业。</w:t>
      </w:r>
    </w:p>
    <w:p>
      <w:pPr>
        <w:pStyle w:val="2"/>
        <w:bidi w:val="0"/>
        <w:rPr>
          <w:rFonts w:hint="default"/>
          <w:color w:val="auto"/>
          <w:lang w:val="en-US" w:eastAsia="zh-CN"/>
        </w:rPr>
      </w:pPr>
      <w:bookmarkStart w:id="188" w:name="_Toc18387"/>
      <w:r>
        <w:rPr>
          <w:rFonts w:hint="eastAsia"/>
          <w:color w:val="auto"/>
        </w:rPr>
        <w:t>日语会话I</w:t>
      </w:r>
      <w:r>
        <w:rPr>
          <w:rFonts w:hint="eastAsia"/>
          <w:color w:val="auto"/>
          <w:lang w:val="en-US" w:eastAsia="zh-CN"/>
        </w:rPr>
        <w:t>I考核大纲</w:t>
      </w:r>
      <w:bookmarkEnd w:id="188"/>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Japanese Conversation I</w:t>
      </w:r>
      <w:r>
        <w:rPr>
          <w:rFonts w:hint="eastAsia"/>
          <w:color w:val="auto"/>
          <w:sz w:val="24"/>
          <w:szCs w:val="24"/>
          <w:lang w:val="en-US" w:eastAsia="zh-CN"/>
        </w:rPr>
        <w:t>I</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lang w:val="en-US"/>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15062363</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cs="Times New Roman"/>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cs="Times New Roman"/>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cs="Times New Roman"/>
                <w:b w:val="0"/>
                <w:bCs w:val="0"/>
                <w:color w:val="auto"/>
                <w:sz w:val="21"/>
                <w:szCs w:val="21"/>
                <w:lang w:val="en-US" w:eastAsia="zh-CN"/>
              </w:rPr>
              <w:t>北村一仁</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cs="Times New Roman"/>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ascii="宋体" w:hAnsi="宋体"/>
          <w:bCs/>
          <w:color w:val="auto"/>
          <w:sz w:val="21"/>
          <w:szCs w:val="21"/>
          <w:lang w:val="en-US" w:eastAsia="zh-CN"/>
        </w:rPr>
      </w:pPr>
      <w:r>
        <w:rPr>
          <w:rFonts w:hint="eastAsia" w:ascii="宋体" w:hAnsi="宋体"/>
          <w:bCs/>
          <w:color w:val="auto"/>
          <w:sz w:val="21"/>
          <w:szCs w:val="21"/>
          <w:lang w:val="en-US" w:eastAsia="zh-CN"/>
        </w:rPr>
        <w:t>本课程</w:t>
      </w:r>
      <w:r>
        <w:rPr>
          <w:rFonts w:hint="eastAsia" w:ascii="宋体" w:hAnsi="宋体"/>
          <w:bCs/>
          <w:color w:val="auto"/>
          <w:sz w:val="21"/>
          <w:szCs w:val="21"/>
        </w:rPr>
        <w:t>是日语专业</w:t>
      </w:r>
      <w:r>
        <w:rPr>
          <w:rFonts w:hint="eastAsia" w:ascii="宋体" w:hAnsi="宋体"/>
          <w:bCs/>
          <w:color w:val="auto"/>
          <w:sz w:val="21"/>
          <w:szCs w:val="21"/>
          <w:lang w:val="en-US" w:eastAsia="zh-CN"/>
        </w:rPr>
        <w:t>二</w:t>
      </w:r>
      <w:r>
        <w:rPr>
          <w:rFonts w:hint="eastAsia" w:ascii="宋体" w:hAnsi="宋体"/>
          <w:bCs/>
          <w:color w:val="auto"/>
          <w:sz w:val="21"/>
          <w:szCs w:val="21"/>
        </w:rPr>
        <w:t>年级</w:t>
      </w:r>
      <w:r>
        <w:rPr>
          <w:rFonts w:hint="eastAsia" w:ascii="宋体" w:hAnsi="宋体"/>
          <w:bCs/>
          <w:color w:val="auto"/>
          <w:sz w:val="21"/>
          <w:szCs w:val="21"/>
          <w:lang w:val="en-US" w:eastAsia="zh-CN"/>
        </w:rPr>
        <w:t>上学期</w:t>
      </w:r>
      <w:r>
        <w:rPr>
          <w:rFonts w:hint="eastAsia" w:ascii="宋体" w:hAnsi="宋体"/>
          <w:bCs/>
          <w:color w:val="auto"/>
          <w:sz w:val="21"/>
          <w:szCs w:val="21"/>
        </w:rPr>
        <w:t>的一门</w:t>
      </w:r>
      <w:r>
        <w:rPr>
          <w:rFonts w:hint="eastAsia" w:ascii="宋体" w:hAnsi="宋体"/>
          <w:bCs/>
          <w:color w:val="auto"/>
          <w:sz w:val="21"/>
          <w:szCs w:val="21"/>
          <w:lang w:val="en-US" w:eastAsia="zh-CN"/>
        </w:rPr>
        <w:t>基础</w:t>
      </w:r>
      <w:r>
        <w:rPr>
          <w:rFonts w:hint="eastAsia" w:ascii="宋体" w:hAnsi="宋体"/>
          <w:bCs/>
          <w:color w:val="auto"/>
          <w:sz w:val="21"/>
          <w:szCs w:val="21"/>
        </w:rPr>
        <w:t>类</w:t>
      </w:r>
      <w:r>
        <w:rPr>
          <w:rFonts w:hint="eastAsia" w:ascii="宋体" w:hAnsi="宋体"/>
          <w:bCs/>
          <w:color w:val="auto"/>
          <w:sz w:val="21"/>
          <w:szCs w:val="21"/>
          <w:lang w:val="en-US" w:eastAsia="zh-CN"/>
        </w:rPr>
        <w:t>主干</w:t>
      </w:r>
      <w:r>
        <w:rPr>
          <w:rFonts w:hint="eastAsia" w:ascii="宋体" w:hAnsi="宋体"/>
          <w:bCs/>
          <w:color w:val="auto"/>
          <w:sz w:val="21"/>
          <w:szCs w:val="21"/>
        </w:rPr>
        <w:t>课程</w:t>
      </w:r>
      <w:r>
        <w:rPr>
          <w:rFonts w:hint="eastAsia" w:ascii="宋体" w:hAnsi="宋体"/>
          <w:bCs/>
          <w:color w:val="auto"/>
          <w:sz w:val="21"/>
          <w:szCs w:val="21"/>
          <w:lang w:eastAsia="zh-CN"/>
        </w:rPr>
        <w:t>，</w:t>
      </w:r>
      <w:r>
        <w:rPr>
          <w:rFonts w:hint="eastAsia" w:ascii="宋体" w:hAnsi="宋体"/>
          <w:bCs/>
          <w:color w:val="auto"/>
          <w:sz w:val="21"/>
          <w:szCs w:val="21"/>
          <w:lang w:val="en-US" w:eastAsia="zh-CN"/>
        </w:rPr>
        <w:t>内容包括日语语音、文字、词汇、语法、句型、会话练习等</w:t>
      </w:r>
      <w:r>
        <w:rPr>
          <w:rFonts w:hint="eastAsia" w:ascii="宋体" w:hAnsi="宋体"/>
          <w:bCs/>
          <w:color w:val="auto"/>
          <w:sz w:val="21"/>
          <w:szCs w:val="21"/>
          <w:lang w:eastAsia="zh-CN"/>
        </w:rPr>
        <w:t>。</w:t>
      </w:r>
      <w:r>
        <w:rPr>
          <w:rFonts w:hint="eastAsia" w:ascii="宋体" w:hAnsi="宋体"/>
          <w:bCs/>
          <w:color w:val="auto"/>
          <w:sz w:val="21"/>
          <w:szCs w:val="21"/>
          <w:lang w:val="en-US" w:eastAsia="zh-CN"/>
        </w:rPr>
        <w:t>本课程遵循OBE理念，旨在培养学生掌握日语基本会话常识，掌握各种场合的日语语体表达。通过各种各样的模拟会话，帮助学生掌握初步的日语会话技能，在日语口头表达上能较为流利地使用日语进行简单的场景会话；培养学生跨文化交际的能力，引导学生养成用日语思维的习惯，学会用日语进行交流，能够正确地使用日语，提高学生的日语表达能力，力求语音语调准确；培养学生正确掌握良好的日语会话学习方法，提升自主学习、独立学习的能力；培养学生讲好中国故事的能力，学会用日语向世界展现可信、可爱、可敬的中国形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1.</w:t>
      </w:r>
      <w:r>
        <w:rPr>
          <w:rFonts w:hint="eastAsia" w:hAnsi="宋体"/>
          <w:bCs/>
          <w:color w:val="auto"/>
          <w:kern w:val="0"/>
          <w:sz w:val="21"/>
          <w:szCs w:val="21"/>
        </w:rPr>
        <w:t>日语</w:t>
      </w:r>
      <w:r>
        <w:rPr>
          <w:rFonts w:hint="eastAsia" w:hAnsi="宋体"/>
          <w:bCs/>
          <w:color w:val="auto"/>
          <w:kern w:val="0"/>
          <w:sz w:val="21"/>
          <w:szCs w:val="21"/>
          <w:lang w:val="en-US" w:eastAsia="zh-CN"/>
        </w:rPr>
        <w:t>会话中的</w:t>
      </w:r>
      <w:r>
        <w:rPr>
          <w:rFonts w:hint="eastAsia" w:hAnsi="宋体"/>
          <w:bCs/>
          <w:color w:val="auto"/>
          <w:kern w:val="0"/>
          <w:sz w:val="21"/>
          <w:szCs w:val="21"/>
        </w:rPr>
        <w:t>词汇</w:t>
      </w:r>
      <w:r>
        <w:rPr>
          <w:rFonts w:hint="eastAsia" w:hAnsi="宋体"/>
          <w:bCs/>
          <w:color w:val="auto"/>
          <w:kern w:val="0"/>
          <w:sz w:val="21"/>
          <w:szCs w:val="21"/>
          <w:lang w:eastAsia="zh-CN"/>
        </w:rPr>
        <w:t>、</w:t>
      </w:r>
      <w:r>
        <w:rPr>
          <w:rFonts w:hint="eastAsia" w:hAnsi="宋体"/>
          <w:bCs/>
          <w:color w:val="auto"/>
          <w:kern w:val="0"/>
          <w:sz w:val="21"/>
          <w:szCs w:val="21"/>
        </w:rPr>
        <w:t>语法</w:t>
      </w:r>
      <w:r>
        <w:rPr>
          <w:rFonts w:hint="eastAsia" w:hAnsi="宋体"/>
          <w:bCs/>
          <w:color w:val="auto"/>
          <w:kern w:val="0"/>
          <w:sz w:val="21"/>
          <w:szCs w:val="21"/>
          <w:lang w:val="en-US" w:eastAsia="zh-CN"/>
        </w:rPr>
        <w:t>知识</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2.</w:t>
      </w:r>
      <w:r>
        <w:rPr>
          <w:rFonts w:hint="eastAsia" w:hAnsi="宋体"/>
          <w:color w:val="auto"/>
          <w:kern w:val="0"/>
          <w:sz w:val="21"/>
          <w:szCs w:val="21"/>
          <w:lang w:val="en-US" w:eastAsia="zh-CN"/>
        </w:rPr>
        <w:t>语音语调准确，在日常生活中使用日语会话</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eastAsia="zh-CN"/>
        </w:rPr>
      </w:pPr>
      <w:r>
        <w:rPr>
          <w:rFonts w:hint="eastAsia" w:ascii="宋体" w:hAnsi="宋体"/>
          <w:bCs/>
          <w:color w:val="auto"/>
          <w:sz w:val="21"/>
          <w:szCs w:val="21"/>
        </w:rPr>
        <w:t>3.</w:t>
      </w:r>
      <w:r>
        <w:rPr>
          <w:rFonts w:hint="eastAsia" w:hAnsi="宋体"/>
          <w:color w:val="auto"/>
          <w:kern w:val="0"/>
          <w:sz w:val="21"/>
          <w:szCs w:val="21"/>
          <w:lang w:val="en-US" w:eastAsia="zh-CN"/>
        </w:rPr>
        <w:t>使用日语进行较为顺畅的会话交流</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4.</w:t>
      </w:r>
      <w:r>
        <w:rPr>
          <w:rFonts w:hint="eastAsia" w:ascii="宋体" w:hAnsi="宋体"/>
          <w:bCs/>
          <w:color w:val="auto"/>
          <w:sz w:val="21"/>
          <w:szCs w:val="21"/>
        </w:rPr>
        <w:t>讲好中国故事，学会用日语向世界展现可信、可爱、可敬的中国形象</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第一章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MS Mincho" w:hAnsi="MS Mincho" w:eastAsia="MS Mincho" w:cs="MS Mincho"/>
          <w:b/>
          <w:bCs/>
          <w:color w:val="auto"/>
          <w:kern w:val="0"/>
          <w:sz w:val="21"/>
          <w:szCs w:val="21"/>
          <w:highlight w:val="none"/>
          <w:lang w:eastAsia="ja-JP"/>
        </w:rPr>
        <w:t>級</w:t>
      </w:r>
      <w:r>
        <w:rPr>
          <w:rFonts w:hint="eastAsia" w:ascii="MS Mincho" w:hAnsi="MS Mincho" w:eastAsia="MS Mincho" w:cs="MS Mincho"/>
          <w:b/>
          <w:bCs/>
          <w:color w:val="auto"/>
          <w:kern w:val="0"/>
          <w:sz w:val="21"/>
          <w:szCs w:val="21"/>
          <w:highlight w:val="none"/>
        </w:rPr>
        <w:t>1</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二</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2</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三</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3</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四</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4</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五</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5</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六</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6</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七</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7</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八</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8</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本课程的考核方式包括</w:t>
      </w:r>
      <w:r>
        <w:rPr>
          <w:rFonts w:hint="eastAsia" w:ascii="宋体" w:hAnsi="宋体"/>
          <w:bCs/>
          <w:color w:val="auto"/>
          <w:sz w:val="21"/>
          <w:szCs w:val="21"/>
          <w:highlight w:val="none"/>
        </w:rPr>
        <w:t>过程性考核</w:t>
      </w:r>
      <w:r>
        <w:rPr>
          <w:rFonts w:hint="eastAsia" w:ascii="宋体" w:hAnsi="宋体"/>
          <w:bCs/>
          <w:color w:val="auto"/>
          <w:sz w:val="21"/>
          <w:szCs w:val="21"/>
          <w:highlight w:val="none"/>
          <w:lang w:val="en-US" w:eastAsia="zh-CN"/>
        </w:rPr>
        <w:t>方式与</w:t>
      </w:r>
      <w:r>
        <w:rPr>
          <w:rFonts w:hint="eastAsia" w:ascii="宋体" w:hAnsi="宋体"/>
          <w:bCs/>
          <w:color w:val="auto"/>
          <w:sz w:val="21"/>
          <w:szCs w:val="21"/>
          <w:highlight w:val="none"/>
        </w:rPr>
        <w:t>终结性评价方式</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本课程的考核方式</w:t>
      </w:r>
      <w:r>
        <w:rPr>
          <w:rFonts w:hint="eastAsia" w:ascii="宋体" w:hAnsi="宋体"/>
          <w:color w:val="auto"/>
          <w:sz w:val="21"/>
          <w:szCs w:val="21"/>
          <w:highlight w:val="none"/>
        </w:rPr>
        <w:t>多元丰富</w:t>
      </w:r>
      <w:r>
        <w:rPr>
          <w:rFonts w:hint="eastAsia" w:ascii="宋体" w:hAnsi="宋体"/>
          <w:color w:val="auto"/>
          <w:sz w:val="21"/>
          <w:szCs w:val="21"/>
          <w:highlight w:val="none"/>
          <w:lang w:eastAsia="zh-CN"/>
        </w:rPr>
        <w:t>，</w:t>
      </w:r>
      <w:r>
        <w:rPr>
          <w:rFonts w:hint="eastAsia" w:ascii="宋体" w:hAnsi="宋体"/>
          <w:bCs/>
          <w:color w:val="auto"/>
          <w:sz w:val="21"/>
          <w:szCs w:val="21"/>
          <w:highlight w:val="none"/>
          <w:lang w:val="en-US" w:eastAsia="zh-CN"/>
        </w:rPr>
        <w:t>具体如下：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eastAsia="宋体"/>
          <w:bCs/>
          <w:color w:val="auto"/>
          <w:sz w:val="21"/>
          <w:szCs w:val="21"/>
          <w:highlight w:val="none"/>
          <w:lang w:val="en-US" w:eastAsia="zh-CN"/>
        </w:rPr>
      </w:pPr>
      <w:r>
        <w:rPr>
          <w:rFonts w:hint="eastAsia" w:ascii="宋体" w:hAnsi="宋体"/>
          <w:bCs/>
          <w:color w:val="auto"/>
          <w:sz w:val="21"/>
          <w:szCs w:val="21"/>
          <w:highlight w:val="none"/>
          <w:lang w:val="en-US" w:eastAsia="zh-CN"/>
        </w:rPr>
        <w:t>1.</w:t>
      </w:r>
      <w:r>
        <w:rPr>
          <w:rFonts w:hint="eastAsia" w:ascii="宋体" w:hAnsi="宋体"/>
          <w:color w:val="auto"/>
          <w:sz w:val="21"/>
          <w:szCs w:val="21"/>
          <w:highlight w:val="none"/>
          <w:lang w:eastAsia="zh-CN"/>
        </w:rPr>
        <w:t>过程性评价占比40%，</w:t>
      </w:r>
      <w:r>
        <w:rPr>
          <w:rFonts w:hint="eastAsia" w:ascii="宋体" w:hAnsi="宋体"/>
          <w:color w:val="auto"/>
          <w:sz w:val="21"/>
          <w:szCs w:val="21"/>
          <w:lang w:val="en-US" w:eastAsia="zh-CN"/>
        </w:rPr>
        <w:t>包括包括课前预习、小组学习讨论、课堂表现、课后作业等。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color w:val="auto"/>
          <w:sz w:val="21"/>
          <w:szCs w:val="21"/>
          <w:highlight w:val="none"/>
        </w:rPr>
      </w:pPr>
      <w:r>
        <w:rPr>
          <w:rFonts w:hint="eastAsia" w:ascii="宋体" w:hAnsi="宋体"/>
          <w:bCs/>
          <w:color w:val="auto"/>
          <w:sz w:val="21"/>
          <w:szCs w:val="21"/>
          <w:highlight w:val="none"/>
          <w:lang w:val="en-US" w:eastAsia="zh-CN"/>
        </w:rPr>
        <w:t>2.</w:t>
      </w:r>
      <w:r>
        <w:rPr>
          <w:rFonts w:hint="eastAsia" w:ascii="宋体" w:hAnsi="宋体"/>
          <w:color w:val="auto"/>
          <w:sz w:val="21"/>
          <w:szCs w:val="21"/>
          <w:highlight w:val="none"/>
        </w:rPr>
        <w:t>终结性</w:t>
      </w:r>
      <w:r>
        <w:rPr>
          <w:rFonts w:hint="eastAsia" w:ascii="宋体" w:hAnsi="宋体"/>
          <w:color w:val="auto"/>
          <w:sz w:val="21"/>
          <w:szCs w:val="21"/>
          <w:highlight w:val="none"/>
          <w:lang w:val="en-US" w:eastAsia="zh-CN"/>
        </w:rPr>
        <w:t>评价</w:t>
      </w:r>
      <w:r>
        <w:rPr>
          <w:rFonts w:hint="eastAsia" w:ascii="宋体" w:hAnsi="宋体"/>
          <w:color w:val="auto"/>
          <w:sz w:val="21"/>
          <w:szCs w:val="21"/>
          <w:highlight w:val="none"/>
          <w:lang w:eastAsia="zh-CN"/>
        </w:rPr>
        <w:t>占比</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lang w:eastAsia="zh-CN"/>
        </w:rPr>
        <w:t>0%，</w:t>
      </w:r>
      <w:r>
        <w:rPr>
          <w:rFonts w:hint="eastAsia" w:ascii="宋体" w:hAnsi="宋体"/>
          <w:color w:val="auto"/>
          <w:sz w:val="21"/>
          <w:szCs w:val="21"/>
          <w:highlight w:val="none"/>
          <w:lang w:val="en-US" w:eastAsia="zh-CN"/>
        </w:rPr>
        <w:t>主要为</w:t>
      </w:r>
      <w:r>
        <w:rPr>
          <w:rFonts w:hint="eastAsia" w:ascii="宋体" w:hAnsi="宋体"/>
          <w:color w:val="auto"/>
          <w:sz w:val="21"/>
          <w:szCs w:val="21"/>
          <w:lang w:val="en-US" w:eastAsia="zh-CN"/>
        </w:rPr>
        <w:t>会话实战演练</w:t>
      </w:r>
      <w:r>
        <w:rPr>
          <w:rFonts w:hint="eastAsia" w:ascii="宋体" w:hAnsi="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占比40%，</w:t>
      </w:r>
      <w:r>
        <w:rPr>
          <w:rFonts w:hint="eastAsia" w:ascii="宋体" w:hAnsi="宋体"/>
          <w:color w:val="auto"/>
          <w:sz w:val="21"/>
          <w:szCs w:val="21"/>
          <w:lang w:val="en-US" w:eastAsia="zh-CN"/>
        </w:rPr>
        <w:t>包括包括课前预习、小组学习讨论、课堂表现、课后作业等</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ascii="宋体" w:hAnsi="宋体"/>
          <w:color w:val="auto"/>
          <w:sz w:val="21"/>
          <w:szCs w:val="21"/>
          <w:lang w:val="en-US" w:eastAsia="zh-CN"/>
        </w:rPr>
        <w:t>会话实战演练</w:t>
      </w:r>
      <w:r>
        <w:rPr>
          <w:rFonts w:hint="eastAsia" w:ascii="宋体" w:hAnsi="宋体"/>
          <w:color w:val="auto"/>
          <w:sz w:val="21"/>
          <w:szCs w:val="21"/>
          <w:highlight w:val="none"/>
        </w:rPr>
        <w:t>；</w:t>
      </w:r>
      <w:r>
        <w:rPr>
          <w:rFonts w:hint="eastAsia" w:ascii="宋体" w:hAnsi="宋体"/>
          <w:bCs/>
          <w:color w:val="auto"/>
          <w:sz w:val="21"/>
          <w:szCs w:val="21"/>
          <w:highlight w:val="none"/>
        </w:rPr>
        <w:t>占比</w:t>
      </w:r>
      <w:r>
        <w:rPr>
          <w:rFonts w:hint="eastAsia" w:ascii="宋体" w:hAnsi="宋体"/>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3.综合成绩</w:t>
      </w:r>
      <w:r>
        <w:rPr>
          <w:rFonts w:hint="eastAsia" w:ascii="宋体" w:hAnsi="宋体"/>
          <w:color w:val="auto"/>
          <w:sz w:val="21"/>
          <w:szCs w:val="21"/>
          <w:highlight w:val="none"/>
          <w:lang w:eastAsia="zh-CN"/>
        </w:rPr>
        <w:t>：</w:t>
      </w:r>
      <w:r>
        <w:rPr>
          <w:rFonts w:hint="eastAsia" w:ascii="宋体" w:hAnsi="宋体"/>
          <w:bCs/>
          <w:color w:val="auto"/>
          <w:sz w:val="21"/>
          <w:szCs w:val="21"/>
          <w:highlight w:val="none"/>
        </w:rPr>
        <w:t>平时成绩×</w:t>
      </w:r>
      <w:r>
        <w:rPr>
          <w:rFonts w:hint="eastAsia" w:ascii="宋体" w:hAnsi="宋体"/>
          <w:bCs/>
          <w:color w:val="auto"/>
          <w:sz w:val="21"/>
          <w:szCs w:val="21"/>
          <w:highlight w:val="none"/>
          <w:lang w:val="en-US" w:eastAsia="zh-CN"/>
        </w:rPr>
        <w:t>40%</w:t>
      </w:r>
      <w:r>
        <w:rPr>
          <w:rFonts w:hint="eastAsia" w:ascii="宋体" w:hAnsi="宋体"/>
          <w:bCs/>
          <w:color w:val="auto"/>
          <w:sz w:val="21"/>
          <w:szCs w:val="21"/>
          <w:highlight w:val="none"/>
        </w:rPr>
        <w:t>+期末成绩×</w:t>
      </w:r>
      <w:r>
        <w:rPr>
          <w:rFonts w:hint="eastAsia" w:ascii="宋体" w:hAnsi="宋体"/>
          <w:bCs/>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1.本课程的考核结果全面、准确、客观、公正,考核结果以数据的形式</w:t>
      </w:r>
      <w:r>
        <w:rPr>
          <w:rFonts w:hint="eastAsia" w:ascii="宋体" w:hAnsi="宋体" w:eastAsia="宋体" w:cs="宋体"/>
          <w:color w:val="auto"/>
          <w:sz w:val="21"/>
          <w:szCs w:val="21"/>
          <w:highlight w:val="none"/>
        </w:rPr>
        <w:t>向学生反馈</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hAnsi="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2.基于学生考核结果，</w:t>
      </w:r>
      <w:r>
        <w:rPr>
          <w:rFonts w:hint="eastAsia" w:ascii="宋体" w:hAnsi="宋体" w:eastAsia="宋体" w:cs="宋体"/>
          <w:bCs/>
          <w:color w:val="auto"/>
          <w:sz w:val="21"/>
          <w:szCs w:val="21"/>
          <w:highlight w:val="none"/>
        </w:rPr>
        <w:t>建立考</w:t>
      </w:r>
      <w:r>
        <w:rPr>
          <w:rFonts w:hAnsi="宋体"/>
          <w:bCs/>
          <w:color w:val="auto"/>
          <w:sz w:val="21"/>
          <w:szCs w:val="21"/>
          <w:highlight w:val="none"/>
        </w:rPr>
        <w:t>核评价结果的多元反馈机制，形成持续改进的闭环，以达成基于学习产出的教育效果。</w:t>
      </w:r>
      <w:r>
        <w:rPr>
          <w:rFonts w:hint="eastAsia" w:hAnsi="宋体"/>
          <w:bCs/>
          <w:color w:val="auto"/>
          <w:sz w:val="21"/>
          <w:szCs w:val="21"/>
          <w:highlight w:val="none"/>
          <w:lang w:eastAsia="zh-CN"/>
        </w:rPr>
        <w:t>以学生</w:t>
      </w:r>
      <w:r>
        <w:rPr>
          <w:rFonts w:hint="eastAsia" w:hAnsi="宋体"/>
          <w:bCs/>
          <w:color w:val="auto"/>
          <w:sz w:val="21"/>
          <w:szCs w:val="21"/>
          <w:highlight w:val="none"/>
          <w:lang w:val="en-US" w:eastAsia="zh-CN"/>
        </w:rPr>
        <w:t>的发展</w:t>
      </w:r>
      <w:r>
        <w:rPr>
          <w:rFonts w:hint="eastAsia" w:hAnsi="宋体"/>
          <w:bCs/>
          <w:color w:val="auto"/>
          <w:sz w:val="21"/>
          <w:szCs w:val="21"/>
          <w:highlight w:val="none"/>
          <w:lang w:eastAsia="zh-CN"/>
        </w:rPr>
        <w:t>为中心，在教学过程中，对学生</w:t>
      </w:r>
      <w:r>
        <w:rPr>
          <w:rFonts w:hint="eastAsia" w:hAnsi="宋体"/>
          <w:bCs/>
          <w:color w:val="auto"/>
          <w:sz w:val="21"/>
          <w:szCs w:val="21"/>
          <w:highlight w:val="none"/>
          <w:lang w:val="en-US" w:eastAsia="zh-CN"/>
        </w:rPr>
        <w:t>日本会话知识</w:t>
      </w:r>
      <w:r>
        <w:rPr>
          <w:rFonts w:hint="eastAsia" w:hAnsi="宋体"/>
          <w:bCs/>
          <w:color w:val="auto"/>
          <w:sz w:val="21"/>
          <w:szCs w:val="21"/>
          <w:highlight w:val="none"/>
          <w:lang w:eastAsia="zh-CN"/>
        </w:rPr>
        <w:t>等掌握不牢固的学习情况进行</w:t>
      </w:r>
      <w:r>
        <w:rPr>
          <w:rFonts w:hint="eastAsia" w:hAnsi="宋体"/>
          <w:bCs/>
          <w:color w:val="auto"/>
          <w:sz w:val="21"/>
          <w:szCs w:val="21"/>
          <w:highlight w:val="none"/>
          <w:lang w:val="en-US" w:eastAsia="zh-CN"/>
        </w:rPr>
        <w:t>线上线下混合式</w:t>
      </w:r>
      <w:r>
        <w:rPr>
          <w:rFonts w:hint="eastAsia" w:hAnsi="宋体"/>
          <w:bCs/>
          <w:color w:val="auto"/>
          <w:sz w:val="21"/>
          <w:szCs w:val="21"/>
          <w:highlight w:val="none"/>
          <w:lang w:eastAsia="zh-CN"/>
        </w:rPr>
        <w:t>督促与补习，充分了解、掌握部分日语基础较差的学生的学习情况。学生要加强学习的主动性，不断加强</w:t>
      </w:r>
      <w:r>
        <w:rPr>
          <w:rFonts w:hint="eastAsia" w:hAnsi="宋体"/>
          <w:bCs/>
          <w:color w:val="auto"/>
          <w:sz w:val="21"/>
          <w:szCs w:val="21"/>
          <w:highlight w:val="none"/>
          <w:lang w:val="en-US" w:eastAsia="zh-CN"/>
        </w:rPr>
        <w:t>日语会话的表达能力</w:t>
      </w:r>
      <w:r>
        <w:rPr>
          <w:rFonts w:hint="eastAsia" w:hAnsi="宋体"/>
          <w:bCs/>
          <w:color w:val="auto"/>
          <w:sz w:val="21"/>
          <w:szCs w:val="21"/>
          <w:highlight w:val="none"/>
          <w:lang w:eastAsia="zh-CN"/>
        </w:rPr>
        <w:t>，认真对待授课内容，及时完成教师布置的作业。</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highlight w:val="none"/>
        </w:rPr>
      </w:pPr>
      <w:r>
        <w:rPr>
          <w:rFonts w:hint="eastAsia" w:ascii="宋体" w:hAnsi="宋体"/>
          <w:color w:val="auto"/>
          <w:sz w:val="21"/>
          <w:szCs w:val="21"/>
          <w:highlight w:val="none"/>
        </w:rPr>
        <w:br w:type="page"/>
      </w:r>
    </w:p>
    <w:p>
      <w:pPr>
        <w:pStyle w:val="2"/>
        <w:bidi w:val="0"/>
        <w:rPr>
          <w:rFonts w:hint="default"/>
          <w:color w:val="auto"/>
          <w:lang w:val="en-US" w:eastAsia="zh-CN"/>
        </w:rPr>
      </w:pPr>
      <w:bookmarkStart w:id="189" w:name="_Toc12516"/>
      <w:r>
        <w:rPr>
          <w:rFonts w:hint="eastAsia"/>
          <w:color w:val="auto"/>
        </w:rPr>
        <w:t>日语会话I</w:t>
      </w:r>
      <w:r>
        <w:rPr>
          <w:rFonts w:hint="eastAsia"/>
          <w:color w:val="auto"/>
          <w:lang w:val="en-US" w:eastAsia="zh-CN"/>
        </w:rPr>
        <w:t>II考核大纲</w:t>
      </w:r>
      <w:bookmarkEnd w:id="189"/>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Japanese Conversation I</w:t>
      </w:r>
      <w:r>
        <w:rPr>
          <w:rFonts w:hint="eastAsia"/>
          <w:color w:val="auto"/>
          <w:sz w:val="24"/>
          <w:szCs w:val="24"/>
          <w:lang w:val="en-US" w:eastAsia="zh-CN"/>
        </w:rPr>
        <w:t>II</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lang w:val="en-US"/>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15062384</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cs="Times New Roman"/>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cs="Times New Roman"/>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cs="Times New Roman"/>
                <w:b w:val="0"/>
                <w:bCs w:val="0"/>
                <w:color w:val="auto"/>
                <w:sz w:val="21"/>
                <w:szCs w:val="21"/>
                <w:lang w:val="en-US" w:eastAsia="zh-CN"/>
              </w:rPr>
              <w:t>北村一仁</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cs="Times New Roman"/>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ascii="宋体" w:hAnsi="宋体"/>
          <w:bCs/>
          <w:color w:val="auto"/>
          <w:sz w:val="21"/>
          <w:szCs w:val="21"/>
          <w:lang w:val="en-US" w:eastAsia="zh-CN"/>
        </w:rPr>
      </w:pPr>
      <w:r>
        <w:rPr>
          <w:rFonts w:hint="eastAsia" w:ascii="宋体" w:hAnsi="宋体"/>
          <w:bCs/>
          <w:color w:val="auto"/>
          <w:sz w:val="21"/>
          <w:szCs w:val="21"/>
          <w:lang w:val="en-US" w:eastAsia="zh-CN"/>
        </w:rPr>
        <w:t>本课程</w:t>
      </w:r>
      <w:r>
        <w:rPr>
          <w:rFonts w:hint="eastAsia" w:ascii="宋体" w:hAnsi="宋体"/>
          <w:bCs/>
          <w:color w:val="auto"/>
          <w:sz w:val="21"/>
          <w:szCs w:val="21"/>
        </w:rPr>
        <w:t>是日语专业</w:t>
      </w:r>
      <w:r>
        <w:rPr>
          <w:rFonts w:hint="eastAsia" w:ascii="宋体" w:hAnsi="宋体"/>
          <w:bCs/>
          <w:color w:val="auto"/>
          <w:sz w:val="21"/>
          <w:szCs w:val="21"/>
          <w:lang w:val="en-US" w:eastAsia="zh-CN"/>
        </w:rPr>
        <w:t>二</w:t>
      </w:r>
      <w:r>
        <w:rPr>
          <w:rFonts w:hint="eastAsia" w:ascii="宋体" w:hAnsi="宋体"/>
          <w:bCs/>
          <w:color w:val="auto"/>
          <w:sz w:val="21"/>
          <w:szCs w:val="21"/>
        </w:rPr>
        <w:t>年级</w:t>
      </w:r>
      <w:r>
        <w:rPr>
          <w:rFonts w:hint="eastAsia" w:ascii="宋体" w:hAnsi="宋体"/>
          <w:bCs/>
          <w:color w:val="auto"/>
          <w:sz w:val="21"/>
          <w:szCs w:val="21"/>
          <w:lang w:val="en-US" w:eastAsia="zh-CN"/>
        </w:rPr>
        <w:t>下学期</w:t>
      </w:r>
      <w:r>
        <w:rPr>
          <w:rFonts w:hint="eastAsia" w:ascii="宋体" w:hAnsi="宋体"/>
          <w:bCs/>
          <w:color w:val="auto"/>
          <w:sz w:val="21"/>
          <w:szCs w:val="21"/>
        </w:rPr>
        <w:t>的一门</w:t>
      </w:r>
      <w:r>
        <w:rPr>
          <w:rFonts w:hint="eastAsia" w:ascii="宋体" w:hAnsi="宋体"/>
          <w:bCs/>
          <w:color w:val="auto"/>
          <w:sz w:val="21"/>
          <w:szCs w:val="21"/>
          <w:lang w:val="en-US" w:eastAsia="zh-CN"/>
        </w:rPr>
        <w:t>专业</w:t>
      </w:r>
      <w:r>
        <w:rPr>
          <w:rFonts w:hint="eastAsia" w:ascii="宋体" w:hAnsi="宋体"/>
          <w:bCs/>
          <w:color w:val="auto"/>
          <w:sz w:val="21"/>
          <w:szCs w:val="21"/>
        </w:rPr>
        <w:t>类</w:t>
      </w:r>
      <w:r>
        <w:rPr>
          <w:rFonts w:hint="eastAsia" w:ascii="宋体" w:hAnsi="宋体"/>
          <w:bCs/>
          <w:color w:val="auto"/>
          <w:sz w:val="21"/>
          <w:szCs w:val="21"/>
          <w:lang w:val="en-US" w:eastAsia="zh-CN"/>
        </w:rPr>
        <w:t>主干</w:t>
      </w:r>
      <w:r>
        <w:rPr>
          <w:rFonts w:hint="eastAsia" w:ascii="宋体" w:hAnsi="宋体"/>
          <w:bCs/>
          <w:color w:val="auto"/>
          <w:sz w:val="21"/>
          <w:szCs w:val="21"/>
        </w:rPr>
        <w:t>课程</w:t>
      </w:r>
      <w:r>
        <w:rPr>
          <w:rFonts w:hint="eastAsia" w:ascii="宋体" w:hAnsi="宋体"/>
          <w:bCs/>
          <w:color w:val="auto"/>
          <w:sz w:val="21"/>
          <w:szCs w:val="21"/>
          <w:lang w:eastAsia="zh-CN"/>
        </w:rPr>
        <w:t>，</w:t>
      </w:r>
      <w:r>
        <w:rPr>
          <w:rFonts w:hint="eastAsia" w:ascii="宋体" w:hAnsi="宋体"/>
          <w:bCs/>
          <w:color w:val="auto"/>
          <w:sz w:val="21"/>
          <w:szCs w:val="21"/>
          <w:lang w:val="en-US" w:eastAsia="zh-CN"/>
        </w:rPr>
        <w:t>内容包括日语语音、文字、词汇、语法、句型、会话练习等</w:t>
      </w:r>
      <w:r>
        <w:rPr>
          <w:rFonts w:hint="eastAsia" w:ascii="宋体" w:hAnsi="宋体"/>
          <w:bCs/>
          <w:color w:val="auto"/>
          <w:sz w:val="21"/>
          <w:szCs w:val="21"/>
          <w:lang w:eastAsia="zh-CN"/>
        </w:rPr>
        <w:t>。</w:t>
      </w:r>
      <w:r>
        <w:rPr>
          <w:rFonts w:hint="eastAsia" w:ascii="宋体" w:hAnsi="宋体"/>
          <w:bCs/>
          <w:color w:val="auto"/>
          <w:sz w:val="21"/>
          <w:szCs w:val="21"/>
          <w:lang w:val="en-US" w:eastAsia="zh-CN"/>
        </w:rPr>
        <w:t>本课程遵循OBE理念，旨在培养学生掌握日语高阶会话常识，掌握各种场合的日语语体表达。通过各种各样的模拟会话，帮助学生掌握日语高阶会话技能，在日语口头表达上能流利地使用日语进行较为复杂的场景会话；培养学生跨文化交际的能力，引导学生养成用日语思维的习惯，学会用日语进行顺畅交流，进一步提高学生的日语表达能力，力求语音语调准确；培养学生正确掌握良好的日语会话学习方法，提升自主学习、独立学习的能力；培养学生用日语讲好中国故事的能力，学会用日语向世界展现可信、可爱、可敬的中国形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1.</w:t>
      </w:r>
      <w:r>
        <w:rPr>
          <w:rFonts w:hint="eastAsia" w:ascii="宋体" w:hAnsi="宋体"/>
          <w:bCs/>
          <w:color w:val="auto"/>
          <w:sz w:val="21"/>
          <w:szCs w:val="21"/>
          <w:lang w:val="en-US" w:eastAsia="zh-CN"/>
        </w:rPr>
        <w:t>高级的日语</w:t>
      </w:r>
      <w:r>
        <w:rPr>
          <w:rFonts w:hint="eastAsia" w:hAnsi="宋体"/>
          <w:bCs/>
          <w:color w:val="auto"/>
          <w:kern w:val="0"/>
          <w:sz w:val="21"/>
          <w:szCs w:val="21"/>
        </w:rPr>
        <w:t>词汇</w:t>
      </w:r>
      <w:r>
        <w:rPr>
          <w:rFonts w:hint="eastAsia" w:hAnsi="宋体"/>
          <w:bCs/>
          <w:color w:val="auto"/>
          <w:kern w:val="0"/>
          <w:sz w:val="21"/>
          <w:szCs w:val="21"/>
          <w:lang w:eastAsia="zh-CN"/>
        </w:rPr>
        <w:t>、</w:t>
      </w:r>
      <w:r>
        <w:rPr>
          <w:rFonts w:hint="eastAsia" w:hAnsi="宋体"/>
          <w:bCs/>
          <w:color w:val="auto"/>
          <w:kern w:val="0"/>
          <w:sz w:val="21"/>
          <w:szCs w:val="21"/>
        </w:rPr>
        <w:t>语法</w:t>
      </w:r>
      <w:r>
        <w:rPr>
          <w:rFonts w:hint="eastAsia" w:hAnsi="宋体"/>
          <w:bCs/>
          <w:color w:val="auto"/>
          <w:kern w:val="0"/>
          <w:sz w:val="21"/>
          <w:szCs w:val="21"/>
          <w:lang w:val="en-US" w:eastAsia="zh-CN"/>
        </w:rPr>
        <w:t>知识</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2.</w:t>
      </w:r>
      <w:r>
        <w:rPr>
          <w:rFonts w:hint="eastAsia" w:hAnsi="宋体"/>
          <w:color w:val="auto"/>
          <w:kern w:val="0"/>
          <w:sz w:val="21"/>
          <w:szCs w:val="21"/>
          <w:lang w:val="en-US" w:eastAsia="zh-CN"/>
        </w:rPr>
        <w:t>语音语调准确，在日常生活中使用日语进行顺畅地沟通</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eastAsia="zh-CN"/>
        </w:rPr>
      </w:pPr>
      <w:r>
        <w:rPr>
          <w:rFonts w:hint="eastAsia" w:ascii="宋体" w:hAnsi="宋体"/>
          <w:bCs/>
          <w:color w:val="auto"/>
          <w:sz w:val="21"/>
          <w:szCs w:val="21"/>
        </w:rPr>
        <w:t>3.</w:t>
      </w:r>
      <w:r>
        <w:rPr>
          <w:rFonts w:hint="eastAsia" w:hAnsi="宋体"/>
          <w:color w:val="auto"/>
          <w:kern w:val="0"/>
          <w:sz w:val="21"/>
          <w:szCs w:val="21"/>
          <w:lang w:val="en-US" w:eastAsia="zh-CN"/>
        </w:rPr>
        <w:t>跨文化交际的能力，养成用日语思维、表达的习惯</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4.</w:t>
      </w:r>
      <w:r>
        <w:rPr>
          <w:rFonts w:hint="eastAsia" w:ascii="宋体" w:hAnsi="宋体"/>
          <w:bCs/>
          <w:color w:val="auto"/>
          <w:sz w:val="21"/>
          <w:szCs w:val="21"/>
        </w:rPr>
        <w:t>讲好中国故事，学会用日语向世界展现可信、可爱、可敬的中国形象</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第一章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eastAsia="MS Mincho" w:cs="MS Mincho"/>
          <w:b/>
          <w:bCs/>
          <w:color w:val="auto"/>
          <w:kern w:val="0"/>
          <w:sz w:val="21"/>
          <w:szCs w:val="21"/>
          <w:highlight w:val="none"/>
        </w:rPr>
        <w:t>1</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二</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2</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三</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3</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四</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4</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五</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5</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六</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6</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七</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7</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八</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Shadowing 中</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8</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本课程的考核方式包括</w:t>
      </w:r>
      <w:r>
        <w:rPr>
          <w:rFonts w:hint="eastAsia" w:ascii="宋体" w:hAnsi="宋体"/>
          <w:bCs/>
          <w:color w:val="auto"/>
          <w:sz w:val="21"/>
          <w:szCs w:val="21"/>
          <w:highlight w:val="none"/>
        </w:rPr>
        <w:t>过程性考核</w:t>
      </w:r>
      <w:r>
        <w:rPr>
          <w:rFonts w:hint="eastAsia" w:ascii="宋体" w:hAnsi="宋体"/>
          <w:bCs/>
          <w:color w:val="auto"/>
          <w:sz w:val="21"/>
          <w:szCs w:val="21"/>
          <w:highlight w:val="none"/>
          <w:lang w:val="en-US" w:eastAsia="zh-CN"/>
        </w:rPr>
        <w:t>方式与</w:t>
      </w:r>
      <w:r>
        <w:rPr>
          <w:rFonts w:hint="eastAsia" w:ascii="宋体" w:hAnsi="宋体"/>
          <w:bCs/>
          <w:color w:val="auto"/>
          <w:sz w:val="21"/>
          <w:szCs w:val="21"/>
          <w:highlight w:val="none"/>
        </w:rPr>
        <w:t>终结性评价方式</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本课程的考核方式</w:t>
      </w:r>
      <w:r>
        <w:rPr>
          <w:rFonts w:hint="eastAsia" w:ascii="宋体" w:hAnsi="宋体"/>
          <w:color w:val="auto"/>
          <w:sz w:val="21"/>
          <w:szCs w:val="21"/>
          <w:highlight w:val="none"/>
        </w:rPr>
        <w:t>多元丰富</w:t>
      </w:r>
      <w:r>
        <w:rPr>
          <w:rFonts w:hint="eastAsia" w:ascii="宋体" w:hAnsi="宋体"/>
          <w:color w:val="auto"/>
          <w:sz w:val="21"/>
          <w:szCs w:val="21"/>
          <w:highlight w:val="none"/>
          <w:lang w:eastAsia="zh-CN"/>
        </w:rPr>
        <w:t>，</w:t>
      </w:r>
      <w:r>
        <w:rPr>
          <w:rFonts w:hint="eastAsia" w:ascii="宋体" w:hAnsi="宋体"/>
          <w:bCs/>
          <w:color w:val="auto"/>
          <w:sz w:val="21"/>
          <w:szCs w:val="21"/>
          <w:highlight w:val="none"/>
          <w:lang w:val="en-US" w:eastAsia="zh-CN"/>
        </w:rPr>
        <w:t>具体如下：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eastAsia="宋体"/>
          <w:bCs/>
          <w:color w:val="auto"/>
          <w:sz w:val="21"/>
          <w:szCs w:val="21"/>
          <w:highlight w:val="none"/>
          <w:lang w:val="en-US" w:eastAsia="zh-CN"/>
        </w:rPr>
      </w:pPr>
      <w:r>
        <w:rPr>
          <w:rFonts w:hint="eastAsia" w:ascii="宋体" w:hAnsi="宋体"/>
          <w:bCs/>
          <w:color w:val="auto"/>
          <w:sz w:val="21"/>
          <w:szCs w:val="21"/>
          <w:highlight w:val="none"/>
          <w:lang w:val="en-US" w:eastAsia="zh-CN"/>
        </w:rPr>
        <w:t>1.</w:t>
      </w:r>
      <w:r>
        <w:rPr>
          <w:rFonts w:hint="eastAsia" w:ascii="宋体" w:hAnsi="宋体"/>
          <w:color w:val="auto"/>
          <w:sz w:val="21"/>
          <w:szCs w:val="21"/>
          <w:highlight w:val="none"/>
          <w:lang w:eastAsia="zh-CN"/>
        </w:rPr>
        <w:t>过程性评价占比40%，</w:t>
      </w:r>
      <w:r>
        <w:rPr>
          <w:rFonts w:hint="eastAsia" w:ascii="宋体" w:hAnsi="宋体"/>
          <w:color w:val="auto"/>
          <w:sz w:val="21"/>
          <w:szCs w:val="21"/>
          <w:lang w:val="en-US" w:eastAsia="zh-CN"/>
        </w:rPr>
        <w:t>包括包括课前预习、小组学习讨论、课堂表现、课后作业等。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color w:val="auto"/>
          <w:sz w:val="21"/>
          <w:szCs w:val="21"/>
          <w:highlight w:val="none"/>
        </w:rPr>
      </w:pPr>
      <w:r>
        <w:rPr>
          <w:rFonts w:hint="eastAsia" w:ascii="宋体" w:hAnsi="宋体"/>
          <w:bCs/>
          <w:color w:val="auto"/>
          <w:sz w:val="21"/>
          <w:szCs w:val="21"/>
          <w:highlight w:val="none"/>
          <w:lang w:val="en-US" w:eastAsia="zh-CN"/>
        </w:rPr>
        <w:t>2.</w:t>
      </w:r>
      <w:r>
        <w:rPr>
          <w:rFonts w:hint="eastAsia" w:ascii="宋体" w:hAnsi="宋体"/>
          <w:color w:val="auto"/>
          <w:sz w:val="21"/>
          <w:szCs w:val="21"/>
          <w:highlight w:val="none"/>
        </w:rPr>
        <w:t>终结性</w:t>
      </w:r>
      <w:r>
        <w:rPr>
          <w:rFonts w:hint="eastAsia" w:ascii="宋体" w:hAnsi="宋体"/>
          <w:color w:val="auto"/>
          <w:sz w:val="21"/>
          <w:szCs w:val="21"/>
          <w:highlight w:val="none"/>
          <w:lang w:val="en-US" w:eastAsia="zh-CN"/>
        </w:rPr>
        <w:t>评价</w:t>
      </w:r>
      <w:r>
        <w:rPr>
          <w:rFonts w:hint="eastAsia" w:ascii="宋体" w:hAnsi="宋体"/>
          <w:color w:val="auto"/>
          <w:sz w:val="21"/>
          <w:szCs w:val="21"/>
          <w:highlight w:val="none"/>
          <w:lang w:eastAsia="zh-CN"/>
        </w:rPr>
        <w:t>占比</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lang w:eastAsia="zh-CN"/>
        </w:rPr>
        <w:t>0%，</w:t>
      </w:r>
      <w:r>
        <w:rPr>
          <w:rFonts w:hint="eastAsia" w:ascii="宋体" w:hAnsi="宋体"/>
          <w:color w:val="auto"/>
          <w:sz w:val="21"/>
          <w:szCs w:val="21"/>
          <w:highlight w:val="none"/>
          <w:lang w:val="en-US" w:eastAsia="zh-CN"/>
        </w:rPr>
        <w:t>主要为</w:t>
      </w:r>
      <w:r>
        <w:rPr>
          <w:rFonts w:hint="eastAsia" w:ascii="宋体" w:hAnsi="宋体"/>
          <w:color w:val="auto"/>
          <w:sz w:val="21"/>
          <w:szCs w:val="21"/>
          <w:lang w:val="en-US" w:eastAsia="zh-CN"/>
        </w:rPr>
        <w:t>会话实战演练</w:t>
      </w:r>
      <w:r>
        <w:rPr>
          <w:rFonts w:hint="eastAsia" w:ascii="宋体" w:hAnsi="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占比40%，</w:t>
      </w:r>
      <w:r>
        <w:rPr>
          <w:rFonts w:hint="eastAsia" w:ascii="宋体" w:hAnsi="宋体"/>
          <w:color w:val="auto"/>
          <w:sz w:val="21"/>
          <w:szCs w:val="21"/>
          <w:lang w:val="en-US" w:eastAsia="zh-CN"/>
        </w:rPr>
        <w:t>包括包括课前预习、小组学习讨论、课堂表现、课后作业等</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ascii="宋体" w:hAnsi="宋体"/>
          <w:color w:val="auto"/>
          <w:sz w:val="21"/>
          <w:szCs w:val="21"/>
          <w:lang w:val="en-US" w:eastAsia="zh-CN"/>
        </w:rPr>
        <w:t>会话实战演练</w:t>
      </w:r>
      <w:r>
        <w:rPr>
          <w:rFonts w:hint="eastAsia" w:ascii="宋体" w:hAnsi="宋体"/>
          <w:color w:val="auto"/>
          <w:sz w:val="21"/>
          <w:szCs w:val="21"/>
          <w:highlight w:val="none"/>
        </w:rPr>
        <w:t>；</w:t>
      </w:r>
      <w:r>
        <w:rPr>
          <w:rFonts w:hint="eastAsia" w:ascii="宋体" w:hAnsi="宋体"/>
          <w:bCs/>
          <w:color w:val="auto"/>
          <w:sz w:val="21"/>
          <w:szCs w:val="21"/>
          <w:highlight w:val="none"/>
        </w:rPr>
        <w:t>占比</w:t>
      </w:r>
      <w:r>
        <w:rPr>
          <w:rFonts w:hint="eastAsia" w:ascii="宋体" w:hAnsi="宋体"/>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3.综合成绩</w:t>
      </w:r>
      <w:r>
        <w:rPr>
          <w:rFonts w:hint="eastAsia" w:ascii="宋体" w:hAnsi="宋体"/>
          <w:color w:val="auto"/>
          <w:sz w:val="21"/>
          <w:szCs w:val="21"/>
          <w:highlight w:val="none"/>
          <w:lang w:eastAsia="zh-CN"/>
        </w:rPr>
        <w:t>：</w:t>
      </w:r>
      <w:r>
        <w:rPr>
          <w:rFonts w:hint="eastAsia" w:ascii="宋体" w:hAnsi="宋体"/>
          <w:bCs/>
          <w:color w:val="auto"/>
          <w:sz w:val="21"/>
          <w:szCs w:val="21"/>
          <w:highlight w:val="none"/>
        </w:rPr>
        <w:t>平时成绩×</w:t>
      </w:r>
      <w:r>
        <w:rPr>
          <w:rFonts w:hint="eastAsia" w:ascii="宋体" w:hAnsi="宋体"/>
          <w:bCs/>
          <w:color w:val="auto"/>
          <w:sz w:val="21"/>
          <w:szCs w:val="21"/>
          <w:highlight w:val="none"/>
          <w:lang w:val="en-US" w:eastAsia="zh-CN"/>
        </w:rPr>
        <w:t>40%</w:t>
      </w:r>
      <w:r>
        <w:rPr>
          <w:rFonts w:hint="eastAsia" w:ascii="宋体" w:hAnsi="宋体"/>
          <w:bCs/>
          <w:color w:val="auto"/>
          <w:sz w:val="21"/>
          <w:szCs w:val="21"/>
          <w:highlight w:val="none"/>
        </w:rPr>
        <w:t>+期末成绩×</w:t>
      </w:r>
      <w:r>
        <w:rPr>
          <w:rFonts w:hint="eastAsia" w:ascii="宋体" w:hAnsi="宋体"/>
          <w:bCs/>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1.本课程的考核结果全面、准确、客观、公正,考核结果以数据的形式</w:t>
      </w:r>
      <w:r>
        <w:rPr>
          <w:rFonts w:hint="eastAsia" w:ascii="宋体" w:hAnsi="宋体" w:eastAsia="宋体" w:cs="宋体"/>
          <w:color w:val="auto"/>
          <w:sz w:val="21"/>
          <w:szCs w:val="21"/>
          <w:highlight w:val="none"/>
        </w:rPr>
        <w:t>向学生反馈</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hAnsi="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2.基于学生考核结果，</w:t>
      </w:r>
      <w:r>
        <w:rPr>
          <w:rFonts w:hint="eastAsia" w:ascii="宋体" w:hAnsi="宋体" w:eastAsia="宋体" w:cs="宋体"/>
          <w:bCs/>
          <w:color w:val="auto"/>
          <w:sz w:val="21"/>
          <w:szCs w:val="21"/>
          <w:highlight w:val="none"/>
        </w:rPr>
        <w:t>建立考</w:t>
      </w:r>
      <w:r>
        <w:rPr>
          <w:rFonts w:hAnsi="宋体"/>
          <w:bCs/>
          <w:color w:val="auto"/>
          <w:sz w:val="21"/>
          <w:szCs w:val="21"/>
          <w:highlight w:val="none"/>
        </w:rPr>
        <w:t>核评价结果的多元反馈机制，形成持续改进的闭环，以达成基于学习产出的教育效果。</w:t>
      </w:r>
      <w:r>
        <w:rPr>
          <w:rFonts w:hint="eastAsia" w:hAnsi="宋体"/>
          <w:bCs/>
          <w:color w:val="auto"/>
          <w:sz w:val="21"/>
          <w:szCs w:val="21"/>
          <w:highlight w:val="none"/>
          <w:lang w:eastAsia="zh-CN"/>
        </w:rPr>
        <w:t>以学生</w:t>
      </w:r>
      <w:r>
        <w:rPr>
          <w:rFonts w:hint="eastAsia" w:hAnsi="宋体"/>
          <w:bCs/>
          <w:color w:val="auto"/>
          <w:sz w:val="21"/>
          <w:szCs w:val="21"/>
          <w:highlight w:val="none"/>
          <w:lang w:val="en-US" w:eastAsia="zh-CN"/>
        </w:rPr>
        <w:t>的发展</w:t>
      </w:r>
      <w:r>
        <w:rPr>
          <w:rFonts w:hint="eastAsia" w:hAnsi="宋体"/>
          <w:bCs/>
          <w:color w:val="auto"/>
          <w:sz w:val="21"/>
          <w:szCs w:val="21"/>
          <w:highlight w:val="none"/>
          <w:lang w:eastAsia="zh-CN"/>
        </w:rPr>
        <w:t>为中心，在教学过程中，对学生</w:t>
      </w:r>
      <w:r>
        <w:rPr>
          <w:rFonts w:hint="eastAsia" w:hAnsi="宋体"/>
          <w:bCs/>
          <w:color w:val="auto"/>
          <w:sz w:val="21"/>
          <w:szCs w:val="21"/>
          <w:highlight w:val="none"/>
          <w:lang w:val="en-US" w:eastAsia="zh-CN"/>
        </w:rPr>
        <w:t>日本会话知识</w:t>
      </w:r>
      <w:r>
        <w:rPr>
          <w:rFonts w:hint="eastAsia" w:hAnsi="宋体"/>
          <w:bCs/>
          <w:color w:val="auto"/>
          <w:sz w:val="21"/>
          <w:szCs w:val="21"/>
          <w:highlight w:val="none"/>
          <w:lang w:eastAsia="zh-CN"/>
        </w:rPr>
        <w:t>等掌握不牢固的学习情况进行</w:t>
      </w:r>
      <w:r>
        <w:rPr>
          <w:rFonts w:hint="eastAsia" w:hAnsi="宋体"/>
          <w:bCs/>
          <w:color w:val="auto"/>
          <w:sz w:val="21"/>
          <w:szCs w:val="21"/>
          <w:highlight w:val="none"/>
          <w:lang w:val="en-US" w:eastAsia="zh-CN"/>
        </w:rPr>
        <w:t>线上线下混合式</w:t>
      </w:r>
      <w:r>
        <w:rPr>
          <w:rFonts w:hint="eastAsia" w:hAnsi="宋体"/>
          <w:bCs/>
          <w:color w:val="auto"/>
          <w:sz w:val="21"/>
          <w:szCs w:val="21"/>
          <w:highlight w:val="none"/>
          <w:lang w:eastAsia="zh-CN"/>
        </w:rPr>
        <w:t>督促与补习，充分了解、掌握部分日语基础较差的学生的学习情况。学生要加强学习的主动性，不断加强</w:t>
      </w:r>
      <w:r>
        <w:rPr>
          <w:rFonts w:hint="eastAsia" w:hAnsi="宋体"/>
          <w:bCs/>
          <w:color w:val="auto"/>
          <w:sz w:val="21"/>
          <w:szCs w:val="21"/>
          <w:highlight w:val="none"/>
          <w:lang w:val="en-US" w:eastAsia="zh-CN"/>
        </w:rPr>
        <w:t>日语会话的表达能力</w:t>
      </w:r>
      <w:r>
        <w:rPr>
          <w:rFonts w:hint="eastAsia" w:hAnsi="宋体"/>
          <w:bCs/>
          <w:color w:val="auto"/>
          <w:sz w:val="21"/>
          <w:szCs w:val="21"/>
          <w:highlight w:val="none"/>
          <w:lang w:eastAsia="zh-CN"/>
        </w:rPr>
        <w:t>，认真对待授课内容，及时完成教师布置的作业。</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highlight w:val="none"/>
        </w:rPr>
      </w:pPr>
      <w:r>
        <w:rPr>
          <w:rFonts w:hint="eastAsia" w:ascii="宋体" w:hAnsi="宋体"/>
          <w:color w:val="auto"/>
          <w:sz w:val="21"/>
          <w:szCs w:val="21"/>
          <w:highlight w:val="none"/>
        </w:rPr>
        <w:br w:type="page"/>
      </w:r>
    </w:p>
    <w:p>
      <w:pPr>
        <w:pStyle w:val="2"/>
        <w:bidi w:val="0"/>
        <w:rPr>
          <w:rFonts w:hint="default"/>
          <w:color w:val="auto"/>
          <w:lang w:val="en-US" w:eastAsia="zh-CN"/>
        </w:rPr>
      </w:pPr>
      <w:bookmarkStart w:id="190" w:name="_Toc7941"/>
      <w:r>
        <w:rPr>
          <w:rFonts w:hint="eastAsia"/>
          <w:color w:val="auto"/>
        </w:rPr>
        <w:t>日语会话I</w:t>
      </w:r>
      <w:r>
        <w:rPr>
          <w:rFonts w:hint="eastAsia"/>
          <w:color w:val="auto"/>
          <w:lang w:val="en-US" w:eastAsia="zh-CN"/>
        </w:rPr>
        <w:t>V考核大纲</w:t>
      </w:r>
      <w:bookmarkEnd w:id="190"/>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Japanese Conversation I</w:t>
      </w:r>
      <w:r>
        <w:rPr>
          <w:rFonts w:hint="eastAsia"/>
          <w:color w:val="auto"/>
          <w:sz w:val="24"/>
          <w:szCs w:val="24"/>
          <w:lang w:val="en-US" w:eastAsia="zh-CN"/>
        </w:rPr>
        <w:t>V</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lang w:val="en-US"/>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15062385</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cs="Times New Roman"/>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cs="Times New Roman"/>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cs="Times New Roman"/>
                <w:b w:val="0"/>
                <w:bCs w:val="0"/>
                <w:color w:val="auto"/>
                <w:sz w:val="21"/>
                <w:szCs w:val="21"/>
                <w:lang w:val="en-US" w:eastAsia="zh-CN"/>
              </w:rPr>
              <w:t>北村一仁</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cs="Times New Roman"/>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ascii="宋体" w:hAnsi="宋体"/>
          <w:bCs/>
          <w:color w:val="auto"/>
          <w:sz w:val="21"/>
          <w:szCs w:val="21"/>
          <w:lang w:val="en-US" w:eastAsia="zh-CN"/>
        </w:rPr>
      </w:pPr>
      <w:r>
        <w:rPr>
          <w:rFonts w:hint="eastAsia" w:ascii="宋体" w:hAnsi="宋体"/>
          <w:bCs/>
          <w:color w:val="auto"/>
          <w:sz w:val="21"/>
          <w:szCs w:val="21"/>
          <w:lang w:val="en-US" w:eastAsia="zh-CN"/>
        </w:rPr>
        <w:t>本课程</w:t>
      </w:r>
      <w:r>
        <w:rPr>
          <w:rFonts w:hint="eastAsia" w:ascii="宋体" w:hAnsi="宋体"/>
          <w:bCs/>
          <w:color w:val="auto"/>
          <w:sz w:val="21"/>
          <w:szCs w:val="21"/>
        </w:rPr>
        <w:t>是日语专业</w:t>
      </w:r>
      <w:r>
        <w:rPr>
          <w:rFonts w:hint="eastAsia" w:ascii="宋体" w:hAnsi="宋体"/>
          <w:bCs/>
          <w:color w:val="auto"/>
          <w:sz w:val="21"/>
          <w:szCs w:val="21"/>
          <w:lang w:val="en-US" w:eastAsia="zh-CN"/>
        </w:rPr>
        <w:t>三</w:t>
      </w:r>
      <w:r>
        <w:rPr>
          <w:rFonts w:hint="eastAsia" w:ascii="宋体" w:hAnsi="宋体"/>
          <w:bCs/>
          <w:color w:val="auto"/>
          <w:sz w:val="21"/>
          <w:szCs w:val="21"/>
        </w:rPr>
        <w:t>年级</w:t>
      </w:r>
      <w:r>
        <w:rPr>
          <w:rFonts w:hint="eastAsia" w:ascii="宋体" w:hAnsi="宋体"/>
          <w:bCs/>
          <w:color w:val="auto"/>
          <w:sz w:val="21"/>
          <w:szCs w:val="21"/>
          <w:lang w:val="en-US" w:eastAsia="zh-CN"/>
        </w:rPr>
        <w:t>上学期</w:t>
      </w:r>
      <w:r>
        <w:rPr>
          <w:rFonts w:hint="eastAsia" w:ascii="宋体" w:hAnsi="宋体"/>
          <w:bCs/>
          <w:color w:val="auto"/>
          <w:sz w:val="21"/>
          <w:szCs w:val="21"/>
        </w:rPr>
        <w:t>的一门</w:t>
      </w:r>
      <w:r>
        <w:rPr>
          <w:rFonts w:hint="eastAsia" w:ascii="宋体" w:hAnsi="宋体"/>
          <w:bCs/>
          <w:color w:val="auto"/>
          <w:sz w:val="21"/>
          <w:szCs w:val="21"/>
          <w:lang w:val="en-US" w:eastAsia="zh-CN"/>
        </w:rPr>
        <w:t>专业</w:t>
      </w:r>
      <w:r>
        <w:rPr>
          <w:rFonts w:hint="eastAsia" w:ascii="宋体" w:hAnsi="宋体"/>
          <w:bCs/>
          <w:color w:val="auto"/>
          <w:sz w:val="21"/>
          <w:szCs w:val="21"/>
        </w:rPr>
        <w:t>类</w:t>
      </w:r>
      <w:r>
        <w:rPr>
          <w:rFonts w:hint="eastAsia" w:ascii="宋体" w:hAnsi="宋体"/>
          <w:bCs/>
          <w:color w:val="auto"/>
          <w:sz w:val="21"/>
          <w:szCs w:val="21"/>
          <w:lang w:val="en-US" w:eastAsia="zh-CN"/>
        </w:rPr>
        <w:t>主干</w:t>
      </w:r>
      <w:r>
        <w:rPr>
          <w:rFonts w:hint="eastAsia" w:ascii="宋体" w:hAnsi="宋体"/>
          <w:bCs/>
          <w:color w:val="auto"/>
          <w:sz w:val="21"/>
          <w:szCs w:val="21"/>
        </w:rPr>
        <w:t>课程</w:t>
      </w:r>
      <w:r>
        <w:rPr>
          <w:rFonts w:hint="eastAsia" w:ascii="宋体" w:hAnsi="宋体"/>
          <w:bCs/>
          <w:color w:val="auto"/>
          <w:sz w:val="21"/>
          <w:szCs w:val="21"/>
          <w:lang w:eastAsia="zh-CN"/>
        </w:rPr>
        <w:t>，</w:t>
      </w:r>
      <w:r>
        <w:rPr>
          <w:rFonts w:hint="eastAsia" w:ascii="宋体" w:hAnsi="宋体"/>
          <w:bCs/>
          <w:color w:val="auto"/>
          <w:sz w:val="21"/>
          <w:szCs w:val="21"/>
          <w:lang w:val="en-US" w:eastAsia="zh-CN"/>
        </w:rPr>
        <w:t>内容包括日语语音、文字、词汇、语法、句型、会话练习等</w:t>
      </w:r>
      <w:r>
        <w:rPr>
          <w:rFonts w:hint="eastAsia" w:ascii="宋体" w:hAnsi="宋体"/>
          <w:bCs/>
          <w:color w:val="auto"/>
          <w:sz w:val="21"/>
          <w:szCs w:val="21"/>
          <w:lang w:eastAsia="zh-CN"/>
        </w:rPr>
        <w:t>。</w:t>
      </w:r>
      <w:r>
        <w:rPr>
          <w:rFonts w:hint="eastAsia" w:ascii="宋体" w:hAnsi="宋体"/>
          <w:bCs/>
          <w:color w:val="auto"/>
          <w:sz w:val="21"/>
          <w:szCs w:val="21"/>
          <w:lang w:val="en-US" w:eastAsia="zh-CN"/>
        </w:rPr>
        <w:t>本课程遵循OBE理念，旨在培养学生掌握日语高阶会话常识，掌握各种场合的日语语体表达。通过各种各样的模拟会话，帮助学生掌握日语高阶会话技能，在日语口头表达上能流利地使用日语进行较为复杂的场景会话；培养学生跨文化交际的能力，引导学生养成用日语思维的习惯，学会用日语进行顺畅交流，进一步提高学生的日语表达能力，力求语音语调准确；培养学生正确掌握良好的日语会话学习方法，提升自主学习、独立学习的能力；培养学生用日语讲好中国故事的能力，学会用日语向世界展现可信、可爱、可敬的中国形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1.</w:t>
      </w:r>
      <w:r>
        <w:rPr>
          <w:rFonts w:hint="eastAsia" w:ascii="宋体" w:hAnsi="宋体"/>
          <w:bCs/>
          <w:color w:val="auto"/>
          <w:sz w:val="21"/>
          <w:szCs w:val="21"/>
          <w:lang w:val="en-US" w:eastAsia="zh-CN"/>
        </w:rPr>
        <w:t>高级的日语</w:t>
      </w:r>
      <w:r>
        <w:rPr>
          <w:rFonts w:hint="eastAsia" w:hAnsi="宋体"/>
          <w:bCs/>
          <w:color w:val="auto"/>
          <w:kern w:val="0"/>
          <w:sz w:val="21"/>
          <w:szCs w:val="21"/>
        </w:rPr>
        <w:t>词汇</w:t>
      </w:r>
      <w:r>
        <w:rPr>
          <w:rFonts w:hint="eastAsia" w:hAnsi="宋体"/>
          <w:bCs/>
          <w:color w:val="auto"/>
          <w:kern w:val="0"/>
          <w:sz w:val="21"/>
          <w:szCs w:val="21"/>
          <w:lang w:eastAsia="zh-CN"/>
        </w:rPr>
        <w:t>、</w:t>
      </w:r>
      <w:r>
        <w:rPr>
          <w:rFonts w:hint="eastAsia" w:hAnsi="宋体"/>
          <w:bCs/>
          <w:color w:val="auto"/>
          <w:kern w:val="0"/>
          <w:sz w:val="21"/>
          <w:szCs w:val="21"/>
        </w:rPr>
        <w:t>语法</w:t>
      </w:r>
      <w:r>
        <w:rPr>
          <w:rFonts w:hint="eastAsia" w:hAnsi="宋体"/>
          <w:bCs/>
          <w:color w:val="auto"/>
          <w:kern w:val="0"/>
          <w:sz w:val="21"/>
          <w:szCs w:val="21"/>
          <w:lang w:val="en-US" w:eastAsia="zh-CN"/>
        </w:rPr>
        <w:t>知识</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2.</w:t>
      </w:r>
      <w:r>
        <w:rPr>
          <w:rFonts w:hint="eastAsia" w:hAnsi="宋体"/>
          <w:color w:val="auto"/>
          <w:kern w:val="0"/>
          <w:sz w:val="21"/>
          <w:szCs w:val="21"/>
          <w:lang w:val="en-US" w:eastAsia="zh-CN"/>
        </w:rPr>
        <w:t>语音语调准确，在日常生活中使用日语进行顺畅地沟通</w:t>
      </w:r>
      <w:r>
        <w:rPr>
          <w:rFonts w:hint="eastAsia" w:ascii="宋体" w:hAnsi="宋体"/>
          <w:bCs/>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eastAsia="zh-CN"/>
        </w:rPr>
      </w:pPr>
      <w:r>
        <w:rPr>
          <w:rFonts w:hint="eastAsia" w:ascii="宋体" w:hAnsi="宋体"/>
          <w:bCs/>
          <w:color w:val="auto"/>
          <w:sz w:val="21"/>
          <w:szCs w:val="21"/>
        </w:rPr>
        <w:t>3.</w:t>
      </w:r>
      <w:r>
        <w:rPr>
          <w:rFonts w:hint="eastAsia" w:hAnsi="宋体"/>
          <w:color w:val="auto"/>
          <w:kern w:val="0"/>
          <w:sz w:val="21"/>
          <w:szCs w:val="21"/>
          <w:lang w:val="en-US" w:eastAsia="zh-CN"/>
        </w:rPr>
        <w:t>跨文化交际的能力，养成用日语思维、表达的习惯</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4.</w:t>
      </w:r>
      <w:r>
        <w:rPr>
          <w:rFonts w:hint="eastAsia" w:ascii="宋体" w:hAnsi="宋体"/>
          <w:bCs/>
          <w:color w:val="auto"/>
          <w:sz w:val="21"/>
          <w:szCs w:val="21"/>
        </w:rPr>
        <w:t>讲好中国故事，学会用日语向世界展现可信、可爱、可敬的中国形象</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第一章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 xml:space="preserve">Shadowing </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eastAsia="MS Mincho" w:cs="MS Mincho"/>
          <w:b/>
          <w:bCs/>
          <w:color w:val="auto"/>
          <w:kern w:val="0"/>
          <w:sz w:val="21"/>
          <w:szCs w:val="21"/>
          <w:highlight w:val="none"/>
        </w:rPr>
        <w:t>1</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二</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 xml:space="preserve">Shadowing </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2</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三</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 xml:space="preserve">Shadowing </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3</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四</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 xml:space="preserve">Shadowing </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4</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五</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 xml:space="preserve">Shadowing </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5</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六</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 xml:space="preserve">Shadowing </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6</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七</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 xml:space="preserve">Shadowing </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7</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八</w:t>
      </w:r>
      <w:r>
        <w:rPr>
          <w:rFonts w:hint="eastAsia" w:ascii="宋体" w:hAnsi="宋体"/>
          <w:b/>
          <w:color w:val="auto"/>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日常会話</w:t>
      </w:r>
      <w:r>
        <w:rPr>
          <w:rFonts w:hint="eastAsia" w:ascii="MS Mincho" w:hAnsi="MS Mincho" w:eastAsia="MS Mincho" w:cs="MS Mincho"/>
          <w:b/>
          <w:bCs/>
          <w:color w:val="auto"/>
          <w:kern w:val="0"/>
          <w:sz w:val="21"/>
          <w:szCs w:val="21"/>
          <w:highlight w:val="none"/>
        </w:rPr>
        <w:t xml:space="preserve">Shadowing </w:t>
      </w:r>
      <w:r>
        <w:rPr>
          <w:rFonts w:hint="eastAsia" w:asciiTheme="minorEastAsia" w:hAnsiTheme="minorEastAsia" w:eastAsiaTheme="minorEastAsia"/>
          <w:b/>
          <w:bCs/>
          <w:color w:val="auto"/>
          <w:sz w:val="21"/>
          <w:szCs w:val="21"/>
        </w:rPr>
        <w:t>上</w:t>
      </w:r>
      <w:r>
        <w:rPr>
          <w:rFonts w:hint="eastAsia" w:ascii="MS Mincho" w:hAnsi="MS Mincho" w:eastAsia="MS Mincho" w:cs="MS Mincho"/>
          <w:b/>
          <w:bCs/>
          <w:color w:val="auto"/>
          <w:kern w:val="0"/>
          <w:sz w:val="21"/>
          <w:szCs w:val="21"/>
          <w:highlight w:val="none"/>
          <w:lang w:eastAsia="ja-JP"/>
        </w:rPr>
        <w:t>級</w:t>
      </w:r>
      <w:r>
        <w:rPr>
          <w:rFonts w:hint="eastAsia" w:ascii="MS Mincho" w:hAnsi="MS Mincho" w:cs="MS Mincho"/>
          <w:b/>
          <w:bCs/>
          <w:color w:val="auto"/>
          <w:kern w:val="0"/>
          <w:sz w:val="21"/>
          <w:szCs w:val="21"/>
          <w:highlight w:val="none"/>
          <w:lang w:val="en-US" w:eastAsia="zh-CN"/>
        </w:rPr>
        <w:t>8</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本课课文中新出现的日语单词、语法、句型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1.本课课文中新出现的日语单词、语法、句型；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w:t>
      </w:r>
      <w:r>
        <w:rPr>
          <w:rFonts w:hint="eastAsia" w:ascii="宋体" w:hAnsi="宋体"/>
          <w:color w:val="auto"/>
          <w:sz w:val="21"/>
          <w:szCs w:val="21"/>
          <w:highlight w:val="none"/>
          <w:lang w:val="en-US" w:eastAsia="zh-CN"/>
        </w:rPr>
        <w:t>本课</w:t>
      </w:r>
      <w:r>
        <w:rPr>
          <w:rFonts w:hint="eastAsia" w:ascii="宋体" w:hAnsi="宋体"/>
          <w:bCs/>
          <w:color w:val="auto"/>
          <w:sz w:val="21"/>
          <w:szCs w:val="21"/>
          <w:highlight w:val="none"/>
          <w:lang w:val="en-US" w:eastAsia="zh-CN"/>
        </w:rPr>
        <w:t>日语会话的主要特点</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w:t>
      </w:r>
      <w:r>
        <w:rPr>
          <w:rFonts w:hint="eastAsia" w:ascii="宋体" w:hAnsi="宋体"/>
          <w:bCs/>
          <w:color w:val="auto"/>
          <w:sz w:val="21"/>
          <w:szCs w:val="21"/>
          <w:highlight w:val="none"/>
          <w:lang w:val="en-US" w:eastAsia="zh-CN"/>
        </w:rPr>
        <w:t>日语中的</w:t>
      </w:r>
      <w:r>
        <w:rPr>
          <w:rFonts w:hint="eastAsia" w:ascii="MS Mincho" w:hAnsi="MS Mincho" w:eastAsia="MS Mincho" w:cs="MS Mincho"/>
          <w:bCs/>
          <w:color w:val="auto"/>
          <w:sz w:val="21"/>
          <w:szCs w:val="21"/>
          <w:highlight w:val="none"/>
          <w:lang w:val="en-US" w:eastAsia="ja-JP"/>
        </w:rPr>
        <w:t>「</w:t>
      </w:r>
      <w:r>
        <w:rPr>
          <w:rFonts w:hint="eastAsia" w:ascii="MS Mincho" w:hAnsi="MS Mincho" w:eastAsia="MS Mincho" w:cs="MS Mincho"/>
          <w:bCs/>
          <w:color w:val="auto"/>
          <w:sz w:val="21"/>
          <w:szCs w:val="21"/>
          <w:highlight w:val="none"/>
          <w:lang w:val="en-US" w:eastAsia="zh-CN"/>
        </w:rPr>
        <w:t>シャドーイング」</w:t>
      </w:r>
      <w:r>
        <w:rPr>
          <w:rFonts w:hint="eastAsia" w:ascii="宋体" w:hAnsi="宋体"/>
          <w:bCs/>
          <w:color w:val="auto"/>
          <w:sz w:val="21"/>
          <w:szCs w:val="21"/>
          <w:highlight w:val="none"/>
          <w:lang w:val="en-US" w:eastAsia="zh-CN"/>
        </w:rPr>
        <w:t>的会话练习方法</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4.用本课学到的知识</w:t>
      </w:r>
      <w:r>
        <w:rPr>
          <w:rFonts w:hint="eastAsia" w:ascii="宋体" w:hAnsi="宋体"/>
          <w:bCs/>
          <w:color w:val="auto"/>
          <w:sz w:val="21"/>
          <w:szCs w:val="21"/>
        </w:rPr>
        <w:t>讲好中国故事</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本课课文中新出现的日语单词</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Cs/>
          <w:color w:val="auto"/>
          <w:sz w:val="21"/>
          <w:szCs w:val="21"/>
          <w:lang w:val="en-US" w:eastAsia="zh-CN"/>
        </w:rPr>
        <w:t>本课课文中新出现的日语语法、句型</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用</w:t>
      </w:r>
      <w:r>
        <w:rPr>
          <w:rFonts w:hint="eastAsia" w:ascii="宋体" w:hAnsi="宋体"/>
          <w:color w:val="auto"/>
          <w:sz w:val="21"/>
          <w:szCs w:val="21"/>
          <w:highlight w:val="none"/>
          <w:lang w:val="en-US" w:eastAsia="zh-CN"/>
        </w:rPr>
        <w:t>本课学到的日语会话知识介绍中国文化</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lang w:val="en-US" w:eastAsia="zh-CN"/>
        </w:rPr>
        <w:t>本课</w:t>
      </w:r>
      <w:r>
        <w:rPr>
          <w:rFonts w:hint="eastAsia" w:ascii="宋体" w:hAnsi="宋体"/>
          <w:color w:val="auto"/>
          <w:sz w:val="21"/>
          <w:szCs w:val="21"/>
          <w:highlight w:val="none"/>
          <w:lang w:val="en-US" w:eastAsia="zh-CN"/>
        </w:rPr>
        <w:t>教材中的会话场景</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用本课学到的知识</w:t>
      </w:r>
      <w:r>
        <w:rPr>
          <w:rFonts w:hint="eastAsia" w:ascii="宋体" w:hAnsi="宋体"/>
          <w:bCs/>
          <w:color w:val="auto"/>
          <w:sz w:val="21"/>
          <w:szCs w:val="21"/>
        </w:rPr>
        <w:t>讲好中国故事</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本课程的考核方式包括</w:t>
      </w:r>
      <w:r>
        <w:rPr>
          <w:rFonts w:hint="eastAsia" w:ascii="宋体" w:hAnsi="宋体"/>
          <w:bCs/>
          <w:color w:val="auto"/>
          <w:sz w:val="21"/>
          <w:szCs w:val="21"/>
          <w:highlight w:val="none"/>
        </w:rPr>
        <w:t>过程性考核</w:t>
      </w:r>
      <w:r>
        <w:rPr>
          <w:rFonts w:hint="eastAsia" w:ascii="宋体" w:hAnsi="宋体"/>
          <w:bCs/>
          <w:color w:val="auto"/>
          <w:sz w:val="21"/>
          <w:szCs w:val="21"/>
          <w:highlight w:val="none"/>
          <w:lang w:val="en-US" w:eastAsia="zh-CN"/>
        </w:rPr>
        <w:t>方式与</w:t>
      </w:r>
      <w:r>
        <w:rPr>
          <w:rFonts w:hint="eastAsia" w:ascii="宋体" w:hAnsi="宋体"/>
          <w:bCs/>
          <w:color w:val="auto"/>
          <w:sz w:val="21"/>
          <w:szCs w:val="21"/>
          <w:highlight w:val="none"/>
        </w:rPr>
        <w:t>终结性评价方式</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本课程的考核方式</w:t>
      </w:r>
      <w:r>
        <w:rPr>
          <w:rFonts w:hint="eastAsia" w:ascii="宋体" w:hAnsi="宋体"/>
          <w:color w:val="auto"/>
          <w:sz w:val="21"/>
          <w:szCs w:val="21"/>
          <w:highlight w:val="none"/>
        </w:rPr>
        <w:t>多元丰富</w:t>
      </w:r>
      <w:r>
        <w:rPr>
          <w:rFonts w:hint="eastAsia" w:ascii="宋体" w:hAnsi="宋体"/>
          <w:color w:val="auto"/>
          <w:sz w:val="21"/>
          <w:szCs w:val="21"/>
          <w:highlight w:val="none"/>
          <w:lang w:eastAsia="zh-CN"/>
        </w:rPr>
        <w:t>，</w:t>
      </w:r>
      <w:r>
        <w:rPr>
          <w:rFonts w:hint="eastAsia" w:ascii="宋体" w:hAnsi="宋体"/>
          <w:bCs/>
          <w:color w:val="auto"/>
          <w:sz w:val="21"/>
          <w:szCs w:val="21"/>
          <w:highlight w:val="none"/>
          <w:lang w:val="en-US" w:eastAsia="zh-CN"/>
        </w:rPr>
        <w:t>具体如下：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eastAsia="宋体"/>
          <w:bCs/>
          <w:color w:val="auto"/>
          <w:sz w:val="21"/>
          <w:szCs w:val="21"/>
          <w:highlight w:val="none"/>
          <w:lang w:val="en-US" w:eastAsia="zh-CN"/>
        </w:rPr>
      </w:pPr>
      <w:r>
        <w:rPr>
          <w:rFonts w:hint="eastAsia" w:ascii="宋体" w:hAnsi="宋体"/>
          <w:bCs/>
          <w:color w:val="auto"/>
          <w:sz w:val="21"/>
          <w:szCs w:val="21"/>
          <w:highlight w:val="none"/>
          <w:lang w:val="en-US" w:eastAsia="zh-CN"/>
        </w:rPr>
        <w:t>1.</w:t>
      </w:r>
      <w:r>
        <w:rPr>
          <w:rFonts w:hint="eastAsia" w:ascii="宋体" w:hAnsi="宋体"/>
          <w:color w:val="auto"/>
          <w:sz w:val="21"/>
          <w:szCs w:val="21"/>
          <w:highlight w:val="none"/>
          <w:lang w:eastAsia="zh-CN"/>
        </w:rPr>
        <w:t>过程性评价占比40%，</w:t>
      </w:r>
      <w:r>
        <w:rPr>
          <w:rFonts w:hint="eastAsia" w:ascii="宋体" w:hAnsi="宋体"/>
          <w:color w:val="auto"/>
          <w:sz w:val="21"/>
          <w:szCs w:val="21"/>
          <w:lang w:val="en-US" w:eastAsia="zh-CN"/>
        </w:rPr>
        <w:t>包括包括课前预习、小组学习讨论、课堂表现、课后作业等。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color w:val="auto"/>
          <w:sz w:val="21"/>
          <w:szCs w:val="21"/>
          <w:highlight w:val="none"/>
        </w:rPr>
      </w:pPr>
      <w:r>
        <w:rPr>
          <w:rFonts w:hint="eastAsia" w:ascii="宋体" w:hAnsi="宋体"/>
          <w:bCs/>
          <w:color w:val="auto"/>
          <w:sz w:val="21"/>
          <w:szCs w:val="21"/>
          <w:highlight w:val="none"/>
          <w:lang w:val="en-US" w:eastAsia="zh-CN"/>
        </w:rPr>
        <w:t>2.</w:t>
      </w:r>
      <w:r>
        <w:rPr>
          <w:rFonts w:hint="eastAsia" w:ascii="宋体" w:hAnsi="宋体"/>
          <w:color w:val="auto"/>
          <w:sz w:val="21"/>
          <w:szCs w:val="21"/>
          <w:highlight w:val="none"/>
        </w:rPr>
        <w:t>终结性</w:t>
      </w:r>
      <w:r>
        <w:rPr>
          <w:rFonts w:hint="eastAsia" w:ascii="宋体" w:hAnsi="宋体"/>
          <w:color w:val="auto"/>
          <w:sz w:val="21"/>
          <w:szCs w:val="21"/>
          <w:highlight w:val="none"/>
          <w:lang w:val="en-US" w:eastAsia="zh-CN"/>
        </w:rPr>
        <w:t>评价</w:t>
      </w:r>
      <w:r>
        <w:rPr>
          <w:rFonts w:hint="eastAsia" w:ascii="宋体" w:hAnsi="宋体"/>
          <w:color w:val="auto"/>
          <w:sz w:val="21"/>
          <w:szCs w:val="21"/>
          <w:highlight w:val="none"/>
          <w:lang w:eastAsia="zh-CN"/>
        </w:rPr>
        <w:t>占比</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lang w:eastAsia="zh-CN"/>
        </w:rPr>
        <w:t>0%，</w:t>
      </w:r>
      <w:r>
        <w:rPr>
          <w:rFonts w:hint="eastAsia" w:ascii="宋体" w:hAnsi="宋体"/>
          <w:color w:val="auto"/>
          <w:sz w:val="21"/>
          <w:szCs w:val="21"/>
          <w:highlight w:val="none"/>
          <w:lang w:val="en-US" w:eastAsia="zh-CN"/>
        </w:rPr>
        <w:t>主要为</w:t>
      </w:r>
      <w:r>
        <w:rPr>
          <w:rFonts w:hint="eastAsia" w:ascii="宋体" w:hAnsi="宋体"/>
          <w:color w:val="auto"/>
          <w:sz w:val="21"/>
          <w:szCs w:val="21"/>
          <w:lang w:val="en-US" w:eastAsia="zh-CN"/>
        </w:rPr>
        <w:t>会话实战演练</w:t>
      </w:r>
      <w:r>
        <w:rPr>
          <w:rFonts w:hint="eastAsia" w:ascii="宋体" w:hAnsi="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占比40%，</w:t>
      </w:r>
      <w:r>
        <w:rPr>
          <w:rFonts w:hint="eastAsia" w:ascii="宋体" w:hAnsi="宋体"/>
          <w:color w:val="auto"/>
          <w:sz w:val="21"/>
          <w:szCs w:val="21"/>
          <w:lang w:val="en-US" w:eastAsia="zh-CN"/>
        </w:rPr>
        <w:t>包括包括课前预习、小组学习讨论、课堂表现、课后作业等</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ascii="宋体" w:hAnsi="宋体"/>
          <w:color w:val="auto"/>
          <w:sz w:val="21"/>
          <w:szCs w:val="21"/>
          <w:lang w:val="en-US" w:eastAsia="zh-CN"/>
        </w:rPr>
        <w:t>会话实战演练</w:t>
      </w:r>
      <w:r>
        <w:rPr>
          <w:rFonts w:hint="eastAsia" w:ascii="宋体" w:hAnsi="宋体"/>
          <w:color w:val="auto"/>
          <w:sz w:val="21"/>
          <w:szCs w:val="21"/>
          <w:highlight w:val="none"/>
        </w:rPr>
        <w:t>；</w:t>
      </w:r>
      <w:r>
        <w:rPr>
          <w:rFonts w:hint="eastAsia" w:ascii="宋体" w:hAnsi="宋体"/>
          <w:bCs/>
          <w:color w:val="auto"/>
          <w:sz w:val="21"/>
          <w:szCs w:val="21"/>
          <w:highlight w:val="none"/>
        </w:rPr>
        <w:t>占比</w:t>
      </w:r>
      <w:r>
        <w:rPr>
          <w:rFonts w:hint="eastAsia" w:ascii="宋体" w:hAnsi="宋体"/>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3.综合成绩</w:t>
      </w:r>
      <w:r>
        <w:rPr>
          <w:rFonts w:hint="eastAsia" w:ascii="宋体" w:hAnsi="宋体"/>
          <w:color w:val="auto"/>
          <w:sz w:val="21"/>
          <w:szCs w:val="21"/>
          <w:highlight w:val="none"/>
          <w:lang w:eastAsia="zh-CN"/>
        </w:rPr>
        <w:t>：</w:t>
      </w:r>
      <w:r>
        <w:rPr>
          <w:rFonts w:hint="eastAsia" w:ascii="宋体" w:hAnsi="宋体"/>
          <w:bCs/>
          <w:color w:val="auto"/>
          <w:sz w:val="21"/>
          <w:szCs w:val="21"/>
          <w:highlight w:val="none"/>
        </w:rPr>
        <w:t>平时成绩×</w:t>
      </w:r>
      <w:r>
        <w:rPr>
          <w:rFonts w:hint="eastAsia" w:ascii="宋体" w:hAnsi="宋体"/>
          <w:bCs/>
          <w:color w:val="auto"/>
          <w:sz w:val="21"/>
          <w:szCs w:val="21"/>
          <w:highlight w:val="none"/>
          <w:lang w:val="en-US" w:eastAsia="zh-CN"/>
        </w:rPr>
        <w:t>40%</w:t>
      </w:r>
      <w:r>
        <w:rPr>
          <w:rFonts w:hint="eastAsia" w:ascii="宋体" w:hAnsi="宋体"/>
          <w:bCs/>
          <w:color w:val="auto"/>
          <w:sz w:val="21"/>
          <w:szCs w:val="21"/>
          <w:highlight w:val="none"/>
        </w:rPr>
        <w:t>+期末成绩×</w:t>
      </w:r>
      <w:r>
        <w:rPr>
          <w:rFonts w:hint="eastAsia" w:ascii="宋体" w:hAnsi="宋体"/>
          <w:bCs/>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1.本课程的考核结果全面、准确、客观、公正,考核结果以数据的形式</w:t>
      </w:r>
      <w:r>
        <w:rPr>
          <w:rFonts w:hint="eastAsia" w:ascii="宋体" w:hAnsi="宋体" w:eastAsia="宋体" w:cs="宋体"/>
          <w:color w:val="auto"/>
          <w:sz w:val="21"/>
          <w:szCs w:val="21"/>
          <w:highlight w:val="none"/>
        </w:rPr>
        <w:t>向学生反馈</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hAnsi="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2.基于学生考核结果，</w:t>
      </w:r>
      <w:r>
        <w:rPr>
          <w:rFonts w:hint="eastAsia" w:ascii="宋体" w:hAnsi="宋体" w:eastAsia="宋体" w:cs="宋体"/>
          <w:bCs/>
          <w:color w:val="auto"/>
          <w:sz w:val="21"/>
          <w:szCs w:val="21"/>
          <w:highlight w:val="none"/>
        </w:rPr>
        <w:t>建立考</w:t>
      </w:r>
      <w:r>
        <w:rPr>
          <w:rFonts w:hAnsi="宋体"/>
          <w:bCs/>
          <w:color w:val="auto"/>
          <w:sz w:val="21"/>
          <w:szCs w:val="21"/>
          <w:highlight w:val="none"/>
        </w:rPr>
        <w:t>核评价结果的多元反馈机制，形成持续改进的闭环，以达成基于学习产出的教育效果。</w:t>
      </w:r>
      <w:r>
        <w:rPr>
          <w:rFonts w:hint="eastAsia" w:hAnsi="宋体"/>
          <w:bCs/>
          <w:color w:val="auto"/>
          <w:sz w:val="21"/>
          <w:szCs w:val="21"/>
          <w:highlight w:val="none"/>
          <w:lang w:eastAsia="zh-CN"/>
        </w:rPr>
        <w:t>以学生</w:t>
      </w:r>
      <w:r>
        <w:rPr>
          <w:rFonts w:hint="eastAsia" w:hAnsi="宋体"/>
          <w:bCs/>
          <w:color w:val="auto"/>
          <w:sz w:val="21"/>
          <w:szCs w:val="21"/>
          <w:highlight w:val="none"/>
          <w:lang w:val="en-US" w:eastAsia="zh-CN"/>
        </w:rPr>
        <w:t>的发展</w:t>
      </w:r>
      <w:r>
        <w:rPr>
          <w:rFonts w:hint="eastAsia" w:hAnsi="宋体"/>
          <w:bCs/>
          <w:color w:val="auto"/>
          <w:sz w:val="21"/>
          <w:szCs w:val="21"/>
          <w:highlight w:val="none"/>
          <w:lang w:eastAsia="zh-CN"/>
        </w:rPr>
        <w:t>为中心，在教学过程中，对学生</w:t>
      </w:r>
      <w:r>
        <w:rPr>
          <w:rFonts w:hint="eastAsia" w:hAnsi="宋体"/>
          <w:bCs/>
          <w:color w:val="auto"/>
          <w:sz w:val="21"/>
          <w:szCs w:val="21"/>
          <w:highlight w:val="none"/>
          <w:lang w:val="en-US" w:eastAsia="zh-CN"/>
        </w:rPr>
        <w:t>日本会话知识</w:t>
      </w:r>
      <w:r>
        <w:rPr>
          <w:rFonts w:hint="eastAsia" w:hAnsi="宋体"/>
          <w:bCs/>
          <w:color w:val="auto"/>
          <w:sz w:val="21"/>
          <w:szCs w:val="21"/>
          <w:highlight w:val="none"/>
          <w:lang w:eastAsia="zh-CN"/>
        </w:rPr>
        <w:t>等掌握不牢固的学习情况进行</w:t>
      </w:r>
      <w:r>
        <w:rPr>
          <w:rFonts w:hint="eastAsia" w:hAnsi="宋体"/>
          <w:bCs/>
          <w:color w:val="auto"/>
          <w:sz w:val="21"/>
          <w:szCs w:val="21"/>
          <w:highlight w:val="none"/>
          <w:lang w:val="en-US" w:eastAsia="zh-CN"/>
        </w:rPr>
        <w:t>线上线下混合式</w:t>
      </w:r>
      <w:r>
        <w:rPr>
          <w:rFonts w:hint="eastAsia" w:hAnsi="宋体"/>
          <w:bCs/>
          <w:color w:val="auto"/>
          <w:sz w:val="21"/>
          <w:szCs w:val="21"/>
          <w:highlight w:val="none"/>
          <w:lang w:eastAsia="zh-CN"/>
        </w:rPr>
        <w:t>督促与补习，充分了解、掌握部分日语基础较差的学生的学习情况。学生要加强学习的主动性，不断加强</w:t>
      </w:r>
      <w:r>
        <w:rPr>
          <w:rFonts w:hint="eastAsia" w:hAnsi="宋体"/>
          <w:bCs/>
          <w:color w:val="auto"/>
          <w:sz w:val="21"/>
          <w:szCs w:val="21"/>
          <w:highlight w:val="none"/>
          <w:lang w:val="en-US" w:eastAsia="zh-CN"/>
        </w:rPr>
        <w:t>日语会话的表达能力</w:t>
      </w:r>
      <w:r>
        <w:rPr>
          <w:rFonts w:hint="eastAsia" w:hAnsi="宋体"/>
          <w:bCs/>
          <w:color w:val="auto"/>
          <w:sz w:val="21"/>
          <w:szCs w:val="21"/>
          <w:highlight w:val="none"/>
          <w:lang w:eastAsia="zh-CN"/>
        </w:rPr>
        <w:t>，认真对待授课内容，及时完成教师布置的作业。</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highlight w:val="none"/>
        </w:rPr>
      </w:pPr>
      <w:r>
        <w:rPr>
          <w:rFonts w:hint="eastAsia" w:ascii="宋体" w:hAnsi="宋体"/>
          <w:color w:val="auto"/>
          <w:sz w:val="21"/>
          <w:szCs w:val="21"/>
          <w:highlight w:val="none"/>
        </w:rPr>
        <w:br w:type="page"/>
      </w:r>
    </w:p>
    <w:p>
      <w:pPr>
        <w:pStyle w:val="2"/>
        <w:bidi w:val="0"/>
        <w:rPr>
          <w:color w:val="auto"/>
          <w:lang w:eastAsia="zh-CN"/>
        </w:rPr>
      </w:pPr>
      <w:bookmarkStart w:id="191" w:name="_Toc25263"/>
      <w:bookmarkStart w:id="192" w:name="_Toc5075"/>
      <w:r>
        <w:rPr>
          <w:rFonts w:hint="eastAsia"/>
          <w:color w:val="auto"/>
          <w:lang w:eastAsia="zh-CN"/>
        </w:rPr>
        <w:t>日语阅读I</w:t>
      </w:r>
      <w:bookmarkEnd w:id="191"/>
      <w:r>
        <w:rPr>
          <w:rFonts w:hint="eastAsia"/>
          <w:color w:val="auto"/>
          <w:lang w:eastAsia="zh-CN"/>
        </w:rPr>
        <w:t>考核大纲</w:t>
      </w:r>
      <w:bookmarkEnd w:id="192"/>
    </w:p>
    <w:p>
      <w:pPr>
        <w:keepNext w:val="0"/>
        <w:keepLines w:val="0"/>
        <w:widowControl w:val="0"/>
        <w:kinsoku/>
        <w:overflowPunct/>
        <w:topLinePunct w:val="0"/>
        <w:autoSpaceDE/>
        <w:autoSpaceDN/>
        <w:bidi w:val="0"/>
        <w:snapToGrid w:val="0"/>
        <w:spacing w:line="360" w:lineRule="auto"/>
        <w:jc w:val="center"/>
        <w:textAlignment w:val="auto"/>
        <w:rPr>
          <w:rFonts w:hint="default" w:ascii="Times New Roman" w:hAnsi="Times New Roman" w:eastAsia="宋体" w:cs="Times New Roman"/>
          <w:bCs/>
          <w:color w:val="auto"/>
          <w:kern w:val="0"/>
          <w:sz w:val="24"/>
          <w:szCs w:val="24"/>
          <w:lang w:eastAsia="zh-CN"/>
        </w:rPr>
      </w:pPr>
      <w:r>
        <w:rPr>
          <w:rFonts w:hint="default" w:ascii="Times New Roman" w:hAnsi="Times New Roman" w:eastAsia="宋体" w:cs="Times New Roman"/>
          <w:bCs/>
          <w:color w:val="auto"/>
          <w:kern w:val="0"/>
          <w:sz w:val="24"/>
          <w:szCs w:val="24"/>
          <w:lang w:eastAsia="zh-CN"/>
        </w:rPr>
        <w:t>（</w:t>
      </w:r>
      <w:r>
        <w:rPr>
          <w:rFonts w:hint="default" w:ascii="Times New Roman" w:hAnsi="Times New Roman" w:eastAsia="宋体" w:cs="Times New Roman"/>
          <w:bCs/>
          <w:color w:val="auto"/>
          <w:kern w:val="0"/>
          <w:sz w:val="24"/>
          <w:szCs w:val="24"/>
        </w:rPr>
        <w:t>Japanese Extensive Reading</w:t>
      </w:r>
      <w:r>
        <w:rPr>
          <w:rFonts w:hint="default" w:ascii="Times New Roman" w:hAnsi="Times New Roman" w:eastAsia="宋体" w:cs="Times New Roman"/>
          <w:bCs/>
          <w:color w:val="auto"/>
          <w:kern w:val="0"/>
          <w:sz w:val="24"/>
          <w:szCs w:val="24"/>
          <w:lang w:eastAsia="zh-CN"/>
        </w:rPr>
        <w:t xml:space="preserve"> </w:t>
      </w:r>
      <w:r>
        <w:rPr>
          <w:rFonts w:hint="default" w:ascii="Times New Roman" w:hAnsi="Times New Roman" w:eastAsia="宋体" w:cs="Times New Roman"/>
          <w:bCs/>
          <w:color w:val="auto"/>
          <w:kern w:val="0"/>
          <w:sz w:val="24"/>
          <w:szCs w:val="24"/>
        </w:rPr>
        <w:t>I</w:t>
      </w:r>
      <w:r>
        <w:rPr>
          <w:rFonts w:hint="default" w:ascii="Times New Roman" w:hAnsi="Times New Roman" w:eastAsia="宋体" w:cs="Times New Roman"/>
          <w:bCs/>
          <w:color w:val="auto"/>
          <w:kern w:val="0"/>
          <w:sz w:val="24"/>
          <w:szCs w:val="24"/>
          <w:lang w:eastAsia="zh-CN"/>
        </w:rPr>
        <w:t>）</w:t>
      </w:r>
    </w:p>
    <w:p>
      <w:pPr>
        <w:keepNext w:val="0"/>
        <w:keepLines w:val="0"/>
        <w:widowControl w:val="0"/>
        <w:kinsoku/>
        <w:wordWrap w:val="0"/>
        <w:overflowPunct/>
        <w:topLinePunct w:val="0"/>
        <w:autoSpaceDE/>
        <w:autoSpaceDN/>
        <w:bidi w:val="0"/>
        <w:snapToGrid w:val="0"/>
        <w:spacing w:line="360" w:lineRule="auto"/>
        <w:jc w:val="center"/>
        <w:textAlignment w:val="auto"/>
        <w:rPr>
          <w:rFonts w:ascii="Times New Roman" w:hAnsi="宋体" w:eastAsia="黑体" w:cs="宋体"/>
          <w:b/>
          <w:bCs/>
          <w:color w:val="auto"/>
          <w:kern w:val="36"/>
          <w:sz w:val="21"/>
          <w:szCs w:val="21"/>
          <w:lang w:eastAsia="zh-CN"/>
        </w:rPr>
      </w:pPr>
    </w:p>
    <w:p>
      <w:pPr>
        <w:keepNext w:val="0"/>
        <w:keepLines w:val="0"/>
        <w:widowControl w:val="0"/>
        <w:kinsoku/>
        <w:overflowPunct/>
        <w:topLinePunct w:val="0"/>
        <w:autoSpaceDE/>
        <w:autoSpaceDN/>
        <w:bidi w:val="0"/>
        <w:snapToGrid w:val="0"/>
        <w:spacing w:line="360" w:lineRule="auto"/>
        <w:jc w:val="center"/>
        <w:textAlignment w:val="auto"/>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15062301h</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课程学时：</w:t>
            </w:r>
            <w:r>
              <w:rPr>
                <w:rFonts w:hint="eastAsia" w:ascii="宋体" w:hAnsi="宋体" w:eastAsia="宋体" w:cs="Times New Roman"/>
                <w:b w:val="0"/>
                <w:bCs w:val="0"/>
                <w:color w:val="auto"/>
                <w:kern w:val="0"/>
                <w:sz w:val="21"/>
                <w:szCs w:val="21"/>
                <w:lang w:eastAsia="zh-CN"/>
              </w:rPr>
              <w:t>24</w:t>
            </w:r>
            <w:r>
              <w:rPr>
                <w:rFonts w:hint="eastAsia" w:ascii="宋体" w:hAnsi="宋体" w:eastAsia="宋体" w:cs="Times New Roman"/>
                <w:b w:val="0"/>
                <w:bCs w:val="0"/>
                <w:color w:val="auto"/>
                <w:kern w:val="0"/>
                <w:sz w:val="21"/>
                <w:szCs w:val="21"/>
                <w:lang w:val="en-US" w:eastAsia="zh-CN"/>
              </w:rPr>
              <w:t>学时</w:t>
            </w:r>
          </w:p>
        </w:tc>
        <w:tc>
          <w:tcPr>
            <w:tcW w:w="342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课程学分：</w:t>
            </w:r>
            <w:r>
              <w:rPr>
                <w:rFonts w:hint="eastAsia" w:ascii="宋体" w:hAnsi="宋体" w:eastAsia="宋体" w:cs="Times New Roman"/>
                <w:b w:val="0"/>
                <w:bCs w:val="0"/>
                <w:color w:val="auto"/>
                <w:kern w:val="0"/>
                <w:sz w:val="21"/>
                <w:szCs w:val="21"/>
                <w:lang w:eastAsia="zh-CN"/>
              </w:rPr>
              <w:t>1.5学分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eastAsia="zh-CN"/>
              </w:rPr>
              <w:t>杨华</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Times New Roman"/>
                <w:b w:val="0"/>
                <w:bCs w:val="0"/>
                <w:color w:val="auto"/>
                <w:kern w:val="0"/>
                <w:sz w:val="21"/>
                <w:szCs w:val="21"/>
                <w:lang w:eastAsia="zh-CN"/>
              </w:rPr>
              <w:t>邱丽君</w:t>
            </w:r>
          </w:p>
        </w:tc>
        <w:tc>
          <w:tcPr>
            <w:tcW w:w="342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eastAsia="宋体" w:cs="Times New Roman"/>
                <w:b w:val="0"/>
                <w:bCs w:val="0"/>
                <w:color w:val="auto"/>
                <w:kern w:val="0"/>
                <w:sz w:val="21"/>
                <w:szCs w:val="21"/>
                <w:lang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eastAsia="宋体" w:cs="宋体"/>
          <w:b/>
          <w:bCs/>
          <w:color w:val="auto"/>
          <w:kern w:val="0"/>
          <w:sz w:val="21"/>
          <w:szCs w:val="21"/>
          <w:lang w:eastAsia="zh-CN"/>
        </w:rPr>
      </w:pPr>
      <w:r>
        <w:rPr>
          <w:rFonts w:hint="eastAsia" w:ascii="宋体" w:hAnsi="宋体" w:eastAsia="宋体" w:cs="宋体"/>
          <w:b/>
          <w:bCs/>
          <w:color w:val="auto"/>
          <w:kern w:val="0"/>
          <w:sz w:val="21"/>
          <w:szCs w:val="21"/>
          <w:lang w:eastAsia="zh-CN"/>
        </w:rPr>
        <w:t>一、课程的性质和地位</w:t>
      </w:r>
    </w:p>
    <w:p>
      <w:pPr>
        <w:keepNext w:val="0"/>
        <w:keepLines w:val="0"/>
        <w:widowControl w:val="0"/>
        <w:kinsoku/>
        <w:overflowPunct/>
        <w:topLinePunct w:val="0"/>
        <w:autoSpaceDE/>
        <w:autoSpaceDN/>
        <w:bidi w:val="0"/>
        <w:snapToGrid w:val="0"/>
        <w:spacing w:line="360" w:lineRule="auto"/>
        <w:ind w:firstLine="435"/>
        <w:jc w:val="left"/>
        <w:textAlignment w:val="auto"/>
        <w:rPr>
          <w:rFonts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日语阅读Ⅰ是日语专业本科低年级阶段的专业基础必修课程，是日语教学体系的重要组成部分。本课程的目的是为了使学生了解和思考新概念、新问题的日语表达，增加阅读的时效性和信息量，同时扩大学生的词汇量和知识面，让学生了解各种文体、各种内容的文章，为适应已经到来的信息社会的需要。教材中科普性文章占有一定的比例，通过阅读和讲解，使学生掌握最新国际时事及相关词汇，了解报刊语言特点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二、理论教学部分的考核目标</w:t>
      </w:r>
    </w:p>
    <w:p>
      <w:pPr>
        <w:keepNext w:val="0"/>
        <w:keepLines w:val="0"/>
        <w:widowControl w:val="0"/>
        <w:kinsoku/>
        <w:overflowPunct/>
        <w:topLinePunct w:val="0"/>
        <w:autoSpaceDE/>
        <w:autoSpaceDN/>
        <w:bidi w:val="0"/>
        <w:snapToGrid w:val="0"/>
        <w:spacing w:line="360" w:lineRule="auto"/>
        <w:jc w:val="left"/>
        <w:textAlignment w:val="auto"/>
        <w:rPr>
          <w:rFonts w:ascii="Times New Roman" w:hAnsi="Times New Roman" w:eastAsia="MS Mincho" w:cs="Times New Roman"/>
          <w:color w:val="auto"/>
          <w:kern w:val="0"/>
          <w:sz w:val="21"/>
          <w:szCs w:val="21"/>
          <w:lang w:eastAsia="zh-CN"/>
        </w:rPr>
      </w:pPr>
      <w:r>
        <w:rPr>
          <w:rFonts w:hint="eastAsia" w:ascii="Times New Roman" w:hAnsi="Times New Roman" w:eastAsia="MS Mincho" w:cs="Times New Roman"/>
          <w:color w:val="auto"/>
          <w:kern w:val="0"/>
          <w:sz w:val="21"/>
          <w:szCs w:val="21"/>
          <w:lang w:eastAsia="zh-CN"/>
        </w:rPr>
        <w:t>　</w:t>
      </w:r>
      <w:r>
        <w:rPr>
          <w:rFonts w:hint="eastAsia" w:ascii="Times New Roman" w:hAnsi="Times New Roman" w:eastAsia="宋体" w:cs="Times New Roman"/>
          <w:color w:val="auto"/>
          <w:kern w:val="0"/>
          <w:sz w:val="21"/>
          <w:szCs w:val="21"/>
          <w:lang w:eastAsia="zh-CN"/>
        </w:rPr>
        <w:t xml:space="preserve">  根据《河南农业大学关于</w:t>
      </w:r>
      <w:r>
        <w:rPr>
          <w:rFonts w:ascii="Times New Roman" w:hAnsi="Times New Roman" w:eastAsia="宋体" w:cs="Times New Roman"/>
          <w:color w:val="auto"/>
          <w:kern w:val="0"/>
          <w:sz w:val="21"/>
          <w:szCs w:val="21"/>
          <w:lang w:eastAsia="zh-CN"/>
        </w:rPr>
        <w:t>2022</w:t>
      </w:r>
      <w:r>
        <w:rPr>
          <w:rFonts w:hint="eastAsia" w:ascii="Times New Roman" w:hAnsi="Times New Roman" w:eastAsia="宋体" w:cs="Times New Roman"/>
          <w:color w:val="auto"/>
          <w:kern w:val="0"/>
          <w:sz w:val="21"/>
          <w:szCs w:val="21"/>
          <w:lang w:eastAsia="zh-CN"/>
        </w:rPr>
        <w:t>版本科人才培养方案修订的指导意见》（农大教〔</w:t>
      </w:r>
      <w:r>
        <w:rPr>
          <w:rFonts w:ascii="Times New Roman" w:hAnsi="Times New Roman" w:eastAsia="宋体" w:cs="Times New Roman"/>
          <w:color w:val="auto"/>
          <w:kern w:val="0"/>
          <w:sz w:val="21"/>
          <w:szCs w:val="21"/>
          <w:lang w:eastAsia="zh-CN"/>
        </w:rPr>
        <w:t>2022</w:t>
      </w:r>
      <w:r>
        <w:rPr>
          <w:rFonts w:hint="eastAsia" w:ascii="Times New Roman" w:hAnsi="Times New Roman" w:eastAsia="宋体" w:cs="Times New Roman"/>
          <w:color w:val="auto"/>
          <w:kern w:val="0"/>
          <w:sz w:val="21"/>
          <w:szCs w:val="21"/>
          <w:lang w:eastAsia="zh-CN"/>
        </w:rPr>
        <w:t>〕</w:t>
      </w:r>
      <w:r>
        <w:rPr>
          <w:rFonts w:ascii="Times New Roman" w:hAnsi="Times New Roman" w:eastAsia="宋体" w:cs="Times New Roman"/>
          <w:color w:val="auto"/>
          <w:kern w:val="0"/>
          <w:sz w:val="21"/>
          <w:szCs w:val="21"/>
          <w:lang w:eastAsia="zh-CN"/>
        </w:rPr>
        <w:t>34</w:t>
      </w:r>
      <w:r>
        <w:rPr>
          <w:rFonts w:hint="eastAsia" w:ascii="Times New Roman" w:hAnsi="Times New Roman" w:eastAsia="宋体" w:cs="Times New Roman"/>
          <w:color w:val="auto"/>
          <w:kern w:val="0"/>
          <w:sz w:val="21"/>
          <w:szCs w:val="21"/>
          <w:lang w:eastAsia="zh-CN"/>
        </w:rPr>
        <w:t>号）文件要求，本课程旨在配合学校提高新时代人才培养质量、力争打造一流本科教育课程体系的办学目标，读解用日语书写的各种类型的文章，并能够根据课文内容回答问题是考核的目的。为了能阅读文章，必须要理解惯用语和表达方式的意思。另外，也有关于汉字读法的问题，需要事先进行学习。通过本课程的教学，首先使学生达到对词汇、句子结构等能够识别，并以此为依据，跟踪作者的思想，以便把握所阅读的内容。阅读过程中是没有表情、手势、语境的提示，全靠学生边思考、边理解、边识别，进行分析、综合、判断和推理等思维活动，达到阅读的效果。课前积极预习，预习是学好泛读课的必要条件和要求。其次，要求学生在学习课文时，就课文内容进行积极思考，把握文章的来龙去脉，理解文章的文化社会背景，对涉及日本特有的现象可以采取课堂讨论的形式，帮助学生加以理解。</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eastAsia="宋体" w:cs="宋体"/>
          <w:b/>
          <w:bCs/>
          <w:color w:val="auto"/>
          <w:kern w:val="0"/>
          <w:sz w:val="21"/>
          <w:szCs w:val="21"/>
        </w:rPr>
      </w:pPr>
      <w:r>
        <w:rPr>
          <w:rFonts w:hint="eastAsia" w:ascii="宋体" w:hAnsi="宋体" w:eastAsia="宋体" w:cs="宋体"/>
          <w:b/>
          <w:bCs/>
          <w:color w:val="auto"/>
          <w:kern w:val="0"/>
          <w:sz w:val="21"/>
          <w:szCs w:val="21"/>
        </w:rPr>
        <w:t>第一课　</w:t>
      </w:r>
      <w:r>
        <w:rPr>
          <w:rFonts w:hint="eastAsia" w:cs="宋体" w:asciiTheme="minorEastAsia" w:hAnsiTheme="minorEastAsia"/>
          <w:b/>
          <w:bCs/>
          <w:color w:val="auto"/>
          <w:kern w:val="0"/>
          <w:sz w:val="21"/>
          <w:szCs w:val="21"/>
        </w:rPr>
        <w:t>観光立国</w:t>
      </w:r>
      <w:r>
        <w:rPr>
          <w:rFonts w:cs="MS Mincho" w:asciiTheme="minorEastAsia" w:hAnsiTheme="minorEastAsia"/>
          <w:b/>
          <w:bCs/>
          <w:color w:val="auto"/>
          <w:kern w:val="0"/>
          <w:sz w:val="21"/>
          <w:szCs w:val="21"/>
        </w:rPr>
        <w:t>・</w:t>
      </w:r>
      <w:r>
        <w:rPr>
          <w:rFonts w:hint="eastAsia" w:cs="宋体" w:asciiTheme="minorEastAsia" w:hAnsiTheme="minorEastAsia"/>
          <w:b/>
          <w:bCs/>
          <w:color w:val="auto"/>
          <w:kern w:val="0"/>
          <w:sz w:val="21"/>
          <w:szCs w:val="21"/>
        </w:rPr>
        <w:t>木の文化</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日本观光立国及环保问题中常用词汇注假名问题和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分析说明性文章的结构特征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能够正确地理解日本观光立国及环保问题背景并能用日语说明。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ind w:firstLine="632" w:firstLineChars="300"/>
        <w:jc w:val="center"/>
        <w:textAlignment w:val="auto"/>
        <w:rPr>
          <w:rFonts w:ascii="宋体" w:hAnsi="宋体" w:eastAsia="宋体" w:cs="宋体"/>
          <w:b/>
          <w:bCs/>
          <w:color w:val="auto"/>
          <w:kern w:val="0"/>
          <w:sz w:val="21"/>
          <w:szCs w:val="21"/>
        </w:rPr>
      </w:pPr>
      <w:r>
        <w:rPr>
          <w:rFonts w:hint="eastAsia" w:ascii="宋体" w:hAnsi="宋体" w:eastAsia="宋体" w:cs="宋体"/>
          <w:b/>
          <w:bCs/>
          <w:color w:val="auto"/>
          <w:kern w:val="0"/>
          <w:sz w:val="21"/>
          <w:szCs w:val="21"/>
        </w:rPr>
        <w:t>第二课　</w:t>
      </w:r>
      <w:r>
        <w:rPr>
          <w:rFonts w:hint="eastAsia" w:ascii="宋体" w:hAnsi="宋体" w:cs="宋体"/>
          <w:b/>
          <w:bCs/>
          <w:color w:val="auto"/>
          <w:kern w:val="0"/>
          <w:sz w:val="21"/>
          <w:szCs w:val="21"/>
        </w:rPr>
        <w:t>世界の壁・日本のトイレは「遊園地のよう」だ</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日本有关体育精神与厕所文化中常用词汇注假名问题和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分析说明性文章的结构特征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能够正确地理解日本体育精神与厕所文化并能用日语说明。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eastAsia="宋体" w:cs="宋体"/>
          <w:b/>
          <w:bCs/>
          <w:color w:val="auto"/>
          <w:kern w:val="0"/>
          <w:sz w:val="21"/>
          <w:szCs w:val="21"/>
        </w:rPr>
      </w:pPr>
      <w:r>
        <w:rPr>
          <w:rFonts w:hint="eastAsia" w:ascii="宋体" w:hAnsi="宋体" w:eastAsia="宋体" w:cs="宋体"/>
          <w:b/>
          <w:bCs/>
          <w:color w:val="auto"/>
          <w:kern w:val="0"/>
          <w:sz w:val="21"/>
          <w:szCs w:val="21"/>
        </w:rPr>
        <w:t>第三课　会社では教えてくれないルール</w:t>
      </w:r>
      <w:r>
        <w:rPr>
          <w:rFonts w:hint="eastAsia" w:ascii="宋体" w:hAnsi="宋体" w:cs="宋体"/>
          <w:b/>
          <w:bCs/>
          <w:color w:val="auto"/>
          <w:kern w:val="0"/>
          <w:sz w:val="21"/>
          <w:szCs w:val="21"/>
        </w:rPr>
        <w:t>・社長の名前はなぜか漢字一文字が多い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日本社会文化及日本人姓名特点问题的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分析说明类文章的结构特征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能够正确地理解日本会社文化及日本人姓名特征并能用日语解释说明。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宋体"/>
          <w:b/>
          <w:bCs/>
          <w:color w:val="auto"/>
          <w:kern w:val="0"/>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eastAsia="宋体" w:cs="宋体"/>
          <w:b/>
          <w:bCs/>
          <w:color w:val="auto"/>
          <w:kern w:val="0"/>
          <w:sz w:val="21"/>
          <w:szCs w:val="21"/>
        </w:rPr>
      </w:pPr>
      <w:r>
        <w:rPr>
          <w:rFonts w:hint="eastAsia" w:ascii="宋体" w:hAnsi="宋体" w:eastAsia="宋体" w:cs="宋体"/>
          <w:b/>
          <w:bCs/>
          <w:color w:val="auto"/>
          <w:kern w:val="0"/>
          <w:sz w:val="21"/>
          <w:szCs w:val="21"/>
        </w:rPr>
        <w:t>第四课　</w:t>
      </w:r>
      <w:r>
        <w:rPr>
          <w:rFonts w:hint="eastAsia" w:ascii="宋体" w:hAnsi="宋体" w:cs="宋体"/>
          <w:b/>
          <w:bCs/>
          <w:color w:val="auto"/>
          <w:kern w:val="0"/>
          <w:sz w:val="21"/>
          <w:szCs w:val="21"/>
        </w:rPr>
        <w:t>愛情表現・竹下通り</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日语接续助词的表达方式和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分析论说类文章的结构特征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能够正确地理解日本家庭文化及服装文化的内容并能用日语解释说明。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宋体"/>
          <w:b/>
          <w:bCs/>
          <w:color w:val="auto"/>
          <w:kern w:val="0"/>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eastAsia="宋体" w:cs="宋体"/>
          <w:b/>
          <w:bCs/>
          <w:color w:val="auto"/>
          <w:kern w:val="0"/>
          <w:sz w:val="21"/>
          <w:szCs w:val="21"/>
        </w:rPr>
      </w:pPr>
      <w:r>
        <w:rPr>
          <w:rFonts w:hint="eastAsia" w:ascii="宋体" w:hAnsi="宋体" w:eastAsia="宋体" w:cs="宋体"/>
          <w:b/>
          <w:bCs/>
          <w:color w:val="auto"/>
          <w:kern w:val="0"/>
          <w:sz w:val="21"/>
          <w:szCs w:val="21"/>
        </w:rPr>
        <w:t>第五课　一番好きな場所</w:t>
      </w:r>
      <w:r>
        <w:rPr>
          <w:rFonts w:hint="eastAsia" w:ascii="宋体" w:hAnsi="宋体" w:cs="宋体"/>
          <w:b/>
          <w:bCs/>
          <w:color w:val="auto"/>
          <w:kern w:val="0"/>
          <w:sz w:val="21"/>
          <w:szCs w:val="21"/>
        </w:rPr>
        <w:t>・ニュータウン</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论说性文章的表达方式和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分析论说性文章的结构特征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能够正确地理解论说性文章内容并能用日语解释说明。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宋体"/>
          <w:b/>
          <w:bCs/>
          <w:color w:val="auto"/>
          <w:kern w:val="0"/>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eastAsia="宋体" w:cs="宋体"/>
          <w:b/>
          <w:bCs/>
          <w:color w:val="auto"/>
          <w:kern w:val="0"/>
          <w:sz w:val="21"/>
          <w:szCs w:val="21"/>
        </w:rPr>
      </w:pPr>
      <w:r>
        <w:rPr>
          <w:rFonts w:hint="eastAsia" w:ascii="宋体" w:hAnsi="宋体" w:eastAsia="宋体" w:cs="宋体"/>
          <w:b/>
          <w:bCs/>
          <w:color w:val="auto"/>
          <w:kern w:val="0"/>
          <w:sz w:val="21"/>
          <w:szCs w:val="21"/>
        </w:rPr>
        <w:t>第六课　生きる</w:t>
      </w:r>
      <w:r>
        <w:rPr>
          <w:rFonts w:hint="eastAsia" w:ascii="MS Mincho" w:hAnsi="MS Mincho" w:eastAsia="MS Mincho" w:cs="MS Mincho"/>
          <w:b/>
          <w:bCs/>
          <w:color w:val="auto"/>
          <w:kern w:val="0"/>
          <w:sz w:val="21"/>
          <w:szCs w:val="21"/>
        </w:rPr>
        <w:t>・月夜の浜辺</w:t>
      </w:r>
      <w:r>
        <w:rPr>
          <w:rFonts w:hint="eastAsia" w:ascii="宋体" w:hAnsi="宋体" w:cs="宋体"/>
          <w:b/>
          <w:bCs/>
          <w:color w:val="auto"/>
          <w:kern w:val="0"/>
          <w:sz w:val="21"/>
          <w:szCs w:val="21"/>
        </w:rPr>
        <w:t>・俳句の季節</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现代古典诗歌的表达方式和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分析诗歌类文章的结构特征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能够正确地理解诗歌类文章内容并能用日语解释说明。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宋体"/>
          <w:b/>
          <w:bCs/>
          <w:color w:val="auto"/>
          <w:kern w:val="0"/>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三、实验、实习教学部分的考核要求</w:t>
      </w:r>
    </w:p>
    <w:p>
      <w:pPr>
        <w:keepNext w:val="0"/>
        <w:keepLines w:val="0"/>
        <w:widowControl w:val="0"/>
        <w:kinsoku/>
        <w:overflowPunct/>
        <w:topLinePunct w:val="0"/>
        <w:autoSpaceDE/>
        <w:autoSpaceDN/>
        <w:bidi w:val="0"/>
        <w:snapToGrid w:val="0"/>
        <w:spacing w:line="360" w:lineRule="auto"/>
        <w:ind w:firstLine="210" w:firstLineChars="1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(1)没有实验</w:t>
      </w:r>
    </w:p>
    <w:p>
      <w:pPr>
        <w:keepNext w:val="0"/>
        <w:keepLines w:val="0"/>
        <w:widowControl w:val="0"/>
        <w:kinsoku/>
        <w:overflowPunct/>
        <w:topLinePunct w:val="0"/>
        <w:autoSpaceDE/>
        <w:autoSpaceDN/>
        <w:bidi w:val="0"/>
        <w:snapToGrid w:val="0"/>
        <w:spacing w:line="360" w:lineRule="auto"/>
        <w:ind w:firstLine="210" w:firstLineChars="1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朗读课文和标注假名的练习以及写课文摘要作为作业让学生自己完成，把这些作为平常练习来进行。标注假名要用词典查出正确的注音假名。要求课文的摘要尽量使用正确的语法，至少要写出能让人明白意思的文章。对于意思不明的摘要文要扣分。</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四、考核方式</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 </w:t>
      </w:r>
      <w:r>
        <w:rPr>
          <w:rFonts w:ascii="宋体" w:hAnsi="宋体" w:eastAsia="宋体" w:cs="Times New Roman"/>
          <w:color w:val="auto"/>
          <w:sz w:val="21"/>
          <w:szCs w:val="21"/>
          <w:lang w:eastAsia="zh-CN"/>
        </w:rPr>
        <w:t xml:space="preserve">   </w:t>
      </w:r>
      <w:r>
        <w:rPr>
          <w:rFonts w:hint="eastAsia" w:ascii="宋体" w:hAnsi="宋体" w:eastAsia="宋体" w:cs="Times New Roman"/>
          <w:color w:val="auto"/>
          <w:sz w:val="21"/>
          <w:szCs w:val="21"/>
          <w:lang w:eastAsia="zh-CN"/>
        </w:rPr>
        <w:t>过</w:t>
      </w:r>
      <w:r>
        <w:rPr>
          <w:rFonts w:ascii="宋体" w:hAnsi="宋体" w:eastAsia="宋体" w:cs="Times New Roman"/>
          <w:color w:val="auto"/>
          <w:sz w:val="21"/>
          <w:szCs w:val="21"/>
          <w:lang w:eastAsia="zh-CN"/>
        </w:rPr>
        <w:t>程性考核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价内容多元化，包含</w:t>
      </w:r>
      <w:r>
        <w:rPr>
          <w:rFonts w:hint="eastAsia" w:ascii="宋体" w:hAnsi="宋体" w:eastAsia="宋体" w:cs="Times New Roman"/>
          <w:color w:val="auto"/>
          <w:sz w:val="21"/>
          <w:szCs w:val="21"/>
          <w:lang w:eastAsia="zh-CN"/>
        </w:rPr>
        <w:t>阶</w:t>
      </w:r>
      <w:r>
        <w:rPr>
          <w:rFonts w:ascii="宋体" w:hAnsi="宋体" w:eastAsia="宋体" w:cs="Times New Roman"/>
          <w:color w:val="auto"/>
          <w:sz w:val="21"/>
          <w:szCs w:val="21"/>
          <w:lang w:eastAsia="zh-CN"/>
        </w:rPr>
        <w:t>段</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、思政</w:t>
      </w:r>
      <w:r>
        <w:rPr>
          <w:rFonts w:hint="eastAsia" w:ascii="宋体" w:hAnsi="宋体" w:eastAsia="宋体" w:cs="Times New Roman"/>
          <w:color w:val="auto"/>
          <w:sz w:val="21"/>
          <w:szCs w:val="21"/>
          <w:lang w:eastAsia="zh-CN"/>
        </w:rPr>
        <w:t>讨论</w:t>
      </w:r>
      <w:r>
        <w:rPr>
          <w:rFonts w:ascii="宋体" w:hAnsi="宋体" w:eastAsia="宋体" w:cs="Times New Roman"/>
          <w:color w:val="auto"/>
          <w:sz w:val="21"/>
          <w:szCs w:val="21"/>
          <w:lang w:eastAsia="zh-CN"/>
        </w:rPr>
        <w:t>等多元考核</w:t>
      </w:r>
      <w:r>
        <w:rPr>
          <w:rFonts w:hint="eastAsia" w:ascii="宋体" w:hAnsi="宋体" w:eastAsia="宋体" w:cs="Times New Roman"/>
          <w:color w:val="auto"/>
          <w:sz w:val="21"/>
          <w:szCs w:val="21"/>
          <w:lang w:eastAsia="zh-CN"/>
        </w:rPr>
        <w:t>环节</w:t>
      </w:r>
      <w:r>
        <w:rPr>
          <w:rFonts w:ascii="宋体" w:hAnsi="宋体" w:eastAsia="宋体" w:cs="Times New Roman"/>
          <w:color w:val="auto"/>
          <w:sz w:val="21"/>
          <w:szCs w:val="21"/>
          <w:lang w:eastAsia="zh-CN"/>
        </w:rPr>
        <w:t>，将考核</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果与学</w:t>
      </w:r>
      <w:r>
        <w:rPr>
          <w:rFonts w:hint="eastAsia" w:ascii="宋体" w:hAnsi="宋体" w:eastAsia="宋体" w:cs="Times New Roman"/>
          <w:color w:val="auto"/>
          <w:sz w:val="21"/>
          <w:szCs w:val="21"/>
          <w:lang w:eastAsia="zh-CN"/>
        </w:rPr>
        <w:t>习过</w:t>
      </w:r>
      <w:r>
        <w:rPr>
          <w:rFonts w:ascii="宋体" w:hAnsi="宋体" w:eastAsia="宋体" w:cs="Times New Roman"/>
          <w:color w:val="auto"/>
          <w:sz w:val="21"/>
          <w:szCs w:val="21"/>
          <w:lang w:eastAsia="zh-CN"/>
        </w:rPr>
        <w:t>程</w:t>
      </w:r>
      <w:r>
        <w:rPr>
          <w:rFonts w:hint="eastAsia" w:ascii="宋体" w:hAnsi="宋体" w:eastAsia="宋体" w:cs="Times New Roman"/>
          <w:color w:val="auto"/>
          <w:sz w:val="21"/>
          <w:szCs w:val="21"/>
          <w:lang w:eastAsia="zh-CN"/>
        </w:rPr>
        <w:t>紧</w:t>
      </w:r>
      <w:r>
        <w:rPr>
          <w:rFonts w:ascii="宋体" w:hAnsi="宋体" w:eastAsia="宋体" w:cs="Times New Roman"/>
          <w:color w:val="auto"/>
          <w:sz w:val="21"/>
          <w:szCs w:val="21"/>
          <w:lang w:eastAsia="zh-CN"/>
        </w:rPr>
        <w:t>密</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终结</w:t>
      </w:r>
      <w:r>
        <w:rPr>
          <w:rFonts w:ascii="宋体" w:hAnsi="宋体" w:eastAsia="宋体" w:cs="Times New Roman"/>
          <w:color w:val="auto"/>
          <w:sz w:val="21"/>
          <w:szCs w:val="21"/>
          <w:lang w:eastAsia="zh-CN"/>
        </w:rPr>
        <w:t>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价为闭卷考试。</w:t>
      </w:r>
      <w:r>
        <w:rPr>
          <w:rFonts w:hint="eastAsia" w:ascii="宋体" w:hAnsi="宋体" w:eastAsia="宋体" w:cs="Times New Roman"/>
          <w:color w:val="auto"/>
          <w:sz w:val="21"/>
          <w:szCs w:val="21"/>
          <w:lang w:eastAsia="zh-CN"/>
        </w:rPr>
        <w:t>日语词汇的标注假名问题占20%，提问有关文章内容的阅读理解问题占80%。提问的有关文章内容的阅读理解问题基本上是记述形式。</w:t>
      </w:r>
      <w:r>
        <w:rPr>
          <w:rFonts w:hint="eastAsia" w:ascii="Times New Roman" w:hAnsi="Times New Roman" w:eastAsia="宋体" w:cs="Times New Roman"/>
          <w:color w:val="auto"/>
          <w:sz w:val="21"/>
          <w:szCs w:val="21"/>
          <w:lang w:eastAsia="zh-CN"/>
        </w:rPr>
        <w:t>考试题型有填空题、选择题、阅读理解题等。命题依据教学大纲要求，重点考核学生对阅读能力、阅读技巧的掌握情况，考查学生阅读的综合能力。考试内容包括字词的读音、字词的汉字写法，句型、阅读理解、翻译等。试题内容覆盖整本教材的主要语言点和阅读技巧，A、B两套试题的重复率不超过20%，与往年试题的重复率不超过</w:t>
      </w:r>
      <w:r>
        <w:rPr>
          <w:rFonts w:hint="eastAsia" w:ascii="Times New Roman" w:hAnsi="Times New Roman" w:eastAsia="MS Mincho" w:cs="Times New Roman"/>
          <w:color w:val="auto"/>
          <w:sz w:val="21"/>
          <w:szCs w:val="21"/>
          <w:lang w:eastAsia="zh-CN"/>
        </w:rPr>
        <w:t>1</w:t>
      </w:r>
      <w:r>
        <w:rPr>
          <w:rFonts w:hint="eastAsia" w:ascii="Times New Roman" w:hAnsi="Times New Roman" w:eastAsia="宋体" w:cs="Times New Roman"/>
          <w:color w:val="auto"/>
          <w:sz w:val="21"/>
          <w:szCs w:val="21"/>
          <w:lang w:eastAsia="zh-CN"/>
        </w:rPr>
        <w:t>0%。</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五、成绩评定</w:t>
      </w:r>
    </w:p>
    <w:p>
      <w:pPr>
        <w:keepNext w:val="0"/>
        <w:keepLines w:val="0"/>
        <w:widowControl w:val="0"/>
        <w:kinsoku/>
        <w:overflowPunct/>
        <w:topLinePunct w:val="0"/>
        <w:autoSpaceDE/>
        <w:autoSpaceDN/>
        <w:bidi w:val="0"/>
        <w:snapToGrid w:val="0"/>
        <w:spacing w:line="360" w:lineRule="auto"/>
        <w:ind w:firstLine="420" w:firstLineChars="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1.平时成绩的评价方法：对</w:t>
      </w:r>
      <w:r>
        <w:rPr>
          <w:rFonts w:ascii="宋体" w:hAnsi="宋体" w:eastAsia="宋体" w:cs="Times New Roman"/>
          <w:color w:val="auto"/>
          <w:sz w:val="21"/>
          <w:szCs w:val="21"/>
          <w:lang w:eastAsia="zh-CN"/>
        </w:rPr>
        <w:t>学生的出勤、</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、作</w:t>
      </w:r>
      <w:r>
        <w:rPr>
          <w:rFonts w:hint="eastAsia" w:ascii="宋体" w:hAnsi="宋体" w:eastAsia="宋体" w:cs="Times New Roman"/>
          <w:color w:val="auto"/>
          <w:sz w:val="21"/>
          <w:szCs w:val="21"/>
          <w:lang w:eastAsia="zh-CN"/>
        </w:rPr>
        <w:t>业</w:t>
      </w:r>
      <w:r>
        <w:rPr>
          <w:rFonts w:ascii="宋体" w:hAnsi="宋体" w:eastAsia="宋体" w:cs="Times New Roman"/>
          <w:color w:val="auto"/>
          <w:sz w:val="21"/>
          <w:szCs w:val="21"/>
          <w:lang w:eastAsia="zh-CN"/>
        </w:rPr>
        <w:t>完成情况及网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平台上的表</w:t>
      </w:r>
      <w:r>
        <w:rPr>
          <w:rFonts w:hint="eastAsia" w:ascii="宋体" w:hAnsi="宋体" w:eastAsia="宋体" w:cs="Times New Roman"/>
          <w:color w:val="auto"/>
          <w:sz w:val="21"/>
          <w:szCs w:val="21"/>
          <w:lang w:eastAsia="zh-CN"/>
        </w:rPr>
        <w:t>现进</w:t>
      </w:r>
      <w:r>
        <w:rPr>
          <w:rFonts w:ascii="宋体" w:hAnsi="宋体" w:eastAsia="宋体" w:cs="Times New Roman"/>
          <w:color w:val="auto"/>
          <w:sz w:val="21"/>
          <w:szCs w:val="21"/>
          <w:lang w:eastAsia="zh-CN"/>
        </w:rPr>
        <w:t>行</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定。</w:t>
      </w:r>
    </w:p>
    <w:p>
      <w:pPr>
        <w:keepNext w:val="0"/>
        <w:keepLines w:val="0"/>
        <w:widowControl w:val="0"/>
        <w:kinsoku/>
        <w:overflowPunct/>
        <w:topLinePunct w:val="0"/>
        <w:autoSpaceDE/>
        <w:autoSpaceDN/>
        <w:bidi w:val="0"/>
        <w:snapToGrid w:val="0"/>
        <w:spacing w:line="360" w:lineRule="auto"/>
        <w:ind w:firstLine="420" w:firstLineChars="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2.期末成绩评价方法：闭卷考试。</w:t>
      </w:r>
    </w:p>
    <w:p>
      <w:pPr>
        <w:keepNext w:val="0"/>
        <w:keepLines w:val="0"/>
        <w:widowControl w:val="0"/>
        <w:kinsoku/>
        <w:overflowPunct/>
        <w:topLinePunct w:val="0"/>
        <w:autoSpaceDE/>
        <w:autoSpaceDN/>
        <w:bidi w:val="0"/>
        <w:snapToGrid w:val="0"/>
        <w:spacing w:line="360" w:lineRule="auto"/>
        <w:ind w:firstLine="420" w:firstLineChars="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3</w:t>
      </w:r>
      <w:r>
        <w:rPr>
          <w:rFonts w:ascii="宋体" w:hAnsi="宋体" w:eastAsia="宋体" w:cs="Times New Roman"/>
          <w:color w:val="auto"/>
          <w:sz w:val="21"/>
          <w:szCs w:val="21"/>
          <w:lang w:eastAsia="zh-CN"/>
        </w:rPr>
        <w:t>.综合成绩评价办法：</w:t>
      </w:r>
      <w:r>
        <w:rPr>
          <w:rFonts w:hint="eastAsia" w:ascii="宋体" w:hAnsi="宋体" w:eastAsia="宋体" w:cs="Times New Roman"/>
          <w:color w:val="auto"/>
          <w:sz w:val="21"/>
          <w:szCs w:val="21"/>
          <w:lang w:eastAsia="zh-CN"/>
        </w:rPr>
        <w:t>课程总成绩由平时成绩和期末成绩三部分构成，平时成绩和期末成绩均按百分制核算。计分比例为：综合成绩=平时成绩×40%+期末成绩×60%。其中，平时成绩由考勤和平时作业两部分构成，计分比例为：平时成绩=考勤成绩×25%+平时作业成绩的平均分×75%。</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六、考核结果分析反馈</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    考试结束后及时对考试结果进行总结分析并归纳改进措施及时反馈给学生并反映在以后的教学中。建立考核评价结果的多元反馈机制，形成持续改进的闭环，以达成基于学习产出的教育效果。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p>
    <w:p>
      <w:pPr>
        <w:keepNext w:val="0"/>
        <w:keepLines w:val="0"/>
        <w:widowControl w:val="0"/>
        <w:kinsoku/>
        <w:overflowPunct/>
        <w:topLinePunct w:val="0"/>
        <w:autoSpaceDE/>
        <w:autoSpaceDN/>
        <w:bidi w:val="0"/>
        <w:snapToGrid w:val="0"/>
        <w:spacing w:line="360" w:lineRule="auto"/>
        <w:textAlignment w:val="auto"/>
        <w:rPr>
          <w:rFonts w:hint="eastAsia"/>
          <w:color w:val="auto"/>
          <w:sz w:val="21"/>
          <w:szCs w:val="21"/>
        </w:rPr>
      </w:pPr>
      <w:r>
        <w:rPr>
          <w:rFonts w:hint="eastAsia"/>
          <w:color w:val="auto"/>
          <w:sz w:val="21"/>
          <w:szCs w:val="21"/>
        </w:rPr>
        <w:br w:type="page"/>
      </w:r>
    </w:p>
    <w:p>
      <w:pPr>
        <w:pStyle w:val="2"/>
        <w:bidi w:val="0"/>
        <w:rPr>
          <w:color w:val="auto"/>
          <w:lang w:eastAsia="zh-CN"/>
        </w:rPr>
      </w:pPr>
      <w:bookmarkStart w:id="193" w:name="_Toc10337"/>
      <w:bookmarkStart w:id="194" w:name="_Toc1607"/>
      <w:r>
        <w:rPr>
          <w:rFonts w:hint="eastAsia"/>
          <w:color w:val="auto"/>
          <w:lang w:eastAsia="zh-CN"/>
        </w:rPr>
        <w:t>日语阅读</w:t>
      </w:r>
      <w:r>
        <w:rPr>
          <w:rFonts w:hint="eastAsia"/>
          <w:color w:val="auto"/>
        </w:rPr>
        <w:t>Ⅱ</w:t>
      </w:r>
      <w:bookmarkEnd w:id="193"/>
      <w:r>
        <w:rPr>
          <w:rFonts w:hint="eastAsia"/>
          <w:color w:val="auto"/>
          <w:lang w:eastAsia="zh-CN"/>
        </w:rPr>
        <w:t>考核大纲</w:t>
      </w:r>
      <w:bookmarkEnd w:id="194"/>
    </w:p>
    <w:p>
      <w:pPr>
        <w:keepNext w:val="0"/>
        <w:keepLines w:val="0"/>
        <w:widowControl w:val="0"/>
        <w:kinsoku/>
        <w:overflowPunct/>
        <w:topLinePunct w:val="0"/>
        <w:autoSpaceDE/>
        <w:autoSpaceDN/>
        <w:bidi w:val="0"/>
        <w:snapToGrid w:val="0"/>
        <w:spacing w:line="360" w:lineRule="auto"/>
        <w:jc w:val="center"/>
        <w:textAlignment w:val="auto"/>
        <w:rPr>
          <w:rFonts w:hint="default" w:ascii="Times New Roman" w:hAnsi="Times New Roman" w:eastAsia="宋体" w:cs="Times New Roman"/>
          <w:bCs/>
          <w:color w:val="auto"/>
          <w:kern w:val="0"/>
          <w:sz w:val="24"/>
          <w:szCs w:val="24"/>
          <w:lang w:eastAsia="zh-CN"/>
        </w:rPr>
      </w:pPr>
      <w:r>
        <w:rPr>
          <w:rFonts w:hint="default" w:ascii="Times New Roman" w:hAnsi="Times New Roman" w:eastAsia="宋体" w:cs="Times New Roman"/>
          <w:bCs/>
          <w:color w:val="auto"/>
          <w:kern w:val="0"/>
          <w:sz w:val="24"/>
          <w:szCs w:val="24"/>
          <w:lang w:eastAsia="zh-CN"/>
        </w:rPr>
        <w:t>（</w:t>
      </w:r>
      <w:r>
        <w:rPr>
          <w:rFonts w:hint="default" w:ascii="Times New Roman" w:hAnsi="Times New Roman" w:eastAsia="宋体" w:cs="Times New Roman"/>
          <w:bCs/>
          <w:color w:val="auto"/>
          <w:kern w:val="0"/>
          <w:sz w:val="24"/>
          <w:szCs w:val="24"/>
        </w:rPr>
        <w:t>Japanese Extensive ReadingⅡ</w:t>
      </w:r>
      <w:r>
        <w:rPr>
          <w:rFonts w:hint="default" w:ascii="Times New Roman" w:hAnsi="Times New Roman" w:eastAsia="宋体" w:cs="Times New Roman"/>
          <w:bCs/>
          <w:color w:val="auto"/>
          <w:kern w:val="0"/>
          <w:sz w:val="24"/>
          <w:szCs w:val="24"/>
          <w:lang w:eastAsia="zh-CN"/>
        </w:rPr>
        <w:t>）</w:t>
      </w:r>
    </w:p>
    <w:p>
      <w:pPr>
        <w:keepNext w:val="0"/>
        <w:keepLines w:val="0"/>
        <w:widowControl w:val="0"/>
        <w:kinsoku/>
        <w:wordWrap w:val="0"/>
        <w:overflowPunct/>
        <w:topLinePunct w:val="0"/>
        <w:autoSpaceDE/>
        <w:autoSpaceDN/>
        <w:bidi w:val="0"/>
        <w:snapToGrid w:val="0"/>
        <w:spacing w:line="360" w:lineRule="auto"/>
        <w:jc w:val="center"/>
        <w:textAlignment w:val="auto"/>
        <w:rPr>
          <w:rFonts w:ascii="Times New Roman" w:hAnsi="宋体" w:eastAsia="黑体" w:cs="宋体"/>
          <w:b/>
          <w:bCs/>
          <w:color w:val="auto"/>
          <w:kern w:val="36"/>
          <w:sz w:val="21"/>
          <w:szCs w:val="21"/>
          <w:lang w:eastAsia="zh-CN"/>
        </w:rPr>
      </w:pPr>
    </w:p>
    <w:p>
      <w:pPr>
        <w:keepNext w:val="0"/>
        <w:keepLines w:val="0"/>
        <w:widowControl w:val="0"/>
        <w:kinsoku/>
        <w:overflowPunct/>
        <w:topLinePunct w:val="0"/>
        <w:autoSpaceDE/>
        <w:autoSpaceDN/>
        <w:bidi w:val="0"/>
        <w:snapToGrid w:val="0"/>
        <w:spacing w:line="360" w:lineRule="auto"/>
        <w:jc w:val="center"/>
        <w:textAlignment w:val="auto"/>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15062302h</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课程学时：</w:t>
            </w:r>
            <w:r>
              <w:rPr>
                <w:rFonts w:hint="eastAsia" w:ascii="宋体" w:hAnsi="宋体" w:eastAsia="宋体" w:cs="宋体"/>
                <w:b w:val="0"/>
                <w:bCs w:val="0"/>
                <w:color w:val="auto"/>
                <w:kern w:val="0"/>
                <w:sz w:val="21"/>
                <w:szCs w:val="21"/>
                <w:lang w:eastAsia="zh-CN"/>
              </w:rPr>
              <w:t>24</w:t>
            </w:r>
            <w:r>
              <w:rPr>
                <w:rFonts w:hint="eastAsia" w:ascii="宋体" w:hAnsi="宋体" w:eastAsia="宋体" w:cs="宋体"/>
                <w:b w:val="0"/>
                <w:bCs w:val="0"/>
                <w:color w:val="auto"/>
                <w:kern w:val="0"/>
                <w:sz w:val="21"/>
                <w:szCs w:val="21"/>
                <w:lang w:val="en-US" w:eastAsia="zh-CN"/>
              </w:rPr>
              <w:t>学时</w:t>
            </w:r>
          </w:p>
        </w:tc>
        <w:tc>
          <w:tcPr>
            <w:tcW w:w="342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课程学分：</w:t>
            </w:r>
            <w:r>
              <w:rPr>
                <w:rFonts w:hint="eastAsia" w:ascii="宋体" w:hAnsi="宋体" w:eastAsia="宋体" w:cs="宋体"/>
                <w:b w:val="0"/>
                <w:bCs w:val="0"/>
                <w:color w:val="auto"/>
                <w:kern w:val="0"/>
                <w:sz w:val="21"/>
                <w:szCs w:val="21"/>
                <w:lang w:eastAsia="zh-CN"/>
              </w:rPr>
              <w:t>1.5学分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宋体"/>
                <w:b w:val="0"/>
                <w:bCs w:val="0"/>
                <w:color w:val="auto"/>
                <w:kern w:val="0"/>
                <w:sz w:val="21"/>
                <w:szCs w:val="21"/>
                <w:lang w:eastAsia="zh-CN"/>
              </w:rPr>
              <w:t>杨华</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宋体"/>
                <w:b w:val="0"/>
                <w:bCs w:val="0"/>
                <w:color w:val="auto"/>
                <w:kern w:val="0"/>
                <w:sz w:val="21"/>
                <w:szCs w:val="21"/>
                <w:lang w:eastAsia="zh-CN"/>
              </w:rPr>
              <w:t>邱丽君</w:t>
            </w:r>
          </w:p>
        </w:tc>
        <w:tc>
          <w:tcPr>
            <w:tcW w:w="342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eastAsia="宋体" w:cs="宋体"/>
                <w:b w:val="0"/>
                <w:bCs w:val="0"/>
                <w:color w:val="auto"/>
                <w:kern w:val="0"/>
                <w:sz w:val="21"/>
                <w:szCs w:val="21"/>
                <w:lang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eastAsia="宋体" w:cs="宋体"/>
          <w:b/>
          <w:bCs/>
          <w:color w:val="auto"/>
          <w:kern w:val="0"/>
          <w:sz w:val="21"/>
          <w:szCs w:val="21"/>
          <w:lang w:eastAsia="zh-CN"/>
        </w:rPr>
      </w:pPr>
      <w:r>
        <w:rPr>
          <w:rFonts w:hint="eastAsia" w:ascii="宋体" w:hAnsi="宋体" w:eastAsia="宋体" w:cs="宋体"/>
          <w:b/>
          <w:bCs/>
          <w:color w:val="auto"/>
          <w:kern w:val="0"/>
          <w:sz w:val="21"/>
          <w:szCs w:val="21"/>
          <w:lang w:eastAsia="zh-CN"/>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Times New Roman" w:hAnsi="Times New Roman" w:eastAsia="宋体" w:cs="Times New Roman"/>
          <w:color w:val="auto"/>
          <w:kern w:val="0"/>
          <w:sz w:val="21"/>
          <w:szCs w:val="21"/>
          <w:lang w:eastAsia="zh-CN"/>
        </w:rPr>
      </w:pPr>
      <w:r>
        <w:rPr>
          <w:rFonts w:hint="eastAsia" w:ascii="Times New Roman" w:hAnsi="Times New Roman" w:eastAsia="MS Mincho" w:cs="Times New Roman"/>
          <w:color w:val="auto"/>
          <w:kern w:val="0"/>
          <w:sz w:val="21"/>
          <w:szCs w:val="21"/>
          <w:lang w:eastAsia="zh-CN"/>
        </w:rPr>
        <w:t>　</w:t>
      </w:r>
      <w:r>
        <w:rPr>
          <w:rFonts w:hint="eastAsia" w:ascii="Times New Roman" w:hAnsi="Times New Roman" w:eastAsia="宋体" w:cs="Times New Roman"/>
          <w:color w:val="auto"/>
          <w:kern w:val="0"/>
          <w:sz w:val="21"/>
          <w:szCs w:val="21"/>
          <w:lang w:eastAsia="zh-CN"/>
        </w:rPr>
        <w:t>《日语阅读Ⅱ》是日语专业的一门专业基础选修课，是一门理论性较强的课程。通过本课程的讲授，使学生了解新概念、新问题的日语表达等基本理论，理解精读和泛读的区别等基本知识，掌握叙多种文体、多种内容文章的分析方法，培养学生日语综合运用能力，通过阅读和讲解，使学生增强最新国际时事及相关词汇，了解报刊语言特点的能力。</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二、理论教学部分的考核目标</w:t>
      </w:r>
    </w:p>
    <w:p>
      <w:pPr>
        <w:keepNext w:val="0"/>
        <w:keepLines w:val="0"/>
        <w:widowControl w:val="0"/>
        <w:kinsoku/>
        <w:overflowPunct/>
        <w:topLinePunct w:val="0"/>
        <w:autoSpaceDE/>
        <w:autoSpaceDN/>
        <w:bidi w:val="0"/>
        <w:snapToGrid w:val="0"/>
        <w:spacing w:line="360" w:lineRule="auto"/>
        <w:ind w:firstLine="435"/>
        <w:jc w:val="left"/>
        <w:textAlignment w:val="auto"/>
        <w:rPr>
          <w:rFonts w:ascii="Times New Roman" w:hAnsi="Times New Roman" w:eastAsia="宋体" w:cs="Times New Roman"/>
          <w:color w:val="auto"/>
          <w:kern w:val="0"/>
          <w:sz w:val="21"/>
          <w:szCs w:val="21"/>
          <w:lang w:eastAsia="zh-CN"/>
        </w:rPr>
      </w:pPr>
      <w:r>
        <w:rPr>
          <w:rFonts w:hint="eastAsia" w:ascii="Times New Roman" w:hAnsi="Times New Roman" w:eastAsia="宋体" w:cs="宋体"/>
          <w:color w:val="auto"/>
          <w:sz w:val="21"/>
          <w:szCs w:val="21"/>
          <w:lang w:eastAsia="zh-CN"/>
        </w:rPr>
        <w:t>通过本课程的教学，首先使学生达到对词汇、句子结构等能够识别，并以此为依据，跟踪作者的思想，以便把握所阅读的内容。阅读过程中是没有表情、手势、语境的提示，全靠学生边思考、边理解、边识别，进行分析、综合、判断和推理等思维活动，达到阅读的效果。课前积极预习，预习是学好泛读课的必要条件和要求。其次，要求学生在学习课文时，就课文内容进行积极思考，把握文章的来龙去脉，理解文章的文化社会背景，对涉及日本特有的现象可以采取课堂讨论的形式，帮助学生加以理解。要求教师起一个引导作用，从语篇结构分析文章的写作手法和写作特点，从而提高学生的阅读能力。</w:t>
      </w:r>
      <w:r>
        <w:rPr>
          <w:rFonts w:hint="eastAsia" w:ascii="Times New Roman" w:hAnsi="Times New Roman" w:eastAsia="宋体" w:cs="Times New Roman"/>
          <w:color w:val="auto"/>
          <w:kern w:val="0"/>
          <w:sz w:val="21"/>
          <w:szCs w:val="21"/>
          <w:lang w:eastAsia="zh-CN"/>
        </w:rPr>
        <w:t>本课程以掌握理解各种日文文章为目标。课程所采用的文章是：小论文、论文、小说节选、散文等。根据不同形的写作形式，文章的书写方式也会不同，因此通过阅读不同种类的文章，才能逐渐掌握熟练阅读日语文章的能力。</w:t>
      </w:r>
    </w:p>
    <w:p>
      <w:pPr>
        <w:keepNext w:val="0"/>
        <w:keepLines w:val="0"/>
        <w:widowControl w:val="0"/>
        <w:kinsoku/>
        <w:overflowPunct/>
        <w:topLinePunct w:val="0"/>
        <w:autoSpaceDE/>
        <w:autoSpaceDN/>
        <w:bidi w:val="0"/>
        <w:snapToGrid w:val="0"/>
        <w:spacing w:line="360" w:lineRule="auto"/>
        <w:jc w:val="center"/>
        <w:textAlignment w:val="auto"/>
        <w:rPr>
          <w:rFonts w:ascii="Times New Roman" w:hAnsi="宋体" w:eastAsia="宋体" w:cs="Times New Roman"/>
          <w:b/>
          <w:bCs/>
          <w:color w:val="auto"/>
          <w:kern w:val="0"/>
          <w:sz w:val="21"/>
          <w:szCs w:val="21"/>
        </w:rPr>
      </w:pPr>
      <w:r>
        <w:rPr>
          <w:rFonts w:ascii="Times New Roman" w:hAnsi="宋体" w:eastAsia="宋体" w:cs="Times New Roman"/>
          <w:b/>
          <w:bCs/>
          <w:color w:val="auto"/>
          <w:kern w:val="0"/>
          <w:sz w:val="21"/>
          <w:szCs w:val="21"/>
        </w:rPr>
        <w:t>第一</w:t>
      </w:r>
      <w:r>
        <w:rPr>
          <w:rFonts w:hint="eastAsia" w:ascii="Times New Roman" w:hAnsi="宋体" w:eastAsia="MS Mincho" w:cs="Times New Roman"/>
          <w:b/>
          <w:bCs/>
          <w:color w:val="auto"/>
          <w:kern w:val="0"/>
          <w:sz w:val="21"/>
          <w:szCs w:val="21"/>
        </w:rPr>
        <w:t>課　狸の恩返し・かぐや姫</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课文中常用词汇注假名问题和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分析物语童话类文章的结构特征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能够正确地理解文章背景知识并能用日语说明。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jc w:val="center"/>
        <w:textAlignment w:val="auto"/>
        <w:rPr>
          <w:rFonts w:ascii="Times New Roman" w:hAnsi="宋体" w:eastAsia="MS Mincho" w:cs="Times New Roman"/>
          <w:b/>
          <w:bCs/>
          <w:color w:val="auto"/>
          <w:kern w:val="0"/>
          <w:sz w:val="21"/>
          <w:szCs w:val="21"/>
        </w:rPr>
      </w:pPr>
      <w:r>
        <w:rPr>
          <w:rFonts w:ascii="Times New Roman" w:hAnsi="宋体" w:eastAsia="宋体" w:cs="Times New Roman"/>
          <w:b/>
          <w:bCs/>
          <w:color w:val="auto"/>
          <w:kern w:val="0"/>
          <w:sz w:val="21"/>
          <w:szCs w:val="21"/>
        </w:rPr>
        <w:t>第二</w:t>
      </w:r>
      <w:r>
        <w:rPr>
          <w:rFonts w:hint="eastAsia" w:ascii="Times New Roman" w:hAnsi="宋体" w:eastAsia="MS Mincho" w:cs="Times New Roman"/>
          <w:b/>
          <w:bCs/>
          <w:color w:val="auto"/>
          <w:kern w:val="0"/>
          <w:sz w:val="21"/>
          <w:szCs w:val="21"/>
        </w:rPr>
        <w:t>課　ペットの目・文京区千石と猫のピーター</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rPr>
      </w:pPr>
      <w:r>
        <w:rPr>
          <w:rFonts w:hint="eastAsia" w:ascii="宋体" w:hAnsi="宋体" w:eastAsia="宋体" w:cs="Times New Roman"/>
          <w:b/>
          <w:color w:val="auto"/>
          <w:sz w:val="21"/>
          <w:szCs w:val="21"/>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课文中出现的常用词汇注假名问题和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分析小说类文章的结构特征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能够正确地理解课文背景知识并能用日语说明。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jc w:val="center"/>
        <w:textAlignment w:val="auto"/>
        <w:rPr>
          <w:rFonts w:ascii="Times New Roman" w:hAnsi="宋体" w:eastAsia="宋体" w:cs="Times New Roman"/>
          <w:b/>
          <w:bCs/>
          <w:color w:val="auto"/>
          <w:kern w:val="0"/>
          <w:sz w:val="21"/>
          <w:szCs w:val="21"/>
        </w:rPr>
      </w:pPr>
      <w:r>
        <w:rPr>
          <w:rFonts w:ascii="Times New Roman" w:hAnsi="宋体" w:eastAsia="宋体" w:cs="Times New Roman"/>
          <w:b/>
          <w:bCs/>
          <w:color w:val="auto"/>
          <w:kern w:val="0"/>
          <w:sz w:val="21"/>
          <w:szCs w:val="21"/>
        </w:rPr>
        <w:t>第三</w:t>
      </w:r>
      <w:r>
        <w:rPr>
          <w:rFonts w:hint="eastAsia" w:ascii="Times New Roman" w:hAnsi="宋体" w:eastAsia="MS Mincho" w:cs="Times New Roman"/>
          <w:b/>
          <w:bCs/>
          <w:color w:val="auto"/>
          <w:kern w:val="0"/>
          <w:sz w:val="21"/>
          <w:szCs w:val="21"/>
        </w:rPr>
        <w:t>課　秋と漫歩・私の好きな春の言葉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课文中的常用词语的用法和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分析散文类文章的结构特征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能够正确地理解文章背景知识并能用日语解释说明。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宋体"/>
          <w:b/>
          <w:bCs/>
          <w:color w:val="auto"/>
          <w:kern w:val="0"/>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jc w:val="center"/>
        <w:textAlignment w:val="auto"/>
        <w:rPr>
          <w:rFonts w:ascii="Times New Roman" w:hAnsi="宋体" w:eastAsia="宋体" w:cs="Times New Roman"/>
          <w:b/>
          <w:bCs/>
          <w:color w:val="auto"/>
          <w:kern w:val="0"/>
          <w:sz w:val="21"/>
          <w:szCs w:val="21"/>
        </w:rPr>
      </w:pPr>
      <w:r>
        <w:rPr>
          <w:rFonts w:ascii="Times New Roman" w:hAnsi="宋体" w:eastAsia="宋体" w:cs="Times New Roman"/>
          <w:b/>
          <w:bCs/>
          <w:color w:val="auto"/>
          <w:kern w:val="0"/>
          <w:sz w:val="21"/>
          <w:szCs w:val="21"/>
        </w:rPr>
        <w:t>第</w:t>
      </w:r>
      <w:r>
        <w:rPr>
          <w:rFonts w:hint="eastAsia" w:ascii="Times New Roman" w:hAnsi="宋体" w:cs="Times New Roman"/>
          <w:b/>
          <w:bCs/>
          <w:color w:val="auto"/>
          <w:kern w:val="0"/>
          <w:sz w:val="21"/>
          <w:szCs w:val="21"/>
        </w:rPr>
        <w:t>四</w:t>
      </w:r>
      <w:r>
        <w:rPr>
          <w:rFonts w:hint="eastAsia" w:ascii="Times New Roman" w:hAnsi="宋体" w:eastAsia="MS Mincho" w:cs="Times New Roman"/>
          <w:b/>
          <w:bCs/>
          <w:color w:val="auto"/>
          <w:kern w:val="0"/>
          <w:sz w:val="21"/>
          <w:szCs w:val="21"/>
        </w:rPr>
        <w:t>課　ダイエット・老いの正体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rPr>
      </w:pPr>
      <w:r>
        <w:rPr>
          <w:rFonts w:hint="eastAsia" w:ascii="宋体" w:hAnsi="宋体" w:eastAsia="宋体" w:cs="Times New Roman"/>
          <w:b/>
          <w:color w:val="auto"/>
          <w:sz w:val="21"/>
          <w:szCs w:val="21"/>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课文中常用词汇的用法和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分析论说性文章的结构特征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能够正确地理解课文背景知识并能用日语解释说明。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宋体"/>
          <w:b/>
          <w:bCs/>
          <w:color w:val="auto"/>
          <w:kern w:val="0"/>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jc w:val="center"/>
        <w:textAlignment w:val="auto"/>
        <w:rPr>
          <w:rFonts w:ascii="Times New Roman" w:hAnsi="宋体" w:eastAsia="宋体" w:cs="Times New Roman"/>
          <w:b/>
          <w:bCs/>
          <w:color w:val="auto"/>
          <w:kern w:val="0"/>
          <w:sz w:val="21"/>
          <w:szCs w:val="21"/>
        </w:rPr>
      </w:pPr>
      <w:r>
        <w:rPr>
          <w:rFonts w:hint="eastAsia" w:ascii="Times New Roman" w:hAnsi="宋体" w:eastAsia="宋体" w:cs="Times New Roman"/>
          <w:b/>
          <w:bCs/>
          <w:color w:val="auto"/>
          <w:kern w:val="0"/>
          <w:sz w:val="21"/>
          <w:szCs w:val="21"/>
        </w:rPr>
        <w:t>第五課　本物の日本語を話していますか</w:t>
      </w:r>
      <w:r>
        <w:rPr>
          <w:rFonts w:ascii="MS Mincho" w:hAnsi="MS Mincho" w:eastAsia="宋体" w:cs="MS Mincho"/>
          <w:b/>
          <w:bCs/>
          <w:color w:val="auto"/>
          <w:kern w:val="0"/>
          <w:sz w:val="21"/>
          <w:szCs w:val="21"/>
        </w:rPr>
        <w:t>・</w:t>
      </w:r>
      <w:r>
        <w:rPr>
          <w:rFonts w:hint="eastAsia" w:ascii="宋体" w:hAnsi="宋体" w:eastAsia="宋体" w:cs="宋体"/>
          <w:b/>
          <w:bCs/>
          <w:color w:val="auto"/>
          <w:kern w:val="0"/>
          <w:sz w:val="21"/>
          <w:szCs w:val="21"/>
        </w:rPr>
        <w:t>話し合うために大切な言葉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论说性文章的表达方式和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分析论说性文章的结构特征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能够正确地理解论说性文章内容并能用日语解释说明。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宋体"/>
          <w:b/>
          <w:bCs/>
          <w:color w:val="auto"/>
          <w:kern w:val="0"/>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jc w:val="center"/>
        <w:textAlignment w:val="auto"/>
        <w:rPr>
          <w:rFonts w:ascii="Times New Roman" w:hAnsi="宋体" w:eastAsia="MS Mincho" w:cs="Times New Roman"/>
          <w:b/>
          <w:bCs/>
          <w:color w:val="auto"/>
          <w:kern w:val="0"/>
          <w:sz w:val="21"/>
          <w:szCs w:val="21"/>
        </w:rPr>
      </w:pPr>
      <w:r>
        <w:rPr>
          <w:rFonts w:ascii="Times New Roman" w:hAnsi="宋体" w:eastAsia="宋体" w:cs="Times New Roman"/>
          <w:b/>
          <w:bCs/>
          <w:color w:val="auto"/>
          <w:kern w:val="0"/>
          <w:sz w:val="21"/>
          <w:szCs w:val="21"/>
        </w:rPr>
        <w:t>第六</w:t>
      </w:r>
      <w:r>
        <w:rPr>
          <w:rFonts w:hint="eastAsia" w:ascii="Times New Roman" w:hAnsi="宋体" w:eastAsia="MS Mincho" w:cs="Times New Roman"/>
          <w:b/>
          <w:bCs/>
          <w:color w:val="auto"/>
          <w:kern w:val="0"/>
          <w:sz w:val="21"/>
          <w:szCs w:val="21"/>
        </w:rPr>
        <w:t>課　家族の形態・日本の夫のジレンマ</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rPr>
      </w:pPr>
      <w:r>
        <w:rPr>
          <w:rFonts w:hint="eastAsia" w:ascii="宋体" w:hAnsi="宋体" w:eastAsia="宋体" w:cs="Times New Roman"/>
          <w:b/>
          <w:color w:val="auto"/>
          <w:sz w:val="21"/>
          <w:szCs w:val="21"/>
        </w:rPr>
        <w:t xml:space="preserve">（一）学习目标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1、一般了解：</w:t>
      </w:r>
      <w:r>
        <w:rPr>
          <w:rFonts w:hint="eastAsia" w:ascii="宋体" w:hAnsi="宋体" w:eastAsia="宋体" w:cs="Times New Roman"/>
          <w:color w:val="auto"/>
          <w:sz w:val="21"/>
          <w:szCs w:val="21"/>
          <w:lang w:eastAsia="zh-CN"/>
        </w:rPr>
        <w:t>理解新单词和语法的意思，正确记忆惯用语的注音假名。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2、一般掌握：</w:t>
      </w:r>
      <w:r>
        <w:rPr>
          <w:rFonts w:hint="eastAsia" w:ascii="宋体" w:hAnsi="宋体" w:eastAsia="宋体" w:cs="Times New Roman"/>
          <w:color w:val="auto"/>
          <w:sz w:val="21"/>
          <w:szCs w:val="21"/>
          <w:lang w:eastAsia="zh-CN"/>
        </w:rPr>
        <w:t>理解课文内容的概要。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3、熟练掌握：</w:t>
      </w:r>
      <w:r>
        <w:rPr>
          <w:rFonts w:hint="eastAsia" w:ascii="宋体" w:hAnsi="宋体" w:eastAsia="宋体" w:cs="Times New Roman"/>
          <w:color w:val="auto"/>
          <w:sz w:val="21"/>
          <w:szCs w:val="21"/>
          <w:lang w:eastAsia="zh-CN"/>
        </w:rPr>
        <w:t>理解课文内容的起承转合并且正确把握课文内容的细节和因果关系。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Times New Roman" w:hAnsi="Times New Roman" w:eastAsia="宋体" w:cs="Times New Roman"/>
          <w:color w:val="auto"/>
          <w:sz w:val="21"/>
          <w:szCs w:val="21"/>
          <w:lang w:eastAsia="zh-CN"/>
        </w:rPr>
      </w:pPr>
      <w:r>
        <w:rPr>
          <w:rFonts w:hint="eastAsia" w:ascii="宋体" w:hAnsi="宋体" w:eastAsia="宋体" w:cs="Times New Roman"/>
          <w:color w:val="auto"/>
          <w:sz w:val="21"/>
          <w:szCs w:val="21"/>
          <w:lang w:eastAsia="zh-CN"/>
        </w:rPr>
        <w:t>考核论说性文章的表达方式和阅读理解能力。一些常用惯用语的标注假名问题、关于文章内容的阅读理解问题、提问关于文章内容的阅读理解问题基本是记述的形式。熟练掌握日语的书面语和正确理解课文内容是最重要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了解单词的意思和注音假名。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熟练掌握日语的书面语</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：理解课文的大概和要点并能用日语说明。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分析论说性文章的结构特征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能够正确地理解论说性文章内容并能用日语解释说明。</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宋体"/>
          <w:b/>
          <w:bCs/>
          <w:color w:val="auto"/>
          <w:kern w:val="0"/>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通过对课文文章的朗读练习确认对日语词汇的掌握程度，通过复述课文的练习评价学生掌握的情况并及时对薄弱环节加以调整。</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三、实验、实习教学部分的考核要求</w:t>
      </w:r>
    </w:p>
    <w:p>
      <w:pPr>
        <w:keepNext w:val="0"/>
        <w:keepLines w:val="0"/>
        <w:widowControl w:val="0"/>
        <w:kinsoku/>
        <w:overflowPunct/>
        <w:topLinePunct w:val="0"/>
        <w:autoSpaceDE/>
        <w:autoSpaceDN/>
        <w:bidi w:val="0"/>
        <w:snapToGrid w:val="0"/>
        <w:spacing w:line="360" w:lineRule="auto"/>
        <w:ind w:firstLine="210" w:firstLineChars="1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(1)没有实验</w:t>
      </w:r>
    </w:p>
    <w:p>
      <w:pPr>
        <w:keepNext w:val="0"/>
        <w:keepLines w:val="0"/>
        <w:widowControl w:val="0"/>
        <w:kinsoku/>
        <w:overflowPunct/>
        <w:topLinePunct w:val="0"/>
        <w:autoSpaceDE/>
        <w:autoSpaceDN/>
        <w:bidi w:val="0"/>
        <w:snapToGrid w:val="0"/>
        <w:spacing w:line="360" w:lineRule="auto"/>
        <w:ind w:firstLine="210" w:firstLineChars="1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朗读课文和标注假名的练习以及写课文摘要作为作业让学生自己完成，把这些作为平常练习来进行。标注假名要用词典查出正确的注音假名。要求课文的摘要尽量使用正确的语法，至少要写出能让人明白意思的文章。对于意思不明的摘要文要扣分。</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四、考核方式</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 </w:t>
      </w:r>
      <w:r>
        <w:rPr>
          <w:rFonts w:ascii="宋体" w:hAnsi="宋体" w:eastAsia="宋体" w:cs="Times New Roman"/>
          <w:color w:val="auto"/>
          <w:sz w:val="21"/>
          <w:szCs w:val="21"/>
          <w:lang w:eastAsia="zh-CN"/>
        </w:rPr>
        <w:t xml:space="preserve">   </w:t>
      </w:r>
      <w:r>
        <w:rPr>
          <w:rFonts w:hint="eastAsia" w:ascii="宋体" w:hAnsi="宋体" w:eastAsia="宋体" w:cs="Times New Roman"/>
          <w:color w:val="auto"/>
          <w:sz w:val="21"/>
          <w:szCs w:val="21"/>
          <w:lang w:eastAsia="zh-CN"/>
        </w:rPr>
        <w:t>过</w:t>
      </w:r>
      <w:r>
        <w:rPr>
          <w:rFonts w:ascii="宋体" w:hAnsi="宋体" w:eastAsia="宋体" w:cs="Times New Roman"/>
          <w:color w:val="auto"/>
          <w:sz w:val="21"/>
          <w:szCs w:val="21"/>
          <w:lang w:eastAsia="zh-CN"/>
        </w:rPr>
        <w:t>程性考核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价内容多元化，包含</w:t>
      </w:r>
      <w:r>
        <w:rPr>
          <w:rFonts w:hint="eastAsia" w:ascii="宋体" w:hAnsi="宋体" w:eastAsia="宋体" w:cs="Times New Roman"/>
          <w:color w:val="auto"/>
          <w:sz w:val="21"/>
          <w:szCs w:val="21"/>
          <w:lang w:eastAsia="zh-CN"/>
        </w:rPr>
        <w:t>阶</w:t>
      </w:r>
      <w:r>
        <w:rPr>
          <w:rFonts w:ascii="宋体" w:hAnsi="宋体" w:eastAsia="宋体" w:cs="Times New Roman"/>
          <w:color w:val="auto"/>
          <w:sz w:val="21"/>
          <w:szCs w:val="21"/>
          <w:lang w:eastAsia="zh-CN"/>
        </w:rPr>
        <w:t>段</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、思政</w:t>
      </w:r>
      <w:r>
        <w:rPr>
          <w:rFonts w:hint="eastAsia" w:ascii="宋体" w:hAnsi="宋体" w:eastAsia="宋体" w:cs="Times New Roman"/>
          <w:color w:val="auto"/>
          <w:sz w:val="21"/>
          <w:szCs w:val="21"/>
          <w:lang w:eastAsia="zh-CN"/>
        </w:rPr>
        <w:t>讨论</w:t>
      </w:r>
      <w:r>
        <w:rPr>
          <w:rFonts w:ascii="宋体" w:hAnsi="宋体" w:eastAsia="宋体" w:cs="Times New Roman"/>
          <w:color w:val="auto"/>
          <w:sz w:val="21"/>
          <w:szCs w:val="21"/>
          <w:lang w:eastAsia="zh-CN"/>
        </w:rPr>
        <w:t>等多元考核</w:t>
      </w:r>
      <w:r>
        <w:rPr>
          <w:rFonts w:hint="eastAsia" w:ascii="宋体" w:hAnsi="宋体" w:eastAsia="宋体" w:cs="Times New Roman"/>
          <w:color w:val="auto"/>
          <w:sz w:val="21"/>
          <w:szCs w:val="21"/>
          <w:lang w:eastAsia="zh-CN"/>
        </w:rPr>
        <w:t>环节</w:t>
      </w:r>
      <w:r>
        <w:rPr>
          <w:rFonts w:ascii="宋体" w:hAnsi="宋体" w:eastAsia="宋体" w:cs="Times New Roman"/>
          <w:color w:val="auto"/>
          <w:sz w:val="21"/>
          <w:szCs w:val="21"/>
          <w:lang w:eastAsia="zh-CN"/>
        </w:rPr>
        <w:t>，将考核</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果与学</w:t>
      </w:r>
      <w:r>
        <w:rPr>
          <w:rFonts w:hint="eastAsia" w:ascii="宋体" w:hAnsi="宋体" w:eastAsia="宋体" w:cs="Times New Roman"/>
          <w:color w:val="auto"/>
          <w:sz w:val="21"/>
          <w:szCs w:val="21"/>
          <w:lang w:eastAsia="zh-CN"/>
        </w:rPr>
        <w:t>习过</w:t>
      </w:r>
      <w:r>
        <w:rPr>
          <w:rFonts w:ascii="宋体" w:hAnsi="宋体" w:eastAsia="宋体" w:cs="Times New Roman"/>
          <w:color w:val="auto"/>
          <w:sz w:val="21"/>
          <w:szCs w:val="21"/>
          <w:lang w:eastAsia="zh-CN"/>
        </w:rPr>
        <w:t>程</w:t>
      </w:r>
      <w:r>
        <w:rPr>
          <w:rFonts w:hint="eastAsia" w:ascii="宋体" w:hAnsi="宋体" w:eastAsia="宋体" w:cs="Times New Roman"/>
          <w:color w:val="auto"/>
          <w:sz w:val="21"/>
          <w:szCs w:val="21"/>
          <w:lang w:eastAsia="zh-CN"/>
        </w:rPr>
        <w:t>紧</w:t>
      </w:r>
      <w:r>
        <w:rPr>
          <w:rFonts w:ascii="宋体" w:hAnsi="宋体" w:eastAsia="宋体" w:cs="Times New Roman"/>
          <w:color w:val="auto"/>
          <w:sz w:val="21"/>
          <w:szCs w:val="21"/>
          <w:lang w:eastAsia="zh-CN"/>
        </w:rPr>
        <w:t>密</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终结</w:t>
      </w:r>
      <w:r>
        <w:rPr>
          <w:rFonts w:ascii="宋体" w:hAnsi="宋体" w:eastAsia="宋体" w:cs="Times New Roman"/>
          <w:color w:val="auto"/>
          <w:sz w:val="21"/>
          <w:szCs w:val="21"/>
          <w:lang w:eastAsia="zh-CN"/>
        </w:rPr>
        <w:t>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价为闭卷考试。</w:t>
      </w:r>
      <w:r>
        <w:rPr>
          <w:rFonts w:hint="eastAsia" w:ascii="宋体" w:hAnsi="宋体" w:eastAsia="宋体" w:cs="Times New Roman"/>
          <w:color w:val="auto"/>
          <w:sz w:val="21"/>
          <w:szCs w:val="21"/>
          <w:lang w:eastAsia="zh-CN"/>
        </w:rPr>
        <w:t>日语词汇的标注假名问题占20%，提问有关文章内容的阅读理解问题占80%。提问的有关文章内容的阅读理解问题基本上是记述形式。</w:t>
      </w:r>
      <w:r>
        <w:rPr>
          <w:rFonts w:hint="eastAsia" w:ascii="Times New Roman" w:hAnsi="Times New Roman" w:eastAsia="宋体" w:cs="Times New Roman"/>
          <w:color w:val="auto"/>
          <w:sz w:val="21"/>
          <w:szCs w:val="21"/>
          <w:lang w:eastAsia="zh-CN"/>
        </w:rPr>
        <w:t>考试题型有填空题、选择题、阅读理解题等。命题依据教学大纲要求，重点考核学生对阅读能力、阅读技巧的掌握情况，考查学生阅读的综合能力。考试内容包括字词的读音、字词的汉字写法，句型、阅读理解、翻译等。试题内容覆盖整本教材的主要语言点和阅读技巧，A、B两套试题的重复率不超过20%，与往年试题的重复率不超过</w:t>
      </w:r>
      <w:r>
        <w:rPr>
          <w:rFonts w:hint="eastAsia" w:ascii="Times New Roman" w:hAnsi="Times New Roman" w:eastAsia="MS Mincho" w:cs="Times New Roman"/>
          <w:color w:val="auto"/>
          <w:sz w:val="21"/>
          <w:szCs w:val="21"/>
          <w:lang w:eastAsia="zh-CN"/>
        </w:rPr>
        <w:t>1</w:t>
      </w:r>
      <w:r>
        <w:rPr>
          <w:rFonts w:hint="eastAsia" w:ascii="Times New Roman" w:hAnsi="Times New Roman" w:eastAsia="宋体" w:cs="Times New Roman"/>
          <w:color w:val="auto"/>
          <w:sz w:val="21"/>
          <w:szCs w:val="21"/>
          <w:lang w:eastAsia="zh-CN"/>
        </w:rPr>
        <w:t>0%。</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五、成绩评定</w:t>
      </w:r>
    </w:p>
    <w:p>
      <w:pPr>
        <w:keepNext w:val="0"/>
        <w:keepLines w:val="0"/>
        <w:widowControl w:val="0"/>
        <w:kinsoku/>
        <w:overflowPunct/>
        <w:topLinePunct w:val="0"/>
        <w:autoSpaceDE/>
        <w:autoSpaceDN/>
        <w:bidi w:val="0"/>
        <w:snapToGrid w:val="0"/>
        <w:spacing w:line="360" w:lineRule="auto"/>
        <w:ind w:firstLine="420" w:firstLineChars="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1.平时成绩的评价方法：对</w:t>
      </w:r>
      <w:r>
        <w:rPr>
          <w:rFonts w:ascii="宋体" w:hAnsi="宋体" w:eastAsia="宋体" w:cs="Times New Roman"/>
          <w:color w:val="auto"/>
          <w:sz w:val="21"/>
          <w:szCs w:val="21"/>
          <w:lang w:eastAsia="zh-CN"/>
        </w:rPr>
        <w:t>学生的出勤、</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、作</w:t>
      </w:r>
      <w:r>
        <w:rPr>
          <w:rFonts w:hint="eastAsia" w:ascii="宋体" w:hAnsi="宋体" w:eastAsia="宋体" w:cs="Times New Roman"/>
          <w:color w:val="auto"/>
          <w:sz w:val="21"/>
          <w:szCs w:val="21"/>
          <w:lang w:eastAsia="zh-CN"/>
        </w:rPr>
        <w:t>业</w:t>
      </w:r>
      <w:r>
        <w:rPr>
          <w:rFonts w:ascii="宋体" w:hAnsi="宋体" w:eastAsia="宋体" w:cs="Times New Roman"/>
          <w:color w:val="auto"/>
          <w:sz w:val="21"/>
          <w:szCs w:val="21"/>
          <w:lang w:eastAsia="zh-CN"/>
        </w:rPr>
        <w:t>完成情况及网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平台上的表</w:t>
      </w:r>
      <w:r>
        <w:rPr>
          <w:rFonts w:hint="eastAsia" w:ascii="宋体" w:hAnsi="宋体" w:eastAsia="宋体" w:cs="Times New Roman"/>
          <w:color w:val="auto"/>
          <w:sz w:val="21"/>
          <w:szCs w:val="21"/>
          <w:lang w:eastAsia="zh-CN"/>
        </w:rPr>
        <w:t>现进</w:t>
      </w:r>
      <w:r>
        <w:rPr>
          <w:rFonts w:ascii="宋体" w:hAnsi="宋体" w:eastAsia="宋体" w:cs="Times New Roman"/>
          <w:color w:val="auto"/>
          <w:sz w:val="21"/>
          <w:szCs w:val="21"/>
          <w:lang w:eastAsia="zh-CN"/>
        </w:rPr>
        <w:t>行</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定。</w:t>
      </w:r>
    </w:p>
    <w:p>
      <w:pPr>
        <w:keepNext w:val="0"/>
        <w:keepLines w:val="0"/>
        <w:widowControl w:val="0"/>
        <w:kinsoku/>
        <w:overflowPunct/>
        <w:topLinePunct w:val="0"/>
        <w:autoSpaceDE/>
        <w:autoSpaceDN/>
        <w:bidi w:val="0"/>
        <w:snapToGrid w:val="0"/>
        <w:spacing w:line="360" w:lineRule="auto"/>
        <w:ind w:firstLine="420" w:firstLineChars="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2.期末成绩评价方法：闭卷考试。</w:t>
      </w:r>
    </w:p>
    <w:p>
      <w:pPr>
        <w:keepNext w:val="0"/>
        <w:keepLines w:val="0"/>
        <w:widowControl w:val="0"/>
        <w:kinsoku/>
        <w:overflowPunct/>
        <w:topLinePunct w:val="0"/>
        <w:autoSpaceDE/>
        <w:autoSpaceDN/>
        <w:bidi w:val="0"/>
        <w:snapToGrid w:val="0"/>
        <w:spacing w:line="360" w:lineRule="auto"/>
        <w:ind w:firstLine="420" w:firstLineChars="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3</w:t>
      </w:r>
      <w:r>
        <w:rPr>
          <w:rFonts w:ascii="宋体" w:hAnsi="宋体" w:eastAsia="宋体" w:cs="Times New Roman"/>
          <w:color w:val="auto"/>
          <w:sz w:val="21"/>
          <w:szCs w:val="21"/>
          <w:lang w:eastAsia="zh-CN"/>
        </w:rPr>
        <w:t>.综合成绩评价办法：</w:t>
      </w:r>
      <w:r>
        <w:rPr>
          <w:rFonts w:hint="eastAsia" w:ascii="宋体" w:hAnsi="宋体" w:eastAsia="宋体" w:cs="Times New Roman"/>
          <w:color w:val="auto"/>
          <w:sz w:val="21"/>
          <w:szCs w:val="21"/>
          <w:lang w:eastAsia="zh-CN"/>
        </w:rPr>
        <w:t>课程总成绩由平时成绩和期末成绩三部分构成，平时成绩和期末成绩均按百分制核算。计分比例为：综合成绩=平时成绩×40%+期末成绩×60%。其中，平时成绩由考勤和平时作业两部分构成，计分比例为：平时成绩=考勤成绩×25%+平时作业成绩的平均分×75%。</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六、考核结果分析反馈</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    考试结束后及时对考试结果进行总结分析并归纳改进措施及时反馈给学生并反映在以后的教学中。建立考核评价结果的多元反馈机制，形成持续改进的闭环，以达成基于学习产出的教育效果。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宋体"/>
          <w:b/>
          <w:bCs/>
          <w:color w:val="auto"/>
          <w:kern w:val="0"/>
          <w:sz w:val="21"/>
          <w:szCs w:val="21"/>
          <w:lang w:eastAsia="zh-CN"/>
        </w:rPr>
      </w:pPr>
    </w:p>
    <w:p>
      <w:pPr>
        <w:keepNext w:val="0"/>
        <w:keepLines w:val="0"/>
        <w:widowControl w:val="0"/>
        <w:kinsoku/>
        <w:overflowPunct/>
        <w:topLinePunct w:val="0"/>
        <w:autoSpaceDE/>
        <w:autoSpaceDN/>
        <w:bidi w:val="0"/>
        <w:snapToGrid w:val="0"/>
        <w:spacing w:line="360" w:lineRule="auto"/>
        <w:textAlignment w:val="auto"/>
        <w:rPr>
          <w:rFonts w:hint="eastAsia"/>
          <w:color w:val="auto"/>
          <w:sz w:val="21"/>
          <w:szCs w:val="21"/>
        </w:rPr>
      </w:pPr>
      <w:r>
        <w:rPr>
          <w:rFonts w:hint="eastAsia"/>
          <w:color w:val="auto"/>
          <w:sz w:val="21"/>
          <w:szCs w:val="21"/>
        </w:rPr>
        <w:br w:type="page"/>
      </w:r>
    </w:p>
    <w:p>
      <w:pPr>
        <w:pStyle w:val="2"/>
        <w:bidi w:val="0"/>
        <w:rPr>
          <w:rFonts w:hint="default"/>
          <w:color w:val="auto"/>
          <w:lang w:val="en-US" w:eastAsia="zh-CN"/>
        </w:rPr>
      </w:pPr>
      <w:bookmarkStart w:id="195" w:name="_Toc20739"/>
      <w:r>
        <w:rPr>
          <w:rFonts w:hint="eastAsia"/>
          <w:color w:val="auto"/>
          <w:lang w:val="en-US" w:eastAsia="zh-CN"/>
        </w:rPr>
        <w:t>日语基础写作I考核大纲</w:t>
      </w:r>
      <w:bookmarkEnd w:id="195"/>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rFonts w:hint="eastAsia" w:eastAsia="MS Mincho"/>
          <w:b w:val="0"/>
          <w:bCs w:val="0"/>
          <w:i w:val="0"/>
          <w:iCs w:val="0"/>
          <w:color w:val="auto"/>
          <w:sz w:val="24"/>
          <w:szCs w:val="24"/>
          <w:lang w:eastAsia="ja-JP"/>
        </w:rPr>
        <w:t>（</w:t>
      </w:r>
      <w:r>
        <w:rPr>
          <w:rFonts w:eastAsia="MS Mincho"/>
          <w:color w:val="auto"/>
          <w:sz w:val="24"/>
          <w:szCs w:val="24"/>
        </w:rPr>
        <w:t>Japanese writing</w:t>
      </w:r>
      <w:r>
        <w:rPr>
          <w:rFonts w:hint="eastAsia" w:eastAsia="宋体"/>
          <w:color w:val="auto"/>
          <w:sz w:val="24"/>
          <w:szCs w:val="24"/>
          <w:lang w:val="en-US" w:eastAsia="zh-CN"/>
        </w:rPr>
        <w:t xml:space="preserve"> </w:t>
      </w:r>
      <w:r>
        <w:rPr>
          <w:rFonts w:hint="eastAsia" w:ascii="仿宋_GB2312" w:hAnsi="仿宋_GB2312" w:eastAsia="仿宋_GB2312" w:cs="仿宋_GB2312"/>
          <w:color w:val="auto"/>
          <w:sz w:val="24"/>
          <w:szCs w:val="24"/>
          <w:highlight w:val="none"/>
          <w:lang w:val="en-US" w:eastAsia="zh-CN"/>
        </w:rPr>
        <w:t>I</w:t>
      </w:r>
      <w:r>
        <w:rPr>
          <w:rFonts w:hint="eastAsia" w:eastAsia="MS Mincho"/>
          <w:b w:val="0"/>
          <w:bCs w:val="0"/>
          <w:i w:val="0"/>
          <w:iCs w:val="0"/>
          <w:color w:val="auto"/>
          <w:sz w:val="24"/>
          <w:szCs w:val="24"/>
          <w:lang w:eastAsia="ja-JP"/>
        </w:rPr>
        <w:t>）</w:t>
      </w: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15062382</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24学时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1.5学分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杨爽</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color w:val="auto"/>
          <w:kern w:val="0"/>
          <w:sz w:val="21"/>
          <w:szCs w:val="21"/>
          <w:lang w:val="en-US" w:eastAsia="zh-CN"/>
        </w:rPr>
      </w:pPr>
      <w:r>
        <w:rPr>
          <w:rFonts w:hint="eastAsia"/>
          <w:color w:val="auto"/>
          <w:kern w:val="0"/>
          <w:sz w:val="21"/>
          <w:szCs w:val="21"/>
        </w:rPr>
        <w:t>本课程为日语专业必修课，</w:t>
      </w:r>
      <w:r>
        <w:rPr>
          <w:rFonts w:hint="eastAsia"/>
          <w:color w:val="auto"/>
          <w:kern w:val="0"/>
          <w:sz w:val="21"/>
          <w:szCs w:val="21"/>
          <w:lang w:val="en-US" w:eastAsia="zh-CN"/>
        </w:rPr>
        <w:t>面向二年级第一学期的专业学生开设</w:t>
      </w:r>
      <w:r>
        <w:rPr>
          <w:rFonts w:hint="eastAsia"/>
          <w:color w:val="auto"/>
          <w:kern w:val="0"/>
          <w:sz w:val="21"/>
          <w:szCs w:val="21"/>
          <w:lang w:eastAsia="zh-CN"/>
        </w:rPr>
        <w:t>。</w:t>
      </w:r>
      <w:r>
        <w:rPr>
          <w:rFonts w:hint="eastAsia"/>
          <w:color w:val="auto"/>
          <w:kern w:val="0"/>
          <w:sz w:val="21"/>
          <w:szCs w:val="21"/>
          <w:lang w:val="en-US" w:eastAsia="zh-CN"/>
        </w:rPr>
        <w:t>本课程既是基础日语等课程的综合实践，又是提高表述能力，进而促进口语水平提高的一门重要课程。</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hAnsi="宋体"/>
          <w:color w:val="auto"/>
          <w:kern w:val="0"/>
          <w:sz w:val="21"/>
          <w:szCs w:val="21"/>
          <w:lang w:val="en-US" w:eastAsia="zh-CN"/>
        </w:rPr>
      </w:pPr>
      <w:r>
        <w:rPr>
          <w:rFonts w:hint="eastAsia" w:hAnsi="宋体"/>
          <w:color w:val="auto"/>
          <w:kern w:val="0"/>
          <w:sz w:val="21"/>
          <w:szCs w:val="21"/>
          <w:lang w:val="en-US" w:eastAsia="zh-CN"/>
        </w:rPr>
        <w:t xml:space="preserve">   考察</w:t>
      </w:r>
      <w:r>
        <w:rPr>
          <w:rFonts w:hint="eastAsia" w:hAnsi="宋体"/>
          <w:color w:val="auto"/>
          <w:kern w:val="0"/>
          <w:sz w:val="21"/>
          <w:szCs w:val="21"/>
        </w:rPr>
        <w:t>学生</w:t>
      </w:r>
      <w:r>
        <w:rPr>
          <w:rFonts w:hint="eastAsia" w:hAnsi="宋体"/>
          <w:color w:val="auto"/>
          <w:kern w:val="0"/>
          <w:sz w:val="21"/>
          <w:szCs w:val="21"/>
          <w:lang w:val="en-US" w:eastAsia="zh-CN"/>
        </w:rPr>
        <w:t>使用日语进行书面表达的能力，并要求其</w:t>
      </w:r>
      <w:r>
        <w:rPr>
          <w:rFonts w:hint="eastAsia" w:hAnsi="宋体"/>
          <w:color w:val="auto"/>
          <w:kern w:val="0"/>
          <w:sz w:val="21"/>
          <w:szCs w:val="21"/>
        </w:rPr>
        <w:t>掌握相关</w:t>
      </w:r>
      <w:r>
        <w:rPr>
          <w:rFonts w:hint="eastAsia" w:hAnsi="宋体"/>
          <w:color w:val="auto"/>
          <w:kern w:val="0"/>
          <w:sz w:val="21"/>
          <w:szCs w:val="21"/>
          <w:lang w:val="en-US" w:eastAsia="zh-CN"/>
        </w:rPr>
        <w:t>日语写作的基础知识与基本</w:t>
      </w:r>
      <w:r>
        <w:rPr>
          <w:rFonts w:hint="eastAsia" w:hAnsi="宋体"/>
          <w:color w:val="auto"/>
          <w:kern w:val="0"/>
          <w:sz w:val="21"/>
          <w:szCs w:val="21"/>
        </w:rPr>
        <w:t>技巧；学习</w:t>
      </w:r>
      <w:r>
        <w:rPr>
          <w:rFonts w:hint="eastAsia"/>
          <w:color w:val="auto"/>
          <w:kern w:val="0"/>
          <w:sz w:val="21"/>
          <w:szCs w:val="21"/>
        </w:rPr>
        <w:t>日语文献信息检索</w:t>
      </w:r>
      <w:r>
        <w:rPr>
          <w:rFonts w:hint="eastAsia"/>
          <w:color w:val="auto"/>
          <w:kern w:val="0"/>
          <w:sz w:val="21"/>
          <w:szCs w:val="21"/>
          <w:lang w:val="en-US" w:eastAsia="zh-CN"/>
        </w:rPr>
        <w:t>方法及技巧；考察学生是否能够针对某一主题用日语撰写出结构合理、逻辑清晰、观点明确、表达正确的文章或</w:t>
      </w:r>
      <w:r>
        <w:rPr>
          <w:rFonts w:hint="eastAsia" w:hAnsi="宋体"/>
          <w:color w:val="auto"/>
          <w:kern w:val="0"/>
          <w:sz w:val="21"/>
          <w:szCs w:val="21"/>
          <w:lang w:val="en-US" w:eastAsia="zh-CN"/>
        </w:rPr>
        <w:t>进行口头发表</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第一章  </w:t>
      </w:r>
      <w:r>
        <w:rPr>
          <w:rFonts w:hint="eastAsia"/>
          <w:b/>
          <w:bCs/>
          <w:color w:val="auto"/>
          <w:kern w:val="0"/>
          <w:sz w:val="21"/>
          <w:szCs w:val="21"/>
          <w:highlight w:val="none"/>
        </w:rPr>
        <w:t xml:space="preserve"> </w:t>
      </w:r>
      <w:r>
        <w:rPr>
          <w:rFonts w:hint="eastAsia" w:ascii="宋体" w:hAnsi="宋体"/>
          <w:b/>
          <w:bCs/>
          <w:color w:val="auto"/>
          <w:sz w:val="21"/>
          <w:szCs w:val="21"/>
          <w:highlight w:val="none"/>
          <w:lang w:val="en-US" w:eastAsia="zh-CN"/>
        </w:rPr>
        <w:t>写作基础</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了解</w:t>
      </w:r>
      <w:r>
        <w:rPr>
          <w:rFonts w:hint="eastAsia" w:ascii="宋体" w:hAnsi="宋体"/>
          <w:b w:val="0"/>
          <w:bCs w:val="0"/>
          <w:color w:val="auto"/>
          <w:sz w:val="21"/>
          <w:szCs w:val="21"/>
          <w:lang w:eastAsia="zh-CN"/>
        </w:rPr>
        <w:t>掌握</w:t>
      </w:r>
      <w:r>
        <w:rPr>
          <w:rFonts w:hint="eastAsia" w:ascii="宋体" w:hAnsi="宋体"/>
          <w:b w:val="0"/>
          <w:bCs w:val="0"/>
          <w:color w:val="auto"/>
          <w:sz w:val="21"/>
          <w:szCs w:val="21"/>
          <w:lang w:val="en-US" w:eastAsia="zh-CN"/>
        </w:rPr>
        <w:t>日语写作的基本用语要求、文体分类及特点。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掌握标准的书写格式，规范化的标点符号运用方法</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能够对写作的逻辑性和常见的表达有较为清晰的整体把握</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b/>
          <w:bCs/>
          <w:color w:val="auto"/>
          <w:kern w:val="0"/>
          <w:sz w:val="21"/>
          <w:szCs w:val="21"/>
          <w:highlight w:val="none"/>
        </w:rPr>
      </w:pPr>
      <w:r>
        <w:rPr>
          <w:rFonts w:hint="eastAsia" w:ascii="宋体" w:hAnsi="宋体"/>
          <w:b w:val="0"/>
          <w:bCs w:val="0"/>
          <w:color w:val="auto"/>
          <w:sz w:val="21"/>
          <w:szCs w:val="21"/>
          <w:lang w:val="en-US" w:eastAsia="zh-CN"/>
        </w:rPr>
        <w:t>考核学生是否掌握并理解日语写作的基本用语及格式要求</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是否</w:t>
      </w:r>
      <w:r>
        <w:rPr>
          <w:rFonts w:hint="eastAsia" w:hAnsi="宋体"/>
          <w:color w:val="auto"/>
          <w:kern w:val="0"/>
          <w:sz w:val="21"/>
          <w:szCs w:val="21"/>
          <w:lang w:val="en-US" w:eastAsia="zh-CN"/>
        </w:rPr>
        <w:t>能够准确把握不同文体写作的表达技巧</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相关的用语词汇及表达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日语写作的用语要求及常见文体</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b w:val="0"/>
          <w:bCs/>
          <w:color w:val="auto"/>
          <w:sz w:val="21"/>
          <w:szCs w:val="21"/>
          <w:highlight w:val="none"/>
          <w:lang w:val="en-US" w:eastAsia="zh-CN"/>
        </w:rPr>
        <w:t>熟练掌握不同文体写作的表达技巧</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lang w:val="en-US" w:eastAsia="zh-CN"/>
        </w:rPr>
        <w:t>分析</w:t>
      </w:r>
      <w:r>
        <w:rPr>
          <w:rFonts w:hint="eastAsia" w:ascii="宋体" w:hAnsi="宋体"/>
          <w:b w:val="0"/>
          <w:bCs/>
          <w:color w:val="auto"/>
          <w:sz w:val="21"/>
          <w:szCs w:val="21"/>
          <w:highlight w:val="none"/>
          <w:lang w:val="en-US" w:eastAsia="zh-CN"/>
        </w:rPr>
        <w:t>日语文章的表达特点及技巧</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w:t>
      </w:r>
      <w:r>
        <w:rPr>
          <w:rFonts w:hint="eastAsia" w:ascii="宋体" w:hAnsi="宋体"/>
          <w:b w:val="0"/>
          <w:bCs w:val="0"/>
          <w:color w:val="auto"/>
          <w:sz w:val="21"/>
          <w:szCs w:val="21"/>
          <w:lang w:val="en-US" w:eastAsia="zh-CN"/>
        </w:rPr>
        <w:t>理解把握日语写作的用语特点及逻辑构成</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bCs/>
          <w:color w:val="auto"/>
          <w:sz w:val="21"/>
          <w:szCs w:val="21"/>
        </w:rPr>
        <w:t>⑤表现手法的多样性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二</w:t>
      </w:r>
      <w:r>
        <w:rPr>
          <w:rFonts w:hint="eastAsia" w:ascii="宋体" w:hAnsi="宋体"/>
          <w:b/>
          <w:color w:val="auto"/>
          <w:sz w:val="21"/>
          <w:szCs w:val="21"/>
          <w:highlight w:val="none"/>
        </w:rPr>
        <w:t xml:space="preserve">章  </w:t>
      </w:r>
      <w:r>
        <w:rPr>
          <w:rFonts w:hint="eastAsia"/>
          <w:b/>
          <w:bCs/>
          <w:color w:val="auto"/>
          <w:kern w:val="0"/>
          <w:sz w:val="21"/>
          <w:szCs w:val="21"/>
          <w:highlight w:val="none"/>
        </w:rPr>
        <w:t xml:space="preserve"> </w:t>
      </w:r>
      <w:r>
        <w:rPr>
          <w:rFonts w:hint="eastAsia" w:ascii="宋体" w:hAnsi="宋体"/>
          <w:b/>
          <w:color w:val="auto"/>
          <w:sz w:val="21"/>
          <w:szCs w:val="21"/>
        </w:rPr>
        <w:t>从出生到现在的事情</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自我介绍类文章的写作方法、用语特征</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常见的内容结构等写作基础相关知识</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记叙文的写作技巧并尝试进行日语文章写作</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 w:val="0"/>
          <w:bCs w:val="0"/>
          <w:color w:val="auto"/>
          <w:sz w:val="21"/>
          <w:szCs w:val="21"/>
          <w:lang w:val="en-US" w:eastAsia="zh-CN"/>
        </w:rPr>
        <w:t>考核文体意识是否明确，是否掌握了自我介绍类文章的写作方法并能</w:t>
      </w:r>
      <w:r>
        <w:rPr>
          <w:rFonts w:hint="eastAsia" w:hAnsi="宋体"/>
          <w:color w:val="auto"/>
          <w:kern w:val="0"/>
          <w:sz w:val="21"/>
          <w:szCs w:val="21"/>
          <w:lang w:val="en-US" w:eastAsia="zh-CN"/>
        </w:rPr>
        <w:t>在正确表达的基础上撰写出质量较高的符合要求的文章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相关的学术用语词汇及表达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cs="Times New Roman"/>
          <w:b w:val="0"/>
          <w:bCs w:val="0"/>
          <w:color w:val="auto"/>
          <w:sz w:val="21"/>
          <w:szCs w:val="21"/>
          <w:highlight w:val="none"/>
          <w:lang w:val="en-US" w:eastAsia="zh-CN"/>
        </w:rPr>
        <w:t>掌握</w:t>
      </w:r>
      <w:r>
        <w:rPr>
          <w:rFonts w:hint="eastAsia" w:ascii="宋体" w:hAnsi="宋体"/>
          <w:b w:val="0"/>
          <w:bCs w:val="0"/>
          <w:color w:val="auto"/>
          <w:sz w:val="21"/>
          <w:szCs w:val="21"/>
          <w:lang w:val="en-US" w:eastAsia="zh-CN"/>
        </w:rPr>
        <w:t>日语来表现出来自己的经历时的表达技巧。</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b w:val="0"/>
          <w:bCs w:val="0"/>
          <w:color w:val="auto"/>
          <w:sz w:val="21"/>
          <w:szCs w:val="21"/>
          <w:lang w:val="en-US" w:eastAsia="zh-CN"/>
        </w:rPr>
        <w:t>熟练掌握日语自己的经历介绍的表达方式</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s="Times New Roman"/>
          <w:b w:val="0"/>
          <w:bCs w:val="0"/>
          <w:color w:val="auto"/>
          <w:sz w:val="21"/>
          <w:szCs w:val="21"/>
          <w:highlight w:val="none"/>
          <w:lang w:val="en-US" w:eastAsia="zh-CN"/>
        </w:rPr>
        <w:t>例文的逻辑性以便借鉴</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b w:val="0"/>
          <w:bCs w:val="0"/>
          <w:color w:val="auto"/>
          <w:sz w:val="21"/>
          <w:szCs w:val="21"/>
          <w:highlight w:val="none"/>
          <w:lang w:val="en-US" w:eastAsia="zh-CN"/>
        </w:rPr>
        <w:t>进行日语记叙文写作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三</w:t>
      </w:r>
      <w:r>
        <w:rPr>
          <w:rFonts w:hint="eastAsia" w:ascii="宋体" w:hAnsi="宋体"/>
          <w:b/>
          <w:color w:val="auto"/>
          <w:sz w:val="21"/>
          <w:szCs w:val="21"/>
          <w:highlight w:val="none"/>
        </w:rPr>
        <w:t xml:space="preserve">章  </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我的语言</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自我介绍类文章的写作方法、用语特征</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日语中多样的第一人称表达方式</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正确使用第一人称进行写作实践</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 w:val="0"/>
          <w:bCs w:val="0"/>
          <w:color w:val="auto"/>
          <w:sz w:val="21"/>
          <w:szCs w:val="21"/>
          <w:lang w:val="en-US" w:eastAsia="zh-CN"/>
        </w:rPr>
        <w:t>考核文体意识是否明确，是否掌握了自我介绍类文章的写作方法并能</w:t>
      </w:r>
      <w:r>
        <w:rPr>
          <w:rFonts w:hint="eastAsia" w:hAnsi="宋体"/>
          <w:color w:val="auto"/>
          <w:kern w:val="0"/>
          <w:sz w:val="21"/>
          <w:szCs w:val="21"/>
          <w:lang w:val="en-US" w:eastAsia="zh-CN"/>
        </w:rPr>
        <w:t>在正确表达第一人称的基础上撰写出质量较高的符合要求的文章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cs="Times New Roman"/>
          <w:b w:val="0"/>
          <w:bCs w:val="0"/>
          <w:color w:val="auto"/>
          <w:sz w:val="21"/>
          <w:szCs w:val="21"/>
          <w:highlight w:val="none"/>
          <w:lang w:val="en-US" w:eastAsia="zh-CN"/>
        </w:rPr>
        <w:t>日语不同第一人称表达的区别</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Theme="minorEastAsia" w:hAnsiTheme="minorEastAsia" w:eastAsiaTheme="minorEastAsia" w:cstheme="minorEastAsia"/>
          <w:color w:val="auto"/>
          <w:sz w:val="21"/>
          <w:szCs w:val="21"/>
        </w:rPr>
        <w:t>熟练掌握日语自我介绍的写作方式</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Theme="minorEastAsia" w:hAnsiTheme="minorEastAsia" w:eastAsiaTheme="minorEastAsia" w:cstheme="minorEastAsia"/>
          <w:color w:val="auto"/>
          <w:sz w:val="21"/>
          <w:szCs w:val="21"/>
        </w:rPr>
        <w:t>理解“私”的</w:t>
      </w:r>
      <w:r>
        <w:rPr>
          <w:rFonts w:hint="eastAsia" w:asciiTheme="minorEastAsia" w:hAnsiTheme="minorEastAsia" w:eastAsiaTheme="minorEastAsia" w:cstheme="minorEastAsia"/>
          <w:color w:val="auto"/>
          <w:sz w:val="21"/>
          <w:szCs w:val="21"/>
          <w:lang w:val="en-US" w:eastAsia="zh-CN"/>
        </w:rPr>
        <w:t>使用规则</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cs="Times New Roman"/>
          <w:b/>
          <w:bCs/>
          <w:color w:val="auto"/>
          <w:sz w:val="21"/>
          <w:szCs w:val="21"/>
          <w:highlight w:val="none"/>
        </w:rPr>
        <w:t>5、综合：</w:t>
      </w:r>
      <w:r>
        <w:rPr>
          <w:rFonts w:hint="eastAsia" w:asciiTheme="minorEastAsia" w:hAnsiTheme="minorEastAsia" w:eastAsiaTheme="minorEastAsia" w:cstheme="minorEastAsia"/>
          <w:color w:val="auto"/>
          <w:sz w:val="21"/>
          <w:szCs w:val="21"/>
        </w:rPr>
        <w:t>掌握日语第一人称</w:t>
      </w:r>
      <w:r>
        <w:rPr>
          <w:rFonts w:hint="eastAsia" w:asciiTheme="minorEastAsia" w:hAnsiTheme="minorEastAsia" w:eastAsiaTheme="minorEastAsia" w:cstheme="minorEastAsia"/>
          <w:color w:val="auto"/>
          <w:sz w:val="21"/>
          <w:szCs w:val="21"/>
          <w:lang w:val="en-US" w:eastAsia="zh-CN"/>
        </w:rPr>
        <w:t>使用时</w:t>
      </w:r>
      <w:r>
        <w:rPr>
          <w:rFonts w:hint="eastAsia" w:asciiTheme="minorEastAsia" w:hAnsiTheme="minorEastAsia" w:eastAsiaTheme="minorEastAsia" w:cstheme="minorEastAsia"/>
          <w:color w:val="auto"/>
          <w:sz w:val="21"/>
          <w:szCs w:val="21"/>
        </w:rPr>
        <w:t>的注意事项</w:t>
      </w:r>
      <w:r>
        <w:rPr>
          <w:rFonts w:hint="eastAsia" w:ascii="宋体" w:hAnsi="宋体" w:cs="Times New Roman"/>
          <w:color w:val="auto"/>
          <w:sz w:val="21"/>
          <w:szCs w:val="21"/>
          <w:highlight w:val="none"/>
          <w:lang w:val="en-US"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eastAsia="zh-CN"/>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四</w:t>
      </w:r>
      <w:r>
        <w:rPr>
          <w:rFonts w:hint="eastAsia" w:hAnsi="宋体"/>
          <w:b/>
          <w:bCs/>
          <w:color w:val="auto"/>
          <w:kern w:val="0"/>
          <w:sz w:val="21"/>
          <w:szCs w:val="21"/>
          <w:highlight w:val="none"/>
        </w:rPr>
        <w:t xml:space="preserve">章  </w:t>
      </w:r>
      <w:r>
        <w:rPr>
          <w:rFonts w:hint="eastAsia" w:ascii="MS Mincho" w:hAnsi="MS Mincho" w:cs="MS Mincho"/>
          <w:b/>
          <w:bCs/>
          <w:color w:val="auto"/>
          <w:kern w:val="0"/>
          <w:sz w:val="21"/>
          <w:szCs w:val="21"/>
          <w:highlight w:val="none"/>
          <w:lang w:val="en-US" w:eastAsia="zh-CN"/>
        </w:rPr>
        <w:t>日语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认识到外来语在跨文化交际中的重要意义</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了解日语的性质特征等</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能够用日语介绍本国语言，并能够进行相关话题写作</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color w:val="auto"/>
          <w:kern w:val="0"/>
          <w:sz w:val="21"/>
          <w:szCs w:val="21"/>
          <w:lang w:val="en-US" w:eastAsia="zh-CN"/>
        </w:rPr>
      </w:pPr>
      <w:r>
        <w:rPr>
          <w:rFonts w:hint="eastAsia" w:ascii="宋体" w:hAnsi="宋体"/>
          <w:b w:val="0"/>
          <w:bCs w:val="0"/>
          <w:color w:val="auto"/>
          <w:sz w:val="21"/>
          <w:szCs w:val="21"/>
          <w:lang w:val="en-US" w:eastAsia="zh-CN"/>
        </w:rPr>
        <w:t>考核是否认识到外来语在表达和写作中的重要意义</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是否</w:t>
      </w:r>
      <w:r>
        <w:rPr>
          <w:rFonts w:hint="eastAsia" w:hAnsi="宋体"/>
          <w:color w:val="auto"/>
          <w:kern w:val="0"/>
          <w:sz w:val="21"/>
          <w:szCs w:val="21"/>
          <w:lang w:val="en-US" w:eastAsia="zh-CN"/>
        </w:rPr>
        <w:t>如何在正确使用外来语的基础上撰写出质量较高的符合要求的文章</w:t>
      </w:r>
      <w:r>
        <w:rPr>
          <w:rFonts w:hint="eastAsia"/>
          <w:color w:val="auto"/>
          <w:kern w:val="0"/>
          <w:sz w:val="21"/>
          <w:szCs w:val="21"/>
          <w:lang w:val="en-US"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外来语的特点及意义</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olor w:val="auto"/>
          <w:sz w:val="21"/>
          <w:szCs w:val="21"/>
        </w:rPr>
        <w:t>掌握</w:t>
      </w:r>
      <w:r>
        <w:rPr>
          <w:rFonts w:hint="eastAsia" w:ascii="宋体" w:hAnsi="宋体"/>
          <w:color w:val="auto"/>
          <w:sz w:val="21"/>
          <w:szCs w:val="21"/>
          <w:lang w:val="en-US" w:eastAsia="zh-CN"/>
        </w:rPr>
        <w:t>日语</w:t>
      </w:r>
      <w:r>
        <w:rPr>
          <w:rFonts w:hint="eastAsia" w:ascii="宋体" w:hAnsi="宋体"/>
          <w:color w:val="auto"/>
          <w:sz w:val="21"/>
          <w:szCs w:val="21"/>
        </w:rPr>
        <w:t>外来语</w:t>
      </w:r>
      <w:r>
        <w:rPr>
          <w:rFonts w:hint="eastAsia" w:ascii="宋体" w:hAnsi="宋体"/>
          <w:color w:val="auto"/>
          <w:sz w:val="21"/>
          <w:szCs w:val="21"/>
          <w:lang w:eastAsia="zh-CN"/>
        </w:rPr>
        <w:t>，</w:t>
      </w:r>
      <w:r>
        <w:rPr>
          <w:rFonts w:hint="eastAsia" w:ascii="宋体" w:hAnsi="宋体"/>
          <w:color w:val="auto"/>
          <w:sz w:val="21"/>
          <w:szCs w:val="21"/>
        </w:rPr>
        <w:t>特别是平假名和片假名混在一起的文章</w:t>
      </w:r>
      <w:r>
        <w:rPr>
          <w:rFonts w:hint="eastAsia" w:ascii="宋体" w:hAnsi="宋体"/>
          <w:color w:val="auto"/>
          <w:sz w:val="21"/>
          <w:szCs w:val="21"/>
          <w:lang w:val="en-US" w:eastAsia="zh-CN"/>
        </w:rPr>
        <w:t>的阅读技巧</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olor w:val="auto"/>
          <w:sz w:val="21"/>
          <w:szCs w:val="21"/>
        </w:rPr>
        <w:t>理解</w:t>
      </w:r>
      <w:r>
        <w:rPr>
          <w:rFonts w:hint="eastAsia" w:ascii="宋体" w:hAnsi="宋体"/>
          <w:color w:val="auto"/>
          <w:sz w:val="21"/>
          <w:szCs w:val="21"/>
          <w:lang w:val="en-US" w:eastAsia="zh-CN"/>
        </w:rPr>
        <w:t>介绍文的写作逻辑和表达特色</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olor w:val="auto"/>
          <w:sz w:val="21"/>
          <w:szCs w:val="21"/>
        </w:rPr>
        <w:t>熟练掌握用日语来描写自己的国家表达方式</w:t>
      </w:r>
      <w:r>
        <w:rPr>
          <w:rFonts w:hint="eastAsia" w:ascii="宋体" w:hAnsi="宋体"/>
          <w:color w:val="auto"/>
          <w:sz w:val="21"/>
          <w:szCs w:val="21"/>
          <w:lang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ascii="MS Mincho" w:hAnsi="MS Mincho" w:eastAsia="MS Mincho" w:cs="MS Mincho"/>
          <w:b/>
          <w:bCs/>
          <w:color w:val="auto"/>
          <w:kern w:val="0"/>
          <w:sz w:val="21"/>
          <w:szCs w:val="21"/>
          <w:highlight w:val="none"/>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五</w:t>
      </w:r>
      <w:r>
        <w:rPr>
          <w:rFonts w:hint="eastAsia" w:hAnsi="宋体"/>
          <w:b/>
          <w:bCs/>
          <w:color w:val="auto"/>
          <w:kern w:val="0"/>
          <w:sz w:val="21"/>
          <w:szCs w:val="21"/>
          <w:highlight w:val="none"/>
        </w:rPr>
        <w:t xml:space="preserve">章  </w:t>
      </w:r>
      <w:r>
        <w:rPr>
          <w:rFonts w:hint="eastAsia" w:ascii="MS Mincho" w:hAnsi="MS Mincho" w:cs="MS Mincho"/>
          <w:b/>
          <w:bCs/>
          <w:color w:val="auto"/>
          <w:kern w:val="0"/>
          <w:sz w:val="21"/>
          <w:szCs w:val="21"/>
          <w:highlight w:val="none"/>
          <w:lang w:val="en-US" w:eastAsia="zh-CN"/>
        </w:rPr>
        <w:t>兴趣、特长、资格</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掌握关于</w:t>
      </w:r>
      <w:r>
        <w:rPr>
          <w:rFonts w:hint="eastAsia" w:ascii="宋体" w:hAnsi="宋体"/>
          <w:color w:val="auto"/>
          <w:sz w:val="21"/>
          <w:szCs w:val="21"/>
        </w:rPr>
        <w:t>自己的兴趣和特长、资格</w:t>
      </w:r>
      <w:r>
        <w:rPr>
          <w:rFonts w:hint="eastAsia" w:ascii="宋体" w:hAnsi="宋体"/>
          <w:color w:val="auto"/>
          <w:sz w:val="21"/>
          <w:szCs w:val="21"/>
          <w:lang w:val="en-US" w:eastAsia="zh-CN"/>
        </w:rPr>
        <w:t>等的相关日语用语</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说明性文章的表达特点及写作技巧</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lang w:val="en-US" w:eastAsia="zh-CN"/>
        </w:rPr>
        <w:t>能够用日语较为流畅、有逻辑地进行相关写作</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b/>
          <w:bCs/>
          <w:color w:val="auto"/>
          <w:kern w:val="0"/>
          <w:sz w:val="21"/>
          <w:szCs w:val="21"/>
          <w:highlight w:val="none"/>
        </w:rPr>
      </w:pPr>
      <w:r>
        <w:rPr>
          <w:rFonts w:hint="eastAsia" w:ascii="宋体" w:hAnsi="宋体"/>
          <w:b w:val="0"/>
          <w:bCs w:val="0"/>
          <w:color w:val="auto"/>
          <w:sz w:val="21"/>
          <w:szCs w:val="21"/>
          <w:lang w:val="en-US" w:eastAsia="zh-CN"/>
        </w:rPr>
        <w:t>考核是否</w:t>
      </w:r>
      <w:r>
        <w:rPr>
          <w:rFonts w:hint="eastAsia" w:ascii="宋体" w:hAnsi="宋体"/>
          <w:b w:val="0"/>
          <w:bCs w:val="0"/>
          <w:color w:val="auto"/>
          <w:sz w:val="21"/>
          <w:szCs w:val="21"/>
          <w:lang w:eastAsia="zh-CN"/>
        </w:rPr>
        <w:t>掌握</w:t>
      </w:r>
      <w:r>
        <w:rPr>
          <w:rFonts w:hint="eastAsia" w:ascii="宋体" w:hAnsi="宋体"/>
          <w:b w:val="0"/>
          <w:bCs w:val="0"/>
          <w:color w:val="auto"/>
          <w:sz w:val="21"/>
          <w:szCs w:val="21"/>
          <w:highlight w:val="none"/>
          <w:lang w:val="en-US" w:eastAsia="zh-CN"/>
        </w:rPr>
        <w:t>关于</w:t>
      </w:r>
      <w:r>
        <w:rPr>
          <w:rFonts w:hint="eastAsia" w:ascii="宋体" w:hAnsi="宋体"/>
          <w:color w:val="auto"/>
          <w:sz w:val="21"/>
          <w:szCs w:val="21"/>
        </w:rPr>
        <w:t>自己的兴趣和特长、资格</w:t>
      </w:r>
      <w:r>
        <w:rPr>
          <w:rFonts w:hint="eastAsia" w:ascii="宋体" w:hAnsi="宋体"/>
          <w:color w:val="auto"/>
          <w:sz w:val="21"/>
          <w:szCs w:val="21"/>
          <w:lang w:val="en-US" w:eastAsia="zh-CN"/>
        </w:rPr>
        <w:t>等的相关日语用语</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考核是否能</w:t>
      </w:r>
      <w:r>
        <w:rPr>
          <w:rFonts w:hint="eastAsia" w:hAnsi="宋体"/>
          <w:color w:val="auto"/>
          <w:kern w:val="0"/>
          <w:sz w:val="21"/>
          <w:szCs w:val="21"/>
          <w:lang w:val="en-US" w:eastAsia="zh-CN"/>
        </w:rPr>
        <w:t>在正确使用相关日语词汇的基础上撰写出第质量较高的符合要求的文章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color w:val="auto"/>
          <w:sz w:val="21"/>
          <w:szCs w:val="21"/>
        </w:rPr>
        <w:t>表达自己的兴趣和特长、资格时的例文</w:t>
      </w:r>
      <w:r>
        <w:rPr>
          <w:rFonts w:hint="eastAsia" w:ascii="宋体" w:hAnsi="宋体"/>
          <w:color w:val="auto"/>
          <w:sz w:val="21"/>
          <w:szCs w:val="21"/>
          <w:lang w:val="en-US" w:eastAsia="zh-CN"/>
        </w:rPr>
        <w:t>表达特点</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b w:val="0"/>
          <w:bCs w:val="0"/>
          <w:color w:val="auto"/>
          <w:sz w:val="21"/>
          <w:szCs w:val="21"/>
          <w:highlight w:val="none"/>
          <w:lang w:val="en-US" w:eastAsia="zh-CN"/>
        </w:rPr>
        <w:t>熟练运用相关句型及常用表达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olor w:val="auto"/>
          <w:sz w:val="21"/>
          <w:szCs w:val="21"/>
        </w:rPr>
        <w:t>日语来表现自己的兴趣和特长、资格时的注意事项</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olor w:val="auto"/>
          <w:sz w:val="21"/>
          <w:szCs w:val="21"/>
        </w:rPr>
        <w:t>熟练掌握</w:t>
      </w:r>
      <w:r>
        <w:rPr>
          <w:rFonts w:hint="eastAsia" w:ascii="宋体" w:hAnsi="宋体"/>
          <w:color w:val="auto"/>
          <w:sz w:val="21"/>
          <w:szCs w:val="21"/>
          <w:lang w:val="en-US" w:eastAsia="zh-CN"/>
        </w:rPr>
        <w:t>用日语写作</w:t>
      </w:r>
      <w:r>
        <w:rPr>
          <w:rFonts w:hint="eastAsia" w:ascii="宋体" w:hAnsi="宋体"/>
          <w:color w:val="auto"/>
          <w:sz w:val="21"/>
          <w:szCs w:val="21"/>
        </w:rPr>
        <w:t>自己的兴趣和特长、资格</w:t>
      </w:r>
      <w:r>
        <w:rPr>
          <w:rFonts w:hint="eastAsia" w:ascii="宋体" w:hAnsi="宋体"/>
          <w:color w:val="auto"/>
          <w:sz w:val="21"/>
          <w:szCs w:val="21"/>
          <w:lang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MS Mincho" w:hAnsi="MS Mincho" w:eastAsia="宋体" w:cs="MS Mincho"/>
          <w:b/>
          <w:bCs/>
          <w:color w:val="auto"/>
          <w:kern w:val="0"/>
          <w:sz w:val="21"/>
          <w:szCs w:val="21"/>
          <w:highlight w:val="none"/>
          <w:lang w:val="en-US" w:eastAsia="zh-CN"/>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六</w:t>
      </w:r>
      <w:r>
        <w:rPr>
          <w:rFonts w:hint="eastAsia" w:hAnsi="宋体"/>
          <w:b/>
          <w:bCs/>
          <w:color w:val="auto"/>
          <w:kern w:val="0"/>
          <w:sz w:val="21"/>
          <w:szCs w:val="21"/>
          <w:highlight w:val="none"/>
        </w:rPr>
        <w:t xml:space="preserve">章  </w:t>
      </w:r>
      <w:r>
        <w:rPr>
          <w:rFonts w:hint="eastAsia" w:hAnsi="宋体"/>
          <w:b/>
          <w:bCs/>
          <w:color w:val="auto"/>
          <w:kern w:val="0"/>
          <w:sz w:val="21"/>
          <w:szCs w:val="21"/>
          <w:highlight w:val="none"/>
          <w:lang w:val="en-US" w:eastAsia="zh-CN"/>
        </w:rPr>
        <w:t>休息日的度过方式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掌握关于</w:t>
      </w:r>
      <w:r>
        <w:rPr>
          <w:rFonts w:hint="eastAsia" w:ascii="宋体" w:hAnsi="宋体"/>
          <w:color w:val="auto"/>
          <w:sz w:val="21"/>
          <w:szCs w:val="21"/>
          <w:lang w:val="en-US" w:eastAsia="zh-CN"/>
        </w:rPr>
        <w:t>休息日度过方式以及情感等的相关日语用语</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日记类文体的写作技巧</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lang w:val="en-US" w:eastAsia="zh-CN"/>
        </w:rPr>
        <w:t>能够用日语较为流畅、有逻辑地进行相关写作</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b/>
          <w:bCs/>
          <w:color w:val="auto"/>
          <w:kern w:val="0"/>
          <w:sz w:val="21"/>
          <w:szCs w:val="21"/>
          <w:highlight w:val="none"/>
        </w:rPr>
      </w:pPr>
      <w:r>
        <w:rPr>
          <w:rFonts w:hint="eastAsia" w:ascii="宋体" w:hAnsi="宋体"/>
          <w:b w:val="0"/>
          <w:bCs w:val="0"/>
          <w:color w:val="auto"/>
          <w:sz w:val="21"/>
          <w:szCs w:val="21"/>
          <w:lang w:val="en-US" w:eastAsia="zh-CN"/>
        </w:rPr>
        <w:t>考核是否</w:t>
      </w:r>
      <w:r>
        <w:rPr>
          <w:rFonts w:hint="eastAsia" w:ascii="宋体" w:hAnsi="宋体"/>
          <w:b w:val="0"/>
          <w:bCs w:val="0"/>
          <w:color w:val="auto"/>
          <w:sz w:val="21"/>
          <w:szCs w:val="21"/>
          <w:lang w:eastAsia="zh-CN"/>
        </w:rPr>
        <w:t>掌握</w:t>
      </w:r>
      <w:r>
        <w:rPr>
          <w:rFonts w:hint="eastAsia" w:ascii="宋体" w:hAnsi="宋体"/>
          <w:b w:val="0"/>
          <w:bCs w:val="0"/>
          <w:color w:val="auto"/>
          <w:sz w:val="21"/>
          <w:szCs w:val="21"/>
          <w:highlight w:val="none"/>
          <w:lang w:val="en-US" w:eastAsia="zh-CN"/>
        </w:rPr>
        <w:t>关于</w:t>
      </w:r>
      <w:r>
        <w:rPr>
          <w:rFonts w:hint="eastAsia" w:hAnsi="宋体"/>
          <w:b w:val="0"/>
          <w:bCs w:val="0"/>
          <w:color w:val="auto"/>
          <w:kern w:val="0"/>
          <w:sz w:val="21"/>
          <w:szCs w:val="21"/>
          <w:highlight w:val="none"/>
          <w:lang w:val="en-US" w:eastAsia="zh-CN"/>
        </w:rPr>
        <w:t>休息日的度过方式</w:t>
      </w:r>
      <w:r>
        <w:rPr>
          <w:rFonts w:hint="eastAsia" w:ascii="宋体" w:hAnsi="宋体"/>
          <w:color w:val="auto"/>
          <w:sz w:val="21"/>
          <w:szCs w:val="21"/>
          <w:lang w:val="en-US" w:eastAsia="zh-CN"/>
        </w:rPr>
        <w:t>等的相关日语用语</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考核是否能</w:t>
      </w:r>
      <w:r>
        <w:rPr>
          <w:rFonts w:hint="eastAsia" w:hAnsi="宋体"/>
          <w:color w:val="auto"/>
          <w:kern w:val="0"/>
          <w:sz w:val="21"/>
          <w:szCs w:val="21"/>
          <w:lang w:val="en-US" w:eastAsia="zh-CN"/>
        </w:rPr>
        <w:t>在正确使用相关日语词汇的基础上撰写出第质量较高的符合要求的文章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color w:val="auto"/>
          <w:sz w:val="21"/>
          <w:szCs w:val="21"/>
          <w:lang w:val="en-US" w:eastAsia="zh-CN"/>
        </w:rPr>
        <w:t>课本中</w:t>
      </w:r>
      <w:r>
        <w:rPr>
          <w:rFonts w:hint="eastAsia" w:ascii="宋体" w:hAnsi="宋体"/>
          <w:color w:val="auto"/>
          <w:sz w:val="21"/>
          <w:szCs w:val="21"/>
        </w:rPr>
        <w:t>例文</w:t>
      </w:r>
      <w:r>
        <w:rPr>
          <w:rFonts w:hint="eastAsia" w:ascii="宋体" w:hAnsi="宋体"/>
          <w:color w:val="auto"/>
          <w:sz w:val="21"/>
          <w:szCs w:val="21"/>
          <w:lang w:val="en-US" w:eastAsia="zh-CN"/>
        </w:rPr>
        <w:t>的表达逻辑及交际情感表达</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b w:val="0"/>
          <w:bCs w:val="0"/>
          <w:color w:val="auto"/>
          <w:sz w:val="21"/>
          <w:szCs w:val="21"/>
          <w:highlight w:val="none"/>
          <w:lang w:val="en-US" w:eastAsia="zh-CN"/>
        </w:rPr>
        <w:t>熟练运用相关句型及常用表达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olor w:val="auto"/>
          <w:sz w:val="21"/>
          <w:szCs w:val="21"/>
          <w:lang w:val="en-US" w:eastAsia="zh-CN"/>
        </w:rPr>
        <w:t>用日语</w:t>
      </w:r>
      <w:r>
        <w:rPr>
          <w:rFonts w:hint="eastAsia" w:ascii="宋体" w:hAnsi="宋体"/>
          <w:color w:val="auto"/>
          <w:sz w:val="21"/>
          <w:szCs w:val="21"/>
        </w:rPr>
        <w:t>书写自己的</w:t>
      </w:r>
      <w:r>
        <w:rPr>
          <w:rFonts w:hint="eastAsia" w:ascii="宋体" w:hAnsi="宋体"/>
          <w:color w:val="auto"/>
          <w:sz w:val="21"/>
          <w:szCs w:val="21"/>
          <w:lang w:val="en-US" w:eastAsia="zh-CN"/>
        </w:rPr>
        <w:t>休息日活动</w:t>
      </w:r>
      <w:r>
        <w:rPr>
          <w:rFonts w:hint="eastAsia" w:ascii="宋体" w:hAnsi="宋体"/>
          <w:color w:val="auto"/>
          <w:sz w:val="21"/>
          <w:szCs w:val="21"/>
        </w:rPr>
        <w:t>的注意事项</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olor w:val="auto"/>
          <w:sz w:val="21"/>
          <w:szCs w:val="21"/>
        </w:rPr>
        <w:t>熟练掌握日语表达自己的休息日的</w:t>
      </w:r>
      <w:r>
        <w:rPr>
          <w:rFonts w:hint="eastAsia" w:ascii="宋体" w:hAnsi="宋体"/>
          <w:color w:val="auto"/>
          <w:sz w:val="21"/>
          <w:szCs w:val="21"/>
          <w:lang w:val="en-US" w:eastAsia="zh-CN"/>
        </w:rPr>
        <w:t>活动及情感的写作方法</w:t>
      </w:r>
      <w:r>
        <w:rPr>
          <w:rFonts w:hint="eastAsia" w:ascii="宋体" w:hAnsi="宋体" w:cs="Times New Roman"/>
          <w:color w:val="auto"/>
          <w:sz w:val="21"/>
          <w:szCs w:val="21"/>
          <w:highlight w:val="none"/>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过程性考核评价</w:t>
      </w:r>
      <w:r>
        <w:rPr>
          <w:rFonts w:hint="eastAsia" w:ascii="宋体" w:hAnsi="宋体"/>
          <w:color w:val="auto"/>
          <w:sz w:val="21"/>
          <w:szCs w:val="21"/>
          <w:lang w:val="en-US" w:eastAsia="zh-CN"/>
        </w:rPr>
        <w:t>内容多元化</w:t>
      </w:r>
      <w:r>
        <w:rPr>
          <w:rFonts w:hint="eastAsia" w:ascii="宋体" w:hAnsi="宋体"/>
          <w:color w:val="auto"/>
          <w:sz w:val="21"/>
          <w:szCs w:val="21"/>
        </w:rPr>
        <w:t>，包含阶段测评、综合测评、课堂表现、</w:t>
      </w:r>
      <w:r>
        <w:rPr>
          <w:rFonts w:hint="eastAsia" w:ascii="宋体" w:hAnsi="宋体"/>
          <w:color w:val="auto"/>
          <w:sz w:val="21"/>
          <w:szCs w:val="21"/>
          <w:lang w:val="en-US" w:eastAsia="zh-CN"/>
        </w:rPr>
        <w:t>思政讨论</w:t>
      </w:r>
      <w:r>
        <w:rPr>
          <w:rFonts w:hint="eastAsia" w:ascii="宋体" w:hAnsi="宋体"/>
          <w:color w:val="auto"/>
          <w:sz w:val="21"/>
          <w:szCs w:val="21"/>
        </w:rPr>
        <w:t>等多元考核环节，将考核结果与学习过程紧密结合。终结性考核评价</w:t>
      </w:r>
      <w:r>
        <w:rPr>
          <w:rFonts w:hint="eastAsia" w:ascii="宋体" w:hAnsi="宋体"/>
          <w:color w:val="auto"/>
          <w:sz w:val="21"/>
          <w:szCs w:val="21"/>
          <w:lang w:val="en-US" w:eastAsia="zh-CN"/>
        </w:rPr>
        <w:t>趋向开放性试题，采用论文形式进行</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highlight w:val="none"/>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lang w:val="en-US" w:eastAsia="zh-CN"/>
        </w:rPr>
        <w:t>课前预习（线上）20%+</w:t>
      </w:r>
      <w:r>
        <w:rPr>
          <w:rFonts w:hint="eastAsia" w:ascii="宋体" w:hAnsi="宋体"/>
          <w:color w:val="auto"/>
          <w:sz w:val="21"/>
          <w:szCs w:val="21"/>
        </w:rPr>
        <w:t>课堂表现</w:t>
      </w:r>
      <w:r>
        <w:rPr>
          <w:rFonts w:hint="eastAsia" w:ascii="宋体" w:hAnsi="宋体"/>
          <w:color w:val="auto"/>
          <w:sz w:val="21"/>
          <w:szCs w:val="21"/>
          <w:lang w:eastAsia="zh-CN"/>
        </w:rPr>
        <w:t>（</w:t>
      </w:r>
      <w:r>
        <w:rPr>
          <w:rFonts w:hint="eastAsia" w:ascii="宋体" w:hAnsi="宋体"/>
          <w:color w:val="auto"/>
          <w:sz w:val="21"/>
          <w:szCs w:val="21"/>
          <w:lang w:val="en-US" w:eastAsia="zh-CN"/>
        </w:rPr>
        <w:t>提问及</w:t>
      </w:r>
      <w:r>
        <w:rPr>
          <w:rFonts w:hint="eastAsia" w:ascii="宋体" w:hAnsi="宋体"/>
          <w:color w:val="auto"/>
          <w:sz w:val="21"/>
          <w:szCs w:val="21"/>
        </w:rPr>
        <w:t>小组学习讨论</w:t>
      </w:r>
      <w:r>
        <w:rPr>
          <w:rFonts w:hint="eastAsia" w:ascii="宋体" w:hAnsi="宋体"/>
          <w:color w:val="auto"/>
          <w:sz w:val="21"/>
          <w:szCs w:val="21"/>
          <w:lang w:eastAsia="zh-CN"/>
        </w:rPr>
        <w:t>）</w:t>
      </w:r>
      <w:r>
        <w:rPr>
          <w:rFonts w:hint="eastAsia" w:ascii="宋体" w:hAnsi="宋体"/>
          <w:color w:val="auto"/>
          <w:sz w:val="21"/>
          <w:szCs w:val="21"/>
          <w:lang w:val="en-US" w:eastAsia="zh-CN"/>
        </w:rPr>
        <w:t>30%+</w:t>
      </w:r>
      <w:r>
        <w:rPr>
          <w:rFonts w:hint="eastAsia" w:ascii="宋体" w:hAnsi="宋体"/>
          <w:color w:val="auto"/>
          <w:sz w:val="21"/>
          <w:szCs w:val="21"/>
        </w:rPr>
        <w:t>线上学习（测验）</w:t>
      </w:r>
      <w:r>
        <w:rPr>
          <w:rFonts w:hint="eastAsia" w:ascii="宋体" w:hAnsi="宋体"/>
          <w:color w:val="auto"/>
          <w:sz w:val="21"/>
          <w:szCs w:val="21"/>
          <w:lang w:val="en-US" w:eastAsia="zh-CN"/>
        </w:rPr>
        <w:t>20%+</w:t>
      </w:r>
      <w:r>
        <w:rPr>
          <w:rFonts w:hint="eastAsia" w:ascii="宋体" w:hAnsi="宋体"/>
          <w:color w:val="auto"/>
          <w:sz w:val="21"/>
          <w:szCs w:val="21"/>
        </w:rPr>
        <w:t>课后作业</w:t>
      </w:r>
      <w:r>
        <w:rPr>
          <w:rFonts w:hint="eastAsia" w:ascii="宋体" w:hAnsi="宋体"/>
          <w:color w:val="auto"/>
          <w:sz w:val="21"/>
          <w:szCs w:val="21"/>
          <w:lang w:val="en-US" w:eastAsia="zh-CN"/>
        </w:rPr>
        <w:t>30%=100%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hAnsi="宋体"/>
          <w:b w:val="0"/>
          <w:bCs w:val="0"/>
          <w:color w:val="auto"/>
          <w:kern w:val="0"/>
          <w:sz w:val="21"/>
          <w:szCs w:val="21"/>
          <w:lang w:val="en-US" w:eastAsia="zh-CN"/>
        </w:rPr>
        <w:t>考试</w:t>
      </w:r>
      <w:r>
        <w:rPr>
          <w:rFonts w:hint="eastAsia" w:hAnsi="宋体"/>
          <w:b/>
          <w:bCs/>
          <w:color w:val="auto"/>
          <w:kern w:val="0"/>
          <w:sz w:val="21"/>
          <w:szCs w:val="21"/>
          <w:lang w:val="en-US" w:eastAsia="zh-CN"/>
        </w:rPr>
        <w:t>/</w:t>
      </w:r>
      <w:r>
        <w:rPr>
          <w:rFonts w:hint="eastAsia" w:ascii="宋体" w:hAnsi="宋体"/>
          <w:color w:val="auto"/>
          <w:sz w:val="21"/>
          <w:szCs w:val="21"/>
        </w:rPr>
        <w:t>论文</w:t>
      </w:r>
      <w:r>
        <w:rPr>
          <w:rFonts w:hint="eastAsia" w:ascii="宋体" w:hAnsi="宋体"/>
          <w:color w:val="auto"/>
          <w:sz w:val="21"/>
          <w:szCs w:val="21"/>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bCs/>
          <w:color w:val="auto"/>
          <w:sz w:val="21"/>
          <w:szCs w:val="21"/>
          <w:highlight w:val="none"/>
          <w:lang w:eastAsia="zh-CN"/>
        </w:rPr>
      </w:pPr>
      <w:r>
        <w:rPr>
          <w:rFonts w:hint="eastAsia" w:ascii="宋体" w:hAnsi="宋体"/>
          <w:color w:val="auto"/>
          <w:sz w:val="21"/>
          <w:szCs w:val="21"/>
          <w:highlight w:val="none"/>
        </w:rPr>
        <w:t>3.综合成绩</w:t>
      </w:r>
      <w:r>
        <w:rPr>
          <w:rFonts w:hint="eastAsia" w:ascii="宋体" w:hAnsi="宋体"/>
          <w:bCs/>
          <w:color w:val="auto"/>
          <w:sz w:val="21"/>
          <w:szCs w:val="21"/>
          <w:highlight w:val="none"/>
          <w:lang w:eastAsia="zh-CN"/>
        </w:rPr>
        <w:t>：</w:t>
      </w:r>
      <w:r>
        <w:rPr>
          <w:rFonts w:hint="eastAsia" w:hAnsi="宋体"/>
          <w:b w:val="0"/>
          <w:bCs w:val="0"/>
          <w:color w:val="auto"/>
          <w:kern w:val="0"/>
          <w:sz w:val="21"/>
          <w:szCs w:val="21"/>
          <w:lang w:val="en-US" w:eastAsia="zh-CN"/>
        </w:rPr>
        <w:t>本课程较为注重过程性评价，以培养学生的实际运用能力为主。</w:t>
      </w:r>
      <w:r>
        <w:rPr>
          <w:rFonts w:hint="eastAsia" w:ascii="宋体" w:hAnsi="宋体"/>
          <w:color w:val="auto"/>
          <w:sz w:val="21"/>
          <w:szCs w:val="21"/>
        </w:rPr>
        <w:t>总成绩由平时成绩和期末成绩</w:t>
      </w:r>
      <w:r>
        <w:rPr>
          <w:rFonts w:hint="eastAsia" w:ascii="宋体" w:hAnsi="宋体"/>
          <w:color w:val="auto"/>
          <w:sz w:val="21"/>
          <w:szCs w:val="21"/>
          <w:lang w:val="en-US" w:eastAsia="zh-CN"/>
        </w:rPr>
        <w:t>两</w:t>
      </w:r>
      <w:r>
        <w:rPr>
          <w:rFonts w:hint="eastAsia" w:ascii="宋体" w:hAnsi="宋体"/>
          <w:color w:val="auto"/>
          <w:sz w:val="21"/>
          <w:szCs w:val="21"/>
        </w:rPr>
        <w:t>部分构成，平时成绩和期末成绩均按百分制核算。计分比例为：综合成绩=平时成绩</w:t>
      </w:r>
      <w:r>
        <w:rPr>
          <w:rFonts w:hint="eastAsia" w:ascii="宋体" w:hAnsi="宋体"/>
          <w:b w:val="0"/>
          <w:bCs w:val="0"/>
          <w:color w:val="auto"/>
          <w:sz w:val="21"/>
          <w:szCs w:val="21"/>
          <w:lang w:eastAsia="zh-CN"/>
        </w:rPr>
        <w:t>（</w:t>
      </w:r>
      <w:r>
        <w:rPr>
          <w:rFonts w:hint="eastAsia" w:hAnsi="宋体"/>
          <w:b w:val="0"/>
          <w:bCs w:val="0"/>
          <w:color w:val="auto"/>
          <w:kern w:val="0"/>
          <w:sz w:val="21"/>
          <w:szCs w:val="21"/>
          <w:lang w:val="en-US" w:eastAsia="zh-CN"/>
        </w:rPr>
        <w:t>过程性评价</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4</w:t>
      </w:r>
      <w:r>
        <w:rPr>
          <w:rFonts w:hint="eastAsia" w:ascii="宋体" w:hAnsi="宋体"/>
          <w:color w:val="auto"/>
          <w:sz w:val="21"/>
          <w:szCs w:val="21"/>
          <w:lang w:val="en-US" w:eastAsia="zh-CN"/>
        </w:rPr>
        <w:t>0%</w:t>
      </w:r>
      <w:r>
        <w:rPr>
          <w:rFonts w:hint="eastAsia" w:ascii="宋体" w:hAnsi="宋体"/>
          <w:color w:val="auto"/>
          <w:sz w:val="21"/>
          <w:szCs w:val="21"/>
        </w:rPr>
        <w:t>+期末成绩</w:t>
      </w:r>
      <w:r>
        <w:rPr>
          <w:rFonts w:hint="eastAsia" w:ascii="宋体" w:hAnsi="宋体"/>
          <w:color w:val="auto"/>
          <w:sz w:val="21"/>
          <w:szCs w:val="21"/>
          <w:lang w:eastAsia="zh-CN"/>
        </w:rPr>
        <w:t>（</w:t>
      </w:r>
      <w:r>
        <w:rPr>
          <w:rFonts w:hint="eastAsia" w:ascii="宋体" w:hAnsi="宋体"/>
          <w:color w:val="auto"/>
          <w:sz w:val="21"/>
          <w:szCs w:val="21"/>
          <w:lang w:val="en-US" w:eastAsia="zh-CN"/>
        </w:rPr>
        <w:t>终结性评价</w:t>
      </w:r>
      <w:r>
        <w:rPr>
          <w:rFonts w:hint="eastAsia" w:ascii="宋体" w:hAnsi="宋体"/>
          <w:color w:val="auto"/>
          <w:sz w:val="21"/>
          <w:szCs w:val="21"/>
          <w:lang w:eastAsia="zh-CN"/>
        </w:rPr>
        <w:t>）</w:t>
      </w:r>
      <w:r>
        <w:rPr>
          <w:rFonts w:hint="eastAsia" w:ascii="宋体" w:hAnsi="宋体"/>
          <w:color w:val="auto"/>
          <w:sz w:val="21"/>
          <w:szCs w:val="21"/>
          <w:lang w:val="en-US" w:eastAsia="zh-CN"/>
        </w:rPr>
        <w:t>=100%。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lang w:val="en-US" w:eastAsia="zh-CN"/>
        </w:rPr>
        <w:t>考核结果学生可自行查看，以反观并督促今后的自学过程。教师将结果分析后写入考试分析，以对日后的教学形成辅助。</w:t>
      </w:r>
    </w:p>
    <w:p>
      <w:pPr>
        <w:pStyle w:val="2"/>
        <w:bidi w:val="0"/>
        <w:rPr>
          <w:rFonts w:hint="default"/>
          <w:color w:val="auto"/>
          <w:lang w:val="en-US" w:eastAsia="zh-CN"/>
        </w:rPr>
      </w:pPr>
      <w:bookmarkStart w:id="196" w:name="_Toc3191"/>
      <w:r>
        <w:rPr>
          <w:rFonts w:hint="eastAsia"/>
          <w:color w:val="auto"/>
          <w:lang w:val="en-US" w:eastAsia="zh-CN"/>
        </w:rPr>
        <w:t>日语基础写作II考核大纲</w:t>
      </w:r>
      <w:bookmarkEnd w:id="196"/>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rFonts w:hint="eastAsia" w:eastAsia="MS Mincho"/>
          <w:b w:val="0"/>
          <w:bCs w:val="0"/>
          <w:i w:val="0"/>
          <w:iCs w:val="0"/>
          <w:color w:val="auto"/>
          <w:sz w:val="24"/>
          <w:szCs w:val="24"/>
          <w:lang w:eastAsia="ja-JP"/>
        </w:rPr>
        <w:t>（</w:t>
      </w:r>
      <w:r>
        <w:rPr>
          <w:rFonts w:eastAsia="MS Mincho"/>
          <w:color w:val="auto"/>
          <w:sz w:val="24"/>
          <w:szCs w:val="24"/>
        </w:rPr>
        <w:t>Japanese writing</w:t>
      </w:r>
      <w:r>
        <w:rPr>
          <w:rFonts w:hint="eastAsia" w:eastAsia="宋体"/>
          <w:color w:val="auto"/>
          <w:sz w:val="24"/>
          <w:szCs w:val="24"/>
          <w:lang w:val="en-US" w:eastAsia="zh-CN"/>
        </w:rPr>
        <w:t xml:space="preserve"> </w:t>
      </w:r>
      <w:r>
        <w:rPr>
          <w:rFonts w:hint="eastAsia" w:ascii="仿宋_GB2312" w:hAnsi="仿宋_GB2312" w:eastAsia="仿宋_GB2312" w:cs="仿宋_GB2312"/>
          <w:color w:val="auto"/>
          <w:sz w:val="24"/>
          <w:szCs w:val="24"/>
          <w:highlight w:val="none"/>
          <w:lang w:val="en-US" w:eastAsia="zh-CN"/>
        </w:rPr>
        <w:t>II</w:t>
      </w:r>
      <w:r>
        <w:rPr>
          <w:rFonts w:hint="eastAsia" w:eastAsia="MS Mincho"/>
          <w:b w:val="0"/>
          <w:bCs w:val="0"/>
          <w:i w:val="0"/>
          <w:iCs w:val="0"/>
          <w:color w:val="auto"/>
          <w:sz w:val="24"/>
          <w:szCs w:val="24"/>
          <w:lang w:eastAsia="ja-JP"/>
        </w:rPr>
        <w:t>）</w:t>
      </w: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15062383</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24学时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1.5学分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杨爽</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color w:val="auto"/>
          <w:kern w:val="0"/>
          <w:sz w:val="21"/>
          <w:szCs w:val="21"/>
          <w:lang w:val="en-US" w:eastAsia="zh-CN"/>
        </w:rPr>
      </w:pPr>
      <w:r>
        <w:rPr>
          <w:rFonts w:hint="eastAsia"/>
          <w:color w:val="auto"/>
          <w:kern w:val="0"/>
          <w:sz w:val="21"/>
          <w:szCs w:val="21"/>
        </w:rPr>
        <w:t>本课程为日语专业必修课，</w:t>
      </w:r>
      <w:r>
        <w:rPr>
          <w:rFonts w:hint="eastAsia"/>
          <w:color w:val="auto"/>
          <w:kern w:val="0"/>
          <w:sz w:val="21"/>
          <w:szCs w:val="21"/>
          <w:lang w:val="en-US" w:eastAsia="zh-CN"/>
        </w:rPr>
        <w:t>面向二年级第二学期的专业学生开设</w:t>
      </w:r>
      <w:r>
        <w:rPr>
          <w:rFonts w:hint="eastAsia"/>
          <w:color w:val="auto"/>
          <w:kern w:val="0"/>
          <w:sz w:val="21"/>
          <w:szCs w:val="21"/>
          <w:lang w:eastAsia="zh-CN"/>
        </w:rPr>
        <w:t>。</w:t>
      </w:r>
      <w:r>
        <w:rPr>
          <w:rFonts w:hint="eastAsia"/>
          <w:color w:val="auto"/>
          <w:kern w:val="0"/>
          <w:sz w:val="21"/>
          <w:szCs w:val="21"/>
          <w:lang w:val="en-US" w:eastAsia="zh-CN"/>
        </w:rPr>
        <w:t>本课程既是基础日语等课程的综合实践，又是提高表述能力，进而促进口语水平提高的一门重要课程。</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hAnsi="宋体"/>
          <w:color w:val="auto"/>
          <w:kern w:val="0"/>
          <w:sz w:val="21"/>
          <w:szCs w:val="21"/>
          <w:lang w:val="en-US" w:eastAsia="zh-CN"/>
        </w:rPr>
      </w:pPr>
      <w:r>
        <w:rPr>
          <w:rFonts w:hint="eastAsia" w:hAnsi="宋体"/>
          <w:color w:val="auto"/>
          <w:kern w:val="0"/>
          <w:sz w:val="21"/>
          <w:szCs w:val="21"/>
          <w:lang w:val="en-US" w:eastAsia="zh-CN"/>
        </w:rPr>
        <w:t xml:space="preserve">   考察</w:t>
      </w:r>
      <w:r>
        <w:rPr>
          <w:rFonts w:hint="eastAsia" w:hAnsi="宋体"/>
          <w:color w:val="auto"/>
          <w:kern w:val="0"/>
          <w:sz w:val="21"/>
          <w:szCs w:val="21"/>
        </w:rPr>
        <w:t>学生</w:t>
      </w:r>
      <w:r>
        <w:rPr>
          <w:rFonts w:hint="eastAsia" w:hAnsi="宋体"/>
          <w:color w:val="auto"/>
          <w:kern w:val="0"/>
          <w:sz w:val="21"/>
          <w:szCs w:val="21"/>
          <w:lang w:val="en-US" w:eastAsia="zh-CN"/>
        </w:rPr>
        <w:t>使用日语进行书面表达的能力，并要求其</w:t>
      </w:r>
      <w:r>
        <w:rPr>
          <w:rFonts w:hint="eastAsia" w:hAnsi="宋体"/>
          <w:color w:val="auto"/>
          <w:kern w:val="0"/>
          <w:sz w:val="21"/>
          <w:szCs w:val="21"/>
        </w:rPr>
        <w:t>掌握相关</w:t>
      </w:r>
      <w:r>
        <w:rPr>
          <w:rFonts w:hint="eastAsia" w:hAnsi="宋体"/>
          <w:color w:val="auto"/>
          <w:kern w:val="0"/>
          <w:sz w:val="21"/>
          <w:szCs w:val="21"/>
          <w:lang w:val="en-US" w:eastAsia="zh-CN"/>
        </w:rPr>
        <w:t>日语写作的基础知识与基本</w:t>
      </w:r>
      <w:r>
        <w:rPr>
          <w:rFonts w:hint="eastAsia" w:hAnsi="宋体"/>
          <w:color w:val="auto"/>
          <w:kern w:val="0"/>
          <w:sz w:val="21"/>
          <w:szCs w:val="21"/>
        </w:rPr>
        <w:t>技巧；学习</w:t>
      </w:r>
      <w:r>
        <w:rPr>
          <w:rFonts w:hint="eastAsia"/>
          <w:color w:val="auto"/>
          <w:kern w:val="0"/>
          <w:sz w:val="21"/>
          <w:szCs w:val="21"/>
        </w:rPr>
        <w:t>日语文献信息检索</w:t>
      </w:r>
      <w:r>
        <w:rPr>
          <w:rFonts w:hint="eastAsia"/>
          <w:color w:val="auto"/>
          <w:kern w:val="0"/>
          <w:sz w:val="21"/>
          <w:szCs w:val="21"/>
          <w:lang w:val="en-US" w:eastAsia="zh-CN"/>
        </w:rPr>
        <w:t>方法及技巧；考察学生是否能够针对某一主题用日语撰写出结构合理、逻辑清晰、观点明确、表达正确的文章或</w:t>
      </w:r>
      <w:r>
        <w:rPr>
          <w:rFonts w:hint="eastAsia" w:hAnsi="宋体"/>
          <w:color w:val="auto"/>
          <w:kern w:val="0"/>
          <w:sz w:val="21"/>
          <w:szCs w:val="21"/>
          <w:lang w:val="en-US" w:eastAsia="zh-CN"/>
        </w:rPr>
        <w:t>进行口头发表</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第一章  </w:t>
      </w:r>
      <w:r>
        <w:rPr>
          <w:rFonts w:hint="eastAsia"/>
          <w:b/>
          <w:bCs/>
          <w:color w:val="auto"/>
          <w:kern w:val="0"/>
          <w:sz w:val="21"/>
          <w:szCs w:val="21"/>
          <w:highlight w:val="none"/>
        </w:rPr>
        <w:t xml:space="preserve"> </w:t>
      </w:r>
      <w:r>
        <w:rPr>
          <w:rFonts w:hint="eastAsia" w:ascii="宋体" w:hAnsi="宋体"/>
          <w:b/>
          <w:bCs/>
          <w:color w:val="auto"/>
          <w:sz w:val="21"/>
          <w:szCs w:val="21"/>
          <w:highlight w:val="none"/>
          <w:lang w:val="en-US" w:eastAsia="zh-CN"/>
        </w:rPr>
        <w:t>学校生活</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了解</w:t>
      </w:r>
      <w:r>
        <w:rPr>
          <w:rFonts w:hint="eastAsia" w:ascii="宋体" w:hAnsi="宋体"/>
          <w:b w:val="0"/>
          <w:bCs w:val="0"/>
          <w:color w:val="auto"/>
          <w:sz w:val="21"/>
          <w:szCs w:val="21"/>
          <w:lang w:eastAsia="zh-CN"/>
        </w:rPr>
        <w:t>掌握</w:t>
      </w:r>
      <w:r>
        <w:rPr>
          <w:rFonts w:hint="eastAsia" w:ascii="宋体" w:hAnsi="宋体"/>
          <w:b w:val="0"/>
          <w:bCs w:val="0"/>
          <w:color w:val="auto"/>
          <w:sz w:val="21"/>
          <w:szCs w:val="21"/>
          <w:highlight w:val="none"/>
          <w:lang w:val="en-US" w:eastAsia="zh-CN"/>
        </w:rPr>
        <w:t>关于</w:t>
      </w:r>
      <w:r>
        <w:rPr>
          <w:rFonts w:hint="eastAsia" w:ascii="宋体" w:hAnsi="宋体"/>
          <w:color w:val="auto"/>
          <w:sz w:val="21"/>
          <w:szCs w:val="21"/>
          <w:lang w:val="en-US" w:eastAsia="zh-CN"/>
        </w:rPr>
        <w:t>学校生活以及情感等的相关日语用语</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掌握标准的书写格式，规范化的标点符号运用方法</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lang w:val="en-US" w:eastAsia="zh-CN"/>
        </w:rPr>
        <w:t>能够用日语较为流畅、有逻辑地进行相关写作</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color w:val="auto"/>
          <w:kern w:val="0"/>
          <w:sz w:val="21"/>
          <w:szCs w:val="21"/>
          <w:lang w:val="en-US" w:eastAsia="zh-CN"/>
        </w:rPr>
      </w:pPr>
      <w:r>
        <w:rPr>
          <w:rFonts w:hint="eastAsia" w:ascii="宋体" w:hAnsi="宋体"/>
          <w:b w:val="0"/>
          <w:bCs w:val="0"/>
          <w:color w:val="auto"/>
          <w:sz w:val="21"/>
          <w:szCs w:val="21"/>
          <w:lang w:val="en-US" w:eastAsia="zh-CN"/>
        </w:rPr>
        <w:t>考核是否</w:t>
      </w:r>
      <w:r>
        <w:rPr>
          <w:rFonts w:hint="eastAsia" w:ascii="宋体" w:hAnsi="宋体"/>
          <w:b w:val="0"/>
          <w:bCs w:val="0"/>
          <w:color w:val="auto"/>
          <w:sz w:val="21"/>
          <w:szCs w:val="21"/>
          <w:lang w:eastAsia="zh-CN"/>
        </w:rPr>
        <w:t>掌握</w:t>
      </w:r>
      <w:r>
        <w:rPr>
          <w:rFonts w:hint="eastAsia" w:ascii="宋体" w:hAnsi="宋体"/>
          <w:b w:val="0"/>
          <w:bCs w:val="0"/>
          <w:color w:val="auto"/>
          <w:sz w:val="21"/>
          <w:szCs w:val="21"/>
          <w:highlight w:val="none"/>
          <w:lang w:val="en-US" w:eastAsia="zh-CN"/>
        </w:rPr>
        <w:t>关于</w:t>
      </w:r>
      <w:r>
        <w:rPr>
          <w:rFonts w:hint="eastAsia" w:hAnsi="宋体"/>
          <w:b w:val="0"/>
          <w:bCs w:val="0"/>
          <w:color w:val="auto"/>
          <w:kern w:val="0"/>
          <w:sz w:val="21"/>
          <w:szCs w:val="21"/>
          <w:highlight w:val="none"/>
          <w:lang w:val="en-US" w:eastAsia="zh-CN"/>
        </w:rPr>
        <w:t>学校生活</w:t>
      </w:r>
      <w:r>
        <w:rPr>
          <w:rFonts w:hint="eastAsia" w:ascii="宋体" w:hAnsi="宋体"/>
          <w:color w:val="auto"/>
          <w:sz w:val="21"/>
          <w:szCs w:val="21"/>
          <w:lang w:val="en-US" w:eastAsia="zh-CN"/>
        </w:rPr>
        <w:t>等的相关日语用语</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考核是否能</w:t>
      </w:r>
      <w:r>
        <w:rPr>
          <w:rFonts w:hint="eastAsia" w:hAnsi="宋体"/>
          <w:color w:val="auto"/>
          <w:kern w:val="0"/>
          <w:sz w:val="21"/>
          <w:szCs w:val="21"/>
          <w:lang w:val="en-US" w:eastAsia="zh-CN"/>
        </w:rPr>
        <w:t>在正确使用相关日语词汇的基础上撰写出第质量较高的符合要求的文章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相关的用语词汇及表达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日语写作的用语要求及常见文体</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olor w:val="auto"/>
          <w:sz w:val="21"/>
          <w:szCs w:val="21"/>
        </w:rPr>
        <w:t>熟练掌握</w:t>
      </w:r>
      <w:r>
        <w:rPr>
          <w:rFonts w:hint="eastAsia" w:ascii="宋体" w:hAnsi="宋体"/>
          <w:color w:val="auto"/>
          <w:sz w:val="21"/>
          <w:szCs w:val="21"/>
          <w:lang w:val="en-US" w:eastAsia="zh-CN"/>
        </w:rPr>
        <w:t>关于学校生活的文章写作方式</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lang w:val="en-US" w:eastAsia="zh-CN"/>
        </w:rPr>
        <w:t>分析</w:t>
      </w:r>
      <w:r>
        <w:rPr>
          <w:rFonts w:hint="eastAsia" w:ascii="宋体" w:hAnsi="宋体"/>
          <w:color w:val="auto"/>
          <w:sz w:val="21"/>
          <w:szCs w:val="21"/>
          <w:lang w:val="en-US" w:eastAsia="zh-CN"/>
        </w:rPr>
        <w:t>课本</w:t>
      </w:r>
      <w:r>
        <w:rPr>
          <w:rFonts w:hint="eastAsia" w:ascii="宋体" w:hAnsi="宋体"/>
          <w:color w:val="auto"/>
          <w:sz w:val="21"/>
          <w:szCs w:val="21"/>
        </w:rPr>
        <w:t>学校生活的例文</w:t>
      </w:r>
      <w:r>
        <w:rPr>
          <w:rFonts w:hint="eastAsia" w:ascii="宋体" w:hAnsi="宋体"/>
          <w:color w:val="auto"/>
          <w:sz w:val="21"/>
          <w:szCs w:val="21"/>
          <w:lang w:val="en-US" w:eastAsia="zh-CN"/>
        </w:rPr>
        <w:t>逻辑及表达技巧</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w:t>
      </w:r>
      <w:r>
        <w:rPr>
          <w:rFonts w:hint="eastAsia" w:ascii="宋体" w:hAnsi="宋体"/>
          <w:b w:val="0"/>
          <w:bCs w:val="0"/>
          <w:color w:val="auto"/>
          <w:sz w:val="21"/>
          <w:szCs w:val="21"/>
          <w:lang w:val="en-US" w:eastAsia="zh-CN"/>
        </w:rPr>
        <w:t>熟练运用相关表达进行命题写作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bCs/>
          <w:color w:val="auto"/>
          <w:sz w:val="21"/>
          <w:szCs w:val="21"/>
        </w:rPr>
        <w:t>⑤表现手法的多样性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二</w:t>
      </w:r>
      <w:r>
        <w:rPr>
          <w:rFonts w:hint="eastAsia" w:ascii="宋体" w:hAnsi="宋体"/>
          <w:b/>
          <w:color w:val="auto"/>
          <w:sz w:val="21"/>
          <w:szCs w:val="21"/>
          <w:highlight w:val="none"/>
        </w:rPr>
        <w:t xml:space="preserve">章  </w:t>
      </w:r>
      <w:r>
        <w:rPr>
          <w:rFonts w:hint="eastAsia"/>
          <w:b/>
          <w:bCs/>
          <w:color w:val="auto"/>
          <w:kern w:val="0"/>
          <w:sz w:val="21"/>
          <w:szCs w:val="21"/>
          <w:highlight w:val="none"/>
        </w:rPr>
        <w:t xml:space="preserve"> </w:t>
      </w:r>
      <w:r>
        <w:rPr>
          <w:rFonts w:hint="eastAsia" w:ascii="宋体" w:hAnsi="宋体"/>
          <w:b/>
          <w:color w:val="auto"/>
          <w:sz w:val="21"/>
          <w:szCs w:val="21"/>
          <w:lang w:val="en-US" w:eastAsia="zh-CN"/>
        </w:rPr>
        <w:t>我的梦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掌握关于</w:t>
      </w:r>
      <w:r>
        <w:rPr>
          <w:rFonts w:hint="eastAsia" w:ascii="宋体" w:hAnsi="宋体"/>
          <w:color w:val="auto"/>
          <w:sz w:val="21"/>
          <w:szCs w:val="21"/>
          <w:lang w:val="en-US" w:eastAsia="zh-CN"/>
        </w:rPr>
        <w:t>梦想的相关日语用语</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掌握标准的书写格式，规范化的标点符号运用方法</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lang w:val="en-US" w:eastAsia="zh-CN"/>
        </w:rPr>
        <w:t>能够用日语较为流畅、有逻辑地进行相关写作</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 w:val="0"/>
          <w:bCs w:val="0"/>
          <w:color w:val="auto"/>
          <w:sz w:val="21"/>
          <w:szCs w:val="21"/>
          <w:lang w:val="en-US" w:eastAsia="zh-CN"/>
        </w:rPr>
        <w:t>考核文体意识是否明确，是否掌握了关于梦想的相关日语表达并能</w:t>
      </w:r>
      <w:r>
        <w:rPr>
          <w:rFonts w:hint="eastAsia" w:hAnsi="宋体"/>
          <w:color w:val="auto"/>
          <w:kern w:val="0"/>
          <w:sz w:val="21"/>
          <w:szCs w:val="21"/>
          <w:lang w:val="en-US" w:eastAsia="zh-CN"/>
        </w:rPr>
        <w:t>在正确表达的基础上撰写出质量较高的符合要求的文章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相关的用语词汇及表达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日语写作的用语要求及常见文体</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olor w:val="auto"/>
          <w:sz w:val="21"/>
          <w:szCs w:val="21"/>
        </w:rPr>
        <w:t>掌握</w:t>
      </w:r>
      <w:r>
        <w:rPr>
          <w:rFonts w:hint="eastAsia" w:ascii="宋体" w:hAnsi="宋体"/>
          <w:color w:val="auto"/>
          <w:sz w:val="21"/>
          <w:szCs w:val="21"/>
          <w:lang w:val="en-US" w:eastAsia="zh-CN"/>
        </w:rPr>
        <w:t>关于</w:t>
      </w:r>
      <w:r>
        <w:rPr>
          <w:rFonts w:hint="eastAsia" w:ascii="宋体" w:hAnsi="宋体"/>
          <w:color w:val="auto"/>
          <w:sz w:val="21"/>
          <w:szCs w:val="21"/>
        </w:rPr>
        <w:t>工作和升学的表达方式</w:t>
      </w:r>
      <w:r>
        <w:rPr>
          <w:rFonts w:hint="eastAsia" w:ascii="宋体" w:hAnsi="宋体"/>
          <w:color w:val="auto"/>
          <w:sz w:val="21"/>
          <w:szCs w:val="21"/>
          <w:lang w:val="en-US" w:eastAsia="zh-CN"/>
        </w:rPr>
        <w:t>及技巧</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olor w:val="auto"/>
          <w:sz w:val="21"/>
          <w:szCs w:val="21"/>
        </w:rPr>
        <w:t>理解</w:t>
      </w:r>
      <w:r>
        <w:rPr>
          <w:rFonts w:hint="eastAsia" w:ascii="宋体" w:hAnsi="宋体"/>
          <w:color w:val="auto"/>
          <w:sz w:val="21"/>
          <w:szCs w:val="21"/>
          <w:lang w:val="en-US" w:eastAsia="zh-CN"/>
        </w:rPr>
        <w:t>课本中</w:t>
      </w:r>
      <w:r>
        <w:rPr>
          <w:rFonts w:hint="eastAsia" w:ascii="宋体" w:hAnsi="宋体"/>
          <w:color w:val="auto"/>
          <w:sz w:val="21"/>
          <w:szCs w:val="21"/>
        </w:rPr>
        <w:t>职业生活的日语例文</w:t>
      </w:r>
      <w:r>
        <w:rPr>
          <w:rFonts w:hint="eastAsia" w:ascii="宋体" w:hAnsi="宋体"/>
          <w:color w:val="auto"/>
          <w:sz w:val="21"/>
          <w:szCs w:val="21"/>
          <w:lang w:val="en-US" w:eastAsia="zh-CN"/>
        </w:rPr>
        <w:t>的表达逻辑</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olor w:val="auto"/>
          <w:sz w:val="21"/>
          <w:szCs w:val="21"/>
        </w:rPr>
        <w:t>熟练掌握</w:t>
      </w:r>
      <w:r>
        <w:rPr>
          <w:rFonts w:hint="eastAsia" w:ascii="宋体" w:hAnsi="宋体"/>
          <w:color w:val="auto"/>
          <w:sz w:val="21"/>
          <w:szCs w:val="21"/>
          <w:lang w:val="en-US" w:eastAsia="zh-CN"/>
        </w:rPr>
        <w:t>用</w:t>
      </w:r>
      <w:r>
        <w:rPr>
          <w:rFonts w:hint="eastAsia" w:ascii="宋体" w:hAnsi="宋体"/>
          <w:color w:val="auto"/>
          <w:sz w:val="21"/>
          <w:szCs w:val="21"/>
        </w:rPr>
        <w:t>日语描述自己将来的事情</w:t>
      </w:r>
      <w:r>
        <w:rPr>
          <w:rFonts w:hint="eastAsia" w:ascii="宋体" w:hAnsi="宋体"/>
          <w:color w:val="auto"/>
          <w:sz w:val="21"/>
          <w:szCs w:val="21"/>
          <w:lang w:val="en-US" w:eastAsia="zh-CN"/>
        </w:rPr>
        <w:t>的表达方式</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三</w:t>
      </w:r>
      <w:r>
        <w:rPr>
          <w:rFonts w:hint="eastAsia" w:ascii="宋体" w:hAnsi="宋体"/>
          <w:b/>
          <w:color w:val="auto"/>
          <w:sz w:val="21"/>
          <w:szCs w:val="21"/>
          <w:highlight w:val="none"/>
        </w:rPr>
        <w:t xml:space="preserve">章  </w:t>
      </w:r>
      <w:r>
        <w:rPr>
          <w:rFonts w:hint="eastAsia"/>
          <w:b/>
          <w:bCs/>
          <w:color w:val="auto"/>
          <w:kern w:val="0"/>
          <w:sz w:val="21"/>
          <w:szCs w:val="21"/>
          <w:highlight w:val="none"/>
        </w:rPr>
        <w:t xml:space="preserve"> </w:t>
      </w:r>
      <w:r>
        <w:rPr>
          <w:rFonts w:hint="eastAsia"/>
          <w:b/>
          <w:bCs/>
          <w:color w:val="auto"/>
          <w:kern w:val="0"/>
          <w:sz w:val="21"/>
          <w:szCs w:val="21"/>
          <w:highlight w:val="none"/>
          <w:lang w:val="en-US" w:eastAsia="zh-CN"/>
        </w:rPr>
        <w:t>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掌握关于</w:t>
      </w:r>
      <w:r>
        <w:rPr>
          <w:rFonts w:hint="eastAsia" w:ascii="宋体" w:hAnsi="宋体"/>
          <w:color w:val="auto"/>
          <w:sz w:val="21"/>
          <w:szCs w:val="21"/>
          <w:lang w:val="en-US" w:eastAsia="zh-CN"/>
        </w:rPr>
        <w:t>梦想的相关日语用语</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掌握标准的书写格式，规范化的标点符号运用方法</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lang w:val="en-US" w:eastAsia="zh-CN"/>
        </w:rPr>
        <w:t>能够用日语较为流畅、有逻辑地进行相关写作</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 w:val="0"/>
          <w:bCs w:val="0"/>
          <w:color w:val="auto"/>
          <w:sz w:val="21"/>
          <w:szCs w:val="21"/>
          <w:lang w:val="en-US" w:eastAsia="zh-CN"/>
        </w:rPr>
        <w:t>考核文体意识是否明确，是否掌握了关于梦想的相关日语表达并能</w:t>
      </w:r>
      <w:r>
        <w:rPr>
          <w:rFonts w:hint="eastAsia" w:hAnsi="宋体"/>
          <w:color w:val="auto"/>
          <w:kern w:val="0"/>
          <w:sz w:val="21"/>
          <w:szCs w:val="21"/>
          <w:lang w:val="en-US" w:eastAsia="zh-CN"/>
        </w:rPr>
        <w:t>在正确表达的基础上撰写出质量较高的符合要求的文章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相关的用语词汇及表达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日语写作的用语要求及常见文体</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olor w:val="auto"/>
          <w:sz w:val="21"/>
          <w:szCs w:val="21"/>
        </w:rPr>
        <w:t>掌握</w:t>
      </w:r>
      <w:r>
        <w:rPr>
          <w:rFonts w:hint="eastAsia" w:ascii="宋体" w:hAnsi="宋体"/>
          <w:color w:val="auto"/>
          <w:sz w:val="21"/>
          <w:szCs w:val="21"/>
          <w:lang w:val="en-US" w:eastAsia="zh-CN"/>
        </w:rPr>
        <w:t>关于</w:t>
      </w:r>
      <w:r>
        <w:rPr>
          <w:rFonts w:hint="eastAsia" w:ascii="宋体" w:hAnsi="宋体"/>
          <w:color w:val="auto"/>
          <w:sz w:val="21"/>
          <w:szCs w:val="21"/>
        </w:rPr>
        <w:t>工作和升学的表达方式</w:t>
      </w:r>
      <w:r>
        <w:rPr>
          <w:rFonts w:hint="eastAsia" w:ascii="宋体" w:hAnsi="宋体"/>
          <w:color w:val="auto"/>
          <w:sz w:val="21"/>
          <w:szCs w:val="21"/>
          <w:lang w:val="en-US" w:eastAsia="zh-CN"/>
        </w:rPr>
        <w:t>及技巧</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olor w:val="auto"/>
          <w:sz w:val="21"/>
          <w:szCs w:val="21"/>
        </w:rPr>
        <w:t>理解</w:t>
      </w:r>
      <w:r>
        <w:rPr>
          <w:rFonts w:hint="eastAsia" w:ascii="宋体" w:hAnsi="宋体"/>
          <w:color w:val="auto"/>
          <w:sz w:val="21"/>
          <w:szCs w:val="21"/>
          <w:lang w:val="en-US" w:eastAsia="zh-CN"/>
        </w:rPr>
        <w:t>课本中</w:t>
      </w:r>
      <w:r>
        <w:rPr>
          <w:rFonts w:hint="eastAsia" w:ascii="宋体" w:hAnsi="宋体"/>
          <w:color w:val="auto"/>
          <w:sz w:val="21"/>
          <w:szCs w:val="21"/>
        </w:rPr>
        <w:t>职业生活的日语例文</w:t>
      </w:r>
      <w:r>
        <w:rPr>
          <w:rFonts w:hint="eastAsia" w:ascii="宋体" w:hAnsi="宋体"/>
          <w:color w:val="auto"/>
          <w:sz w:val="21"/>
          <w:szCs w:val="21"/>
          <w:lang w:val="en-US" w:eastAsia="zh-CN"/>
        </w:rPr>
        <w:t>的表达逻辑</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olor w:val="auto"/>
          <w:sz w:val="21"/>
          <w:szCs w:val="21"/>
        </w:rPr>
        <w:t>熟练掌握</w:t>
      </w:r>
      <w:r>
        <w:rPr>
          <w:rFonts w:hint="eastAsia" w:ascii="宋体" w:hAnsi="宋体"/>
          <w:color w:val="auto"/>
          <w:sz w:val="21"/>
          <w:szCs w:val="21"/>
          <w:lang w:val="en-US" w:eastAsia="zh-CN"/>
        </w:rPr>
        <w:t>用</w:t>
      </w:r>
      <w:r>
        <w:rPr>
          <w:rFonts w:hint="eastAsia" w:ascii="宋体" w:hAnsi="宋体"/>
          <w:color w:val="auto"/>
          <w:sz w:val="21"/>
          <w:szCs w:val="21"/>
        </w:rPr>
        <w:t>日语描述自己将来的事情</w:t>
      </w:r>
      <w:r>
        <w:rPr>
          <w:rFonts w:hint="eastAsia" w:ascii="宋体" w:hAnsi="宋体"/>
          <w:color w:val="auto"/>
          <w:sz w:val="21"/>
          <w:szCs w:val="21"/>
          <w:lang w:val="en-US" w:eastAsia="zh-CN"/>
        </w:rPr>
        <w:t>的表达方式</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eastAsia="zh-CN"/>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四</w:t>
      </w:r>
      <w:r>
        <w:rPr>
          <w:rFonts w:hint="eastAsia" w:hAnsi="宋体"/>
          <w:b/>
          <w:bCs/>
          <w:color w:val="auto"/>
          <w:kern w:val="0"/>
          <w:sz w:val="21"/>
          <w:szCs w:val="21"/>
          <w:highlight w:val="none"/>
        </w:rPr>
        <w:t xml:space="preserve">章  </w:t>
      </w:r>
      <w:r>
        <w:rPr>
          <w:rFonts w:hint="eastAsia" w:ascii="MS Mincho" w:hAnsi="MS Mincho" w:cs="MS Mincho"/>
          <w:b/>
          <w:bCs/>
          <w:color w:val="auto"/>
          <w:kern w:val="0"/>
          <w:sz w:val="21"/>
          <w:szCs w:val="21"/>
          <w:highlight w:val="none"/>
          <w:lang w:val="en-US" w:eastAsia="zh-CN"/>
        </w:rPr>
        <w:t>我的故乡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掌握关于</w:t>
      </w:r>
      <w:r>
        <w:rPr>
          <w:rFonts w:hint="eastAsia" w:ascii="宋体" w:hAnsi="宋体"/>
          <w:color w:val="auto"/>
          <w:sz w:val="21"/>
          <w:szCs w:val="21"/>
          <w:lang w:val="en-US" w:eastAsia="zh-CN"/>
        </w:rPr>
        <w:t>家乡以及祖国的相关日语用语</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掌握标准的书写格式，规范化的标点符号运用方法</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lang w:val="en-US" w:eastAsia="zh-CN"/>
        </w:rPr>
        <w:t>能够用日语较为流畅、有逻辑地进行相关写作</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 w:val="0"/>
          <w:bCs w:val="0"/>
          <w:color w:val="auto"/>
          <w:sz w:val="21"/>
          <w:szCs w:val="21"/>
          <w:lang w:val="en-US" w:eastAsia="zh-CN"/>
        </w:rPr>
        <w:t>考核文体意识是否明确，是否掌握了关于</w:t>
      </w:r>
      <w:r>
        <w:rPr>
          <w:rFonts w:hint="eastAsia" w:ascii="宋体" w:hAnsi="宋体"/>
          <w:color w:val="auto"/>
          <w:sz w:val="21"/>
          <w:szCs w:val="21"/>
          <w:lang w:val="en-US" w:eastAsia="zh-CN"/>
        </w:rPr>
        <w:t>家乡以及祖国的相关日语用语</w:t>
      </w:r>
      <w:r>
        <w:rPr>
          <w:rFonts w:hint="eastAsia" w:ascii="宋体" w:hAnsi="宋体"/>
          <w:b w:val="0"/>
          <w:bCs w:val="0"/>
          <w:color w:val="auto"/>
          <w:sz w:val="21"/>
          <w:szCs w:val="21"/>
          <w:lang w:val="en-US" w:eastAsia="zh-CN"/>
        </w:rPr>
        <w:t>表达并能</w:t>
      </w:r>
      <w:r>
        <w:rPr>
          <w:rFonts w:hint="eastAsia" w:hAnsi="宋体"/>
          <w:color w:val="auto"/>
          <w:kern w:val="0"/>
          <w:sz w:val="21"/>
          <w:szCs w:val="21"/>
          <w:lang w:val="en-US" w:eastAsia="zh-CN"/>
        </w:rPr>
        <w:t>在正确表达的基础上撰写出质量较高的符合要求的文章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相关的</w:t>
      </w:r>
      <w:r>
        <w:rPr>
          <w:rFonts w:hint="eastAsia" w:ascii="宋体" w:hAnsi="宋体"/>
          <w:color w:val="auto"/>
          <w:sz w:val="21"/>
          <w:szCs w:val="21"/>
        </w:rPr>
        <w:t>地理</w:t>
      </w:r>
      <w:r>
        <w:rPr>
          <w:rFonts w:hint="eastAsia" w:ascii="宋体" w:hAnsi="宋体"/>
          <w:color w:val="auto"/>
          <w:sz w:val="21"/>
          <w:szCs w:val="21"/>
          <w:lang w:eastAsia="zh-CN"/>
        </w:rPr>
        <w:t>、</w:t>
      </w:r>
      <w:r>
        <w:rPr>
          <w:rFonts w:hint="eastAsia" w:ascii="宋体" w:hAnsi="宋体"/>
          <w:color w:val="auto"/>
          <w:sz w:val="21"/>
          <w:szCs w:val="21"/>
          <w:lang w:val="en-US" w:eastAsia="zh-CN"/>
        </w:rPr>
        <w:t>气候、特产等相关日语表述</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color w:val="auto"/>
          <w:sz w:val="21"/>
          <w:szCs w:val="21"/>
        </w:rPr>
        <w:t>掌握讲述自己国家的</w:t>
      </w:r>
      <w:r>
        <w:rPr>
          <w:rFonts w:hint="eastAsia" w:ascii="宋体" w:hAnsi="宋体"/>
          <w:color w:val="auto"/>
          <w:sz w:val="21"/>
          <w:szCs w:val="21"/>
          <w:lang w:val="en-US" w:eastAsia="zh-CN"/>
        </w:rPr>
        <w:t>相关</w:t>
      </w:r>
      <w:r>
        <w:rPr>
          <w:rFonts w:hint="eastAsia" w:ascii="宋体" w:hAnsi="宋体"/>
          <w:color w:val="auto"/>
          <w:sz w:val="21"/>
          <w:szCs w:val="21"/>
        </w:rPr>
        <w:t>表现</w:t>
      </w:r>
      <w:r>
        <w:rPr>
          <w:rFonts w:hint="eastAsia" w:ascii="宋体" w:hAnsi="宋体"/>
          <w:color w:val="auto"/>
          <w:sz w:val="21"/>
          <w:szCs w:val="21"/>
          <w:lang w:val="en-US" w:eastAsia="zh-CN"/>
        </w:rPr>
        <w:t>方式</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olor w:val="auto"/>
          <w:sz w:val="21"/>
          <w:szCs w:val="21"/>
        </w:rPr>
        <w:t>掌握</w:t>
      </w:r>
      <w:r>
        <w:rPr>
          <w:rFonts w:hint="eastAsia" w:ascii="宋体" w:hAnsi="宋体"/>
          <w:color w:val="auto"/>
          <w:sz w:val="21"/>
          <w:szCs w:val="21"/>
          <w:lang w:val="en-US" w:eastAsia="zh-CN"/>
        </w:rPr>
        <w:t>关于介绍性说明性文字</w:t>
      </w:r>
      <w:r>
        <w:rPr>
          <w:rFonts w:hint="eastAsia" w:ascii="宋体" w:hAnsi="宋体"/>
          <w:color w:val="auto"/>
          <w:sz w:val="21"/>
          <w:szCs w:val="21"/>
        </w:rPr>
        <w:t>的表达方式</w:t>
      </w:r>
      <w:r>
        <w:rPr>
          <w:rFonts w:hint="eastAsia" w:ascii="宋体" w:hAnsi="宋体"/>
          <w:color w:val="auto"/>
          <w:sz w:val="21"/>
          <w:szCs w:val="21"/>
          <w:lang w:val="en-US" w:eastAsia="zh-CN"/>
        </w:rPr>
        <w:t>及技巧</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olor w:val="auto"/>
          <w:sz w:val="21"/>
          <w:szCs w:val="21"/>
        </w:rPr>
        <w:t>理解</w:t>
      </w:r>
      <w:r>
        <w:rPr>
          <w:rFonts w:hint="eastAsia" w:ascii="宋体" w:hAnsi="宋体"/>
          <w:color w:val="auto"/>
          <w:sz w:val="21"/>
          <w:szCs w:val="21"/>
          <w:lang w:val="en-US" w:eastAsia="zh-CN"/>
        </w:rPr>
        <w:t>日本人对</w:t>
      </w:r>
      <w:r>
        <w:rPr>
          <w:rFonts w:hint="eastAsia" w:ascii="宋体" w:hAnsi="宋体" w:eastAsia="MS Mincho"/>
          <w:color w:val="auto"/>
          <w:sz w:val="21"/>
          <w:szCs w:val="21"/>
          <w:lang w:eastAsia="ja-JP"/>
        </w:rPr>
        <w:t>お土産</w:t>
      </w:r>
      <w:r>
        <w:rPr>
          <w:rFonts w:hint="eastAsia" w:ascii="宋体" w:hAnsi="宋体"/>
          <w:color w:val="auto"/>
          <w:sz w:val="21"/>
          <w:szCs w:val="21"/>
          <w:lang w:val="en-US" w:eastAsia="zh-CN"/>
        </w:rPr>
        <w:t>的认识</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olor w:val="auto"/>
          <w:sz w:val="21"/>
          <w:szCs w:val="21"/>
        </w:rPr>
        <w:t>熟练</w:t>
      </w:r>
      <w:r>
        <w:rPr>
          <w:rFonts w:hint="eastAsia" w:ascii="宋体" w:hAnsi="宋体"/>
          <w:color w:val="auto"/>
          <w:sz w:val="21"/>
          <w:szCs w:val="21"/>
          <w:lang w:val="en-US" w:eastAsia="zh-CN"/>
        </w:rPr>
        <w:t>运用日语</w:t>
      </w:r>
      <w:r>
        <w:rPr>
          <w:rFonts w:hint="eastAsia" w:ascii="宋体" w:hAnsi="宋体"/>
          <w:color w:val="auto"/>
          <w:sz w:val="21"/>
          <w:szCs w:val="21"/>
        </w:rPr>
        <w:t>讲述自己</w:t>
      </w:r>
      <w:r>
        <w:rPr>
          <w:rFonts w:hint="eastAsia" w:ascii="宋体" w:hAnsi="宋体"/>
          <w:color w:val="auto"/>
          <w:sz w:val="21"/>
          <w:szCs w:val="21"/>
          <w:lang w:val="en-US" w:eastAsia="zh-CN"/>
        </w:rPr>
        <w:t>的</w:t>
      </w:r>
      <w:r>
        <w:rPr>
          <w:rFonts w:hint="eastAsia" w:ascii="宋体" w:hAnsi="宋体"/>
          <w:color w:val="auto"/>
          <w:sz w:val="21"/>
          <w:szCs w:val="21"/>
        </w:rPr>
        <w:t>国家</w:t>
      </w:r>
      <w:r>
        <w:rPr>
          <w:rFonts w:hint="eastAsia" w:ascii="宋体" w:hAnsi="宋体"/>
          <w:color w:val="auto"/>
          <w:sz w:val="21"/>
          <w:szCs w:val="21"/>
          <w:lang w:eastAsia="zh-CN"/>
        </w:rPr>
        <w:t>、</w:t>
      </w:r>
      <w:r>
        <w:rPr>
          <w:rFonts w:hint="eastAsia" w:ascii="宋体" w:hAnsi="宋体"/>
          <w:color w:val="auto"/>
          <w:sz w:val="21"/>
          <w:szCs w:val="21"/>
          <w:lang w:val="en-US" w:eastAsia="zh-CN"/>
        </w:rPr>
        <w:t>家乡。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MS Mincho" w:hAnsi="MS Mincho" w:eastAsia="MS Mincho" w:cs="MS Mincho"/>
          <w:b/>
          <w:bCs/>
          <w:color w:val="auto"/>
          <w:kern w:val="0"/>
          <w:sz w:val="21"/>
          <w:szCs w:val="21"/>
          <w:highlight w:val="none"/>
          <w:lang w:val="en-US"/>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五</w:t>
      </w:r>
      <w:r>
        <w:rPr>
          <w:rFonts w:hint="eastAsia" w:hAnsi="宋体"/>
          <w:b/>
          <w:bCs/>
          <w:color w:val="auto"/>
          <w:kern w:val="0"/>
          <w:sz w:val="21"/>
          <w:szCs w:val="21"/>
          <w:highlight w:val="none"/>
        </w:rPr>
        <w:t xml:space="preserve">章  </w:t>
      </w:r>
      <w:r>
        <w:rPr>
          <w:rFonts w:hint="eastAsia" w:ascii="MS Mincho" w:hAnsi="MS Mincho" w:cs="MS Mincho"/>
          <w:b/>
          <w:bCs/>
          <w:color w:val="auto"/>
          <w:kern w:val="0"/>
          <w:sz w:val="21"/>
          <w:szCs w:val="21"/>
          <w:highlight w:val="none"/>
          <w:lang w:val="en-US" w:eastAsia="zh-CN"/>
        </w:rPr>
        <w:t>表达心情、性格的语言</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掌握喜怒哀乐等</w:t>
      </w:r>
      <w:r>
        <w:rPr>
          <w:rFonts w:hint="eastAsia" w:ascii="宋体" w:hAnsi="宋体"/>
          <w:color w:val="auto"/>
          <w:sz w:val="21"/>
          <w:szCs w:val="21"/>
          <w:lang w:val="en-US" w:eastAsia="zh-CN"/>
        </w:rPr>
        <w:t>相关情感用语的日语表达</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能够用</w:t>
      </w:r>
      <w:r>
        <w:rPr>
          <w:rFonts w:hint="eastAsia" w:ascii="宋体" w:hAnsi="宋体"/>
          <w:color w:val="auto"/>
          <w:sz w:val="21"/>
          <w:szCs w:val="21"/>
          <w:lang w:val="en-US" w:eastAsia="zh-CN"/>
        </w:rPr>
        <w:t>日语准确描述自他性格。</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lang w:val="en-US" w:eastAsia="zh-CN"/>
        </w:rPr>
        <w:t>能够用日语较为流畅、有逻辑地进行相关写作</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b/>
          <w:bCs/>
          <w:color w:val="auto"/>
          <w:kern w:val="0"/>
          <w:sz w:val="21"/>
          <w:szCs w:val="21"/>
          <w:highlight w:val="none"/>
        </w:rPr>
      </w:pPr>
      <w:r>
        <w:rPr>
          <w:rFonts w:hint="eastAsia" w:ascii="宋体" w:hAnsi="宋体"/>
          <w:b w:val="0"/>
          <w:bCs w:val="0"/>
          <w:color w:val="auto"/>
          <w:sz w:val="21"/>
          <w:szCs w:val="21"/>
          <w:lang w:val="en-US" w:eastAsia="zh-CN"/>
        </w:rPr>
        <w:t>考核是否</w:t>
      </w:r>
      <w:r>
        <w:rPr>
          <w:rFonts w:hint="eastAsia" w:ascii="宋体" w:hAnsi="宋体"/>
          <w:b w:val="0"/>
          <w:bCs w:val="0"/>
          <w:color w:val="auto"/>
          <w:sz w:val="21"/>
          <w:szCs w:val="21"/>
          <w:lang w:eastAsia="zh-CN"/>
        </w:rPr>
        <w:t>掌握</w:t>
      </w:r>
      <w:r>
        <w:rPr>
          <w:rFonts w:hint="eastAsia" w:ascii="宋体" w:hAnsi="宋体"/>
          <w:b w:val="0"/>
          <w:bCs w:val="0"/>
          <w:color w:val="auto"/>
          <w:sz w:val="21"/>
          <w:szCs w:val="21"/>
          <w:highlight w:val="none"/>
          <w:lang w:val="en-US" w:eastAsia="zh-CN"/>
        </w:rPr>
        <w:t>关于心情及性格</w:t>
      </w:r>
      <w:r>
        <w:rPr>
          <w:rFonts w:hint="eastAsia" w:ascii="宋体" w:hAnsi="宋体"/>
          <w:color w:val="auto"/>
          <w:sz w:val="21"/>
          <w:szCs w:val="21"/>
          <w:lang w:val="en-US" w:eastAsia="zh-CN"/>
        </w:rPr>
        <w:t>的相关日语用语</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考核是否能</w:t>
      </w:r>
      <w:r>
        <w:rPr>
          <w:rFonts w:hint="eastAsia" w:hAnsi="宋体"/>
          <w:color w:val="auto"/>
          <w:kern w:val="0"/>
          <w:sz w:val="21"/>
          <w:szCs w:val="21"/>
          <w:lang w:val="en-US" w:eastAsia="zh-CN"/>
        </w:rPr>
        <w:t>在正确使用相关日语词汇的基础上撰写出第质量较高的符合要求的文章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eastAsia="宋体"/>
          <w:color w:val="auto"/>
          <w:sz w:val="21"/>
          <w:szCs w:val="21"/>
        </w:rPr>
        <w:t>日</w:t>
      </w:r>
      <w:r>
        <w:rPr>
          <w:rFonts w:hint="eastAsia" w:ascii="宋体" w:hAnsi="宋体" w:eastAsia="宋体" w:cs="宋体"/>
          <w:color w:val="auto"/>
          <w:sz w:val="21"/>
          <w:szCs w:val="21"/>
        </w:rPr>
        <w:t>语</w:t>
      </w:r>
      <w:r>
        <w:rPr>
          <w:rFonts w:hint="eastAsia" w:ascii="宋体" w:hAnsi="宋体" w:cs="宋体"/>
          <w:color w:val="auto"/>
          <w:sz w:val="21"/>
          <w:szCs w:val="21"/>
          <w:lang w:val="en-US" w:eastAsia="zh-CN"/>
        </w:rPr>
        <w:t>中</w:t>
      </w:r>
      <w:r>
        <w:rPr>
          <w:rFonts w:hint="eastAsia" w:ascii="宋体" w:hAnsi="宋体" w:eastAsia="宋体" w:cs="MS Mincho"/>
          <w:color w:val="auto"/>
          <w:sz w:val="21"/>
          <w:szCs w:val="21"/>
        </w:rPr>
        <w:t>心情</w:t>
      </w:r>
      <w:r>
        <w:rPr>
          <w:rFonts w:hint="eastAsia" w:ascii="宋体" w:hAnsi="宋体" w:cs="MS Mincho"/>
          <w:color w:val="auto"/>
          <w:sz w:val="21"/>
          <w:szCs w:val="21"/>
          <w:lang w:val="en-US" w:eastAsia="zh-CN"/>
        </w:rPr>
        <w:t>及性格</w:t>
      </w:r>
      <w:r>
        <w:rPr>
          <w:rFonts w:hint="eastAsia" w:ascii="宋体" w:hAnsi="宋体" w:eastAsia="宋体" w:cs="MS Mincho"/>
          <w:color w:val="auto"/>
          <w:sz w:val="21"/>
          <w:szCs w:val="21"/>
        </w:rPr>
        <w:t>的表现</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eastAsia="宋体"/>
          <w:color w:val="auto"/>
          <w:sz w:val="21"/>
          <w:szCs w:val="21"/>
        </w:rPr>
        <w:t>表达感情的</w:t>
      </w:r>
      <w:r>
        <w:rPr>
          <w:rFonts w:hint="eastAsia" w:ascii="宋体" w:hAnsi="宋体" w:eastAsia="宋体" w:cs="宋体"/>
          <w:color w:val="auto"/>
          <w:sz w:val="21"/>
          <w:szCs w:val="21"/>
        </w:rPr>
        <w:t>语</w:t>
      </w:r>
      <w:r>
        <w:rPr>
          <w:rFonts w:hint="eastAsia" w:ascii="宋体" w:hAnsi="宋体" w:eastAsia="宋体" w:cs="MS Mincho"/>
          <w:color w:val="auto"/>
          <w:sz w:val="21"/>
          <w:szCs w:val="21"/>
        </w:rPr>
        <w:t>言</w:t>
      </w:r>
      <w:r>
        <w:rPr>
          <w:rFonts w:hint="eastAsia" w:ascii="宋体" w:hAnsi="宋体" w:cs="MS Mincho"/>
          <w:color w:val="auto"/>
          <w:sz w:val="21"/>
          <w:szCs w:val="21"/>
          <w:lang w:val="en-US" w:eastAsia="zh-CN"/>
        </w:rPr>
        <w:t>背后的文化内涵</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b w:val="0"/>
          <w:bCs w:val="0"/>
          <w:color w:val="auto"/>
          <w:sz w:val="21"/>
          <w:szCs w:val="21"/>
          <w:highlight w:val="none"/>
          <w:lang w:val="en-US" w:eastAsia="zh-CN"/>
        </w:rPr>
        <w:t>熟练运用</w:t>
      </w:r>
      <w:r>
        <w:rPr>
          <w:rFonts w:hint="eastAsia" w:ascii="宋体" w:hAnsi="宋体" w:eastAsia="宋体" w:cs="宋体"/>
          <w:color w:val="auto"/>
          <w:sz w:val="21"/>
          <w:szCs w:val="21"/>
        </w:rPr>
        <w:t>日语表达喜怒哀乐等心情</w:t>
      </w:r>
      <w:r>
        <w:rPr>
          <w:rFonts w:hint="eastAsia" w:ascii="宋体" w:hAnsi="宋体" w:cs="宋体"/>
          <w:color w:val="auto"/>
          <w:sz w:val="21"/>
          <w:szCs w:val="21"/>
          <w:lang w:val="en-US" w:eastAsia="zh-CN"/>
        </w:rPr>
        <w:t>的技巧</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eastAsia="宋体" w:cs="宋体"/>
          <w:color w:val="auto"/>
          <w:sz w:val="21"/>
          <w:szCs w:val="21"/>
        </w:rPr>
        <w:t>主观与客观的表现方法区别</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olor w:val="auto"/>
          <w:sz w:val="21"/>
          <w:szCs w:val="21"/>
        </w:rPr>
        <w:t>熟练掌握</w:t>
      </w:r>
      <w:r>
        <w:rPr>
          <w:rFonts w:hint="eastAsia" w:ascii="宋体" w:hAnsi="宋体"/>
          <w:color w:val="auto"/>
          <w:sz w:val="21"/>
          <w:szCs w:val="21"/>
          <w:lang w:val="en-US" w:eastAsia="zh-CN"/>
        </w:rPr>
        <w:t>用日语写作表达自他的</w:t>
      </w:r>
      <w:r>
        <w:rPr>
          <w:rFonts w:hint="eastAsia" w:ascii="MS Mincho" w:hAnsi="MS Mincho" w:cs="MS Mincho"/>
          <w:b w:val="0"/>
          <w:bCs w:val="0"/>
          <w:color w:val="auto"/>
          <w:kern w:val="0"/>
          <w:sz w:val="21"/>
          <w:szCs w:val="21"/>
          <w:highlight w:val="none"/>
          <w:lang w:val="en-US" w:eastAsia="zh-CN"/>
        </w:rPr>
        <w:t>心情、性格</w:t>
      </w:r>
      <w:r>
        <w:rPr>
          <w:rFonts w:hint="eastAsia" w:ascii="宋体" w:hAnsi="宋体"/>
          <w:color w:val="auto"/>
          <w:sz w:val="21"/>
          <w:szCs w:val="21"/>
          <w:lang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MS Mincho" w:hAnsi="MS Mincho" w:eastAsia="宋体" w:cs="MS Mincho"/>
          <w:b/>
          <w:bCs/>
          <w:color w:val="auto"/>
          <w:kern w:val="0"/>
          <w:sz w:val="21"/>
          <w:szCs w:val="21"/>
          <w:highlight w:val="none"/>
          <w:lang w:val="en-US" w:eastAsia="zh-CN"/>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六</w:t>
      </w:r>
      <w:r>
        <w:rPr>
          <w:rFonts w:hint="eastAsia" w:hAnsi="宋体"/>
          <w:b/>
          <w:bCs/>
          <w:color w:val="auto"/>
          <w:kern w:val="0"/>
          <w:sz w:val="21"/>
          <w:szCs w:val="21"/>
          <w:highlight w:val="none"/>
        </w:rPr>
        <w:t xml:space="preserve">章  </w:t>
      </w:r>
      <w:r>
        <w:rPr>
          <w:rFonts w:hint="eastAsia" w:hAnsi="宋体"/>
          <w:b/>
          <w:bCs/>
          <w:color w:val="auto"/>
          <w:kern w:val="0"/>
          <w:sz w:val="21"/>
          <w:szCs w:val="21"/>
          <w:highlight w:val="none"/>
          <w:lang w:val="en-US" w:eastAsia="zh-CN"/>
        </w:rPr>
        <w:t>美丽中国</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掌握关于</w:t>
      </w:r>
      <w:r>
        <w:rPr>
          <w:rFonts w:hint="eastAsia" w:ascii="宋体" w:hAnsi="宋体"/>
          <w:color w:val="auto"/>
          <w:sz w:val="21"/>
          <w:szCs w:val="21"/>
          <w:lang w:val="en-US" w:eastAsia="zh-CN"/>
        </w:rPr>
        <w:t>生态文明理念及和谐共生思想的相关日语用语</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论述性文章的写作方法及特点</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用日语阐述</w:t>
      </w:r>
      <w:r>
        <w:rPr>
          <w:rFonts w:hint="eastAsia" w:ascii="宋体" w:hAnsi="宋体"/>
          <w:b w:val="0"/>
          <w:bCs w:val="0"/>
          <w:color w:val="auto"/>
          <w:sz w:val="21"/>
          <w:szCs w:val="21"/>
          <w:highlight w:val="none"/>
          <w:lang w:val="en-US" w:eastAsia="zh-CN"/>
        </w:rPr>
        <w:t>我国建设生态文明方面的新理念新思想新战略以及我国传统文化中人与自然和谐共生的思想。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b/>
          <w:bCs/>
          <w:color w:val="auto"/>
          <w:kern w:val="0"/>
          <w:sz w:val="21"/>
          <w:szCs w:val="21"/>
          <w:highlight w:val="none"/>
        </w:rPr>
      </w:pPr>
      <w:r>
        <w:rPr>
          <w:rFonts w:hint="eastAsia" w:ascii="宋体" w:hAnsi="宋体"/>
          <w:b w:val="0"/>
          <w:bCs w:val="0"/>
          <w:color w:val="auto"/>
          <w:sz w:val="21"/>
          <w:szCs w:val="21"/>
          <w:lang w:val="en-US" w:eastAsia="zh-CN"/>
        </w:rPr>
        <w:t>考核是否</w:t>
      </w:r>
      <w:r>
        <w:rPr>
          <w:rFonts w:hint="eastAsia" w:ascii="宋体" w:hAnsi="宋体"/>
          <w:b w:val="0"/>
          <w:bCs w:val="0"/>
          <w:color w:val="auto"/>
          <w:sz w:val="21"/>
          <w:szCs w:val="21"/>
          <w:lang w:eastAsia="zh-CN"/>
        </w:rPr>
        <w:t>掌握</w:t>
      </w:r>
      <w:r>
        <w:rPr>
          <w:rFonts w:hint="eastAsia" w:ascii="宋体" w:hAnsi="宋体"/>
          <w:b w:val="0"/>
          <w:bCs w:val="0"/>
          <w:color w:val="auto"/>
          <w:sz w:val="21"/>
          <w:szCs w:val="21"/>
          <w:highlight w:val="none"/>
          <w:lang w:val="en-US" w:eastAsia="zh-CN"/>
        </w:rPr>
        <w:t>美丽中国话题</w:t>
      </w:r>
      <w:r>
        <w:rPr>
          <w:rFonts w:hint="eastAsia" w:ascii="宋体" w:hAnsi="宋体"/>
          <w:color w:val="auto"/>
          <w:sz w:val="21"/>
          <w:szCs w:val="21"/>
          <w:lang w:val="en-US" w:eastAsia="zh-CN"/>
        </w:rPr>
        <w:t>的相关日语用语</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考核是否能</w:t>
      </w:r>
      <w:r>
        <w:rPr>
          <w:rFonts w:hint="eastAsia" w:hAnsi="宋体"/>
          <w:color w:val="auto"/>
          <w:kern w:val="0"/>
          <w:sz w:val="21"/>
          <w:szCs w:val="21"/>
          <w:lang w:val="en-US" w:eastAsia="zh-CN"/>
        </w:rPr>
        <w:t>在正确使用相关日语词汇的基础上撰写出第质量较高的符合要求的文章</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color w:val="auto"/>
          <w:sz w:val="21"/>
          <w:szCs w:val="21"/>
          <w:lang w:val="en-US" w:eastAsia="zh-CN"/>
        </w:rPr>
        <w:t>和谐共生思想的内涵</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b w:val="0"/>
          <w:bCs w:val="0"/>
          <w:color w:val="auto"/>
          <w:sz w:val="21"/>
          <w:szCs w:val="21"/>
          <w:highlight w:val="none"/>
          <w:lang w:val="en-US" w:eastAsia="zh-CN"/>
        </w:rPr>
        <w:t>熟练运用相关句型及常用表达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eastAsia="宋体" w:cs="宋体"/>
          <w:color w:val="auto"/>
          <w:sz w:val="21"/>
          <w:szCs w:val="21"/>
        </w:rPr>
        <w:t>日语表达</w:t>
      </w:r>
      <w:r>
        <w:rPr>
          <w:rFonts w:hint="eastAsia" w:ascii="宋体" w:hAnsi="宋体" w:cs="宋体"/>
          <w:color w:val="auto"/>
          <w:sz w:val="21"/>
          <w:szCs w:val="21"/>
          <w:lang w:val="en-US" w:eastAsia="zh-CN"/>
        </w:rPr>
        <w:t>文化理念和文化思想时的技巧</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eastAsia="宋体"/>
          <w:color w:val="auto"/>
          <w:sz w:val="21"/>
          <w:szCs w:val="21"/>
        </w:rPr>
        <w:t>熟</w:t>
      </w:r>
      <w:r>
        <w:rPr>
          <w:rFonts w:hint="eastAsia" w:ascii="宋体" w:hAnsi="宋体" w:eastAsia="宋体" w:cs="宋体"/>
          <w:color w:val="auto"/>
          <w:sz w:val="21"/>
          <w:szCs w:val="21"/>
        </w:rPr>
        <w:t>练</w:t>
      </w:r>
      <w:r>
        <w:rPr>
          <w:rFonts w:hint="eastAsia" w:ascii="宋体" w:hAnsi="宋体" w:eastAsia="宋体" w:cs="MS Mincho"/>
          <w:color w:val="auto"/>
          <w:sz w:val="21"/>
          <w:szCs w:val="21"/>
        </w:rPr>
        <w:t>掌</w:t>
      </w:r>
      <w:r>
        <w:rPr>
          <w:rFonts w:hint="eastAsia" w:ascii="宋体" w:hAnsi="宋体" w:eastAsia="宋体" w:cs="宋体"/>
          <w:color w:val="auto"/>
          <w:sz w:val="21"/>
          <w:szCs w:val="21"/>
        </w:rPr>
        <w:t>握运用跨文化策略与技巧讲述我国当代生态文明建设的理念</w:t>
      </w:r>
      <w:r>
        <w:rPr>
          <w:rFonts w:hint="eastAsia" w:ascii="宋体" w:hAnsi="宋体" w:cs="宋体"/>
          <w:color w:val="auto"/>
          <w:sz w:val="21"/>
          <w:szCs w:val="21"/>
          <w:lang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过程性考核评价</w:t>
      </w:r>
      <w:r>
        <w:rPr>
          <w:rFonts w:hint="eastAsia" w:ascii="宋体" w:hAnsi="宋体"/>
          <w:color w:val="auto"/>
          <w:sz w:val="21"/>
          <w:szCs w:val="21"/>
          <w:lang w:val="en-US" w:eastAsia="zh-CN"/>
        </w:rPr>
        <w:t>内容多元化</w:t>
      </w:r>
      <w:r>
        <w:rPr>
          <w:rFonts w:hint="eastAsia" w:ascii="宋体" w:hAnsi="宋体"/>
          <w:color w:val="auto"/>
          <w:sz w:val="21"/>
          <w:szCs w:val="21"/>
        </w:rPr>
        <w:t>，包含阶段测评、综合测评、课堂表现、</w:t>
      </w:r>
      <w:r>
        <w:rPr>
          <w:rFonts w:hint="eastAsia" w:ascii="宋体" w:hAnsi="宋体"/>
          <w:color w:val="auto"/>
          <w:sz w:val="21"/>
          <w:szCs w:val="21"/>
          <w:lang w:val="en-US" w:eastAsia="zh-CN"/>
        </w:rPr>
        <w:t>思政讨论</w:t>
      </w:r>
      <w:r>
        <w:rPr>
          <w:rFonts w:hint="eastAsia" w:ascii="宋体" w:hAnsi="宋体"/>
          <w:color w:val="auto"/>
          <w:sz w:val="21"/>
          <w:szCs w:val="21"/>
        </w:rPr>
        <w:t>等多元考核环节，将考核结果与学习过程紧密结合。终结性考核评价</w:t>
      </w:r>
      <w:r>
        <w:rPr>
          <w:rFonts w:hint="eastAsia" w:ascii="宋体" w:hAnsi="宋体"/>
          <w:color w:val="auto"/>
          <w:sz w:val="21"/>
          <w:szCs w:val="21"/>
          <w:lang w:val="en-US" w:eastAsia="zh-CN"/>
        </w:rPr>
        <w:t>趋向开放性试题，采用论文形式进行</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highlight w:val="none"/>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lang w:val="en-US" w:eastAsia="zh-CN"/>
        </w:rPr>
        <w:t>课前预习（线上）20%+</w:t>
      </w:r>
      <w:r>
        <w:rPr>
          <w:rFonts w:hint="eastAsia" w:ascii="宋体" w:hAnsi="宋体"/>
          <w:color w:val="auto"/>
          <w:sz w:val="21"/>
          <w:szCs w:val="21"/>
        </w:rPr>
        <w:t>课堂表现</w:t>
      </w:r>
      <w:r>
        <w:rPr>
          <w:rFonts w:hint="eastAsia" w:ascii="宋体" w:hAnsi="宋体"/>
          <w:color w:val="auto"/>
          <w:sz w:val="21"/>
          <w:szCs w:val="21"/>
          <w:lang w:eastAsia="zh-CN"/>
        </w:rPr>
        <w:t>（</w:t>
      </w:r>
      <w:r>
        <w:rPr>
          <w:rFonts w:hint="eastAsia" w:ascii="宋体" w:hAnsi="宋体"/>
          <w:color w:val="auto"/>
          <w:sz w:val="21"/>
          <w:szCs w:val="21"/>
          <w:lang w:val="en-US" w:eastAsia="zh-CN"/>
        </w:rPr>
        <w:t>提问及</w:t>
      </w:r>
      <w:r>
        <w:rPr>
          <w:rFonts w:hint="eastAsia" w:ascii="宋体" w:hAnsi="宋体"/>
          <w:color w:val="auto"/>
          <w:sz w:val="21"/>
          <w:szCs w:val="21"/>
        </w:rPr>
        <w:t>小组学习讨论</w:t>
      </w:r>
      <w:r>
        <w:rPr>
          <w:rFonts w:hint="eastAsia" w:ascii="宋体" w:hAnsi="宋体"/>
          <w:color w:val="auto"/>
          <w:sz w:val="21"/>
          <w:szCs w:val="21"/>
          <w:lang w:eastAsia="zh-CN"/>
        </w:rPr>
        <w:t>）</w:t>
      </w:r>
      <w:r>
        <w:rPr>
          <w:rFonts w:hint="eastAsia" w:ascii="宋体" w:hAnsi="宋体"/>
          <w:color w:val="auto"/>
          <w:sz w:val="21"/>
          <w:szCs w:val="21"/>
          <w:lang w:val="en-US" w:eastAsia="zh-CN"/>
        </w:rPr>
        <w:t>30%+</w:t>
      </w:r>
      <w:r>
        <w:rPr>
          <w:rFonts w:hint="eastAsia" w:ascii="宋体" w:hAnsi="宋体"/>
          <w:color w:val="auto"/>
          <w:sz w:val="21"/>
          <w:szCs w:val="21"/>
        </w:rPr>
        <w:t>线上学习（测验）</w:t>
      </w:r>
      <w:r>
        <w:rPr>
          <w:rFonts w:hint="eastAsia" w:ascii="宋体" w:hAnsi="宋体"/>
          <w:color w:val="auto"/>
          <w:sz w:val="21"/>
          <w:szCs w:val="21"/>
          <w:lang w:val="en-US" w:eastAsia="zh-CN"/>
        </w:rPr>
        <w:t>20%+</w:t>
      </w:r>
      <w:r>
        <w:rPr>
          <w:rFonts w:hint="eastAsia" w:ascii="宋体" w:hAnsi="宋体"/>
          <w:color w:val="auto"/>
          <w:sz w:val="21"/>
          <w:szCs w:val="21"/>
        </w:rPr>
        <w:t>课后作业</w:t>
      </w:r>
      <w:r>
        <w:rPr>
          <w:rFonts w:hint="eastAsia" w:ascii="宋体" w:hAnsi="宋体"/>
          <w:color w:val="auto"/>
          <w:sz w:val="21"/>
          <w:szCs w:val="21"/>
          <w:lang w:val="en-US" w:eastAsia="zh-CN"/>
        </w:rPr>
        <w:t>30%=100%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hAnsi="宋体"/>
          <w:b w:val="0"/>
          <w:bCs w:val="0"/>
          <w:color w:val="auto"/>
          <w:kern w:val="0"/>
          <w:sz w:val="21"/>
          <w:szCs w:val="21"/>
          <w:lang w:val="en-US" w:eastAsia="zh-CN"/>
        </w:rPr>
        <w:t>考试</w:t>
      </w:r>
      <w:r>
        <w:rPr>
          <w:rFonts w:hint="eastAsia" w:hAnsi="宋体"/>
          <w:b/>
          <w:bCs/>
          <w:color w:val="auto"/>
          <w:kern w:val="0"/>
          <w:sz w:val="21"/>
          <w:szCs w:val="21"/>
          <w:lang w:val="en-US" w:eastAsia="zh-CN"/>
        </w:rPr>
        <w:t>/</w:t>
      </w:r>
      <w:r>
        <w:rPr>
          <w:rFonts w:hint="eastAsia" w:ascii="宋体" w:hAnsi="宋体"/>
          <w:color w:val="auto"/>
          <w:sz w:val="21"/>
          <w:szCs w:val="21"/>
        </w:rPr>
        <w:t>论文</w:t>
      </w:r>
      <w:r>
        <w:rPr>
          <w:rFonts w:hint="eastAsia" w:ascii="宋体" w:hAnsi="宋体"/>
          <w:color w:val="auto"/>
          <w:sz w:val="21"/>
          <w:szCs w:val="21"/>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bCs/>
          <w:color w:val="auto"/>
          <w:sz w:val="21"/>
          <w:szCs w:val="21"/>
          <w:highlight w:val="none"/>
          <w:lang w:eastAsia="zh-CN"/>
        </w:rPr>
      </w:pPr>
      <w:r>
        <w:rPr>
          <w:rFonts w:hint="eastAsia" w:ascii="宋体" w:hAnsi="宋体"/>
          <w:color w:val="auto"/>
          <w:sz w:val="21"/>
          <w:szCs w:val="21"/>
          <w:highlight w:val="none"/>
        </w:rPr>
        <w:t>3.综合成绩</w:t>
      </w:r>
      <w:r>
        <w:rPr>
          <w:rFonts w:hint="eastAsia" w:ascii="宋体" w:hAnsi="宋体"/>
          <w:bCs/>
          <w:color w:val="auto"/>
          <w:sz w:val="21"/>
          <w:szCs w:val="21"/>
          <w:highlight w:val="none"/>
          <w:lang w:eastAsia="zh-CN"/>
        </w:rPr>
        <w:t>：</w:t>
      </w:r>
      <w:r>
        <w:rPr>
          <w:rFonts w:hint="eastAsia" w:hAnsi="宋体"/>
          <w:b w:val="0"/>
          <w:bCs w:val="0"/>
          <w:color w:val="auto"/>
          <w:kern w:val="0"/>
          <w:sz w:val="21"/>
          <w:szCs w:val="21"/>
          <w:lang w:val="en-US" w:eastAsia="zh-CN"/>
        </w:rPr>
        <w:t>本课程较为注重过程性评价，以培养学生的实际运用能力为主。</w:t>
      </w:r>
      <w:r>
        <w:rPr>
          <w:rFonts w:hint="eastAsia" w:ascii="宋体" w:hAnsi="宋体"/>
          <w:color w:val="auto"/>
          <w:sz w:val="21"/>
          <w:szCs w:val="21"/>
        </w:rPr>
        <w:t>总成绩由平时成绩和期末成绩</w:t>
      </w:r>
      <w:r>
        <w:rPr>
          <w:rFonts w:hint="eastAsia" w:ascii="宋体" w:hAnsi="宋体"/>
          <w:color w:val="auto"/>
          <w:sz w:val="21"/>
          <w:szCs w:val="21"/>
          <w:lang w:val="en-US" w:eastAsia="zh-CN"/>
        </w:rPr>
        <w:t>两</w:t>
      </w:r>
      <w:r>
        <w:rPr>
          <w:rFonts w:hint="eastAsia" w:ascii="宋体" w:hAnsi="宋体"/>
          <w:color w:val="auto"/>
          <w:sz w:val="21"/>
          <w:szCs w:val="21"/>
        </w:rPr>
        <w:t>部分构成，平时成绩和期末成绩均按百分制核算。计分比例为：综合成绩=平时成绩</w:t>
      </w:r>
      <w:r>
        <w:rPr>
          <w:rFonts w:hint="eastAsia" w:ascii="宋体" w:hAnsi="宋体"/>
          <w:b w:val="0"/>
          <w:bCs w:val="0"/>
          <w:color w:val="auto"/>
          <w:sz w:val="21"/>
          <w:szCs w:val="21"/>
          <w:lang w:eastAsia="zh-CN"/>
        </w:rPr>
        <w:t>（</w:t>
      </w:r>
      <w:r>
        <w:rPr>
          <w:rFonts w:hint="eastAsia" w:hAnsi="宋体"/>
          <w:b w:val="0"/>
          <w:bCs w:val="0"/>
          <w:color w:val="auto"/>
          <w:kern w:val="0"/>
          <w:sz w:val="21"/>
          <w:szCs w:val="21"/>
          <w:lang w:val="en-US" w:eastAsia="zh-CN"/>
        </w:rPr>
        <w:t>过程性评价</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4</w:t>
      </w:r>
      <w:r>
        <w:rPr>
          <w:rFonts w:hint="eastAsia" w:ascii="宋体" w:hAnsi="宋体"/>
          <w:color w:val="auto"/>
          <w:sz w:val="21"/>
          <w:szCs w:val="21"/>
          <w:lang w:val="en-US" w:eastAsia="zh-CN"/>
        </w:rPr>
        <w:t>0%</w:t>
      </w:r>
      <w:r>
        <w:rPr>
          <w:rFonts w:hint="eastAsia" w:ascii="宋体" w:hAnsi="宋体"/>
          <w:color w:val="auto"/>
          <w:sz w:val="21"/>
          <w:szCs w:val="21"/>
        </w:rPr>
        <w:t>+期末成绩</w:t>
      </w:r>
      <w:r>
        <w:rPr>
          <w:rFonts w:hint="eastAsia" w:ascii="宋体" w:hAnsi="宋体"/>
          <w:color w:val="auto"/>
          <w:sz w:val="21"/>
          <w:szCs w:val="21"/>
          <w:lang w:eastAsia="zh-CN"/>
        </w:rPr>
        <w:t>（</w:t>
      </w:r>
      <w:r>
        <w:rPr>
          <w:rFonts w:hint="eastAsia" w:ascii="宋体" w:hAnsi="宋体"/>
          <w:color w:val="auto"/>
          <w:sz w:val="21"/>
          <w:szCs w:val="21"/>
          <w:lang w:val="en-US" w:eastAsia="zh-CN"/>
        </w:rPr>
        <w:t>终结性评价</w:t>
      </w:r>
      <w:r>
        <w:rPr>
          <w:rFonts w:hint="eastAsia" w:ascii="宋体" w:hAnsi="宋体"/>
          <w:color w:val="auto"/>
          <w:sz w:val="21"/>
          <w:szCs w:val="21"/>
          <w:lang w:eastAsia="zh-CN"/>
        </w:rPr>
        <w:t>）</w:t>
      </w:r>
      <w:r>
        <w:rPr>
          <w:rFonts w:hint="eastAsia" w:ascii="宋体" w:hAnsi="宋体"/>
          <w:color w:val="auto"/>
          <w:sz w:val="21"/>
          <w:szCs w:val="21"/>
          <w:lang w:val="en-US" w:eastAsia="zh-CN"/>
        </w:rPr>
        <w:t>=100%。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lang w:val="en-US" w:eastAsia="zh-CN"/>
        </w:rPr>
        <w:t>考核结果学生可自行查看，以反观并督促今后的自学过程。教师将结果分析后写入考试分析，以对日后的教学形成辅助。</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textAlignment w:val="auto"/>
        <w:rPr>
          <w:rFonts w:hint="eastAsia" w:ascii="宋体" w:hAnsi="宋体"/>
          <w:color w:val="auto"/>
          <w:sz w:val="21"/>
          <w:szCs w:val="21"/>
          <w:highlight w:val="none"/>
        </w:rPr>
      </w:pPr>
    </w:p>
    <w:p>
      <w:pPr>
        <w:pStyle w:val="2"/>
        <w:bidi w:val="0"/>
        <w:rPr>
          <w:rFonts w:hint="eastAsia"/>
          <w:color w:val="auto"/>
          <w:lang w:val="en-US" w:eastAsia="zh-CN"/>
        </w:rPr>
      </w:pPr>
      <w:bookmarkStart w:id="197" w:name="_Toc16721"/>
      <w:r>
        <w:rPr>
          <w:rFonts w:hint="eastAsia"/>
          <w:color w:val="auto"/>
        </w:rPr>
        <w:t>日本概况</w:t>
      </w:r>
      <w:r>
        <w:rPr>
          <w:rFonts w:hint="eastAsia"/>
          <w:color w:val="auto"/>
          <w:lang w:val="en-US" w:eastAsia="zh-CN"/>
        </w:rPr>
        <w:t>考核大纲</w:t>
      </w:r>
      <w:bookmarkEnd w:id="197"/>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An Outline Introduction to Japan</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color w:val="auto"/>
                <w:sz w:val="21"/>
                <w:szCs w:val="21"/>
              </w:rPr>
              <w:t>15062370h</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color w:val="auto"/>
                <w:sz w:val="21"/>
                <w:szCs w:val="21"/>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课程学分：</w:t>
            </w:r>
            <w:r>
              <w:rPr>
                <w:rFonts w:hint="eastAsia" w:ascii="宋体" w:hAnsi="宋体"/>
                <w:color w:val="auto"/>
                <w:sz w:val="21"/>
                <w:szCs w:val="21"/>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主撰人：</w:t>
            </w:r>
            <w:r>
              <w:rPr>
                <w:rFonts w:hint="eastAsia" w:ascii="宋体" w:hAnsi="宋体"/>
                <w:color w:val="auto"/>
                <w:sz w:val="21"/>
                <w:szCs w:val="21"/>
              </w:rPr>
              <w:t>邱丽君</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color w:val="auto"/>
                <w:sz w:val="21"/>
                <w:szCs w:val="21"/>
              </w:rPr>
              <w:t>余亮</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eastAsia="zh-CN"/>
              </w:rPr>
            </w:pPr>
            <w:r>
              <w:rPr>
                <w:rFonts w:hint="eastAsia" w:ascii="宋体" w:hAnsi="宋体"/>
                <w:b/>
                <w:bCs/>
                <w:color w:val="auto"/>
                <w:sz w:val="21"/>
                <w:szCs w:val="21"/>
              </w:rPr>
              <w:t>大纲制定（修订）日期：</w:t>
            </w:r>
            <w:r>
              <w:rPr>
                <w:rFonts w:hint="eastAsia" w:ascii="宋体" w:hAnsi="宋体"/>
                <w:color w:val="auto"/>
                <w:sz w:val="21"/>
                <w:szCs w:val="21"/>
                <w:lang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是日语专业二年级第一学期的专业核心必修课程，总学时32学时。本课程通过对日本历史及其现实社会生活的系统介绍,不仅可以使学生开阔视野、扩大知识面,而且可以使学生对日本的整体面貌有一个较为理性的认识,以利于为专业学习和学术研究的精进提高做好相应的积累铺垫工作。本课程遵循OBE理念，旨在培养学生了解日本概况，主要包括地理概貌、古代日本、近代日本、日本文化、日本文学、日本社会生活等内容；培养学生查阅、阅读日本资料的能力，结合日本的各个方面，加强学生独立搜集、整理资料，独立思考和判断的能力；培养学生批判性思维的能力，引导学生能够深刻地理解中国文化对日本文化产生的深远影响，坚定社会主义理想信念与文化自信。</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rFonts w:asciiTheme="majorEastAsia" w:hAnsiTheme="majorEastAsia" w:eastAsiaTheme="majorEastAsia" w:cstheme="majorEastAsia"/>
          <w:b/>
          <w:bCs/>
          <w:color w:val="auto"/>
          <w:kern w:val="0"/>
          <w:sz w:val="21"/>
          <w:szCs w:val="21"/>
        </w:rPr>
      </w:pPr>
      <w:r>
        <w:rPr>
          <w:rFonts w:hint="eastAsia" w:ascii="宋体" w:hAnsi="宋体" w:cs="宋体"/>
          <w:color w:val="auto"/>
          <w:kern w:val="0"/>
          <w:sz w:val="21"/>
          <w:szCs w:val="21"/>
        </w:rPr>
        <w:t>主要为把握学生对日本文化知识的理解情况，全面考查学生对日本社会与日本传统文化简况的掌握程度。对日本基础概况，自然风貌、气候特点、国土人口、行政区划、政治体制（多党制、内阁、地方自治、司法机构等）、社会构造、宗教信仰、经济状况、教育制度、交通、住宅、服装以及风俗习惯等的掌握情况。</w:t>
      </w:r>
    </w:p>
    <w:p>
      <w:pPr>
        <w:keepNext w:val="0"/>
        <w:keepLines w:val="0"/>
        <w:widowControl w:val="0"/>
        <w:kinsoku/>
        <w:overflowPunct/>
        <w:topLinePunct w:val="0"/>
        <w:autoSpaceDE/>
        <w:autoSpaceDN/>
        <w:bidi w:val="0"/>
        <w:snapToGrid w:val="0"/>
        <w:spacing w:line="360" w:lineRule="auto"/>
        <w:ind w:firstLine="3373" w:firstLineChars="1600"/>
        <w:textAlignment w:val="auto"/>
        <w:rPr>
          <w:rFonts w:ascii="宋体" w:hAnsi="宋体" w:cs="宋体"/>
          <w:b/>
          <w:color w:val="auto"/>
          <w:sz w:val="21"/>
          <w:szCs w:val="21"/>
        </w:rPr>
      </w:pPr>
      <w:r>
        <w:rPr>
          <w:rFonts w:hAnsi="宋体"/>
          <w:b/>
          <w:bCs/>
          <w:color w:val="auto"/>
          <w:kern w:val="0"/>
          <w:sz w:val="21"/>
          <w:szCs w:val="21"/>
        </w:rPr>
        <w:t>第</w:t>
      </w:r>
      <w:r>
        <w:rPr>
          <w:rFonts w:hint="eastAsia" w:ascii="宋体" w:hAnsi="宋体" w:cs="宋体"/>
          <w:b/>
          <w:bCs/>
          <w:color w:val="auto"/>
          <w:kern w:val="0"/>
          <w:sz w:val="21"/>
          <w:szCs w:val="21"/>
        </w:rPr>
        <w:t xml:space="preserve">一章  </w:t>
      </w:r>
      <w:r>
        <w:rPr>
          <w:rFonts w:hint="eastAsia" w:ascii="宋体" w:hAnsi="宋体" w:cs="宋体"/>
          <w:b/>
          <w:color w:val="auto"/>
          <w:sz w:val="21"/>
          <w:szCs w:val="21"/>
        </w:rPr>
        <w:t>地理概貌</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：日本的自然状况；</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2.一般掌握</w:t>
      </w:r>
      <w:r>
        <w:rPr>
          <w:rFonts w:hint="eastAsia" w:ascii="宋体" w:hAnsi="宋体"/>
          <w:color w:val="auto"/>
          <w:sz w:val="21"/>
          <w:szCs w:val="21"/>
        </w:rPr>
        <w:t>：日本的地理位置与地貌特征；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：日本的岛屿、山脉、河流、平原等的特点。</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主要为日本的自然条件及岛屿、山脉、河流、平原等的地貌特征及气候特征。</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1．识记：</w:t>
      </w:r>
      <w:r>
        <w:rPr>
          <w:rFonts w:hint="eastAsia" w:ascii="宋体" w:hAnsi="宋体"/>
          <w:bCs/>
          <w:color w:val="auto"/>
          <w:sz w:val="21"/>
          <w:szCs w:val="21"/>
        </w:rPr>
        <w:t>日本的地理位置与面积。日本地形特征、气候特点；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2．领会：</w:t>
      </w:r>
      <w:r>
        <w:rPr>
          <w:rFonts w:hint="eastAsia" w:ascii="宋体" w:hAnsi="宋体"/>
          <w:bCs/>
          <w:color w:val="auto"/>
          <w:sz w:val="21"/>
          <w:szCs w:val="21"/>
        </w:rPr>
        <w:t>日本森林覆盖面积。水利资源与渔业资源以及生物种类和土地资源；</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bCs/>
          <w:color w:val="auto"/>
          <w:sz w:val="21"/>
          <w:szCs w:val="21"/>
        </w:rPr>
        <w:t>用日语能简单地介绍日本的地理位置；</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w:t>
      </w:r>
      <w:r>
        <w:rPr>
          <w:rFonts w:ascii="宋体" w:hAnsi="宋体"/>
          <w:b/>
          <w:color w:val="auto"/>
          <w:sz w:val="21"/>
          <w:szCs w:val="21"/>
        </w:rPr>
        <w:t xml:space="preserve"> </w:t>
      </w:r>
      <w:r>
        <w:rPr>
          <w:rFonts w:hint="eastAsia" w:ascii="宋体" w:hAnsi="宋体"/>
          <w:b/>
          <w:color w:val="auto"/>
          <w:sz w:val="21"/>
          <w:szCs w:val="21"/>
        </w:rPr>
        <w:t>分析：</w:t>
      </w:r>
      <w:r>
        <w:rPr>
          <w:rFonts w:hint="eastAsia" w:ascii="宋体" w:hAnsi="宋体"/>
          <w:bCs/>
          <w:color w:val="auto"/>
          <w:sz w:val="21"/>
          <w:szCs w:val="21"/>
        </w:rPr>
        <w:t>分析日本的自然状况与地理位置决定的其气候特征；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ascii="宋体" w:hAnsi="宋体"/>
          <w:b/>
          <w:color w:val="auto"/>
          <w:sz w:val="21"/>
          <w:szCs w:val="21"/>
        </w:rPr>
        <w:t>5</w:t>
      </w:r>
      <w:r>
        <w:rPr>
          <w:rFonts w:hint="eastAsia" w:ascii="宋体" w:hAnsi="宋体"/>
          <w:b/>
          <w:color w:val="auto"/>
          <w:sz w:val="21"/>
          <w:szCs w:val="21"/>
        </w:rPr>
        <w:t>．综合：</w:t>
      </w:r>
      <w:r>
        <w:rPr>
          <w:rFonts w:hint="eastAsia" w:ascii="宋体" w:hAnsi="宋体"/>
          <w:bCs/>
          <w:color w:val="auto"/>
          <w:sz w:val="21"/>
          <w:szCs w:val="21"/>
        </w:rPr>
        <w:t>利用日本的自然状况与地理位置探讨日本多台风、多地震的原因；</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w:t>
      </w:r>
      <w:r>
        <w:rPr>
          <w:rFonts w:ascii="宋体" w:hAnsi="宋体"/>
          <w:b/>
          <w:color w:val="auto"/>
          <w:sz w:val="21"/>
          <w:szCs w:val="21"/>
        </w:rPr>
        <w:t xml:space="preserve"> </w:t>
      </w:r>
      <w:r>
        <w:rPr>
          <w:rFonts w:hint="eastAsia" w:ascii="宋体" w:hAnsi="宋体"/>
          <w:b/>
          <w:color w:val="auto"/>
          <w:sz w:val="21"/>
          <w:szCs w:val="21"/>
        </w:rPr>
        <w:t>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eastAsia" w:ascii="宋体" w:hAnsi="宋体"/>
          <w:b/>
          <w:color w:val="auto"/>
          <w:sz w:val="21"/>
          <w:szCs w:val="21"/>
        </w:rPr>
      </w:pPr>
      <w:r>
        <w:rPr>
          <w:rFonts w:hint="eastAsia" w:ascii="宋体" w:hAnsi="宋体"/>
          <w:b/>
          <w:color w:val="auto"/>
          <w:sz w:val="21"/>
          <w:szCs w:val="21"/>
        </w:rPr>
        <w:t xml:space="preserve"> </w:t>
      </w:r>
      <w:r>
        <w:rPr>
          <w:rFonts w:hAnsi="宋体"/>
          <w:b/>
          <w:bCs/>
          <w:color w:val="auto"/>
          <w:kern w:val="0"/>
          <w:sz w:val="21"/>
          <w:szCs w:val="21"/>
        </w:rPr>
        <w:t>第</w:t>
      </w:r>
      <w:r>
        <w:rPr>
          <w:rFonts w:hint="eastAsia" w:hAnsi="宋体"/>
          <w:b/>
          <w:bCs/>
          <w:color w:val="auto"/>
          <w:kern w:val="0"/>
          <w:sz w:val="21"/>
          <w:szCs w:val="21"/>
        </w:rPr>
        <w:t>二</w:t>
      </w:r>
      <w:r>
        <w:rPr>
          <w:rFonts w:hint="eastAsia" w:ascii="宋体" w:hAnsi="宋体" w:cs="宋体"/>
          <w:b/>
          <w:bCs/>
          <w:color w:val="auto"/>
          <w:kern w:val="0"/>
          <w:sz w:val="21"/>
          <w:szCs w:val="21"/>
        </w:rPr>
        <w:t xml:space="preserve">章  </w:t>
      </w:r>
      <w:r>
        <w:rPr>
          <w:rFonts w:hint="eastAsia" w:ascii="宋体" w:hAnsi="宋体" w:cs="宋体"/>
          <w:b/>
          <w:color w:val="auto"/>
          <w:sz w:val="21"/>
          <w:szCs w:val="21"/>
        </w:rPr>
        <w:t>各地简介</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MS Mincho" w:hAnsi="MS Mincho" w:eastAsia="等线"/>
          <w:color w:val="auto"/>
          <w:sz w:val="21"/>
          <w:szCs w:val="21"/>
        </w:rPr>
      </w:pPr>
      <w:r>
        <w:rPr>
          <w:rFonts w:hint="eastAsia" w:ascii="宋体" w:hAnsi="宋体"/>
          <w:b/>
          <w:color w:val="auto"/>
          <w:sz w:val="21"/>
          <w:szCs w:val="21"/>
        </w:rPr>
        <w:t>1.一般了解</w:t>
      </w:r>
      <w:r>
        <w:rPr>
          <w:rFonts w:hint="eastAsia" w:ascii="宋体" w:hAnsi="宋体"/>
          <w:color w:val="auto"/>
          <w:sz w:val="21"/>
          <w:szCs w:val="21"/>
        </w:rPr>
        <w:t>：</w:t>
      </w:r>
      <w:r>
        <w:rPr>
          <w:rFonts w:hint="eastAsia"/>
          <w:color w:val="auto"/>
          <w:sz w:val="21"/>
          <w:szCs w:val="21"/>
        </w:rPr>
        <w:t>九州地方</w:t>
      </w:r>
      <w:r>
        <w:rPr>
          <w:rFonts w:hint="eastAsia" w:ascii="宋体" w:hAnsi="宋体"/>
          <w:bCs/>
          <w:color w:val="auto"/>
          <w:sz w:val="21"/>
          <w:szCs w:val="21"/>
        </w:rPr>
        <w:t>的知识，理解</w:t>
      </w:r>
      <w:r>
        <w:rPr>
          <w:rFonts w:hint="eastAsia"/>
          <w:color w:val="auto"/>
          <w:sz w:val="21"/>
          <w:szCs w:val="21"/>
        </w:rPr>
        <w:t>高纬度地区的知识</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2.一般掌握</w:t>
      </w:r>
      <w:r>
        <w:rPr>
          <w:rFonts w:hint="eastAsia" w:ascii="宋体" w:hAnsi="宋体"/>
          <w:color w:val="auto"/>
          <w:sz w:val="21"/>
          <w:szCs w:val="21"/>
        </w:rPr>
        <w:t>：</w:t>
      </w:r>
      <w:r>
        <w:rPr>
          <w:rFonts w:hint="eastAsia"/>
          <w:color w:val="auto"/>
          <w:sz w:val="21"/>
          <w:szCs w:val="21"/>
        </w:rPr>
        <w:t>西部日本的知识</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color w:val="auto"/>
          <w:sz w:val="21"/>
          <w:szCs w:val="21"/>
        </w:rPr>
        <w:t>东部日本的知识，</w:t>
      </w:r>
      <w:r>
        <w:rPr>
          <w:rFonts w:hint="eastAsia" w:ascii="宋体" w:hAnsi="宋体"/>
          <w:color w:val="auto"/>
          <w:sz w:val="21"/>
          <w:szCs w:val="21"/>
        </w:rPr>
        <w:t>日本的47个都道府县的名称及行政地区的划分。</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 日本的47个都道府县；</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w:t>
      </w:r>
      <w:r>
        <w:rPr>
          <w:rFonts w:ascii="宋体" w:hAnsi="宋体"/>
          <w:bCs/>
          <w:color w:val="auto"/>
          <w:sz w:val="21"/>
          <w:szCs w:val="21"/>
        </w:rPr>
        <w:t xml:space="preserve"> </w:t>
      </w:r>
      <w:r>
        <w:rPr>
          <w:rFonts w:hint="eastAsia" w:ascii="宋体" w:hAnsi="宋体"/>
          <w:bCs/>
          <w:color w:val="auto"/>
          <w:sz w:val="21"/>
          <w:szCs w:val="21"/>
        </w:rPr>
        <w:t>日本</w:t>
      </w:r>
      <w:r>
        <w:rPr>
          <w:rFonts w:hint="eastAsia"/>
          <w:color w:val="auto"/>
          <w:sz w:val="21"/>
          <w:szCs w:val="21"/>
        </w:rPr>
        <w:t>东部城市</w:t>
      </w:r>
      <w:r>
        <w:rPr>
          <w:rFonts w:hint="eastAsia" w:ascii="宋体" w:hAnsi="宋体"/>
          <w:bCs/>
          <w:color w:val="auto"/>
          <w:sz w:val="21"/>
          <w:szCs w:val="21"/>
        </w:rPr>
        <w:t>的主要特征；</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w:t>
      </w:r>
      <w:r>
        <w:rPr>
          <w:rFonts w:ascii="宋体" w:hAnsi="宋体"/>
          <w:bCs/>
          <w:color w:val="auto"/>
          <w:sz w:val="21"/>
          <w:szCs w:val="21"/>
        </w:rPr>
        <w:t xml:space="preserve"> </w:t>
      </w:r>
      <w:r>
        <w:rPr>
          <w:rFonts w:hint="eastAsia"/>
          <w:color w:val="auto"/>
          <w:sz w:val="21"/>
          <w:szCs w:val="21"/>
        </w:rPr>
        <w:t>西部日本的相关知识</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bCs/>
          <w:color w:val="auto"/>
          <w:sz w:val="21"/>
          <w:szCs w:val="21"/>
        </w:rPr>
        <w:t>1．识记</w:t>
      </w:r>
      <w:r>
        <w:rPr>
          <w:rFonts w:hint="eastAsia" w:ascii="宋体" w:hAnsi="宋体"/>
          <w:color w:val="auto"/>
          <w:sz w:val="21"/>
          <w:szCs w:val="21"/>
        </w:rPr>
        <w:t>：日本的都、道、府、县和市、区</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bCs/>
          <w:color w:val="auto"/>
          <w:sz w:val="21"/>
          <w:szCs w:val="21"/>
        </w:rPr>
        <w:t>2．领会</w:t>
      </w:r>
      <w:r>
        <w:rPr>
          <w:rFonts w:hint="eastAsia" w:ascii="宋体" w:hAnsi="宋体"/>
          <w:color w:val="auto"/>
          <w:sz w:val="21"/>
          <w:szCs w:val="21"/>
        </w:rPr>
        <w:t>：日本东部以及西部的资源</w:t>
      </w:r>
      <w:r>
        <w:rPr>
          <w:rFonts w:hint="eastAsia" w:ascii="宋体" w:hAnsi="宋体" w:eastAsia="MS Mincho"/>
          <w:color w:val="auto"/>
          <w:sz w:val="21"/>
          <w:szCs w:val="21"/>
        </w:rPr>
        <w:t>、</w:t>
      </w:r>
      <w:r>
        <w:rPr>
          <w:rFonts w:hint="eastAsia" w:ascii="宋体" w:hAnsi="宋体"/>
          <w:color w:val="auto"/>
          <w:sz w:val="21"/>
          <w:szCs w:val="21"/>
        </w:rPr>
        <w:t>气候</w:t>
      </w:r>
      <w:r>
        <w:rPr>
          <w:rFonts w:hint="eastAsia" w:ascii="MS Mincho" w:hAnsi="MS Mincho" w:eastAsia="MS Mincho"/>
          <w:color w:val="auto"/>
          <w:sz w:val="21"/>
          <w:szCs w:val="21"/>
        </w:rPr>
        <w:t>、</w:t>
      </w:r>
      <w:r>
        <w:rPr>
          <w:rFonts w:hint="eastAsia" w:ascii="宋体" w:hAnsi="宋体"/>
          <w:color w:val="auto"/>
          <w:sz w:val="21"/>
          <w:szCs w:val="21"/>
        </w:rPr>
        <w:t>农业</w:t>
      </w:r>
      <w:r>
        <w:rPr>
          <w:rFonts w:hint="eastAsia" w:ascii="MS Mincho" w:hAnsi="MS Mincho" w:eastAsia="MS Mincho"/>
          <w:color w:val="auto"/>
          <w:sz w:val="21"/>
          <w:szCs w:val="21"/>
        </w:rPr>
        <w:t>、</w:t>
      </w:r>
      <w:r>
        <w:rPr>
          <w:rFonts w:hint="eastAsia" w:ascii="宋体" w:hAnsi="宋体"/>
          <w:color w:val="auto"/>
          <w:sz w:val="21"/>
          <w:szCs w:val="21"/>
        </w:rPr>
        <w:t>工业</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bCs/>
          <w:color w:val="auto"/>
          <w:sz w:val="21"/>
          <w:szCs w:val="21"/>
        </w:rPr>
        <w:t>3．应用</w:t>
      </w:r>
      <w:r>
        <w:rPr>
          <w:rFonts w:hint="eastAsia" w:ascii="宋体" w:hAnsi="宋体"/>
          <w:color w:val="auto"/>
          <w:sz w:val="21"/>
          <w:szCs w:val="21"/>
        </w:rPr>
        <w:t>：用日语能简单地介绍日本的东西部的重要城市</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bCs/>
          <w:color w:val="auto"/>
          <w:sz w:val="21"/>
          <w:szCs w:val="21"/>
        </w:rPr>
        <w:t>4.</w:t>
      </w:r>
      <w:r>
        <w:rPr>
          <w:rFonts w:ascii="宋体" w:hAnsi="宋体"/>
          <w:b/>
          <w:bCs/>
          <w:color w:val="auto"/>
          <w:sz w:val="21"/>
          <w:szCs w:val="21"/>
        </w:rPr>
        <w:t xml:space="preserve"> </w:t>
      </w:r>
      <w:r>
        <w:rPr>
          <w:rFonts w:hint="eastAsia" w:ascii="宋体" w:hAnsi="宋体"/>
          <w:b/>
          <w:bCs/>
          <w:color w:val="auto"/>
          <w:sz w:val="21"/>
          <w:szCs w:val="21"/>
        </w:rPr>
        <w:t>分析</w:t>
      </w:r>
      <w:r>
        <w:rPr>
          <w:rFonts w:hint="eastAsia" w:ascii="宋体" w:hAnsi="宋体"/>
          <w:color w:val="auto"/>
          <w:sz w:val="21"/>
          <w:szCs w:val="21"/>
        </w:rPr>
        <w:t>：分析日本交通的发展变化，以及在日本经济中的作用</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ascii="宋体" w:hAnsi="宋体"/>
          <w:b/>
          <w:bCs/>
          <w:color w:val="auto"/>
          <w:sz w:val="21"/>
          <w:szCs w:val="21"/>
        </w:rPr>
        <w:t>5</w:t>
      </w:r>
      <w:r>
        <w:rPr>
          <w:rFonts w:hint="eastAsia" w:ascii="宋体" w:hAnsi="宋体"/>
          <w:b/>
          <w:bCs/>
          <w:color w:val="auto"/>
          <w:sz w:val="21"/>
          <w:szCs w:val="21"/>
        </w:rPr>
        <w:t>．综合</w:t>
      </w:r>
      <w:r>
        <w:rPr>
          <w:rFonts w:hint="eastAsia" w:ascii="宋体" w:hAnsi="宋体"/>
          <w:color w:val="auto"/>
          <w:sz w:val="21"/>
          <w:szCs w:val="21"/>
        </w:rPr>
        <w:t>：探讨日本的资源</w:t>
      </w:r>
      <w:r>
        <w:rPr>
          <w:rFonts w:hint="eastAsia" w:ascii="宋体" w:hAnsi="宋体" w:eastAsia="MS Mincho"/>
          <w:color w:val="auto"/>
          <w:sz w:val="21"/>
          <w:szCs w:val="21"/>
        </w:rPr>
        <w:t>、</w:t>
      </w:r>
      <w:r>
        <w:rPr>
          <w:rFonts w:hint="eastAsia" w:ascii="宋体" w:hAnsi="宋体"/>
          <w:color w:val="auto"/>
          <w:sz w:val="21"/>
          <w:szCs w:val="21"/>
        </w:rPr>
        <w:t>气候特点决定的日本的综合经济特征</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bCs/>
          <w:color w:val="auto"/>
          <w:sz w:val="21"/>
          <w:szCs w:val="21"/>
        </w:rPr>
        <w:t>6.</w:t>
      </w:r>
      <w:r>
        <w:rPr>
          <w:rFonts w:ascii="宋体" w:hAnsi="宋体"/>
          <w:b/>
          <w:bCs/>
          <w:color w:val="auto"/>
          <w:sz w:val="21"/>
          <w:szCs w:val="21"/>
        </w:rPr>
        <w:t xml:space="preserve"> </w:t>
      </w:r>
      <w:r>
        <w:rPr>
          <w:rFonts w:hint="eastAsia" w:ascii="宋体" w:hAnsi="宋体"/>
          <w:b/>
          <w:bCs/>
          <w:color w:val="auto"/>
          <w:sz w:val="21"/>
          <w:szCs w:val="21"/>
        </w:rPr>
        <w:t>评价</w:t>
      </w:r>
      <w:r>
        <w:rPr>
          <w:rFonts w:hint="eastAsia" w:ascii="宋体" w:hAnsi="宋体"/>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highlight w:val="yellow"/>
        </w:rPr>
      </w:pPr>
    </w:p>
    <w:p>
      <w:pPr>
        <w:keepNext w:val="0"/>
        <w:keepLines w:val="0"/>
        <w:widowControl w:val="0"/>
        <w:kinsoku/>
        <w:overflowPunct/>
        <w:topLinePunct w:val="0"/>
        <w:autoSpaceDE/>
        <w:autoSpaceDN/>
        <w:bidi w:val="0"/>
        <w:snapToGrid w:val="0"/>
        <w:spacing w:line="360" w:lineRule="auto"/>
        <w:ind w:firstLine="3584" w:firstLineChars="1700"/>
        <w:textAlignment w:val="auto"/>
        <w:rPr>
          <w:rFonts w:ascii="宋体" w:hAnsi="宋体"/>
          <w:b/>
          <w:color w:val="auto"/>
          <w:sz w:val="21"/>
          <w:szCs w:val="21"/>
        </w:rPr>
      </w:pPr>
      <w:r>
        <w:rPr>
          <w:rFonts w:hAnsi="宋体"/>
          <w:b/>
          <w:bCs/>
          <w:color w:val="auto"/>
          <w:kern w:val="0"/>
          <w:sz w:val="21"/>
          <w:szCs w:val="21"/>
        </w:rPr>
        <w:t>第</w:t>
      </w:r>
      <w:r>
        <w:rPr>
          <w:rFonts w:hint="eastAsia" w:hAnsi="宋体"/>
          <w:b/>
          <w:bCs/>
          <w:color w:val="auto"/>
          <w:kern w:val="0"/>
          <w:sz w:val="21"/>
          <w:szCs w:val="21"/>
        </w:rPr>
        <w:t>三</w:t>
      </w:r>
      <w:r>
        <w:rPr>
          <w:rFonts w:hint="eastAsia" w:ascii="宋体" w:hAnsi="宋体" w:cs="宋体"/>
          <w:b/>
          <w:bCs/>
          <w:color w:val="auto"/>
          <w:kern w:val="0"/>
          <w:sz w:val="21"/>
          <w:szCs w:val="21"/>
        </w:rPr>
        <w:t>章  古代日本</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w:t>
      </w:r>
      <w:r>
        <w:rPr>
          <w:rFonts w:hint="eastAsia" w:ascii="宋体" w:hAnsi="宋体"/>
          <w:bCs/>
          <w:color w:val="auto"/>
          <w:sz w:val="21"/>
          <w:szCs w:val="21"/>
        </w:rPr>
        <w:t>了解远古时代的日本、</w:t>
      </w:r>
      <w:r>
        <w:rPr>
          <w:rFonts w:hint="eastAsia" w:ascii="宋体" w:hAnsi="宋体" w:cs="宋体"/>
          <w:color w:val="auto"/>
          <w:sz w:val="21"/>
          <w:szCs w:val="21"/>
        </w:rPr>
        <w:t>初期国家与统一王权</w:t>
      </w:r>
      <w:r>
        <w:rPr>
          <w:rFonts w:hint="eastAsia" w:ascii="宋体" w:hAnsi="宋体"/>
          <w:bCs/>
          <w:color w:val="auto"/>
          <w:sz w:val="21"/>
          <w:szCs w:val="21"/>
        </w:rPr>
        <w:t>的知识；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2.一般掌握</w:t>
      </w:r>
      <w:r>
        <w:rPr>
          <w:rFonts w:hint="eastAsia" w:ascii="宋体" w:hAnsi="宋体"/>
          <w:color w:val="auto"/>
          <w:sz w:val="21"/>
          <w:szCs w:val="21"/>
        </w:rPr>
        <w:t>：</w:t>
      </w:r>
      <w:r>
        <w:rPr>
          <w:rFonts w:hint="eastAsia"/>
          <w:bCs/>
          <w:color w:val="auto"/>
          <w:sz w:val="21"/>
          <w:szCs w:val="21"/>
        </w:rPr>
        <w:t>镰仓时代、室町时代、安土与桃山年代、江户时代</w:t>
      </w:r>
      <w:r>
        <w:rPr>
          <w:rFonts w:hint="eastAsia" w:ascii="宋体" w:hAnsi="宋体"/>
          <w:bCs/>
          <w:color w:val="auto"/>
          <w:sz w:val="21"/>
          <w:szCs w:val="21"/>
        </w:rPr>
        <w:t>的知识；</w:t>
      </w:r>
    </w:p>
    <w:p>
      <w:pPr>
        <w:keepNext w:val="0"/>
        <w:keepLines w:val="0"/>
        <w:widowControl w:val="0"/>
        <w:kinsoku/>
        <w:overflowPunct/>
        <w:topLinePunct w:val="0"/>
        <w:autoSpaceDE/>
        <w:autoSpaceDN/>
        <w:bidi w:val="0"/>
        <w:snapToGrid w:val="0"/>
        <w:spacing w:line="360" w:lineRule="auto"/>
        <w:ind w:firstLine="422" w:firstLineChars="200"/>
        <w:textAlignment w:val="auto"/>
        <w:rPr>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cs="宋体"/>
          <w:color w:val="auto"/>
          <w:sz w:val="21"/>
          <w:szCs w:val="21"/>
        </w:rPr>
        <w:t>奈良时代</w:t>
      </w:r>
      <w:r>
        <w:rPr>
          <w:rFonts w:hint="eastAsia"/>
          <w:color w:val="auto"/>
          <w:sz w:val="21"/>
          <w:szCs w:val="21"/>
        </w:rPr>
        <w:t>的知识</w:t>
      </w:r>
      <w:r>
        <w:rPr>
          <w:rFonts w:hint="eastAsia" w:ascii="宋体" w:hAnsi="宋体"/>
          <w:bCs/>
          <w:color w:val="auto"/>
          <w:sz w:val="21"/>
          <w:szCs w:val="21"/>
        </w:rPr>
        <w:t>；</w:t>
      </w:r>
      <w:r>
        <w:rPr>
          <w:rStyle w:val="36"/>
          <w:rFonts w:hint="eastAsia" w:ascii="宋体" w:hAnsi="宋体" w:cs="宋体"/>
          <w:color w:val="auto"/>
          <w:sz w:val="21"/>
          <w:szCs w:val="21"/>
        </w:rPr>
        <w:t>平安时代</w:t>
      </w:r>
      <w:r>
        <w:rPr>
          <w:rFonts w:hint="eastAsia"/>
          <w:color w:val="auto"/>
          <w:sz w:val="21"/>
          <w:szCs w:val="21"/>
        </w:rPr>
        <w:t>的知识。</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Theme="minorEastAsia"/>
          <w:bCs/>
          <w:color w:val="auto"/>
          <w:sz w:val="21"/>
          <w:szCs w:val="21"/>
        </w:rPr>
      </w:pPr>
      <w:r>
        <w:rPr>
          <w:rFonts w:hint="eastAsia" w:ascii="宋体" w:hAnsi="宋体"/>
          <w:bCs/>
          <w:color w:val="auto"/>
          <w:sz w:val="21"/>
          <w:szCs w:val="21"/>
        </w:rPr>
        <w:t>1.先土器时代</w:t>
      </w:r>
      <w:r>
        <w:rPr>
          <w:rFonts w:hint="eastAsia" w:ascii="宋体" w:hAnsi="宋体" w:eastAsia="MS Mincho"/>
          <w:bCs/>
          <w:color w:val="auto"/>
          <w:sz w:val="21"/>
          <w:szCs w:val="21"/>
        </w:rPr>
        <w:t>、</w:t>
      </w:r>
      <w:r>
        <w:rPr>
          <w:rFonts w:hint="eastAsia" w:ascii="宋体" w:hAnsi="宋体" w:eastAsiaTheme="minorEastAsia"/>
          <w:bCs/>
          <w:color w:val="auto"/>
          <w:sz w:val="21"/>
          <w:szCs w:val="21"/>
        </w:rPr>
        <w:t>文绳时代</w:t>
      </w:r>
      <w:r>
        <w:rPr>
          <w:rFonts w:hint="eastAsia" w:ascii="宋体" w:hAnsi="宋体" w:eastAsia="MS Mincho"/>
          <w:bCs/>
          <w:color w:val="auto"/>
          <w:sz w:val="21"/>
          <w:szCs w:val="21"/>
        </w:rPr>
        <w:t>、</w:t>
      </w:r>
      <w:r>
        <w:rPr>
          <w:rFonts w:hint="eastAsia" w:ascii="宋体" w:hAnsi="宋体" w:eastAsiaTheme="minorEastAsia"/>
          <w:bCs/>
          <w:color w:val="auto"/>
          <w:sz w:val="21"/>
          <w:szCs w:val="21"/>
        </w:rPr>
        <w:t>文绳文化</w:t>
      </w:r>
      <w:r>
        <w:rPr>
          <w:rFonts w:hint="eastAsia" w:ascii="宋体" w:hAnsi="宋体" w:eastAsia="MS Mincho"/>
          <w:bCs/>
          <w:color w:val="auto"/>
          <w:sz w:val="21"/>
          <w:szCs w:val="21"/>
        </w:rPr>
        <w:t>、</w:t>
      </w:r>
      <w:r>
        <w:rPr>
          <w:rFonts w:hint="eastAsia" w:asciiTheme="minorEastAsia" w:hAnsiTheme="minorEastAsia" w:eastAsiaTheme="minorEastAsia"/>
          <w:bCs/>
          <w:color w:val="auto"/>
          <w:sz w:val="21"/>
          <w:szCs w:val="21"/>
        </w:rPr>
        <w:t>弥生文化的</w:t>
      </w:r>
      <w:r>
        <w:rPr>
          <w:rFonts w:hint="eastAsia"/>
          <w:color w:val="auto"/>
          <w:sz w:val="21"/>
          <w:szCs w:val="21"/>
        </w:rPr>
        <w:t>理解与掌握</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w:t>
      </w:r>
      <w:r>
        <w:rPr>
          <w:rFonts w:hint="eastAsia" w:ascii="宋体" w:hAnsi="宋体" w:cs="宋体"/>
          <w:color w:val="auto"/>
          <w:sz w:val="21"/>
          <w:szCs w:val="21"/>
        </w:rPr>
        <w:t>日本初期国家与统一王权</w:t>
      </w:r>
      <w:r>
        <w:rPr>
          <w:rFonts w:hint="eastAsia"/>
          <w:color w:val="auto"/>
          <w:sz w:val="21"/>
          <w:szCs w:val="21"/>
        </w:rPr>
        <w:t>的了解</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w:t>
      </w:r>
      <w:r>
        <w:rPr>
          <w:rFonts w:hint="eastAsia"/>
          <w:color w:val="auto"/>
          <w:sz w:val="21"/>
          <w:szCs w:val="21"/>
        </w:rPr>
        <w:t>圣德太子对古代日本的贡献以及大化改新</w:t>
      </w:r>
      <w:r>
        <w:rPr>
          <w:rFonts w:hint="eastAsia" w:asciiTheme="minorEastAsia" w:hAnsiTheme="minorEastAsia" w:eastAsiaTheme="minorEastAsia"/>
          <w:bCs/>
          <w:color w:val="auto"/>
          <w:sz w:val="21"/>
          <w:szCs w:val="21"/>
        </w:rPr>
        <w:t>的</w:t>
      </w:r>
      <w:r>
        <w:rPr>
          <w:rFonts w:hint="eastAsia"/>
          <w:color w:val="auto"/>
          <w:sz w:val="21"/>
          <w:szCs w:val="21"/>
        </w:rPr>
        <w:t>理解与掌握</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4.</w:t>
      </w:r>
      <w:r>
        <w:rPr>
          <w:rFonts w:hint="eastAsia"/>
          <w:color w:val="auto"/>
          <w:sz w:val="21"/>
          <w:szCs w:val="21"/>
        </w:rPr>
        <w:t>奈良时代</w:t>
      </w:r>
      <w:r>
        <w:rPr>
          <w:rFonts w:hint="eastAsia" w:ascii="宋体" w:hAnsi="宋体" w:eastAsia="MS Mincho"/>
          <w:bCs/>
          <w:color w:val="auto"/>
          <w:sz w:val="21"/>
          <w:szCs w:val="21"/>
        </w:rPr>
        <w:t>、</w:t>
      </w:r>
      <w:r>
        <w:rPr>
          <w:rFonts w:hint="eastAsia"/>
          <w:color w:val="auto"/>
          <w:sz w:val="21"/>
          <w:szCs w:val="21"/>
        </w:rPr>
        <w:t>平安时代的理解与掌握</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hint="eastAsia" w:ascii="宋体" w:hAnsi="宋体"/>
          <w:bCs/>
          <w:color w:val="auto"/>
          <w:sz w:val="21"/>
          <w:szCs w:val="21"/>
        </w:rPr>
        <w:t>5.室町时代</w:t>
      </w:r>
      <w:r>
        <w:rPr>
          <w:rFonts w:hint="eastAsia" w:ascii="宋体" w:hAnsi="宋体" w:eastAsia="MS Mincho"/>
          <w:bCs/>
          <w:color w:val="auto"/>
          <w:sz w:val="21"/>
          <w:szCs w:val="21"/>
        </w:rPr>
        <w:t>、</w:t>
      </w:r>
      <w:r>
        <w:rPr>
          <w:rFonts w:hint="eastAsia" w:asciiTheme="minorEastAsia" w:hAnsiTheme="minorEastAsia" w:eastAsiaTheme="minorEastAsia"/>
          <w:bCs/>
          <w:color w:val="auto"/>
          <w:sz w:val="21"/>
          <w:szCs w:val="21"/>
        </w:rPr>
        <w:t>桃山时代的</w:t>
      </w:r>
      <w:r>
        <w:rPr>
          <w:rFonts w:hint="eastAsia"/>
          <w:color w:val="auto"/>
          <w:sz w:val="21"/>
          <w:szCs w:val="21"/>
        </w:rPr>
        <w:t>理解与掌握</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color w:val="auto"/>
          <w:sz w:val="21"/>
          <w:szCs w:val="21"/>
        </w:rPr>
        <w:t>6.</w:t>
      </w:r>
      <w:r>
        <w:rPr>
          <w:rFonts w:hint="eastAsia"/>
          <w:color w:val="auto"/>
          <w:sz w:val="21"/>
          <w:szCs w:val="21"/>
        </w:rPr>
        <w:t>江户时代</w:t>
      </w:r>
      <w:r>
        <w:rPr>
          <w:rFonts w:hint="eastAsia" w:ascii="宋体" w:hAnsi="宋体" w:eastAsiaTheme="minorEastAsia"/>
          <w:bCs/>
          <w:color w:val="auto"/>
          <w:sz w:val="21"/>
          <w:szCs w:val="21"/>
        </w:rPr>
        <w:t>以及江户文化</w:t>
      </w:r>
      <w:r>
        <w:rPr>
          <w:rFonts w:hint="eastAsia"/>
          <w:color w:val="auto"/>
          <w:sz w:val="21"/>
          <w:szCs w:val="21"/>
        </w:rPr>
        <w:t>的理解与掌握。</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bCs/>
          <w:color w:val="auto"/>
          <w:sz w:val="21"/>
          <w:szCs w:val="21"/>
        </w:rPr>
        <w:t>古代日本中的专有词汇；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：领会该时期的</w:t>
      </w:r>
      <w:r>
        <w:rPr>
          <w:rFonts w:hint="eastAsia" w:ascii="宋体" w:hAnsi="宋体"/>
          <w:bCs/>
          <w:color w:val="auto"/>
          <w:sz w:val="21"/>
          <w:szCs w:val="21"/>
        </w:rPr>
        <w:t>重要历史事件与历史人物；</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用马克思主义社会历史观辩证地思考古代的发展；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分析该时期</w:t>
      </w:r>
      <w:r>
        <w:rPr>
          <w:rFonts w:hint="eastAsia"/>
          <w:color w:val="auto"/>
          <w:sz w:val="21"/>
          <w:szCs w:val="21"/>
        </w:rPr>
        <w:t>重要历史事件的历史背景、起因、经过、结果；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全面深刻地理解中国对该时期日本产生的深远影响；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ind w:firstLine="3373" w:firstLineChars="1600"/>
        <w:textAlignment w:val="auto"/>
        <w:rPr>
          <w:rFonts w:ascii="宋体" w:hAnsi="宋体" w:cs="宋体"/>
          <w:b/>
          <w:bCs/>
          <w:color w:val="auto"/>
          <w:kern w:val="0"/>
          <w:sz w:val="21"/>
          <w:szCs w:val="21"/>
        </w:rPr>
      </w:pPr>
      <w:r>
        <w:rPr>
          <w:rFonts w:hAnsi="宋体"/>
          <w:b/>
          <w:bCs/>
          <w:color w:val="auto"/>
          <w:kern w:val="0"/>
          <w:sz w:val="21"/>
          <w:szCs w:val="21"/>
        </w:rPr>
        <w:t>第</w:t>
      </w:r>
      <w:r>
        <w:rPr>
          <w:rFonts w:hint="eastAsia" w:hAnsi="宋体"/>
          <w:b/>
          <w:bCs/>
          <w:color w:val="auto"/>
          <w:kern w:val="0"/>
          <w:sz w:val="21"/>
          <w:szCs w:val="21"/>
        </w:rPr>
        <w:t>四</w:t>
      </w:r>
      <w:r>
        <w:rPr>
          <w:rFonts w:hint="eastAsia" w:ascii="宋体" w:hAnsi="宋体" w:cs="宋体"/>
          <w:b/>
          <w:bCs/>
          <w:color w:val="auto"/>
          <w:kern w:val="0"/>
          <w:sz w:val="21"/>
          <w:szCs w:val="21"/>
        </w:rPr>
        <w:t>章  近代日本</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（一）学习目标 </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1.一般了解</w:t>
      </w:r>
      <w:r>
        <w:rPr>
          <w:rFonts w:hint="eastAsia" w:ascii="宋体" w:hAnsi="宋体"/>
          <w:color w:val="auto"/>
          <w:sz w:val="21"/>
          <w:szCs w:val="21"/>
        </w:rPr>
        <w:t>：了解明治维新的一系列历史事件，</w:t>
      </w:r>
      <w:r>
        <w:rPr>
          <w:rFonts w:hint="eastAsia" w:ascii="宋体" w:hAnsi="宋体"/>
          <w:bCs/>
          <w:color w:val="auto"/>
          <w:sz w:val="21"/>
          <w:szCs w:val="21"/>
        </w:rPr>
        <w:t>日本帝国主义的形成、日本对外关系、日本经济、产业发展、</w:t>
      </w:r>
      <w:r>
        <w:rPr>
          <w:rFonts w:hint="eastAsia" w:ascii="宋体" w:hAnsi="宋体" w:cs="宋体"/>
          <w:color w:val="auto"/>
          <w:sz w:val="21"/>
          <w:szCs w:val="21"/>
        </w:rPr>
        <w:t>教育与传媒等</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2.一般掌握</w:t>
      </w:r>
      <w:r>
        <w:rPr>
          <w:rFonts w:hint="eastAsia" w:ascii="宋体" w:hAnsi="宋体"/>
          <w:color w:val="auto"/>
          <w:sz w:val="21"/>
          <w:szCs w:val="21"/>
        </w:rPr>
        <w:t>：</w:t>
      </w:r>
      <w:r>
        <w:rPr>
          <w:rFonts w:hint="eastAsia" w:ascii="宋体" w:hAnsi="宋体"/>
          <w:bCs/>
          <w:color w:val="auto"/>
          <w:sz w:val="21"/>
          <w:szCs w:val="21"/>
        </w:rPr>
        <w:t>掌握明治维新的相关知识，中日甲午战争，一战后的日本；</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bCs/>
          <w:color w:val="auto"/>
          <w:sz w:val="21"/>
          <w:szCs w:val="21"/>
        </w:rPr>
        <w:t>用马克思主义社会历史观辩证地看待近代日本历史的发展。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1.近代日本历史中的专有词汇；</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2.近代日本历史中的重要事件与重要历史人物；</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3.近代日本历史中的日本对外关系、日本经济、产业发展、</w:t>
      </w:r>
      <w:r>
        <w:rPr>
          <w:rFonts w:hint="eastAsia" w:ascii="宋体" w:hAnsi="宋体" w:cs="宋体"/>
          <w:color w:val="auto"/>
          <w:sz w:val="21"/>
          <w:szCs w:val="21"/>
        </w:rPr>
        <w:t>教育与传媒等</w:t>
      </w:r>
      <w:r>
        <w:rPr>
          <w:rFonts w:hint="eastAsia" w:ascii="宋体" w:hAnsi="宋体"/>
          <w:bCs/>
          <w:color w:val="auto"/>
          <w:sz w:val="21"/>
          <w:szCs w:val="21"/>
        </w:rPr>
        <w:t>知识；</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4.用马克思主义社会历史观辩证地看待近代日本；</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5.全面深刻地理解中国对近代日本产生的深远影响。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bCs/>
          <w:color w:val="auto"/>
          <w:sz w:val="21"/>
          <w:szCs w:val="21"/>
        </w:rPr>
        <w:t>近代日本历史中的专有词汇；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：领会该时期的</w:t>
      </w:r>
      <w:r>
        <w:rPr>
          <w:rFonts w:hint="eastAsia" w:ascii="宋体" w:hAnsi="宋体"/>
          <w:bCs/>
          <w:color w:val="auto"/>
          <w:sz w:val="21"/>
          <w:szCs w:val="21"/>
        </w:rPr>
        <w:t>重要事件与人物；</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用马克思主义社会历史观辩证地思考近代日本的发展；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分析该时期</w:t>
      </w:r>
      <w:r>
        <w:rPr>
          <w:rFonts w:hint="eastAsia"/>
          <w:color w:val="auto"/>
          <w:sz w:val="21"/>
          <w:szCs w:val="21"/>
        </w:rPr>
        <w:t>重要事件的历史背景、起因、经过、结果；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全面深刻地理解中国对该时期日本产生的深远影响；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ind w:firstLine="3373" w:firstLineChars="1600"/>
        <w:textAlignment w:val="auto"/>
        <w:rPr>
          <w:rFonts w:ascii="宋体" w:hAnsi="宋体" w:cs="宋体"/>
          <w:b/>
          <w:bCs/>
          <w:color w:val="auto"/>
          <w:kern w:val="0"/>
          <w:sz w:val="21"/>
          <w:szCs w:val="21"/>
        </w:rPr>
      </w:pPr>
      <w:r>
        <w:rPr>
          <w:rFonts w:hAnsi="宋体"/>
          <w:b/>
          <w:bCs/>
          <w:color w:val="auto"/>
          <w:kern w:val="0"/>
          <w:sz w:val="21"/>
          <w:szCs w:val="21"/>
        </w:rPr>
        <w:t>第</w:t>
      </w:r>
      <w:r>
        <w:rPr>
          <w:rFonts w:hint="eastAsia" w:hAnsi="宋体"/>
          <w:b/>
          <w:bCs/>
          <w:color w:val="auto"/>
          <w:kern w:val="0"/>
          <w:sz w:val="21"/>
          <w:szCs w:val="21"/>
        </w:rPr>
        <w:t>五</w:t>
      </w:r>
      <w:r>
        <w:rPr>
          <w:rFonts w:hint="eastAsia" w:ascii="宋体" w:hAnsi="宋体" w:cs="宋体"/>
          <w:b/>
          <w:bCs/>
          <w:color w:val="auto"/>
          <w:kern w:val="0"/>
          <w:sz w:val="21"/>
          <w:szCs w:val="21"/>
        </w:rPr>
        <w:t>章  日本生活</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w:t>
      </w:r>
      <w:r>
        <w:rPr>
          <w:rFonts w:hint="eastAsia" w:ascii="宋体" w:hAnsi="宋体" w:cs="宋体"/>
          <w:color w:val="auto"/>
          <w:sz w:val="21"/>
          <w:szCs w:val="21"/>
        </w:rPr>
        <w:t>游走日本的相关知识；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2.一般掌握</w:t>
      </w:r>
      <w:r>
        <w:rPr>
          <w:rFonts w:hint="eastAsia" w:ascii="宋体" w:hAnsi="宋体"/>
          <w:color w:val="auto"/>
          <w:sz w:val="21"/>
          <w:szCs w:val="21"/>
        </w:rPr>
        <w:t>：日本人的和式住宅、和食、和服、宗教信仰、社会保障、日本的传统节日、日本国粹艺术、“国技”、“道”的文化；</w:t>
      </w:r>
    </w:p>
    <w:p>
      <w:pPr>
        <w:keepNext w:val="0"/>
        <w:keepLines w:val="0"/>
        <w:widowControl w:val="0"/>
        <w:kinsoku/>
        <w:overflowPunct/>
        <w:topLinePunct w:val="0"/>
        <w:autoSpaceDE/>
        <w:autoSpaceDN/>
        <w:bidi w:val="0"/>
        <w:snapToGrid w:val="0"/>
        <w:spacing w:line="360" w:lineRule="auto"/>
        <w:ind w:firstLine="422" w:firstLineChars="200"/>
        <w:textAlignment w:val="auto"/>
        <w:rPr>
          <w:color w:val="auto"/>
          <w:sz w:val="21"/>
          <w:szCs w:val="21"/>
        </w:rPr>
      </w:pPr>
      <w:r>
        <w:rPr>
          <w:rFonts w:hint="eastAsia" w:ascii="宋体" w:hAnsi="宋体"/>
          <w:b/>
          <w:color w:val="auto"/>
          <w:sz w:val="21"/>
          <w:szCs w:val="21"/>
        </w:rPr>
        <w:t>3.熟练掌握</w:t>
      </w:r>
      <w:r>
        <w:rPr>
          <w:rFonts w:hint="eastAsia" w:ascii="宋体" w:hAnsi="宋体"/>
          <w:color w:val="auto"/>
          <w:sz w:val="21"/>
          <w:szCs w:val="21"/>
        </w:rPr>
        <w:t>：有关</w:t>
      </w:r>
      <w:r>
        <w:rPr>
          <w:rFonts w:hint="eastAsia" w:ascii="宋体" w:hAnsi="宋体"/>
          <w:bCs/>
          <w:color w:val="auto"/>
          <w:sz w:val="21"/>
          <w:szCs w:val="21"/>
        </w:rPr>
        <w:t>日本生活的重要</w:t>
      </w:r>
      <w:r>
        <w:rPr>
          <w:rFonts w:hint="eastAsia"/>
          <w:color w:val="auto"/>
          <w:sz w:val="21"/>
          <w:szCs w:val="21"/>
        </w:rPr>
        <w:t>知识点。</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 日本的文化与休闲娱乐；</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w:t>
      </w:r>
      <w:r>
        <w:rPr>
          <w:rFonts w:ascii="宋体" w:hAnsi="宋体"/>
          <w:bCs/>
          <w:color w:val="auto"/>
          <w:sz w:val="21"/>
          <w:szCs w:val="21"/>
        </w:rPr>
        <w:t xml:space="preserve"> </w:t>
      </w:r>
      <w:r>
        <w:rPr>
          <w:rFonts w:hint="eastAsia" w:ascii="宋体" w:hAnsi="宋体"/>
          <w:bCs/>
          <w:color w:val="auto"/>
          <w:sz w:val="21"/>
          <w:szCs w:val="21"/>
        </w:rPr>
        <w:t>日本人的日常生活与社会保障；</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 日本人的宗教信仰、家庭与社会；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4. 日本的节日与年中行事。</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识记有关</w:t>
      </w:r>
      <w:r>
        <w:rPr>
          <w:rFonts w:hint="eastAsia" w:ascii="宋体" w:hAnsi="宋体"/>
          <w:bCs/>
          <w:color w:val="auto"/>
          <w:sz w:val="21"/>
          <w:szCs w:val="21"/>
        </w:rPr>
        <w:t>日本生活的专有词汇</w:t>
      </w:r>
      <w:r>
        <w:rPr>
          <w:rFonts w:hint="eastAsia" w:ascii="宋体" w:hAnsi="宋体"/>
          <w:b/>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日本人的风俗习惯、宗教信仰、集团主义</w:t>
      </w:r>
      <w:r>
        <w:rPr>
          <w:rFonts w:hint="eastAsia" w:ascii="宋体" w:hAnsi="宋体"/>
          <w:b/>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用日语介绍日本生活中的相关知识</w:t>
      </w:r>
      <w:r>
        <w:rPr>
          <w:rFonts w:hint="eastAsia" w:ascii="宋体" w:hAnsi="宋体"/>
          <w:b/>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w:t>
      </w:r>
      <w:r>
        <w:rPr>
          <w:rFonts w:ascii="宋体" w:hAnsi="宋体"/>
          <w:b/>
          <w:color w:val="auto"/>
          <w:sz w:val="21"/>
          <w:szCs w:val="21"/>
        </w:rPr>
        <w:t xml:space="preserve"> </w:t>
      </w:r>
      <w:r>
        <w:rPr>
          <w:rFonts w:hint="eastAsia" w:ascii="宋体" w:hAnsi="宋体"/>
          <w:b/>
          <w:color w:val="auto"/>
          <w:sz w:val="21"/>
          <w:szCs w:val="21"/>
        </w:rPr>
        <w:t>分析：</w:t>
      </w:r>
      <w:r>
        <w:rPr>
          <w:rFonts w:hint="eastAsia" w:ascii="宋体" w:hAnsi="宋体"/>
          <w:color w:val="auto"/>
          <w:sz w:val="21"/>
          <w:szCs w:val="21"/>
        </w:rPr>
        <w:t>日本人的风俗习惯、宗教信仰、集团主义对日本人与人相处方式的影响</w:t>
      </w:r>
      <w:r>
        <w:rPr>
          <w:rFonts w:hint="eastAsia" w:ascii="宋体" w:hAnsi="宋体"/>
          <w:b/>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ascii="宋体" w:hAnsi="宋体"/>
          <w:b/>
          <w:color w:val="auto"/>
          <w:sz w:val="21"/>
          <w:szCs w:val="21"/>
        </w:rPr>
        <w:t>5</w:t>
      </w:r>
      <w:r>
        <w:rPr>
          <w:rFonts w:hint="eastAsia" w:ascii="宋体" w:hAnsi="宋体"/>
          <w:b/>
          <w:color w:val="auto"/>
          <w:sz w:val="21"/>
          <w:szCs w:val="21"/>
        </w:rPr>
        <w:t>．综合：</w:t>
      </w:r>
      <w:r>
        <w:rPr>
          <w:rFonts w:hint="eastAsia" w:ascii="宋体" w:hAnsi="宋体"/>
          <w:bCs/>
          <w:color w:val="auto"/>
          <w:sz w:val="21"/>
          <w:szCs w:val="21"/>
        </w:rPr>
        <w:t>全面深刻地理解中国文化对日本生活产生的深远影响；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w:t>
      </w:r>
      <w:r>
        <w:rPr>
          <w:rFonts w:ascii="宋体" w:hAnsi="宋体"/>
          <w:b/>
          <w:color w:val="auto"/>
          <w:sz w:val="21"/>
          <w:szCs w:val="21"/>
        </w:rPr>
        <w:t xml:space="preserve"> </w:t>
      </w:r>
      <w:r>
        <w:rPr>
          <w:rFonts w:hint="eastAsia" w:ascii="宋体" w:hAnsi="宋体"/>
          <w:b/>
          <w:color w:val="auto"/>
          <w:sz w:val="21"/>
          <w:szCs w:val="21"/>
        </w:rPr>
        <w:t>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jc w:val="left"/>
        <w:textAlignment w:val="auto"/>
        <w:outlineLvl w:val="1"/>
        <w:rPr>
          <w:rFonts w:ascii="宋体" w:hAnsi="宋体"/>
          <w:bCs/>
          <w:color w:val="auto"/>
          <w:sz w:val="21"/>
          <w:szCs w:val="21"/>
        </w:rPr>
      </w:pPr>
      <w:r>
        <w:rPr>
          <w:rFonts w:hint="eastAsia" w:asciiTheme="majorEastAsia" w:hAnsiTheme="majorEastAsia" w:eastAsiaTheme="majorEastAsia" w:cstheme="majorEastAsia"/>
          <w:b/>
          <w:bCs/>
          <w:color w:val="auto"/>
          <w:kern w:val="0"/>
          <w:sz w:val="21"/>
          <w:szCs w:val="21"/>
        </w:rPr>
        <w:t>三、考核方式</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本课程的考核方式包括过程性考核方式与终结性评价方式。本课程的考核方式</w:t>
      </w:r>
      <w:r>
        <w:rPr>
          <w:rFonts w:hint="eastAsia" w:ascii="宋体" w:hAnsi="宋体"/>
          <w:color w:val="auto"/>
          <w:sz w:val="21"/>
          <w:szCs w:val="21"/>
        </w:rPr>
        <w:t>多元丰富，</w:t>
      </w:r>
      <w:r>
        <w:rPr>
          <w:rFonts w:hint="eastAsia" w:ascii="宋体" w:hAnsi="宋体"/>
          <w:bCs/>
          <w:color w:val="auto"/>
          <w:sz w:val="21"/>
          <w:szCs w:val="21"/>
        </w:rPr>
        <w:t>具体如下：</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1.</w:t>
      </w:r>
      <w:r>
        <w:rPr>
          <w:rFonts w:hint="eastAsia" w:ascii="宋体" w:hAnsi="宋体"/>
          <w:color w:val="auto"/>
          <w:sz w:val="21"/>
          <w:szCs w:val="21"/>
        </w:rPr>
        <w:t>过程性评价占比40%，其中线上学习占比20%（包括课前预习、线上测验、小组学习讨论等），线下学习占比20%（包括课堂表现、课后作业等）</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color w:val="auto"/>
          <w:sz w:val="21"/>
          <w:szCs w:val="21"/>
        </w:rPr>
      </w:pPr>
      <w:r>
        <w:rPr>
          <w:rFonts w:hint="eastAsia" w:ascii="宋体" w:hAnsi="宋体"/>
          <w:bCs/>
          <w:color w:val="auto"/>
          <w:sz w:val="21"/>
          <w:szCs w:val="21"/>
        </w:rPr>
        <w:t>2.</w:t>
      </w:r>
      <w:r>
        <w:rPr>
          <w:rFonts w:hint="eastAsia" w:ascii="宋体" w:hAnsi="宋体"/>
          <w:color w:val="auto"/>
          <w:sz w:val="21"/>
          <w:szCs w:val="21"/>
        </w:rPr>
        <w:t>终结性评价占比60%，以考试为主。</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1.平时成绩：占比40%，其中</w:t>
      </w:r>
      <w:r>
        <w:rPr>
          <w:rFonts w:hint="eastAsia" w:ascii="宋体" w:hAnsi="宋体"/>
          <w:bCs/>
          <w:color w:val="auto"/>
          <w:sz w:val="21"/>
          <w:szCs w:val="21"/>
        </w:rPr>
        <w:t>线上学习占比20%（包括课前预习、线上测验、小组学习讨论等），线下学习占比20%（包括课堂表现、课后作业等）；</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2.期末成绩：考试；</w:t>
      </w:r>
      <w:r>
        <w:rPr>
          <w:rFonts w:hint="eastAsia" w:ascii="宋体" w:hAnsi="宋体"/>
          <w:bCs/>
          <w:color w:val="auto"/>
          <w:sz w:val="21"/>
          <w:szCs w:val="21"/>
        </w:rPr>
        <w:t>占比</w:t>
      </w:r>
      <w:r>
        <w:rPr>
          <w:rFonts w:hint="eastAsia" w:ascii="宋体" w:hAnsi="宋体"/>
          <w:color w:val="auto"/>
          <w:sz w:val="21"/>
          <w:szCs w:val="21"/>
        </w:rPr>
        <w:t>60%；</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w:t>
      </w:r>
      <w:r>
        <w:rPr>
          <w:rFonts w:hint="eastAsia" w:ascii="宋体" w:hAnsi="宋体"/>
          <w:bCs/>
          <w:color w:val="auto"/>
          <w:sz w:val="21"/>
          <w:szCs w:val="21"/>
        </w:rPr>
        <w:t>平时成绩×40%+期末成绩×60%。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s="宋体"/>
          <w:color w:val="auto"/>
          <w:sz w:val="21"/>
          <w:szCs w:val="21"/>
        </w:rPr>
      </w:pPr>
      <w:r>
        <w:rPr>
          <w:rFonts w:hint="eastAsia" w:ascii="宋体" w:hAnsi="宋体" w:cs="宋体"/>
          <w:bCs/>
          <w:color w:val="auto"/>
          <w:sz w:val="21"/>
          <w:szCs w:val="21"/>
        </w:rPr>
        <w:t>1.本课程的考核结果全面、准确、客观、公正,考核结果以数据的形式</w:t>
      </w:r>
      <w:r>
        <w:rPr>
          <w:rFonts w:hint="eastAsia" w:ascii="宋体" w:hAnsi="宋体" w:cs="宋体"/>
          <w:color w:val="auto"/>
          <w:sz w:val="21"/>
          <w:szCs w:val="21"/>
        </w:rPr>
        <w:t>向学生反馈。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bCs/>
          <w:color w:val="auto"/>
          <w:sz w:val="21"/>
          <w:szCs w:val="21"/>
        </w:rPr>
      </w:pPr>
      <w:r>
        <w:rPr>
          <w:rFonts w:hint="eastAsia" w:ascii="宋体" w:hAnsi="宋体" w:cs="宋体"/>
          <w:color w:val="auto"/>
          <w:sz w:val="21"/>
          <w:szCs w:val="21"/>
        </w:rPr>
        <w:t>2.基于学生考核结果，</w:t>
      </w:r>
      <w:r>
        <w:rPr>
          <w:rFonts w:hint="eastAsia" w:ascii="宋体" w:hAnsi="宋体" w:cs="宋体"/>
          <w:bCs/>
          <w:color w:val="auto"/>
          <w:sz w:val="21"/>
          <w:szCs w:val="21"/>
        </w:rPr>
        <w:t>建立考</w:t>
      </w:r>
      <w:r>
        <w:rPr>
          <w:rFonts w:hAnsi="宋体"/>
          <w:bCs/>
          <w:color w:val="auto"/>
          <w:sz w:val="21"/>
          <w:szCs w:val="21"/>
        </w:rPr>
        <w:t>核评价结果的多元反馈机制，形成持续改进的闭环，以达成基于学习产出的教育效果。</w:t>
      </w:r>
      <w:r>
        <w:rPr>
          <w:rFonts w:hint="eastAsia" w:hAnsi="宋体"/>
          <w:bCs/>
          <w:color w:val="auto"/>
          <w:sz w:val="21"/>
          <w:szCs w:val="21"/>
        </w:rPr>
        <w:t>以学生的发展为中心，在教学过程中，对学生掌握不牢固的知识点进行线上线下混合式督促与补习，充分了解、掌握部分日语基础较差的学生的学习情况。</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color w:val="auto"/>
          <w:sz w:val="21"/>
          <w:szCs w:val="21"/>
        </w:rPr>
        <w:br w:type="page"/>
      </w:r>
    </w:p>
    <w:p>
      <w:pPr>
        <w:pStyle w:val="2"/>
        <w:keepNext w:val="0"/>
        <w:keepLines w:val="0"/>
        <w:widowControl w:val="0"/>
        <w:kinsoku/>
        <w:overflowPunct/>
        <w:topLinePunct w:val="0"/>
        <w:autoSpaceDE/>
        <w:autoSpaceDN/>
        <w:bidi w:val="0"/>
        <w:snapToGrid w:val="0"/>
        <w:spacing w:line="360" w:lineRule="auto"/>
        <w:textAlignment w:val="auto"/>
        <w:rPr>
          <w:color w:val="auto"/>
          <w:sz w:val="21"/>
          <w:szCs w:val="21"/>
        </w:rPr>
      </w:pPr>
      <w:bookmarkStart w:id="198" w:name="_Toc32401"/>
      <w:r>
        <w:rPr>
          <w:rFonts w:hint="eastAsia"/>
          <w:color w:val="auto"/>
          <w:sz w:val="28"/>
          <w:szCs w:val="28"/>
        </w:rPr>
        <w:t>基础日语Ⅰ考核大纲</w:t>
      </w:r>
      <w:bookmarkEnd w:id="198"/>
    </w:p>
    <w:p>
      <w:pPr>
        <w:keepNext w:val="0"/>
        <w:keepLines w:val="0"/>
        <w:widowControl w:val="0"/>
        <w:kinsoku/>
        <w:overflowPunct/>
        <w:topLinePunct w:val="0"/>
        <w:autoSpaceDE/>
        <w:autoSpaceDN/>
        <w:bidi w:val="0"/>
        <w:snapToGrid w:val="0"/>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shd w:val="clear" w:color="auto" w:fill="FFFFFF"/>
        </w:rPr>
        <w:t>Basic</w:t>
      </w:r>
      <w:r>
        <w:rPr>
          <w:rFonts w:hint="default" w:ascii="Times New Roman" w:hAnsi="Times New Roman" w:cs="Times New Roman"/>
          <w:color w:val="auto"/>
          <w:sz w:val="24"/>
          <w:szCs w:val="24"/>
        </w:rPr>
        <w:t xml:space="preserve"> Japanese</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Ⅰ）</w:t>
      </w:r>
    </w:p>
    <w:p>
      <w:pPr>
        <w:keepNext w:val="0"/>
        <w:keepLines w:val="0"/>
        <w:widowControl w:val="0"/>
        <w:kinsoku/>
        <w:overflowPunct/>
        <w:topLinePunct w:val="0"/>
        <w:autoSpaceDE/>
        <w:autoSpaceDN/>
        <w:bidi w:val="0"/>
        <w:snapToGrid w:val="0"/>
        <w:spacing w:line="360" w:lineRule="auto"/>
        <w:jc w:val="center"/>
        <w:textAlignment w:val="auto"/>
        <w:rPr>
          <w:rFonts w:hint="default" w:ascii="Times New Roman" w:hAnsi="Times New Roman" w:cs="Times New Roman"/>
          <w:color w:val="auto"/>
          <w:sz w:val="24"/>
          <w:szCs w:val="24"/>
        </w:rPr>
      </w:pPr>
    </w:p>
    <w:p>
      <w:pPr>
        <w:keepNext w:val="0"/>
        <w:keepLines w:val="0"/>
        <w:widowControl w:val="0"/>
        <w:kinsoku/>
        <w:overflowPunct/>
        <w:topLinePunct w:val="0"/>
        <w:autoSpaceDE/>
        <w:autoSpaceDN/>
        <w:bidi w:val="0"/>
        <w:snapToGrid w:val="0"/>
        <w:spacing w:line="360" w:lineRule="auto"/>
        <w:jc w:val="center"/>
        <w:textAlignment w:val="auto"/>
        <w:rPr>
          <w:rFonts w:hint="default" w:ascii="Times New Roman" w:hAnsi="Times New Roman" w:cs="Times New Roman"/>
          <w:b/>
          <w:bCs/>
          <w:color w:val="auto"/>
          <w:sz w:val="24"/>
          <w:szCs w:val="24"/>
        </w:rPr>
      </w:pPr>
      <w:r>
        <w:rPr>
          <w:rFonts w:hint="eastAsia"/>
          <w:b/>
          <w:color w:val="auto"/>
          <w:sz w:val="21"/>
          <w:szCs w:val="21"/>
        </w:rPr>
        <w:t>课程基本信息</w:t>
      </w:r>
    </w:p>
    <w:tbl>
      <w:tblPr>
        <w:tblStyle w:val="11"/>
        <w:tblW w:w="9116" w:type="dxa"/>
        <w:tblInd w:w="0" w:type="dxa"/>
        <w:tblLayout w:type="fixed"/>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课程编号：</w:t>
            </w:r>
            <w:r>
              <w:rPr>
                <w:rFonts w:hint="default" w:ascii="Times New Roman" w:hAnsi="Times New Roman" w:cs="Times New Roman"/>
                <w:b w:val="0"/>
                <w:bCs w:val="0"/>
                <w:color w:val="auto"/>
                <w:sz w:val="21"/>
                <w:szCs w:val="21"/>
              </w:rPr>
              <w:t>15062</w:t>
            </w:r>
            <w:r>
              <w:rPr>
                <w:rFonts w:hint="default" w:ascii="Times New Roman" w:hAnsi="Times New Roman" w:cs="Times New Roman"/>
                <w:b w:val="0"/>
                <w:bCs w:val="0"/>
                <w:color w:val="auto"/>
                <w:sz w:val="21"/>
                <w:szCs w:val="21"/>
                <w:lang w:val="en-US"/>
              </w:rPr>
              <w:t>37</w:t>
            </w:r>
            <w:r>
              <w:rPr>
                <w:rFonts w:hint="default" w:cs="Times New Roman"/>
                <w:b w:val="0"/>
                <w:bCs w:val="0"/>
                <w:color w:val="auto"/>
                <w:sz w:val="21"/>
                <w:szCs w:val="21"/>
                <w:lang w:val="en-US"/>
              </w:rPr>
              <w:t>4</w:t>
            </w:r>
            <w:r>
              <w:rPr>
                <w:rFonts w:hint="default" w:ascii="Times New Roman" w:hAnsi="Times New Roman" w:cs="Times New Roman"/>
                <w:b w:val="0"/>
                <w:bCs w:val="0"/>
                <w:color w:val="auto"/>
                <w:sz w:val="21"/>
                <w:szCs w:val="21"/>
                <w:lang w:val="en-US"/>
              </w:rPr>
              <w:t>h</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课程学时：</w:t>
            </w:r>
            <w:r>
              <w:rPr>
                <w:rFonts w:hint="default" w:ascii="Times New Roman" w:hAnsi="Times New Roman" w:cs="Times New Roman"/>
                <w:b w:val="0"/>
                <w:bCs w:val="0"/>
                <w:color w:val="auto"/>
                <w:sz w:val="21"/>
                <w:szCs w:val="21"/>
                <w:lang w:val="en-US"/>
              </w:rPr>
              <w:t>104</w:t>
            </w:r>
            <w:r>
              <w:rPr>
                <w:rFonts w:hint="eastAsia" w:cs="Times New Roman"/>
                <w:b w:val="0"/>
                <w:bCs w:val="0"/>
                <w:color w:val="auto"/>
                <w:sz w:val="21"/>
                <w:szCs w:val="21"/>
                <w:lang w:val="en-US" w:eastAsia="zh-CN"/>
              </w:rPr>
              <w:t>学时</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课程学分：</w:t>
            </w:r>
            <w:r>
              <w:rPr>
                <w:rFonts w:hint="default" w:ascii="Times New Roman" w:hAnsi="Times New Roman" w:cs="Times New Roman"/>
                <w:b w:val="0"/>
                <w:bCs w:val="0"/>
                <w:color w:val="auto"/>
                <w:sz w:val="21"/>
                <w:szCs w:val="21"/>
                <w:lang w:val="en-US"/>
              </w:rPr>
              <w:t>6.5</w:t>
            </w:r>
            <w:r>
              <w:rPr>
                <w:rFonts w:hint="eastAsia" w:cs="Times New Roman"/>
                <w:b w:val="0"/>
                <w:bCs w:val="0"/>
                <w:color w:val="auto"/>
                <w:sz w:val="21"/>
                <w:szCs w:val="21"/>
                <w:lang w:val="en-US" w:eastAsia="zh-CN"/>
              </w:rPr>
              <w:t>学分</w:t>
            </w:r>
          </w:p>
        </w:tc>
      </w:tr>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主撰人：</w:t>
            </w:r>
            <w:r>
              <w:rPr>
                <w:rFonts w:hint="default" w:ascii="Times New Roman" w:hAnsi="Times New Roman" w:cs="Times New Roman"/>
                <w:b w:val="0"/>
                <w:bCs w:val="0"/>
                <w:color w:val="auto"/>
                <w:sz w:val="21"/>
                <w:szCs w:val="21"/>
              </w:rPr>
              <w:t>李晓宇</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审核人：</w:t>
            </w:r>
            <w:r>
              <w:rPr>
                <w:rFonts w:hint="default" w:ascii="Times New Roman" w:hAnsi="Times New Roman" w:cs="Times New Roman"/>
                <w:b w:val="0"/>
                <w:bCs w:val="0"/>
                <w:color w:val="auto"/>
                <w:sz w:val="21"/>
                <w:szCs w:val="21"/>
              </w:rPr>
              <w:t>邱丽君</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大纲制定（修订）日期：</w:t>
            </w:r>
            <w:r>
              <w:rPr>
                <w:rFonts w:hint="default" w:ascii="Times New Roman" w:hAnsi="Times New Roman" w:cs="Times New Roman"/>
                <w:b w:val="0"/>
                <w:bCs w:val="0"/>
                <w:color w:val="auto"/>
                <w:sz w:val="21"/>
                <w:szCs w:val="21"/>
              </w:rPr>
              <w:t>2023</w:t>
            </w:r>
            <w:r>
              <w:rPr>
                <w:rFonts w:hint="eastAsia" w:cs="Times New Roman"/>
                <w:b w:val="0"/>
                <w:bCs w:val="0"/>
                <w:color w:val="auto"/>
                <w:sz w:val="21"/>
                <w:szCs w:val="21"/>
                <w:lang w:val="en-US" w:eastAsia="zh-CN"/>
              </w:rPr>
              <w:t>.6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9"/>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一、课程的性质和地位</w:t>
      </w:r>
    </w:p>
    <w:p>
      <w:pPr>
        <w:pStyle w:val="10"/>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课程为日语专业基础阶段主干课程，属于日语专业的核心课程。旨在系统地传授日语语言基础知识（包括日语语音、语法、词汇、句型、篇章结构、和语言功能等）和进行严格的基本技能（听、说、读、写、译）训练；逐步培养学生的日语综合能力和跨文化交际能力，同时引导学生扎实学习，掌握正确的学习方法；丰富学生的日本社会文化知识，培养逻辑思维能力及对异文化的理解能力，为高年级阶段学习打下坚实基础。</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二、理论教学部分的考核目标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通过本课程的学习，学生应较好地掌握日语发音技巧。在朗读和会话中做到语音正确、语调得体。掌握系统的基本日语语法，并能在综合运用中做到概念清楚、形式正确。掌握1500个以上的词汇。熟练掌握其中常用的搭配，能在会话和写作中正确、灵活运用。运用日语正确、熟练地进行基础阶段的听、说、读、写，达到进行交际的目的。</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第一课  </w:t>
      </w:r>
      <w:r>
        <w:rPr>
          <w:rFonts w:hint="eastAsia" w:ascii="宋体" w:hAnsi="宋体"/>
          <w:b/>
          <w:bCs/>
          <w:color w:val="auto"/>
          <w:sz w:val="21"/>
          <w:szCs w:val="21"/>
        </w:rPr>
        <w:t>五十音图</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五十音图的正确书写及发音要领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：单词的发音音调,能够准确地读单词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：能够按照“行”。“段”熟练朗读、背诵五十音图</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平假名和片假名的读法和写法,并能够熟练地进行平假名和片假名的转换</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：五十音图的写法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：五十音图的发音要领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：平假名片假名的转换</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日语假名的特点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：掌握单词的发音音调,能够准确地读单词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五十音图的发音要领</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第二课  </w:t>
      </w:r>
      <w:r>
        <w:rPr>
          <w:rFonts w:hint="eastAsia" w:ascii="宋体" w:hAnsi="宋体" w:eastAsia="MS Mincho"/>
          <w:b/>
          <w:bCs/>
          <w:color w:val="auto"/>
          <w:sz w:val="21"/>
          <w:szCs w:val="21"/>
          <w:lang w:eastAsia="ja-JP"/>
        </w:rPr>
        <w:t>はじめまして</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：事物指示代词的用法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：浊音的发音要领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color w:val="auto"/>
          <w:kern w:val="0"/>
          <w:sz w:val="21"/>
          <w:szCs w:val="21"/>
        </w:rPr>
        <w:t>本课所学单词，尤其要掌握与日常寒暄语相关的单词</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事物指示代词的用法；判断句的基本句型</w:t>
      </w:r>
      <w:r>
        <w:rPr>
          <w:rFonts w:hint="eastAsia" w:hAnsi="宋体"/>
          <w:color w:val="auto"/>
          <w:kern w:val="0"/>
          <w:sz w:val="21"/>
          <w:szCs w:val="21"/>
        </w:rPr>
        <w:t>「~</w:t>
      </w:r>
      <w:r>
        <w:rPr>
          <w:rFonts w:hint="eastAsia" w:hAnsi="宋体" w:eastAsia="MS Mincho"/>
          <w:color w:val="auto"/>
          <w:kern w:val="0"/>
          <w:sz w:val="21"/>
          <w:szCs w:val="21"/>
          <w:lang w:eastAsia="ja-JP"/>
        </w:rPr>
        <w:t>は</w:t>
      </w:r>
      <w:r>
        <w:rPr>
          <w:rFonts w:hint="eastAsia" w:hAnsi="宋体"/>
          <w:color w:val="auto"/>
          <w:kern w:val="0"/>
          <w:sz w:val="21"/>
          <w:szCs w:val="21"/>
        </w:rPr>
        <w:t>~</w:t>
      </w:r>
      <w:r>
        <w:rPr>
          <w:rFonts w:hint="eastAsia" w:hAnsi="宋体" w:eastAsia="MS Mincho"/>
          <w:color w:val="auto"/>
          <w:kern w:val="0"/>
          <w:sz w:val="21"/>
          <w:szCs w:val="21"/>
          <w:lang w:eastAsia="ja-JP"/>
        </w:rPr>
        <w:t>です</w:t>
      </w:r>
      <w:r>
        <w:rPr>
          <w:rFonts w:hint="eastAsia" w:hAnsi="宋体"/>
          <w:color w:val="auto"/>
          <w:kern w:val="0"/>
          <w:sz w:val="21"/>
          <w:szCs w:val="21"/>
        </w:rPr>
        <w:t>」</w:t>
      </w:r>
      <w:r>
        <w:rPr>
          <w:rFonts w:hint="eastAsia" w:ascii="宋体" w:hAnsi="宋体"/>
          <w:color w:val="auto"/>
          <w:sz w:val="21"/>
          <w:szCs w:val="21"/>
        </w:rPr>
        <w:t>及其引导的关联句型。</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：事物指示代词的用法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：浊音的发音要领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hAnsi="宋体"/>
          <w:color w:val="auto"/>
          <w:kern w:val="0"/>
          <w:sz w:val="21"/>
          <w:szCs w:val="21"/>
        </w:rPr>
        <w:t>日常寒暄语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浊音的发音特点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：事物指示代词的用法；判断句的基本句型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是否能够熟练掌握浊音的发音；</w:t>
      </w:r>
      <w:r>
        <w:rPr>
          <w:rFonts w:hint="eastAsia" w:ascii="宋体" w:hAnsi="宋体"/>
          <w:color w:val="auto"/>
          <w:sz w:val="21"/>
          <w:szCs w:val="21"/>
        </w:rPr>
        <w:t>事物指示代词的用法；判断句的基本句型</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第三课  </w:t>
      </w:r>
      <w:r>
        <w:rPr>
          <w:rFonts w:hint="eastAsia" w:ascii="宋体" w:hAnsi="宋体" w:eastAsia="MS Mincho"/>
          <w:b/>
          <w:bCs/>
          <w:color w:val="auto"/>
          <w:sz w:val="21"/>
          <w:szCs w:val="21"/>
          <w:lang w:eastAsia="ja-JP"/>
        </w:rPr>
        <w:t>へや</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：场所指示代词的用法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：表示“个数、层数”等数量词的表达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：场所指示代词的用法，及存在句型的表达</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场所指示代词的用法，及存在句型的表达</w:t>
      </w:r>
      <w:r>
        <w:rPr>
          <w:rFonts w:hint="eastAsia" w:ascii="MS Mincho" w:hAnsi="MS Mincho"/>
          <w:bCs/>
          <w:color w:val="auto"/>
          <w:sz w:val="21"/>
          <w:szCs w:val="21"/>
          <w:lang w:eastAsia="ja-JP"/>
        </w:rPr>
        <w:t>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：场所指示代词的用法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：表示“个数、层数”等数量词的表达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：存在句型的表达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日语存在句型的特点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：场所指示代词的用法，及存在句型的表达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color w:val="auto"/>
          <w:sz w:val="21"/>
          <w:szCs w:val="21"/>
        </w:rPr>
        <w:t>场所指示代词的用法，及存在句型的表达</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第四课  </w:t>
      </w:r>
      <w:r>
        <w:rPr>
          <w:rFonts w:hint="eastAsia" w:ascii="宋体" w:hAnsi="宋体" w:eastAsia="MS Mincho"/>
          <w:b/>
          <w:bCs/>
          <w:color w:val="auto"/>
          <w:sz w:val="21"/>
          <w:szCs w:val="21"/>
          <w:lang w:eastAsia="ja-JP"/>
        </w:rPr>
        <w:t>がくえんとし</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数量词的用法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并列助词「</w:t>
      </w:r>
      <w:r>
        <w:rPr>
          <w:rFonts w:hint="eastAsia" w:hAnsi="宋体" w:eastAsia="MS Mincho"/>
          <w:color w:val="auto"/>
          <w:kern w:val="0"/>
          <w:sz w:val="21"/>
          <w:szCs w:val="21"/>
          <w:lang w:eastAsia="ja-JP"/>
        </w:rPr>
        <w:t>と</w:t>
      </w:r>
      <w:r>
        <w:rPr>
          <w:rFonts w:hint="eastAsia" w:hAnsi="宋体"/>
          <w:color w:val="auto"/>
          <w:kern w:val="0"/>
          <w:sz w:val="21"/>
          <w:szCs w:val="21"/>
        </w:rPr>
        <w:t>」和「</w:t>
      </w:r>
      <w:r>
        <w:rPr>
          <w:rFonts w:hint="eastAsia" w:hAnsi="宋体" w:eastAsia="MS Mincho"/>
          <w:color w:val="auto"/>
          <w:kern w:val="0"/>
          <w:sz w:val="21"/>
          <w:szCs w:val="21"/>
          <w:lang w:eastAsia="ja-JP"/>
        </w:rPr>
        <w:t>や</w:t>
      </w:r>
      <w:r>
        <w:rPr>
          <w:rFonts w:hint="eastAsia" w:hAnsi="宋体"/>
          <w:color w:val="auto"/>
          <w:kern w:val="0"/>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：存在句型和形容词、形容动词的基础用法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助词「</w:t>
      </w:r>
      <w:r>
        <w:rPr>
          <w:rFonts w:hint="eastAsia" w:ascii="宋体" w:hAnsi="宋体" w:eastAsia="MS Mincho"/>
          <w:color w:val="auto"/>
          <w:sz w:val="21"/>
          <w:szCs w:val="21"/>
          <w:lang w:eastAsia="ja-JP"/>
        </w:rPr>
        <w:t>へ</w:t>
      </w:r>
      <w:r>
        <w:rPr>
          <w:rFonts w:hint="eastAsia" w:ascii="宋体" w:hAnsi="宋体"/>
          <w:color w:val="auto"/>
          <w:sz w:val="21"/>
          <w:szCs w:val="21"/>
        </w:rPr>
        <w:t>」「</w:t>
      </w:r>
      <w:r>
        <w:rPr>
          <w:rFonts w:hint="eastAsia" w:ascii="宋体" w:hAnsi="宋体" w:eastAsia="MS Mincho"/>
          <w:color w:val="auto"/>
          <w:sz w:val="21"/>
          <w:szCs w:val="21"/>
          <w:lang w:eastAsia="ja-JP"/>
        </w:rPr>
        <w:t>ね」</w:t>
      </w:r>
      <w:r>
        <w:rPr>
          <w:rFonts w:hint="eastAsia" w:ascii="宋体" w:hAnsi="宋体"/>
          <w:color w:val="auto"/>
          <w:sz w:val="21"/>
          <w:szCs w:val="21"/>
        </w:rPr>
        <w:t>「</w:t>
      </w:r>
      <w:r>
        <w:rPr>
          <w:rFonts w:hint="eastAsia" w:ascii="宋体" w:hAnsi="宋体" w:eastAsia="MS Mincho"/>
          <w:color w:val="auto"/>
          <w:sz w:val="21"/>
          <w:szCs w:val="21"/>
          <w:lang w:eastAsia="ja-JP"/>
        </w:rPr>
        <w:t>ぐらい</w:t>
      </w:r>
      <w:r>
        <w:rPr>
          <w:rFonts w:hint="eastAsia" w:ascii="宋体" w:hAnsi="宋体"/>
          <w:color w:val="auto"/>
          <w:sz w:val="21"/>
          <w:szCs w:val="21"/>
        </w:rPr>
        <w:t>」</w:t>
      </w:r>
      <w:r>
        <w:rPr>
          <w:rFonts w:hint="eastAsia" w:ascii="宋体" w:hAnsi="宋体" w:eastAsia="MS Mincho"/>
          <w:color w:val="auto"/>
          <w:sz w:val="21"/>
          <w:szCs w:val="21"/>
          <w:lang w:eastAsia="ja-JP"/>
        </w:rPr>
        <w:t>「と」</w:t>
      </w:r>
      <w:r>
        <w:rPr>
          <w:rFonts w:hint="eastAsia" w:ascii="宋体" w:hAnsi="宋体"/>
          <w:color w:val="auto"/>
          <w:sz w:val="21"/>
          <w:szCs w:val="21"/>
        </w:rPr>
        <w:t>的用法；存在句型和形容词、形容动词的基础用法</w:t>
      </w:r>
      <w:r>
        <w:rPr>
          <w:rFonts w:hint="eastAsia" w:ascii="MS Mincho" w:hAnsi="MS Mincho"/>
          <w:bCs/>
          <w:color w:val="auto"/>
          <w:sz w:val="21"/>
          <w:szCs w:val="21"/>
          <w:lang w:eastAsia="ja-JP"/>
        </w:rPr>
        <w:t>等</w:t>
      </w:r>
      <w:r>
        <w:rPr>
          <w:rFonts w:hint="eastAsia" w:ascii="MS Mincho" w:hAnsi="MS Mincho"/>
          <w:bCs/>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hAnsi="宋体"/>
          <w:color w:val="auto"/>
          <w:kern w:val="0"/>
          <w:sz w:val="21"/>
          <w:szCs w:val="21"/>
        </w:rPr>
        <w:t>数量词的用法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：促音等的发音要领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：数量词的表达与使用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日语存在句和数量词的用法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：利用存在句和常用数量词进行会话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w:t>
      </w:r>
      <w:r>
        <w:rPr>
          <w:rFonts w:hint="eastAsia" w:ascii="宋体" w:hAnsi="宋体"/>
          <w:color w:val="auto"/>
          <w:sz w:val="21"/>
          <w:szCs w:val="21"/>
        </w:rPr>
        <w:t>存在句型和形容词、形容动词的基础用法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bCs/>
          <w:color w:val="auto"/>
          <w:sz w:val="21"/>
          <w:szCs w:val="21"/>
        </w:rPr>
        <w:t xml:space="preserve">单元一复习  </w:t>
      </w:r>
      <w:r>
        <w:rPr>
          <w:rFonts w:hint="eastAsia" w:ascii="宋体" w:hAnsi="宋体" w:eastAsia="MS Mincho"/>
          <w:b/>
          <w:bCs/>
          <w:color w:val="auto"/>
          <w:sz w:val="21"/>
          <w:szCs w:val="21"/>
          <w:lang w:eastAsia="ja-JP"/>
        </w:rPr>
        <w:t>シャンハイのワイタン</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基础日语知识的理解</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日语单词的标记方式和记忆方法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：判断句型和存在句型</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判断句型和存在句型</w:t>
      </w:r>
      <w:r>
        <w:rPr>
          <w:rFonts w:hint="eastAsia" w:ascii="MS Mincho" w:hAnsi="MS Mincho"/>
          <w:bCs/>
          <w:color w:val="auto"/>
          <w:sz w:val="21"/>
          <w:szCs w:val="21"/>
          <w:lang w:eastAsia="ja-JP"/>
        </w:rPr>
        <w:t>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hAnsi="宋体"/>
          <w:color w:val="auto"/>
          <w:kern w:val="0"/>
          <w:sz w:val="21"/>
          <w:szCs w:val="21"/>
        </w:rPr>
        <w:t>基础日语知识的理解</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hAnsi="宋体"/>
          <w:color w:val="auto"/>
          <w:kern w:val="0"/>
          <w:sz w:val="21"/>
          <w:szCs w:val="21"/>
        </w:rPr>
        <w:t>日语单词的标记方式和记忆方法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：判断句型和存在句型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判断句型和存在句型的特点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：利用判断句型和存在句型进行日汉、汉日翻译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判断句型和存在句型的用法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第五课  </w:t>
      </w:r>
      <w:r>
        <w:rPr>
          <w:rFonts w:hint="eastAsia" w:ascii="宋体" w:hAnsi="宋体" w:eastAsia="MS Mincho"/>
          <w:b/>
          <w:bCs/>
          <w:color w:val="auto"/>
          <w:sz w:val="21"/>
          <w:szCs w:val="21"/>
          <w:lang w:eastAsia="ja-JP"/>
        </w:rPr>
        <w:t>大学の生活</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动词的分类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eastAsia="MS Mincho"/>
          <w:color w:val="auto"/>
          <w:sz w:val="21"/>
          <w:szCs w:val="21"/>
          <w:lang w:eastAsia="ja-JP"/>
        </w:rPr>
        <w:t>そして</w:t>
      </w:r>
      <w:r>
        <w:rPr>
          <w:rFonts w:hint="eastAsia" w:ascii="宋体" w:hAnsi="宋体"/>
          <w:color w:val="auto"/>
          <w:sz w:val="21"/>
          <w:szCs w:val="21"/>
        </w:rPr>
        <w:t>」「</w:t>
      </w:r>
      <w:r>
        <w:rPr>
          <w:rFonts w:hint="eastAsia" w:ascii="宋体" w:hAnsi="宋体" w:eastAsia="MS Mincho"/>
          <w:color w:val="auto"/>
          <w:sz w:val="21"/>
          <w:szCs w:val="21"/>
          <w:lang w:eastAsia="ja-JP"/>
        </w:rPr>
        <w:t>それから</w:t>
      </w:r>
      <w:r>
        <w:rPr>
          <w:rFonts w:hint="eastAsia" w:ascii="宋体" w:hAnsi="宋体"/>
          <w:color w:val="auto"/>
          <w:sz w:val="21"/>
          <w:szCs w:val="21"/>
        </w:rPr>
        <w:t>」的区别</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color w:val="auto"/>
          <w:kern w:val="0"/>
          <w:sz w:val="21"/>
          <w:szCs w:val="21"/>
        </w:rPr>
        <w:t>动词的活用规则</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动词的活用，动词的分类及基本形、连用形</w:t>
      </w:r>
      <w:r>
        <w:rPr>
          <w:rFonts w:hint="eastAsia" w:ascii="MS Mincho" w:hAnsi="MS Mincho"/>
          <w:bCs/>
          <w:color w:val="auto"/>
          <w:sz w:val="21"/>
          <w:szCs w:val="21"/>
          <w:lang w:eastAsia="ja-JP"/>
        </w:rPr>
        <w:t>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hAnsi="宋体"/>
          <w:color w:val="auto"/>
          <w:kern w:val="0"/>
          <w:sz w:val="21"/>
          <w:szCs w:val="21"/>
        </w:rPr>
        <w:t>动词的分类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hAnsi="宋体"/>
          <w:color w:val="auto"/>
          <w:kern w:val="0"/>
          <w:sz w:val="21"/>
          <w:szCs w:val="21"/>
        </w:rPr>
        <w:t>动词的活用规则</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：数量词的表达与使用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hAnsi="宋体"/>
          <w:color w:val="auto"/>
          <w:kern w:val="0"/>
          <w:sz w:val="21"/>
          <w:szCs w:val="21"/>
        </w:rPr>
        <w:t>动词的活用规则的特点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：结合日语的时间表示方法陈述自己一天的作息时间</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hAnsi="宋体"/>
          <w:color w:val="auto"/>
          <w:kern w:val="0"/>
          <w:sz w:val="21"/>
          <w:szCs w:val="21"/>
        </w:rPr>
        <w:t>动词的分类及活用</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第六课  </w:t>
      </w:r>
      <w:r>
        <w:rPr>
          <w:rFonts w:hint="eastAsia" w:ascii="宋体" w:hAnsi="宋体" w:eastAsia="MS Mincho"/>
          <w:b/>
          <w:bCs/>
          <w:color w:val="auto"/>
          <w:sz w:val="21"/>
          <w:szCs w:val="21"/>
          <w:lang w:eastAsia="ja-JP"/>
        </w:rPr>
        <w:t>浦東</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：动词谓语句</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名词、动词谓语句的否定式</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：格助词及「疑问词+</w:t>
      </w:r>
      <w:r>
        <w:rPr>
          <w:rFonts w:hint="eastAsia" w:ascii="宋体" w:hAnsi="宋体" w:eastAsia="MS Mincho"/>
          <w:color w:val="auto"/>
          <w:sz w:val="21"/>
          <w:szCs w:val="21"/>
          <w:lang w:eastAsia="ja-JP"/>
        </w:rPr>
        <w:t>か</w:t>
      </w:r>
      <w:r>
        <w:rPr>
          <w:rFonts w:hint="eastAsia" w:ascii="宋体" w:hAnsi="宋体"/>
          <w:color w:val="auto"/>
          <w:sz w:val="21"/>
          <w:szCs w:val="21"/>
        </w:rPr>
        <w:t>」的用法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格助词及「疑问词+</w:t>
      </w:r>
      <w:r>
        <w:rPr>
          <w:rFonts w:hint="eastAsia" w:ascii="宋体" w:hAnsi="宋体" w:eastAsia="MS Mincho"/>
          <w:color w:val="auto"/>
          <w:sz w:val="21"/>
          <w:szCs w:val="21"/>
          <w:lang w:eastAsia="ja-JP"/>
        </w:rPr>
        <w:t>か</w:t>
      </w:r>
      <w:r>
        <w:rPr>
          <w:rFonts w:hint="eastAsia" w:ascii="宋体" w:hAnsi="宋体"/>
          <w:color w:val="auto"/>
          <w:sz w:val="21"/>
          <w:szCs w:val="21"/>
        </w:rPr>
        <w:t>」的用法，灵活运用各种句式进行翻译和造句。</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：动词谓语句</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：动词谓语句的构成方法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：能灵活运用各种句式进行翻译和造句</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动词谓语句的特点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：用动词谓语句陈述自己的经历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动词谓语句</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第七课  </w:t>
      </w:r>
      <w:r>
        <w:rPr>
          <w:rFonts w:hint="eastAsia" w:ascii="宋体" w:hAnsi="宋体" w:eastAsia="MS Mincho"/>
          <w:b/>
          <w:bCs/>
          <w:color w:val="auto"/>
          <w:sz w:val="21"/>
          <w:szCs w:val="21"/>
          <w:lang w:eastAsia="ja-JP"/>
        </w:rPr>
        <w:t>北京オリンピック</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eastAsia="MS Mincho"/>
          <w:color w:val="auto"/>
          <w:sz w:val="21"/>
          <w:szCs w:val="21"/>
          <w:lang w:eastAsia="ja-JP"/>
        </w:rPr>
        <w:t>が」</w:t>
      </w:r>
      <w:r>
        <w:rPr>
          <w:rFonts w:hint="eastAsia" w:ascii="宋体" w:hAnsi="宋体"/>
          <w:color w:val="auto"/>
          <w:sz w:val="21"/>
          <w:szCs w:val="21"/>
        </w:rPr>
        <w:t>与「</w:t>
      </w:r>
      <w:r>
        <w:rPr>
          <w:rFonts w:hint="eastAsia" w:ascii="宋体" w:hAnsi="宋体" w:eastAsia="MS Mincho"/>
          <w:color w:val="auto"/>
          <w:sz w:val="21"/>
          <w:szCs w:val="21"/>
          <w:lang w:eastAsia="ja-JP"/>
        </w:rPr>
        <w:t>は</w:t>
      </w:r>
      <w:r>
        <w:rPr>
          <w:rFonts w:hint="eastAsia" w:ascii="宋体" w:hAnsi="宋体"/>
          <w:color w:val="auto"/>
          <w:sz w:val="21"/>
          <w:szCs w:val="21"/>
        </w:rPr>
        <w:t>」的区别</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接续词「ところで」、副词「</w:t>
      </w:r>
      <w:r>
        <w:rPr>
          <w:rFonts w:hint="eastAsia" w:ascii="宋体" w:hAnsi="宋体" w:eastAsia="MS Mincho"/>
          <w:color w:val="auto"/>
          <w:sz w:val="21"/>
          <w:szCs w:val="21"/>
          <w:lang w:eastAsia="ja-JP"/>
        </w:rPr>
        <w:t>ちょうど</w:t>
      </w:r>
      <w:r>
        <w:rPr>
          <w:rFonts w:hint="eastAsia" w:hAnsi="宋体"/>
          <w:color w:val="auto"/>
          <w:kern w:val="0"/>
          <w:sz w:val="21"/>
          <w:szCs w:val="21"/>
        </w:rPr>
        <w:t>」等的用法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color w:val="auto"/>
          <w:kern w:val="0"/>
          <w:sz w:val="21"/>
          <w:szCs w:val="21"/>
        </w:rPr>
        <w:t>形容词和形容动词的时态与句式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hAnsi="宋体"/>
          <w:color w:val="auto"/>
          <w:kern w:val="0"/>
          <w:sz w:val="21"/>
          <w:szCs w:val="21"/>
        </w:rPr>
        <w:t>接续词「ところで」、副词「</w:t>
      </w:r>
      <w:r>
        <w:rPr>
          <w:rFonts w:hint="eastAsia" w:ascii="宋体" w:hAnsi="宋体" w:eastAsia="MS Mincho"/>
          <w:color w:val="auto"/>
          <w:sz w:val="21"/>
          <w:szCs w:val="21"/>
          <w:lang w:eastAsia="ja-JP"/>
        </w:rPr>
        <w:t>ちょうど</w:t>
      </w:r>
      <w:r>
        <w:rPr>
          <w:rFonts w:hint="eastAsia" w:hAnsi="宋体"/>
          <w:color w:val="auto"/>
          <w:kern w:val="0"/>
          <w:sz w:val="21"/>
          <w:szCs w:val="21"/>
        </w:rPr>
        <w:t>」等的用法，形容词和形容动词的时态与句式。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：日语</w:t>
      </w:r>
      <w:r>
        <w:rPr>
          <w:rFonts w:hint="eastAsia" w:hAnsi="宋体"/>
          <w:color w:val="auto"/>
          <w:kern w:val="0"/>
          <w:sz w:val="21"/>
          <w:szCs w:val="21"/>
        </w:rPr>
        <w:t>形容词和形容动词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：日语</w:t>
      </w:r>
      <w:r>
        <w:rPr>
          <w:rFonts w:hint="eastAsia" w:hAnsi="宋体"/>
          <w:color w:val="auto"/>
          <w:kern w:val="0"/>
          <w:sz w:val="21"/>
          <w:szCs w:val="21"/>
        </w:rPr>
        <w:t>形容词和形容动词的特点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：用日语</w:t>
      </w:r>
      <w:r>
        <w:rPr>
          <w:rFonts w:hint="eastAsia" w:hAnsi="宋体"/>
          <w:color w:val="auto"/>
          <w:kern w:val="0"/>
          <w:sz w:val="21"/>
          <w:szCs w:val="21"/>
        </w:rPr>
        <w:t>形容词和形容动词描述一些现象</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w:t>
      </w:r>
      <w:r>
        <w:rPr>
          <w:rFonts w:hint="eastAsia" w:hAnsi="宋体"/>
          <w:color w:val="auto"/>
          <w:kern w:val="0"/>
          <w:sz w:val="21"/>
          <w:szCs w:val="21"/>
        </w:rPr>
        <w:t>形容词和形容动词</w:t>
      </w:r>
      <w:r>
        <w:rPr>
          <w:rFonts w:hint="eastAsia" w:ascii="宋体" w:hAnsi="宋体"/>
          <w:color w:val="auto"/>
          <w:sz w:val="21"/>
          <w:szCs w:val="21"/>
        </w:rPr>
        <w:t>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：「が」的各种用法，用所学语法和句型进行翻译和造句</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日语</w:t>
      </w:r>
      <w:r>
        <w:rPr>
          <w:rFonts w:hint="eastAsia" w:hAnsi="宋体"/>
          <w:color w:val="auto"/>
          <w:kern w:val="0"/>
          <w:sz w:val="21"/>
          <w:szCs w:val="21"/>
        </w:rPr>
        <w:t>形容词和形容动词</w:t>
      </w:r>
      <w:r>
        <w:rPr>
          <w:rFonts w:hint="eastAsia" w:ascii="宋体" w:hAnsi="宋体"/>
          <w:color w:val="auto"/>
          <w:sz w:val="21"/>
          <w:szCs w:val="21"/>
        </w:rPr>
        <w:t>的用法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第八课  </w:t>
      </w:r>
      <w:r>
        <w:rPr>
          <w:rFonts w:hint="eastAsia" w:ascii="宋体" w:hAnsi="宋体" w:eastAsia="MS Mincho"/>
          <w:b/>
          <w:bCs/>
          <w:color w:val="auto"/>
          <w:sz w:val="21"/>
          <w:szCs w:val="21"/>
          <w:lang w:eastAsia="ja-JP"/>
        </w:rPr>
        <w:t>家族のデジカメ写真</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：与穿戴相关的动词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eastAsia="MS Mincho"/>
          <w:color w:val="auto"/>
          <w:sz w:val="21"/>
          <w:szCs w:val="21"/>
          <w:lang w:eastAsia="ja-JP"/>
        </w:rPr>
        <w:t>着る、締める、穿く、かける、かぶる</w:t>
      </w:r>
      <w:r>
        <w:rPr>
          <w:rFonts w:hint="eastAsia" w:ascii="宋体" w:hAnsi="宋体"/>
          <w:color w:val="auto"/>
          <w:sz w:val="21"/>
          <w:szCs w:val="21"/>
        </w:rPr>
        <w:t>」等的搭配及区别使用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：动词的持续体和动词的连接式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动词的持续体和动词的连接式。能灵活运用语法和句型进行翻译和造句</w:t>
      </w:r>
      <w:r>
        <w:rPr>
          <w:rFonts w:hint="eastAsia" w:ascii="宋体" w:hAnsi="宋体" w:eastAsia="MS Mincho"/>
          <w:color w:val="auto"/>
          <w:sz w:val="21"/>
          <w:szCs w:val="21"/>
          <w:lang w:eastAsia="ja-JP"/>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：动词的持续体和动词的连接式</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：动词的持续体和动词的连接式的意义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：运用动词的持续体和动词的连接式，描述一日的生活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动词的各种时态的意义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：利用动词的持续体和动词的连接式，陈述自己家庭的基本情况</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动词的持续体和动词的连接式</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bCs/>
          <w:color w:val="auto"/>
          <w:sz w:val="21"/>
          <w:szCs w:val="21"/>
        </w:rPr>
        <w:t xml:space="preserve">单元二复习  </w:t>
      </w:r>
      <w:r>
        <w:rPr>
          <w:rFonts w:hint="eastAsia" w:ascii="宋体" w:hAnsi="宋体" w:eastAsia="MS Mincho"/>
          <w:b/>
          <w:bCs/>
          <w:color w:val="auto"/>
          <w:sz w:val="21"/>
          <w:szCs w:val="21"/>
          <w:lang w:eastAsia="ja-JP"/>
        </w:rPr>
        <w:t>連休</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：动词的连用形变化，五段动词连用形的音便</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：本单元所学格助词的意义及用法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color w:val="auto"/>
          <w:kern w:val="0"/>
          <w:sz w:val="21"/>
          <w:szCs w:val="21"/>
        </w:rPr>
        <w:t>动词、形容词及形容动词的相关用法和句型</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本单元所学的动词、形容词、形容动词的变化及相关用法，相关格助词的用法</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：日语用言的分类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：各种格助词的用法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：本单元所学的动词、形容词、形容动词进行翻译和造句</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日语用言和格助词的用法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：本单元所学的动词、形容词、形容动词的变化及相关用法的运用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动词、形容词、形容动词及格助词的用法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ascii="宋体" w:hAnsi="宋体"/>
          <w:b/>
          <w:bCs/>
          <w:color w:val="auto"/>
          <w:sz w:val="21"/>
          <w:szCs w:val="21"/>
        </w:rPr>
        <w:t>第</w:t>
      </w:r>
      <w:r>
        <w:rPr>
          <w:rFonts w:hint="eastAsia" w:ascii="宋体" w:hAnsi="宋体"/>
          <w:b/>
          <w:bCs/>
          <w:color w:val="auto"/>
          <w:sz w:val="21"/>
          <w:szCs w:val="21"/>
        </w:rPr>
        <w:t xml:space="preserve">九课  </w:t>
      </w:r>
      <w:r>
        <w:rPr>
          <w:rFonts w:hint="eastAsia" w:ascii="宋体" w:hAnsi="宋体" w:eastAsia="MS Mincho"/>
          <w:b/>
          <w:bCs/>
          <w:color w:val="auto"/>
          <w:sz w:val="21"/>
          <w:szCs w:val="21"/>
          <w:lang w:eastAsia="ja-JP"/>
        </w:rPr>
        <w:t>趣味</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：日语的对象句</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：形式体言「</w:t>
      </w:r>
      <w:r>
        <w:rPr>
          <w:rFonts w:hint="eastAsia" w:ascii="宋体" w:hAnsi="宋体" w:eastAsia="MS Mincho"/>
          <w:color w:val="auto"/>
          <w:sz w:val="21"/>
          <w:szCs w:val="21"/>
          <w:lang w:eastAsia="ja-JP"/>
        </w:rPr>
        <w:t>の」</w:t>
      </w:r>
      <w:r>
        <w:rPr>
          <w:rFonts w:hint="eastAsia" w:ascii="宋体" w:hAnsi="宋体"/>
          <w:color w:val="auto"/>
          <w:sz w:val="21"/>
          <w:szCs w:val="21"/>
        </w:rPr>
        <w:t>和「</w:t>
      </w:r>
      <w:r>
        <w:rPr>
          <w:rFonts w:hint="eastAsia" w:ascii="宋体" w:hAnsi="宋体" w:eastAsia="MS Mincho"/>
          <w:color w:val="auto"/>
          <w:sz w:val="21"/>
          <w:szCs w:val="21"/>
          <w:lang w:eastAsia="ja-JP"/>
        </w:rPr>
        <w:t>こと</w:t>
      </w:r>
      <w:r>
        <w:rPr>
          <w:rFonts w:hint="eastAsia" w:ascii="宋体" w:hAnsi="宋体"/>
          <w:color w:val="auto"/>
          <w:sz w:val="21"/>
          <w:szCs w:val="21"/>
        </w:rPr>
        <w:t>」的具体用法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color w:val="auto"/>
          <w:kern w:val="0"/>
          <w:sz w:val="21"/>
          <w:szCs w:val="21"/>
        </w:rPr>
        <w:t>表示比较和好恶等的表达方式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表示好恶的「</w:t>
      </w:r>
      <w:r>
        <w:rPr>
          <w:rFonts w:hint="eastAsia" w:ascii="宋体" w:hAnsi="宋体" w:eastAsia="MS Mincho"/>
          <w:color w:val="auto"/>
          <w:sz w:val="21"/>
          <w:szCs w:val="21"/>
          <w:lang w:eastAsia="ja-JP"/>
        </w:rPr>
        <w:t>～は～が～」</w:t>
      </w:r>
      <w:r>
        <w:rPr>
          <w:rFonts w:hint="eastAsia" w:ascii="宋体" w:hAnsi="宋体"/>
          <w:color w:val="auto"/>
          <w:sz w:val="21"/>
          <w:szCs w:val="21"/>
        </w:rPr>
        <w:t>与主谓短语做谓语的「</w:t>
      </w:r>
      <w:r>
        <w:rPr>
          <w:rFonts w:hint="eastAsia" w:ascii="宋体" w:hAnsi="宋体" w:eastAsia="MS Mincho"/>
          <w:color w:val="auto"/>
          <w:sz w:val="21"/>
          <w:szCs w:val="21"/>
          <w:lang w:eastAsia="ja-JP"/>
        </w:rPr>
        <w:t>～は～が～」</w:t>
      </w:r>
      <w:r>
        <w:rPr>
          <w:rFonts w:hint="eastAsia" w:ascii="宋体" w:hAnsi="宋体"/>
          <w:color w:val="auto"/>
          <w:sz w:val="21"/>
          <w:szCs w:val="21"/>
        </w:rPr>
        <w:t>的区别使用及形式体言「</w:t>
      </w:r>
      <w:r>
        <w:rPr>
          <w:rFonts w:hint="eastAsia" w:ascii="宋体" w:hAnsi="宋体" w:eastAsia="MS Mincho"/>
          <w:color w:val="auto"/>
          <w:sz w:val="21"/>
          <w:szCs w:val="21"/>
          <w:lang w:eastAsia="ja-JP"/>
        </w:rPr>
        <w:t>の」</w:t>
      </w:r>
      <w:r>
        <w:rPr>
          <w:rFonts w:hint="eastAsia" w:ascii="宋体" w:hAnsi="宋体"/>
          <w:color w:val="auto"/>
          <w:sz w:val="21"/>
          <w:szCs w:val="21"/>
        </w:rPr>
        <w:t>和「</w:t>
      </w:r>
      <w:r>
        <w:rPr>
          <w:rFonts w:hint="eastAsia" w:ascii="宋体" w:hAnsi="宋体" w:eastAsia="MS Mincho"/>
          <w:color w:val="auto"/>
          <w:sz w:val="21"/>
          <w:szCs w:val="21"/>
          <w:lang w:eastAsia="ja-JP"/>
        </w:rPr>
        <w:t>こと</w:t>
      </w:r>
      <w:r>
        <w:rPr>
          <w:rFonts w:hint="eastAsia" w:ascii="宋体" w:hAnsi="宋体"/>
          <w:color w:val="auto"/>
          <w:sz w:val="21"/>
          <w:szCs w:val="21"/>
        </w:rPr>
        <w:t>」的具体用法</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：日语的对象句</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：日语的对象句的用法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：运用</w:t>
      </w:r>
      <w:r>
        <w:rPr>
          <w:rFonts w:hint="eastAsia" w:hAnsi="宋体"/>
          <w:color w:val="auto"/>
          <w:kern w:val="0"/>
          <w:sz w:val="21"/>
          <w:szCs w:val="21"/>
        </w:rPr>
        <w:t>表示比较和好恶等的表达方式造句</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日语的对象句的使用特点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hAnsi="宋体"/>
          <w:color w:val="auto"/>
          <w:kern w:val="0"/>
          <w:sz w:val="21"/>
          <w:szCs w:val="21"/>
        </w:rPr>
        <w:t>表示比较和好恶等的表达方式描述家庭成员特点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hAnsi="宋体"/>
          <w:color w:val="auto"/>
          <w:kern w:val="0"/>
          <w:sz w:val="21"/>
          <w:szCs w:val="21"/>
        </w:rPr>
        <w:t>表示比较和好恶等的表达方式</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第十课  </w:t>
      </w:r>
      <w:r>
        <w:rPr>
          <w:rFonts w:hint="eastAsia" w:ascii="宋体" w:hAnsi="宋体" w:eastAsia="MS Mincho"/>
          <w:b/>
          <w:bCs/>
          <w:color w:val="auto"/>
          <w:sz w:val="21"/>
          <w:szCs w:val="21"/>
          <w:lang w:eastAsia="ja-JP"/>
        </w:rPr>
        <w:t>試験</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：动词未然形的意义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：动词未然形的变形规则</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color w:val="auto"/>
          <w:kern w:val="0"/>
          <w:sz w:val="21"/>
          <w:szCs w:val="21"/>
        </w:rPr>
        <w:t>请求、许可、禁止等表达方式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运用表示请求、许可和禁止的句型进行翻译和造句</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：动词未然形</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：动词未然形的意义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：动词未然形的表达与使用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日语否定的表达的特点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：表示请求、许可和禁止的句型进行翻译和造句</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表示请求、许可和禁止的句型</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第十一课  </w:t>
      </w:r>
      <w:r>
        <w:rPr>
          <w:rFonts w:hint="eastAsia" w:ascii="宋体" w:hAnsi="宋体" w:eastAsia="MS Mincho"/>
          <w:b/>
          <w:bCs/>
          <w:color w:val="auto"/>
          <w:sz w:val="21"/>
          <w:szCs w:val="21"/>
          <w:lang w:eastAsia="ja-JP"/>
        </w:rPr>
        <w:t>留学</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：动词意志形的意义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：动词意志形的变形规则</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color w:val="auto"/>
          <w:kern w:val="0"/>
          <w:sz w:val="21"/>
          <w:szCs w:val="21"/>
        </w:rPr>
        <w:t>欲望、希望和意志等表达方法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运用表示欲望、希望及意志的和意图的句型进行翻译和造句</w:t>
      </w:r>
      <w:r>
        <w:rPr>
          <w:rFonts w:hint="eastAsia" w:ascii="MS Mincho" w:hAnsi="MS Mincho"/>
          <w:bCs/>
          <w:color w:val="auto"/>
          <w:sz w:val="21"/>
          <w:szCs w:val="21"/>
          <w:lang w:eastAsia="ja-JP"/>
        </w:rPr>
        <w:t>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：动词意志形</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：动词意志形的特点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：动词意志形的表达与使用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日语动词意志形的用法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：利用表示欲望、希望及意志的和意图的句型进行翻译和造句</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日语表示欲望、希望及意志的和意图的句型</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ascii="宋体" w:hAnsi="宋体"/>
          <w:b/>
          <w:bCs/>
          <w:color w:val="auto"/>
          <w:sz w:val="21"/>
          <w:szCs w:val="21"/>
        </w:rPr>
        <w:t>第</w:t>
      </w:r>
      <w:r>
        <w:rPr>
          <w:rFonts w:hint="eastAsia" w:ascii="宋体" w:hAnsi="宋体"/>
          <w:b/>
          <w:bCs/>
          <w:color w:val="auto"/>
          <w:sz w:val="21"/>
          <w:szCs w:val="21"/>
        </w:rPr>
        <w:t xml:space="preserve">十二课  </w:t>
      </w:r>
      <w:r>
        <w:rPr>
          <w:rFonts w:hint="eastAsia" w:ascii="宋体" w:hAnsi="宋体" w:eastAsia="MS Mincho"/>
          <w:b/>
          <w:bCs/>
          <w:color w:val="auto"/>
          <w:sz w:val="21"/>
          <w:szCs w:val="21"/>
          <w:lang w:eastAsia="ja-JP"/>
        </w:rPr>
        <w:t>あいさつの言葉</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：主观意志的表达方法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“表示内容”的「</w:t>
      </w:r>
      <w:r>
        <w:rPr>
          <w:rFonts w:hint="eastAsia" w:hAnsi="宋体" w:eastAsia="MS Mincho"/>
          <w:color w:val="auto"/>
          <w:kern w:val="0"/>
          <w:sz w:val="21"/>
          <w:szCs w:val="21"/>
          <w:lang w:eastAsia="ja-JP"/>
        </w:rPr>
        <w:t>と」</w:t>
      </w:r>
      <w:r>
        <w:rPr>
          <w:rFonts w:hint="eastAsia" w:hAnsi="宋体"/>
          <w:color w:val="auto"/>
          <w:kern w:val="0"/>
          <w:sz w:val="21"/>
          <w:szCs w:val="21"/>
        </w:rPr>
        <w:t>相关的表达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：表示主观意志的「</w:t>
      </w:r>
      <w:r>
        <w:rPr>
          <w:rFonts w:hint="eastAsia" w:ascii="宋体" w:hAnsi="宋体" w:eastAsia="MS Mincho"/>
          <w:color w:val="auto"/>
          <w:sz w:val="21"/>
          <w:szCs w:val="21"/>
          <w:lang w:eastAsia="ja-JP"/>
        </w:rPr>
        <w:t>～なければならない</w:t>
      </w:r>
      <w:r>
        <w:rPr>
          <w:rFonts w:hint="eastAsia" w:ascii="宋体" w:hAnsi="宋体"/>
          <w:color w:val="auto"/>
          <w:sz w:val="21"/>
          <w:szCs w:val="21"/>
        </w:rPr>
        <w:t>」和「</w:t>
      </w:r>
      <w:r>
        <w:rPr>
          <w:rFonts w:hint="eastAsia" w:ascii="宋体" w:hAnsi="宋体" w:eastAsia="MS Mincho"/>
          <w:color w:val="auto"/>
          <w:sz w:val="21"/>
          <w:szCs w:val="21"/>
          <w:lang w:eastAsia="ja-JP"/>
        </w:rPr>
        <w:t>～なさい」</w:t>
      </w:r>
      <w:r>
        <w:rPr>
          <w:rFonts w:hint="eastAsia" w:ascii="宋体" w:hAnsi="宋体"/>
          <w:color w:val="auto"/>
          <w:sz w:val="21"/>
          <w:szCs w:val="21"/>
        </w:rPr>
        <w:t>的具体用法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表示主观意志的「</w:t>
      </w:r>
      <w:r>
        <w:rPr>
          <w:rFonts w:hint="eastAsia" w:ascii="宋体" w:hAnsi="宋体" w:eastAsia="MS Mincho"/>
          <w:color w:val="auto"/>
          <w:sz w:val="21"/>
          <w:szCs w:val="21"/>
          <w:lang w:eastAsia="ja-JP"/>
        </w:rPr>
        <w:t>～なければならない</w:t>
      </w:r>
      <w:r>
        <w:rPr>
          <w:rFonts w:hint="eastAsia" w:ascii="宋体" w:hAnsi="宋体"/>
          <w:color w:val="auto"/>
          <w:sz w:val="21"/>
          <w:szCs w:val="21"/>
        </w:rPr>
        <w:t>」和「</w:t>
      </w:r>
      <w:r>
        <w:rPr>
          <w:rFonts w:hint="eastAsia" w:ascii="宋体" w:hAnsi="宋体" w:eastAsia="MS Mincho"/>
          <w:color w:val="auto"/>
          <w:sz w:val="21"/>
          <w:szCs w:val="21"/>
          <w:lang w:eastAsia="ja-JP"/>
        </w:rPr>
        <w:t>～なさい」</w:t>
      </w:r>
      <w:r>
        <w:rPr>
          <w:rFonts w:hint="eastAsia" w:ascii="宋体" w:hAnsi="宋体"/>
          <w:color w:val="auto"/>
          <w:sz w:val="21"/>
          <w:szCs w:val="21"/>
        </w:rPr>
        <w:t>的具体用法</w:t>
      </w:r>
      <w:r>
        <w:rPr>
          <w:rFonts w:hint="eastAsia" w:ascii="MS Mincho" w:hAnsi="MS Mincho"/>
          <w:bCs/>
          <w:color w:val="auto"/>
          <w:sz w:val="21"/>
          <w:szCs w:val="21"/>
          <w:lang w:eastAsia="ja-JP"/>
        </w:rPr>
        <w:t>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hAnsi="宋体"/>
          <w:color w:val="auto"/>
          <w:kern w:val="0"/>
          <w:sz w:val="21"/>
          <w:szCs w:val="21"/>
        </w:rPr>
        <w:t>「</w:t>
      </w:r>
      <w:r>
        <w:rPr>
          <w:rFonts w:hint="eastAsia" w:hAnsi="宋体" w:eastAsia="MS Mincho"/>
          <w:color w:val="auto"/>
          <w:kern w:val="0"/>
          <w:sz w:val="21"/>
          <w:szCs w:val="21"/>
          <w:lang w:eastAsia="ja-JP"/>
        </w:rPr>
        <w:t>と」</w:t>
      </w:r>
      <w:r>
        <w:rPr>
          <w:rFonts w:hint="eastAsia" w:ascii="宋体" w:hAnsi="宋体"/>
          <w:color w:val="auto"/>
          <w:sz w:val="21"/>
          <w:szCs w:val="21"/>
        </w:rPr>
        <w:t>的功能</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：主观意志的表达方法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hAnsi="宋体"/>
          <w:color w:val="auto"/>
          <w:kern w:val="0"/>
          <w:sz w:val="21"/>
          <w:szCs w:val="21"/>
        </w:rPr>
        <w:t>“表示内容”的「</w:t>
      </w:r>
      <w:r>
        <w:rPr>
          <w:rFonts w:hint="eastAsia" w:hAnsi="宋体" w:eastAsia="MS Mincho"/>
          <w:color w:val="auto"/>
          <w:kern w:val="0"/>
          <w:sz w:val="21"/>
          <w:szCs w:val="21"/>
          <w:lang w:eastAsia="ja-JP"/>
        </w:rPr>
        <w:t>と」</w:t>
      </w:r>
      <w:r>
        <w:rPr>
          <w:rFonts w:hint="eastAsia" w:hAnsi="宋体"/>
          <w:color w:val="auto"/>
          <w:kern w:val="0"/>
          <w:sz w:val="21"/>
          <w:szCs w:val="21"/>
        </w:rPr>
        <w:t>进行相关的表达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主观意志的表达的特点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：表示解释说明的句型和表示“主观意志”的句型的运用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表示解释说明的句型和表示“主观意志”的句型</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bCs/>
          <w:color w:val="auto"/>
          <w:sz w:val="21"/>
          <w:szCs w:val="21"/>
        </w:rPr>
        <w:t xml:space="preserve">单元三复习  </w:t>
      </w:r>
      <w:r>
        <w:rPr>
          <w:rFonts w:hint="eastAsia" w:ascii="宋体" w:hAnsi="宋体" w:eastAsia="MS Mincho"/>
          <w:b/>
          <w:bCs/>
          <w:color w:val="auto"/>
          <w:sz w:val="21"/>
          <w:szCs w:val="21"/>
          <w:lang w:eastAsia="ja-JP"/>
        </w:rPr>
        <w:t>アルバイト</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：与主观意志相关的各类表达的区别</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：意志形的用法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：比较句的句型和数量词的表达与使用</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color w:val="auto"/>
          <w:sz w:val="21"/>
          <w:szCs w:val="21"/>
        </w:rPr>
        <w:t>本单元所学的表示比较的表达及与主观意志相关的各类表达，掌握「</w:t>
      </w:r>
      <w:r>
        <w:rPr>
          <w:rFonts w:hint="eastAsia" w:ascii="宋体" w:hAnsi="宋体" w:eastAsia="MS Mincho"/>
          <w:color w:val="auto"/>
          <w:sz w:val="21"/>
          <w:szCs w:val="21"/>
          <w:lang w:eastAsia="ja-JP"/>
        </w:rPr>
        <w:t>ので</w:t>
      </w:r>
      <w:r>
        <w:rPr>
          <w:rFonts w:hint="eastAsia" w:ascii="宋体" w:hAnsi="宋体"/>
          <w:color w:val="auto"/>
          <w:sz w:val="21"/>
          <w:szCs w:val="21"/>
        </w:rPr>
        <w:t>」「</w:t>
      </w:r>
      <w:r>
        <w:rPr>
          <w:rFonts w:hint="eastAsia" w:ascii="宋体" w:hAnsi="宋体" w:eastAsia="MS Mincho"/>
          <w:color w:val="auto"/>
          <w:sz w:val="21"/>
          <w:szCs w:val="21"/>
          <w:lang w:eastAsia="ja-JP"/>
        </w:rPr>
        <w:t>だけ</w:t>
      </w:r>
      <w:r>
        <w:rPr>
          <w:rFonts w:hint="eastAsia" w:ascii="宋体" w:hAnsi="宋体"/>
          <w:color w:val="auto"/>
          <w:sz w:val="21"/>
          <w:szCs w:val="21"/>
        </w:rPr>
        <w:t>」等各类词的用法，能够熟练地运用它们并能够用它们进行翻译和造句</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hAnsi="宋体"/>
          <w:color w:val="auto"/>
          <w:kern w:val="0"/>
          <w:sz w:val="21"/>
          <w:szCs w:val="21"/>
        </w:rPr>
        <w:t>「</w:t>
      </w:r>
      <w:r>
        <w:rPr>
          <w:rFonts w:hint="eastAsia" w:hAnsi="宋体" w:eastAsia="MS Mincho"/>
          <w:color w:val="auto"/>
          <w:kern w:val="0"/>
          <w:sz w:val="21"/>
          <w:szCs w:val="21"/>
          <w:lang w:eastAsia="ja-JP"/>
        </w:rPr>
        <w:t>と」</w:t>
      </w:r>
      <w:r>
        <w:rPr>
          <w:rFonts w:hint="eastAsia" w:ascii="宋体" w:hAnsi="宋体"/>
          <w:color w:val="auto"/>
          <w:sz w:val="21"/>
          <w:szCs w:val="21"/>
        </w:rPr>
        <w:t>的功能</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：主观意志的表达方法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hAnsi="宋体"/>
          <w:color w:val="auto"/>
          <w:kern w:val="0"/>
          <w:sz w:val="21"/>
          <w:szCs w:val="21"/>
        </w:rPr>
        <w:t>“表示内容”的「</w:t>
      </w:r>
      <w:r>
        <w:rPr>
          <w:rFonts w:hint="eastAsia" w:hAnsi="宋体" w:eastAsia="MS Mincho"/>
          <w:color w:val="auto"/>
          <w:kern w:val="0"/>
          <w:sz w:val="21"/>
          <w:szCs w:val="21"/>
          <w:lang w:eastAsia="ja-JP"/>
        </w:rPr>
        <w:t>と」</w:t>
      </w:r>
      <w:r>
        <w:rPr>
          <w:rFonts w:hint="eastAsia" w:hAnsi="宋体"/>
          <w:color w:val="auto"/>
          <w:kern w:val="0"/>
          <w:sz w:val="21"/>
          <w:szCs w:val="21"/>
        </w:rPr>
        <w:t>进行相关的表达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主观意志的表达的特点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：表示比较的表达及与主观意志相关的各类表达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表示比较的表达及与主观意志相关的各类表达</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四、考核方式</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1.过程性考核：</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将学生课前预习、出勤情况，课堂表现，课后作业等学习过程全面纳入课程形成性考核体系，比重：40%-50%</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2.终结性考核：</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采用笔试闭卷形式，比重：50%-60%</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Cs/>
          <w:color w:val="auto"/>
          <w:kern w:val="0"/>
          <w:sz w:val="21"/>
          <w:szCs w:val="21"/>
        </w:rPr>
      </w:pPr>
      <w:r>
        <w:rPr>
          <w:rFonts w:hint="eastAsia" w:hAnsi="宋体"/>
          <w:b/>
          <w:bCs/>
          <w:color w:val="auto"/>
          <w:kern w:val="0"/>
          <w:sz w:val="21"/>
          <w:szCs w:val="21"/>
        </w:rPr>
        <w:t>3.课程综合考核：</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总成绩 = 平时成绩（40%-50%）+期末成绩（50%-60%）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五、成绩评定</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1.平时成绩：</w:t>
      </w:r>
      <w:r>
        <w:rPr>
          <w:rFonts w:hint="eastAsia" w:ascii="宋体" w:hAnsi="宋体"/>
          <w:bCs/>
          <w:color w:val="auto"/>
          <w:sz w:val="21"/>
          <w:szCs w:val="21"/>
        </w:rPr>
        <w:t>上课出席率，听课情况，课堂讨论是否积极，作业完成情况等。占</w:t>
      </w:r>
      <w:r>
        <w:rPr>
          <w:rFonts w:hint="eastAsia" w:ascii="宋体" w:hAnsi="宋体"/>
          <w:color w:val="auto"/>
          <w:sz w:val="21"/>
          <w:szCs w:val="21"/>
        </w:rPr>
        <w:t>40%-50%</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rFonts w:hint="eastAsia" w:ascii="宋体" w:hAnsi="宋体"/>
          <w:color w:val="auto"/>
          <w:sz w:val="21"/>
          <w:szCs w:val="21"/>
        </w:rPr>
        <w:t>2.期末成绩：笔试闭卷，占50%-60%</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3.综合成绩：平时成绩（40%-50%）+期末成绩（50%-60%）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六、考核结果分析反馈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日常教学中仔细记录学生的出席情况、课堂参与情况以及讨论发言的情况，结合学生的作业完成情况，给与平时成绩评价，并及时向学生反馈。通过平时听写、背诵及小测试等方式，及时掌握学生的掌握情况，进行有针对性的复习和辅导。通过期末考试，结合平时成绩，对学生进行综合评价。通过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color w:val="auto"/>
          <w:sz w:val="21"/>
          <w:szCs w:val="21"/>
        </w:rPr>
        <w:br w:type="page"/>
      </w:r>
    </w:p>
    <w:p>
      <w:pPr>
        <w:pStyle w:val="2"/>
        <w:bidi w:val="0"/>
        <w:rPr>
          <w:color w:val="auto"/>
        </w:rPr>
      </w:pPr>
      <w:bookmarkStart w:id="199" w:name="_Toc16148"/>
      <w:r>
        <w:rPr>
          <w:rFonts w:hint="eastAsia"/>
          <w:color w:val="auto"/>
        </w:rPr>
        <w:t>基础日语Ⅱ考核大纲</w:t>
      </w:r>
      <w:bookmarkEnd w:id="199"/>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Syllabus of test for</w:t>
      </w:r>
      <w:r>
        <w:rPr>
          <w:color w:val="auto"/>
          <w:sz w:val="24"/>
          <w:szCs w:val="24"/>
          <w:shd w:val="clear" w:color="auto" w:fill="FFFFFF"/>
        </w:rPr>
        <w:t xml:space="preserve"> Basic</w:t>
      </w:r>
      <w:r>
        <w:rPr>
          <w:color w:val="auto"/>
          <w:sz w:val="24"/>
          <w:szCs w:val="24"/>
        </w:rPr>
        <w:t xml:space="preserve"> Japanese</w:t>
      </w:r>
      <w:r>
        <w:rPr>
          <w:rFonts w:hint="eastAsia"/>
          <w:color w:val="auto"/>
          <w:sz w:val="24"/>
          <w:szCs w:val="24"/>
        </w:rPr>
        <w:t xml:space="preserve"> </w:t>
      </w:r>
      <w:r>
        <w:rPr>
          <w:rFonts w:hint="eastAsia" w:ascii="宋体" w:hAnsi="宋体"/>
          <w:color w:val="auto"/>
          <w:sz w:val="24"/>
          <w:szCs w:val="24"/>
        </w:rPr>
        <w:t>Ⅱ</w:t>
      </w:r>
      <w:r>
        <w:rPr>
          <w:color w:val="auto"/>
          <w:sz w:val="24"/>
          <w:szCs w:val="24"/>
        </w:rPr>
        <w:t>）</w:t>
      </w:r>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1"/>
        <w:tblW w:w="9116" w:type="dxa"/>
        <w:tblInd w:w="0" w:type="dxa"/>
        <w:tblLayout w:type="fixed"/>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课程编号：</w:t>
            </w:r>
            <w:r>
              <w:rPr>
                <w:rFonts w:hint="default" w:ascii="Times New Roman" w:hAnsi="Times New Roman" w:cs="Times New Roman"/>
                <w:b w:val="0"/>
                <w:bCs w:val="0"/>
                <w:color w:val="auto"/>
                <w:sz w:val="21"/>
                <w:szCs w:val="21"/>
              </w:rPr>
              <w:t>15062</w:t>
            </w:r>
            <w:r>
              <w:rPr>
                <w:rFonts w:hint="default" w:ascii="Times New Roman" w:hAnsi="Times New Roman" w:cs="Times New Roman"/>
                <w:b w:val="0"/>
                <w:bCs w:val="0"/>
                <w:color w:val="auto"/>
                <w:sz w:val="21"/>
                <w:szCs w:val="21"/>
                <w:lang w:val="en-US"/>
              </w:rPr>
              <w:t>375h</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课程学时：</w:t>
            </w:r>
            <w:r>
              <w:rPr>
                <w:rFonts w:hint="default" w:ascii="Times New Roman" w:hAnsi="Times New Roman" w:cs="Times New Roman"/>
                <w:b w:val="0"/>
                <w:bCs w:val="0"/>
                <w:color w:val="auto"/>
                <w:sz w:val="21"/>
                <w:szCs w:val="21"/>
                <w:lang w:val="en-US"/>
              </w:rPr>
              <w:t>120</w:t>
            </w:r>
            <w:r>
              <w:rPr>
                <w:rFonts w:hint="eastAsia" w:ascii="Times New Roman" w:hAnsi="Times New Roman" w:cs="Times New Roman"/>
                <w:b w:val="0"/>
                <w:bCs w:val="0"/>
                <w:color w:val="auto"/>
                <w:sz w:val="21"/>
                <w:szCs w:val="21"/>
                <w:lang w:val="en-US" w:eastAsia="zh-CN"/>
              </w:rPr>
              <w:t>学时</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课程学分：</w:t>
            </w:r>
            <w:r>
              <w:rPr>
                <w:rFonts w:hint="default" w:ascii="Times New Roman" w:hAnsi="Times New Roman" w:cs="Times New Roman"/>
                <w:b w:val="0"/>
                <w:bCs w:val="0"/>
                <w:color w:val="auto"/>
                <w:sz w:val="21"/>
                <w:szCs w:val="21"/>
                <w:lang w:val="en-US"/>
              </w:rPr>
              <w:t>7.5</w:t>
            </w:r>
            <w:r>
              <w:rPr>
                <w:rFonts w:hint="eastAsia" w:ascii="Times New Roman" w:hAnsi="Times New Roman" w:cs="Times New Roman"/>
                <w:b w:val="0"/>
                <w:bCs w:val="0"/>
                <w:color w:val="auto"/>
                <w:sz w:val="21"/>
                <w:szCs w:val="21"/>
                <w:lang w:val="en-US" w:eastAsia="zh-CN"/>
              </w:rPr>
              <w:t>学分</w:t>
            </w:r>
          </w:p>
        </w:tc>
      </w:tr>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主撰人：</w:t>
            </w:r>
            <w:r>
              <w:rPr>
                <w:rFonts w:hint="default" w:ascii="Times New Roman" w:hAnsi="Times New Roman" w:cs="Times New Roman"/>
                <w:b w:val="0"/>
                <w:bCs w:val="0"/>
                <w:color w:val="auto"/>
                <w:sz w:val="21"/>
                <w:szCs w:val="21"/>
              </w:rPr>
              <w:t>李晓宇</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审核人：</w:t>
            </w:r>
            <w:r>
              <w:rPr>
                <w:rFonts w:hint="default" w:ascii="Times New Roman" w:hAnsi="Times New Roman" w:cs="Times New Roman"/>
                <w:b w:val="0"/>
                <w:bCs w:val="0"/>
                <w:color w:val="auto"/>
                <w:sz w:val="21"/>
                <w:szCs w:val="21"/>
              </w:rPr>
              <w:t>邱丽君</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大纲制定（修订）日期：</w:t>
            </w:r>
            <w:r>
              <w:rPr>
                <w:rFonts w:hint="default" w:ascii="Times New Roman" w:hAnsi="Times New Roman" w:cs="Times New Roman"/>
                <w:b w:val="0"/>
                <w:bCs w:val="0"/>
                <w:color w:val="auto"/>
                <w:sz w:val="21"/>
                <w:szCs w:val="21"/>
              </w:rPr>
              <w:t>2023</w:t>
            </w:r>
            <w:r>
              <w:rPr>
                <w:rFonts w:hint="eastAsia" w:ascii="Times New Roman" w:hAnsi="Times New Roman" w:cs="Times New Roman"/>
                <w:b w:val="0"/>
                <w:bCs w:val="0"/>
                <w:color w:val="auto"/>
                <w:sz w:val="21"/>
                <w:szCs w:val="21"/>
                <w:lang w:val="en-US" w:eastAsia="zh-CN"/>
              </w:rPr>
              <w:t>.6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cs="宋体"/>
          <w:b/>
          <w:bCs/>
          <w:color w:val="auto"/>
          <w:kern w:val="0"/>
          <w:sz w:val="21"/>
          <w:szCs w:val="21"/>
        </w:rPr>
      </w:pPr>
      <w:r>
        <w:rPr>
          <w:rFonts w:hint="eastAsia" w:ascii="宋体" w:hAnsi="宋体" w:cs="宋体"/>
          <w:b/>
          <w:bCs/>
          <w:color w:val="auto"/>
          <w:kern w:val="0"/>
          <w:sz w:val="21"/>
          <w:szCs w:val="21"/>
        </w:rPr>
        <w:t>一、课程的性质和地位</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宋体" w:hAnsi="宋体" w:eastAsia="宋体"/>
          <w:color w:val="auto"/>
          <w:sz w:val="21"/>
          <w:szCs w:val="21"/>
        </w:rPr>
      </w:pPr>
      <w:r>
        <w:rPr>
          <w:rFonts w:ascii="宋体" w:hAnsi="宋体" w:eastAsia="宋体"/>
          <w:color w:val="auto"/>
          <w:sz w:val="21"/>
          <w:szCs w:val="21"/>
        </w:rPr>
        <w:t>本课程为日语专业基础阶段主干课程，</w:t>
      </w:r>
      <w:r>
        <w:rPr>
          <w:rFonts w:hint="eastAsia" w:ascii="宋体" w:hAnsi="宋体" w:eastAsia="宋体"/>
          <w:color w:val="auto"/>
          <w:sz w:val="21"/>
          <w:szCs w:val="21"/>
        </w:rPr>
        <w:t>属于日语专业的核心课程。</w:t>
      </w:r>
      <w:r>
        <w:rPr>
          <w:rFonts w:ascii="宋体" w:hAnsi="宋体" w:eastAsia="宋体"/>
          <w:color w:val="auto"/>
          <w:sz w:val="21"/>
          <w:szCs w:val="21"/>
        </w:rPr>
        <w:t>旨在系统地传授日语语言基础知识（包括日语语音、语法、词汇、句型、篇章结构、和语言功能等）和进行严格的基本技能（听、说、读、写、译）训练；逐步培养学生的日语综合能力和跨文化交际能力，同时引导学生扎实学习，掌握正确的学习方法；丰富学生的日本社会文化知识，培养逻辑思维能力及对异文化的理解能力，为高年级阶段学习打下坚实基础。</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掌握3000个词汇，能够读懂生词量在5%以内，1500字左右的记叙文、议论文与科技说明文，能够较熟练进行日常生活会话，日语能力超过国际日本语能力试验N3水平。</w:t>
      </w:r>
    </w:p>
    <w:p>
      <w:pPr>
        <w:keepNext w:val="0"/>
        <w:keepLines w:val="0"/>
        <w:widowControl w:val="0"/>
        <w:kinsoku/>
        <w:overflowPunct/>
        <w:topLinePunct w:val="0"/>
        <w:autoSpaceDE/>
        <w:autoSpaceDN/>
        <w:bidi w:val="0"/>
        <w:snapToGrid w:val="0"/>
        <w:spacing w:line="360"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rPr>
        <w:t>一单元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：用言中顿法、接续助词</w:t>
      </w:r>
      <w:r>
        <w:rPr>
          <w:rFonts w:hint="eastAsia" w:ascii="宋体" w:hAnsi="宋体" w:eastAsia="MS Mincho"/>
          <w:color w:val="auto"/>
          <w:sz w:val="21"/>
          <w:szCs w:val="21"/>
          <w:lang w:eastAsia="ja-JP"/>
        </w:rPr>
        <w:t>「けれども」</w:t>
      </w:r>
      <w:r>
        <w:rPr>
          <w:rFonts w:hint="eastAsia" w:ascii="宋体" w:hAnsi="宋体"/>
          <w:color w:val="auto"/>
          <w:sz w:val="21"/>
          <w:szCs w:val="21"/>
        </w:rPr>
        <w:t>、副助词</w:t>
      </w:r>
      <w:r>
        <w:rPr>
          <w:rFonts w:hint="eastAsia" w:ascii="宋体" w:hAnsi="宋体" w:eastAsia="MS Mincho"/>
          <w:color w:val="auto"/>
          <w:sz w:val="21"/>
          <w:szCs w:val="21"/>
          <w:lang w:eastAsia="ja-JP"/>
        </w:rPr>
        <w:t>「なんか」</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2. 一般掌握</w:t>
      </w:r>
      <w:r>
        <w:rPr>
          <w:rFonts w:hint="eastAsia" w:ascii="宋体" w:hAnsi="宋体"/>
          <w:color w:val="auto"/>
          <w:sz w:val="21"/>
          <w:szCs w:val="21"/>
        </w:rPr>
        <w:t>：形式体言</w:t>
      </w:r>
      <w:r>
        <w:rPr>
          <w:rFonts w:hint="eastAsia" w:ascii="宋体" w:hAnsi="宋体" w:eastAsia="MS Mincho"/>
          <w:color w:val="auto"/>
          <w:sz w:val="21"/>
          <w:szCs w:val="21"/>
          <w:lang w:eastAsia="ja-JP"/>
        </w:rPr>
        <w:t>「まま」</w:t>
      </w:r>
      <w:r>
        <w:rPr>
          <w:rFonts w:hint="eastAsia" w:ascii="宋体" w:hAnsi="宋体"/>
          <w:color w:val="auto"/>
          <w:sz w:val="21"/>
          <w:szCs w:val="21"/>
        </w:rPr>
        <w:t>、</w:t>
      </w:r>
      <w:r>
        <w:rPr>
          <w:rFonts w:hint="eastAsia" w:ascii="宋体" w:hAnsi="宋体" w:eastAsia="MS Mincho"/>
          <w:color w:val="auto"/>
          <w:sz w:val="21"/>
          <w:szCs w:val="21"/>
          <w:lang w:eastAsia="ja-JP"/>
        </w:rPr>
        <w:t>「すぎる」</w:t>
      </w:r>
      <w:r>
        <w:rPr>
          <w:rFonts w:hint="eastAsia" w:ascii="宋体" w:hAnsi="宋体"/>
          <w:color w:val="auto"/>
          <w:sz w:val="21"/>
          <w:szCs w:val="21"/>
        </w:rPr>
        <w:t>构成的复合动词、</w:t>
      </w:r>
      <w:r>
        <w:rPr>
          <w:rFonts w:hint="eastAsia" w:ascii="宋体" w:hAnsi="宋体" w:eastAsia="MS Mincho"/>
          <w:color w:val="auto"/>
          <w:sz w:val="21"/>
          <w:szCs w:val="21"/>
          <w:lang w:eastAsia="ja-JP"/>
        </w:rPr>
        <w:t>「ことにする」</w:t>
      </w:r>
      <w:r>
        <w:rPr>
          <w:rFonts w:hint="eastAsia" w:ascii="宋体" w:hAnsi="宋体"/>
          <w:color w:val="auto"/>
          <w:sz w:val="21"/>
          <w:szCs w:val="21"/>
        </w:rPr>
        <w:t>、</w:t>
      </w:r>
      <w:r>
        <w:rPr>
          <w:rFonts w:hint="eastAsia" w:ascii="宋体" w:hAnsi="宋体" w:eastAsia="MS Mincho"/>
          <w:color w:val="auto"/>
          <w:sz w:val="21"/>
          <w:szCs w:val="21"/>
          <w:lang w:eastAsia="ja-JP"/>
        </w:rPr>
        <w:t>「ことになる」。</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eastAsia="MS Mincho"/>
          <w:color w:val="auto"/>
          <w:sz w:val="21"/>
          <w:szCs w:val="21"/>
          <w:lang w:eastAsia="ja-JP"/>
        </w:rPr>
        <w:t>「ておく」、「てある」、「てしまう」、「ようだ」、「らしい」、「たら」</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接続助詞「ておく」、「てある」、「てしまう」「ようだ」「らしい」「たら」</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 xml:space="preserve"> (三)考核要求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eastAsia="MS Mincho"/>
          <w:color w:val="auto"/>
          <w:sz w:val="21"/>
          <w:szCs w:val="21"/>
          <w:lang w:eastAsia="ja-JP"/>
        </w:rPr>
        <w:t>「ずつ」、「連体形＋せい」、形式名詞「うち」</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s="MS Mincho"/>
          <w:color w:val="auto"/>
          <w:kern w:val="0"/>
          <w:sz w:val="21"/>
          <w:szCs w:val="21"/>
          <w:lang w:eastAsia="ja-JP"/>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eastAsia="MS Mincho"/>
          <w:color w:val="auto"/>
          <w:sz w:val="21"/>
          <w:szCs w:val="21"/>
          <w:lang w:eastAsia="ja-JP"/>
        </w:rPr>
        <w:t>「ては…困る」「しか…ない」「てたまらない」。</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eastAsia="MS Mincho"/>
          <w:color w:val="auto"/>
          <w:sz w:val="21"/>
          <w:szCs w:val="21"/>
          <w:lang w:eastAsia="ja-JP"/>
        </w:rPr>
        <w:t>「…とはかぎらない」、「と聞いている」、</w:t>
      </w:r>
      <w:r>
        <w:rPr>
          <w:rFonts w:hint="eastAsia" w:ascii="宋体" w:hAnsi="宋体"/>
          <w:color w:val="auto"/>
          <w:sz w:val="21"/>
          <w:szCs w:val="21"/>
        </w:rPr>
        <w:t>传闻助动词</w:t>
      </w:r>
      <w:r>
        <w:rPr>
          <w:rFonts w:hint="eastAsia" w:ascii="宋体" w:hAnsi="宋体" w:eastAsia="MS Mincho"/>
          <w:color w:val="auto"/>
          <w:sz w:val="21"/>
          <w:szCs w:val="21"/>
          <w:lang w:eastAsia="ja-JP"/>
        </w:rPr>
        <w:t>「そうだ」</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4、分析</w:t>
      </w:r>
      <w:r>
        <w:rPr>
          <w:rFonts w:hint="eastAsia" w:ascii="宋体" w:hAnsi="宋体"/>
          <w:color w:val="auto"/>
          <w:sz w:val="21"/>
          <w:szCs w:val="21"/>
        </w:rPr>
        <w:t>：</w:t>
      </w:r>
      <w:r>
        <w:rPr>
          <w:rFonts w:hint="eastAsia" w:ascii="宋体" w:hAnsi="宋体" w:eastAsia="MS Mincho"/>
          <w:color w:val="auto"/>
          <w:sz w:val="21"/>
          <w:szCs w:val="21"/>
          <w:lang w:eastAsia="ja-JP"/>
        </w:rPr>
        <w:t>助動詞「ようだ」「らしい」「そうだ」、助詞「しか」「ずつ」「けれども」「と」「なんか」「に」「たら」「でも」。</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eastAsia="MS Mincho"/>
          <w:color w:val="auto"/>
          <w:sz w:val="21"/>
          <w:szCs w:val="21"/>
          <w:lang w:eastAsia="ja-JP"/>
        </w:rPr>
        <w:t>自動詞と他動詞の対応、日本語の「テンス」「アスペクト」</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（１）</w:t>
      </w:r>
      <w:r>
        <w:rPr>
          <w:rFonts w:hint="eastAsia" w:ascii="宋体" w:hAnsi="宋体"/>
          <w:color w:val="auto"/>
          <w:sz w:val="21"/>
          <w:szCs w:val="21"/>
        </w:rPr>
        <w:t>日语中时态</w:t>
      </w:r>
      <w:r>
        <w:rPr>
          <w:rFonts w:hint="eastAsia" w:ascii="宋体" w:hAnsi="宋体" w:eastAsia="MS Mincho"/>
          <w:color w:val="auto"/>
          <w:sz w:val="21"/>
          <w:szCs w:val="21"/>
          <w:lang w:eastAsia="ja-JP"/>
        </w:rPr>
        <w:t>「過去、現在、将来」</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（２）</w:t>
      </w:r>
      <w:r>
        <w:rPr>
          <w:rFonts w:hint="eastAsia" w:ascii="宋体" w:hAnsi="宋体"/>
          <w:color w:val="auto"/>
          <w:sz w:val="21"/>
          <w:szCs w:val="21"/>
        </w:rPr>
        <w:t>日语中的体</w:t>
      </w:r>
      <w:r>
        <w:rPr>
          <w:rFonts w:hint="eastAsia" w:ascii="宋体" w:hAnsi="宋体" w:eastAsia="MS Mincho"/>
          <w:color w:val="auto"/>
          <w:sz w:val="21"/>
          <w:szCs w:val="21"/>
          <w:lang w:eastAsia="ja-JP"/>
        </w:rPr>
        <w:t>「</w:t>
      </w:r>
      <w:r>
        <w:rPr>
          <w:rFonts w:hint="eastAsia" w:ascii="宋体" w:hAnsi="宋体"/>
          <w:color w:val="auto"/>
          <w:sz w:val="21"/>
          <w:szCs w:val="21"/>
        </w:rPr>
        <w:t>持续体</w:t>
      </w:r>
      <w:r>
        <w:rPr>
          <w:rFonts w:hint="eastAsia" w:ascii="宋体" w:hAnsi="宋体" w:eastAsia="MS Mincho"/>
          <w:color w:val="auto"/>
          <w:sz w:val="21"/>
          <w:szCs w:val="21"/>
          <w:lang w:eastAsia="ja-JP"/>
        </w:rPr>
        <w:t>」</w:t>
      </w:r>
      <w:r>
        <w:rPr>
          <w:rFonts w:hint="eastAsia" w:ascii="宋体" w:hAnsi="宋体"/>
          <w:color w:val="auto"/>
          <w:sz w:val="21"/>
          <w:szCs w:val="21"/>
        </w:rPr>
        <w:t>、</w:t>
      </w:r>
      <w:r>
        <w:rPr>
          <w:rFonts w:hint="eastAsia" w:ascii="宋体" w:hAnsi="宋体" w:eastAsia="MS Mincho"/>
          <w:color w:val="auto"/>
          <w:sz w:val="21"/>
          <w:szCs w:val="21"/>
          <w:lang w:eastAsia="ja-JP"/>
        </w:rPr>
        <w:t>「</w:t>
      </w:r>
      <w:r>
        <w:rPr>
          <w:rFonts w:hint="eastAsia" w:ascii="宋体" w:hAnsi="宋体"/>
          <w:color w:val="auto"/>
          <w:sz w:val="21"/>
          <w:szCs w:val="21"/>
        </w:rPr>
        <w:t>存续体</w:t>
      </w:r>
      <w:r>
        <w:rPr>
          <w:rFonts w:hint="eastAsia" w:ascii="宋体" w:hAnsi="宋体" w:eastAsia="MS Mincho"/>
          <w:color w:val="auto"/>
          <w:sz w:val="21"/>
          <w:szCs w:val="21"/>
          <w:lang w:eastAsia="ja-JP"/>
        </w:rPr>
        <w:t>」</w:t>
      </w:r>
      <w:r>
        <w:rPr>
          <w:rFonts w:hint="eastAsia" w:ascii="宋体" w:hAnsi="宋体"/>
          <w:color w:val="auto"/>
          <w:sz w:val="21"/>
          <w:szCs w:val="21"/>
        </w:rPr>
        <w:t>、</w:t>
      </w:r>
      <w:r>
        <w:rPr>
          <w:rFonts w:hint="eastAsia" w:ascii="宋体" w:hAnsi="宋体" w:eastAsia="MS Mincho"/>
          <w:color w:val="auto"/>
          <w:sz w:val="21"/>
          <w:szCs w:val="21"/>
          <w:lang w:eastAsia="ja-JP"/>
        </w:rPr>
        <w:t>「</w:t>
      </w:r>
      <w:r>
        <w:rPr>
          <w:rFonts w:hint="eastAsia" w:ascii="宋体" w:hAnsi="宋体"/>
          <w:color w:val="auto"/>
          <w:sz w:val="21"/>
          <w:szCs w:val="21"/>
        </w:rPr>
        <w:t>完成体</w:t>
      </w:r>
      <w:r>
        <w:rPr>
          <w:rFonts w:hint="eastAsia" w:ascii="宋体" w:hAnsi="宋体" w:eastAsia="MS Mincho"/>
          <w:color w:val="auto"/>
          <w:sz w:val="21"/>
          <w:szCs w:val="21"/>
          <w:lang w:eastAsia="ja-JP"/>
        </w:rPr>
        <w:t>」</w:t>
      </w:r>
      <w:r>
        <w:rPr>
          <w:rFonts w:hint="eastAsia" w:ascii="宋体" w:hAnsi="宋体"/>
          <w:color w:val="auto"/>
          <w:sz w:val="21"/>
          <w:szCs w:val="21"/>
        </w:rPr>
        <w:t>、</w:t>
      </w:r>
      <w:r>
        <w:rPr>
          <w:rFonts w:hint="eastAsia" w:ascii="宋体" w:hAnsi="宋体" w:eastAsia="MS Mincho"/>
          <w:color w:val="auto"/>
          <w:sz w:val="21"/>
          <w:szCs w:val="21"/>
          <w:lang w:eastAsia="ja-JP"/>
        </w:rPr>
        <w:t>「</w:t>
      </w:r>
      <w:r>
        <w:rPr>
          <w:rFonts w:hint="eastAsia" w:ascii="宋体" w:hAnsi="宋体"/>
          <w:color w:val="auto"/>
          <w:sz w:val="21"/>
          <w:szCs w:val="21"/>
        </w:rPr>
        <w:t>准备体</w:t>
      </w:r>
      <w:r>
        <w:rPr>
          <w:rFonts w:hint="eastAsia" w:ascii="宋体" w:hAnsi="宋体" w:eastAsia="MS Mincho"/>
          <w:color w:val="auto"/>
          <w:sz w:val="21"/>
          <w:szCs w:val="21"/>
          <w:lang w:eastAsia="ja-JP"/>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eastAsia="MS Mincho"/>
          <w:color w:val="auto"/>
          <w:sz w:val="21"/>
          <w:szCs w:val="21"/>
          <w:lang w:eastAsia="ja-JP"/>
        </w:rPr>
        <w:t>（３）</w:t>
      </w:r>
      <w:r>
        <w:rPr>
          <w:rFonts w:hint="eastAsia" w:ascii="宋体" w:hAnsi="宋体"/>
          <w:color w:val="auto"/>
          <w:sz w:val="21"/>
          <w:szCs w:val="21"/>
        </w:rPr>
        <w:t>日语中自动词和他动词有成对出现的现象。</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：能运用所学词汇</w:t>
      </w:r>
      <w:r>
        <w:rPr>
          <w:rFonts w:hint="eastAsia" w:ascii="MS Mincho" w:hAnsi="MS Mincho"/>
          <w:color w:val="auto"/>
          <w:sz w:val="21"/>
          <w:szCs w:val="21"/>
        </w:rPr>
        <w:t>和</w:t>
      </w:r>
      <w:r>
        <w:rPr>
          <w:rFonts w:hint="eastAsia" w:ascii="宋体" w:hAnsi="宋体"/>
          <w:color w:val="auto"/>
          <w:sz w:val="21"/>
          <w:szCs w:val="21"/>
        </w:rPr>
        <w:t>语法知识对日语原文及译文进行有效互评。</w:t>
      </w:r>
    </w:p>
    <w:p>
      <w:pPr>
        <w:keepNext w:val="0"/>
        <w:keepLines w:val="0"/>
        <w:widowControl w:val="0"/>
        <w:kinsoku/>
        <w:overflowPunct/>
        <w:topLinePunct w:val="0"/>
        <w:autoSpaceDE/>
        <w:autoSpaceDN/>
        <w:bidi w:val="0"/>
        <w:snapToGrid w:val="0"/>
        <w:spacing w:line="360"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rPr>
        <w:t>二单元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eastAsia="MS Mincho"/>
          <w:color w:val="auto"/>
          <w:sz w:val="21"/>
          <w:szCs w:val="21"/>
          <w:lang w:eastAsia="ja-JP"/>
        </w:rPr>
        <w:t>「する」</w:t>
      </w:r>
      <w:r>
        <w:rPr>
          <w:rFonts w:hint="eastAsia" w:ascii="宋体" w:hAnsi="宋体"/>
          <w:color w:val="auto"/>
          <w:sz w:val="21"/>
          <w:szCs w:val="21"/>
        </w:rPr>
        <w:t>表示时间的经过；动名词的用法。</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val="en-US" w:eastAsia="zh-CN"/>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eastAsia="MS Mincho"/>
          <w:color w:val="auto"/>
          <w:sz w:val="21"/>
          <w:szCs w:val="21"/>
          <w:lang w:eastAsia="ja-JP"/>
        </w:rPr>
        <w:t>「いたす」</w:t>
      </w:r>
      <w:r>
        <w:rPr>
          <w:rFonts w:hint="eastAsia" w:ascii="宋体" w:hAnsi="宋体"/>
          <w:color w:val="auto"/>
          <w:sz w:val="21"/>
          <w:szCs w:val="21"/>
        </w:rPr>
        <w:t>表示自谦</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eastAsia="MS Mincho"/>
          <w:color w:val="auto"/>
          <w:sz w:val="21"/>
          <w:szCs w:val="21"/>
          <w:lang w:eastAsia="ja-JP"/>
        </w:rPr>
        <w:t>「あげる」</w:t>
      </w:r>
      <w:r>
        <w:rPr>
          <w:rFonts w:hint="eastAsia" w:ascii="宋体" w:hAnsi="宋体"/>
          <w:color w:val="auto"/>
          <w:sz w:val="21"/>
          <w:szCs w:val="21"/>
        </w:rPr>
        <w:t>等表示收受关系；</w:t>
      </w:r>
      <w:r>
        <w:rPr>
          <w:rFonts w:hint="eastAsia" w:ascii="宋体" w:hAnsi="宋体" w:eastAsia="MS Mincho"/>
          <w:color w:val="auto"/>
          <w:sz w:val="21"/>
          <w:szCs w:val="21"/>
          <w:lang w:eastAsia="ja-JP"/>
        </w:rPr>
        <w:t>「ために」</w:t>
      </w:r>
      <w:r>
        <w:rPr>
          <w:rFonts w:hint="eastAsia" w:ascii="宋体" w:hAnsi="宋体"/>
          <w:color w:val="auto"/>
          <w:sz w:val="21"/>
          <w:szCs w:val="21"/>
        </w:rPr>
        <w:t>表示原因；</w:t>
      </w:r>
      <w:r>
        <w:rPr>
          <w:rFonts w:hint="eastAsia" w:ascii="宋体" w:hAnsi="宋体" w:eastAsia="MS Mincho"/>
          <w:color w:val="auto"/>
          <w:sz w:val="21"/>
          <w:szCs w:val="21"/>
          <w:lang w:eastAsia="ja-JP"/>
        </w:rPr>
        <w:t>「のもとに」</w:t>
      </w:r>
      <w:r>
        <w:rPr>
          <w:rFonts w:hint="eastAsia" w:ascii="宋体" w:hAnsi="宋体"/>
          <w:color w:val="auto"/>
          <w:sz w:val="21"/>
          <w:szCs w:val="21"/>
        </w:rPr>
        <w:t>；</w:t>
      </w:r>
      <w:r>
        <w:rPr>
          <w:rFonts w:hint="eastAsia" w:ascii="宋体" w:hAnsi="宋体" w:eastAsia="MS Mincho"/>
          <w:color w:val="auto"/>
          <w:sz w:val="21"/>
          <w:szCs w:val="21"/>
          <w:lang w:eastAsia="ja-JP"/>
        </w:rPr>
        <w:t>「…たら」</w:t>
      </w:r>
      <w:r>
        <w:rPr>
          <w:rFonts w:hint="eastAsia" w:ascii="宋体" w:hAnsi="宋体"/>
          <w:color w:val="auto"/>
          <w:sz w:val="21"/>
          <w:szCs w:val="21"/>
        </w:rPr>
        <w:t>；</w:t>
      </w:r>
      <w:r>
        <w:rPr>
          <w:rFonts w:hint="eastAsia" w:ascii="宋体" w:hAnsi="宋体" w:eastAsia="MS Mincho"/>
          <w:color w:val="auto"/>
          <w:sz w:val="21"/>
          <w:szCs w:val="21"/>
          <w:lang w:eastAsia="ja-JP"/>
        </w:rPr>
        <w:t>「動詞の連用形＋てばかりいる」</w:t>
      </w:r>
      <w:r>
        <w:rPr>
          <w:rFonts w:hint="eastAsia" w:ascii="MS Mincho" w:hAnsi="MS Mincho" w:eastAsia="MS Mincho"/>
          <w:color w:val="auto"/>
          <w:sz w:val="21"/>
          <w:szCs w:val="21"/>
          <w:lang w:eastAsia="ja-JP"/>
        </w:rPr>
        <w:t>。</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「ようとする」、「のに」　</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 xml:space="preserve"> (三)考核要求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：日语语调</w:t>
      </w:r>
    </w:p>
    <w:p>
      <w:pPr>
        <w:keepNext w:val="0"/>
        <w:keepLines w:val="0"/>
        <w:widowControl w:val="0"/>
        <w:kinsoku/>
        <w:overflowPunct/>
        <w:topLinePunct w:val="0"/>
        <w:autoSpaceDE/>
        <w:autoSpaceDN/>
        <w:bidi w:val="0"/>
        <w:snapToGrid w:val="0"/>
        <w:spacing w:line="360" w:lineRule="auto"/>
        <w:textAlignment w:val="auto"/>
        <w:rPr>
          <w:rFonts w:ascii="MS Mincho" w:hAnsi="MS Mincho" w:cs="MS Mincho"/>
          <w:color w:val="auto"/>
          <w:kern w:val="0"/>
          <w:sz w:val="21"/>
          <w:szCs w:val="21"/>
        </w:rPr>
      </w:pPr>
      <w:r>
        <w:rPr>
          <w:rFonts w:hint="eastAsia" w:ascii="宋体" w:hAnsi="宋体"/>
          <w:b/>
          <w:color w:val="auto"/>
          <w:sz w:val="21"/>
          <w:szCs w:val="21"/>
        </w:rPr>
        <w:t>2、领会</w:t>
      </w:r>
      <w:r>
        <w:rPr>
          <w:rFonts w:hint="eastAsia" w:ascii="宋体" w:hAnsi="宋体"/>
          <w:color w:val="auto"/>
          <w:sz w:val="21"/>
          <w:szCs w:val="21"/>
        </w:rPr>
        <w:t>：形容词的活用形</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：助动词及其分类、活用</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sz w:val="21"/>
          <w:szCs w:val="21"/>
        </w:rPr>
      </w:pPr>
      <w:r>
        <w:rPr>
          <w:rFonts w:hint="eastAsia" w:ascii="宋体" w:hAnsi="宋体"/>
          <w:b/>
          <w:color w:val="auto"/>
          <w:sz w:val="21"/>
          <w:szCs w:val="21"/>
        </w:rPr>
        <w:t>4、分析</w:t>
      </w:r>
      <w:r>
        <w:rPr>
          <w:rFonts w:hint="eastAsia" w:ascii="宋体" w:hAnsi="宋体"/>
          <w:color w:val="auto"/>
          <w:sz w:val="21"/>
          <w:szCs w:val="21"/>
        </w:rPr>
        <w:t>：助词</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5、综合</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（１）「ように」「…ほど…ない」「いくら…ても」</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（２）「なかなか…ない」「…からの」「…といい」</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（３）「ために」「とおなじように」「たいして…ない」「なんといっても」</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（４）「のもとに」「てばかりいる」「たばかり」</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：能运用所学词汇</w:t>
      </w:r>
      <w:r>
        <w:rPr>
          <w:rFonts w:hint="eastAsia" w:ascii="MS Mincho" w:hAnsi="MS Mincho"/>
          <w:color w:val="auto"/>
          <w:sz w:val="21"/>
          <w:szCs w:val="21"/>
        </w:rPr>
        <w:t>和</w:t>
      </w:r>
      <w:r>
        <w:rPr>
          <w:rFonts w:hint="eastAsia" w:ascii="宋体" w:hAnsi="宋体"/>
          <w:color w:val="auto"/>
          <w:sz w:val="21"/>
          <w:szCs w:val="21"/>
        </w:rPr>
        <w:t>语法知识对日语原文及译文进行有效互评。</w:t>
      </w:r>
    </w:p>
    <w:p>
      <w:pPr>
        <w:keepNext w:val="0"/>
        <w:keepLines w:val="0"/>
        <w:widowControl w:val="0"/>
        <w:kinsoku/>
        <w:overflowPunct/>
        <w:topLinePunct w:val="0"/>
        <w:autoSpaceDE/>
        <w:autoSpaceDN/>
        <w:bidi w:val="0"/>
        <w:snapToGrid w:val="0"/>
        <w:spacing w:line="360"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rPr>
        <w:t>三单元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MS Mincho" w:hAnsi="MS Mincho" w:eastAsia="MS Mincho"/>
          <w:color w:val="auto"/>
          <w:sz w:val="21"/>
          <w:szCs w:val="21"/>
          <w:lang w:eastAsia="ja-JP"/>
        </w:rPr>
        <w:t>「ているところだ」、「てほしい」、「ぬ（ず）」、「どんなに」</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eastAsia="MS Mincho"/>
          <w:color w:val="auto"/>
          <w:sz w:val="21"/>
          <w:szCs w:val="21"/>
          <w:lang w:eastAsia="ja-JP"/>
        </w:rPr>
        <w:t>「と言われている」、「たびに」、「ところを」、「さぞ￥…でしょう」</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eastAsia="MS Mincho"/>
          <w:color w:val="auto"/>
          <w:sz w:val="21"/>
          <w:szCs w:val="21"/>
          <w:lang w:eastAsia="ja-JP"/>
        </w:rPr>
        <w:t>「みたいだ」、「動詞の敬語」、「動詞の謙遜語」、「</w:t>
      </w:r>
      <w:r>
        <w:rPr>
          <w:rFonts w:hint="eastAsia" w:ascii="宋体" w:hAnsi="宋体"/>
          <w:color w:val="auto"/>
          <w:sz w:val="21"/>
          <w:szCs w:val="21"/>
        </w:rPr>
        <w:t>敬语动词和谦语动词</w:t>
      </w:r>
      <w:r>
        <w:rPr>
          <w:rFonts w:hint="eastAsia" w:ascii="宋体" w:hAnsi="宋体" w:eastAsia="MS Mincho"/>
          <w:color w:val="auto"/>
          <w:sz w:val="21"/>
          <w:szCs w:val="21"/>
          <w:lang w:eastAsia="ja-JP"/>
        </w:rPr>
        <w:t>」。</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「って」、「らしい」、「ように」「どんなに…ても」、「させていただく」、「に恵まれる」</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 xml:space="preserve"> (三)考核要求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eastAsia="MS Mincho"/>
          <w:color w:val="auto"/>
          <w:sz w:val="21"/>
          <w:szCs w:val="21"/>
          <w:lang w:eastAsia="ja-JP"/>
        </w:rPr>
        <w:t>接尾辞「らしい」、「って」、「させていただく」</w:t>
      </w:r>
    </w:p>
    <w:p>
      <w:pPr>
        <w:keepNext w:val="0"/>
        <w:keepLines w:val="0"/>
        <w:widowControl w:val="0"/>
        <w:kinsoku/>
        <w:overflowPunct/>
        <w:topLinePunct w:val="0"/>
        <w:autoSpaceDE/>
        <w:autoSpaceDN/>
        <w:bidi w:val="0"/>
        <w:snapToGrid w:val="0"/>
        <w:spacing w:line="360" w:lineRule="auto"/>
        <w:textAlignment w:val="auto"/>
        <w:rPr>
          <w:rFonts w:ascii="MS Mincho" w:hAnsi="MS Mincho" w:cs="MS Mincho"/>
          <w:color w:val="auto"/>
          <w:kern w:val="0"/>
          <w:sz w:val="21"/>
          <w:szCs w:val="21"/>
        </w:rPr>
      </w:pPr>
      <w:r>
        <w:rPr>
          <w:rFonts w:hint="eastAsia" w:ascii="宋体" w:hAnsi="宋体"/>
          <w:b/>
          <w:color w:val="auto"/>
          <w:sz w:val="21"/>
          <w:szCs w:val="21"/>
        </w:rPr>
        <w:t>2、领会</w:t>
      </w:r>
      <w:r>
        <w:rPr>
          <w:rFonts w:hint="eastAsia" w:ascii="宋体" w:hAnsi="宋体"/>
          <w:color w:val="auto"/>
          <w:sz w:val="21"/>
          <w:szCs w:val="21"/>
        </w:rPr>
        <w:t>：句子的种类</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3、应用</w:t>
      </w:r>
      <w:r>
        <w:rPr>
          <w:rFonts w:hint="eastAsia" w:ascii="宋体" w:hAnsi="宋体"/>
          <w:color w:val="auto"/>
          <w:sz w:val="21"/>
          <w:szCs w:val="21"/>
        </w:rPr>
        <w:t>：动词的态</w:t>
      </w:r>
      <w:r>
        <w:rPr>
          <w:rFonts w:hint="eastAsia" w:ascii="宋体" w:hAnsi="宋体" w:eastAsia="MS Mincho"/>
          <w:color w:val="auto"/>
          <w:sz w:val="21"/>
          <w:szCs w:val="21"/>
          <w:lang w:eastAsia="ja-JP"/>
        </w:rPr>
        <w:t>「</w:t>
      </w:r>
      <w:r>
        <w:rPr>
          <w:rFonts w:hint="eastAsia" w:ascii="宋体" w:hAnsi="宋体"/>
          <w:color w:val="auto"/>
          <w:sz w:val="21"/>
          <w:szCs w:val="21"/>
        </w:rPr>
        <w:t>被动态</w:t>
      </w:r>
      <w:r>
        <w:rPr>
          <w:rFonts w:hint="eastAsia" w:ascii="宋体" w:hAnsi="宋体" w:eastAsia="MS Mincho"/>
          <w:color w:val="auto"/>
          <w:sz w:val="21"/>
          <w:szCs w:val="21"/>
          <w:lang w:eastAsia="ja-JP"/>
        </w:rPr>
        <w:t>」「</w:t>
      </w:r>
      <w:r>
        <w:rPr>
          <w:rFonts w:hint="eastAsia" w:ascii="宋体" w:hAnsi="宋体"/>
          <w:color w:val="auto"/>
          <w:sz w:val="21"/>
          <w:szCs w:val="21"/>
        </w:rPr>
        <w:t>可能态</w:t>
      </w:r>
      <w:r>
        <w:rPr>
          <w:rFonts w:hint="eastAsia" w:ascii="宋体" w:hAnsi="宋体" w:eastAsia="MS Mincho"/>
          <w:color w:val="auto"/>
          <w:sz w:val="21"/>
          <w:szCs w:val="21"/>
          <w:lang w:eastAsia="ja-JP"/>
        </w:rPr>
        <w:t>」「</w:t>
      </w:r>
      <w:r>
        <w:rPr>
          <w:rFonts w:hint="eastAsia" w:ascii="宋体" w:hAnsi="宋体"/>
          <w:color w:val="auto"/>
          <w:sz w:val="21"/>
          <w:szCs w:val="21"/>
        </w:rPr>
        <w:t>自发态</w:t>
      </w:r>
      <w:r>
        <w:rPr>
          <w:rFonts w:hint="eastAsia" w:ascii="宋体" w:hAnsi="宋体" w:eastAsia="MS Mincho"/>
          <w:color w:val="auto"/>
          <w:sz w:val="21"/>
          <w:szCs w:val="21"/>
          <w:lang w:eastAsia="ja-JP"/>
        </w:rPr>
        <w:t>」「</w:t>
      </w:r>
      <w:r>
        <w:rPr>
          <w:rFonts w:hint="eastAsia" w:ascii="宋体" w:hAnsi="宋体"/>
          <w:color w:val="auto"/>
          <w:sz w:val="21"/>
          <w:szCs w:val="21"/>
        </w:rPr>
        <w:t>使役态</w:t>
      </w:r>
      <w:r>
        <w:rPr>
          <w:rFonts w:hint="eastAsia" w:ascii="宋体" w:hAnsi="宋体" w:eastAsia="MS Mincho"/>
          <w:color w:val="auto"/>
          <w:sz w:val="21"/>
          <w:szCs w:val="21"/>
          <w:lang w:eastAsia="ja-JP"/>
        </w:rPr>
        <w:t>」「</w:t>
      </w:r>
      <w:r>
        <w:rPr>
          <w:rFonts w:hint="eastAsia" w:ascii="宋体" w:hAnsi="宋体"/>
          <w:color w:val="auto"/>
          <w:sz w:val="21"/>
          <w:szCs w:val="21"/>
        </w:rPr>
        <w:t>被役态</w:t>
      </w:r>
      <w:r>
        <w:rPr>
          <w:rFonts w:hint="eastAsia" w:ascii="宋体" w:hAnsi="宋体" w:eastAsia="MS Mincho"/>
          <w:color w:val="auto"/>
          <w:sz w:val="21"/>
          <w:szCs w:val="21"/>
          <w:lang w:eastAsia="ja-JP"/>
        </w:rPr>
        <w:t>」</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4、分析</w:t>
      </w:r>
      <w:r>
        <w:rPr>
          <w:rFonts w:hint="eastAsia" w:ascii="宋体" w:hAnsi="宋体"/>
          <w:color w:val="auto"/>
          <w:sz w:val="21"/>
          <w:szCs w:val="21"/>
        </w:rPr>
        <w:t>：助动词</w:t>
      </w:r>
      <w:r>
        <w:rPr>
          <w:rFonts w:hint="eastAsia" w:ascii="宋体" w:hAnsi="宋体" w:eastAsia="MS Mincho"/>
          <w:color w:val="auto"/>
          <w:sz w:val="21"/>
          <w:szCs w:val="21"/>
          <w:lang w:eastAsia="ja-JP"/>
        </w:rPr>
        <w:t>「みたいだ」「べき」「た」「ず」。</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5、综合</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（１）</w:t>
      </w:r>
      <w:r>
        <w:rPr>
          <w:rFonts w:hint="eastAsia" w:ascii="宋体" w:hAnsi="宋体"/>
          <w:color w:val="auto"/>
          <w:sz w:val="21"/>
          <w:szCs w:val="21"/>
        </w:rPr>
        <w:t>助词：</w:t>
      </w:r>
      <w:r>
        <w:rPr>
          <w:rFonts w:hint="eastAsia" w:ascii="宋体" w:hAnsi="宋体" w:eastAsia="MS Mincho"/>
          <w:color w:val="auto"/>
          <w:sz w:val="21"/>
          <w:szCs w:val="21"/>
          <w:lang w:eastAsia="ja-JP"/>
        </w:rPr>
        <w:t>「まで」「までに」「って」「くらい」</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eastAsia="MS Mincho"/>
          <w:color w:val="auto"/>
          <w:sz w:val="21"/>
          <w:szCs w:val="21"/>
          <w:lang w:eastAsia="ja-JP"/>
        </w:rPr>
        <w:t>（２）</w:t>
      </w:r>
      <w:r>
        <w:rPr>
          <w:rFonts w:hint="eastAsia" w:ascii="宋体" w:hAnsi="宋体"/>
          <w:color w:val="auto"/>
          <w:sz w:val="21"/>
          <w:szCs w:val="21"/>
        </w:rPr>
        <w:t>敬语的表达方式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eastAsia="MS Mincho"/>
          <w:color w:val="auto"/>
          <w:sz w:val="21"/>
          <w:szCs w:val="21"/>
          <w:lang w:eastAsia="ja-JP"/>
        </w:rPr>
        <w:t>（３）</w:t>
      </w:r>
      <w:r>
        <w:rPr>
          <w:rFonts w:hint="eastAsia" w:ascii="MS Mincho" w:hAnsi="MS Mincho"/>
          <w:color w:val="auto"/>
          <w:sz w:val="21"/>
          <w:szCs w:val="21"/>
        </w:rPr>
        <w:t>自谦的表达方式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eastAsia="MS Mincho"/>
          <w:color w:val="auto"/>
          <w:sz w:val="21"/>
          <w:szCs w:val="21"/>
          <w:lang w:eastAsia="ja-JP"/>
        </w:rPr>
        <w:t>（４）</w:t>
      </w:r>
      <w:r>
        <w:rPr>
          <w:rFonts w:hint="eastAsia" w:ascii="宋体" w:hAnsi="宋体"/>
          <w:color w:val="auto"/>
          <w:sz w:val="21"/>
          <w:szCs w:val="21"/>
        </w:rPr>
        <w:t>郑重语表达方式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：能运用所学词汇</w:t>
      </w:r>
      <w:r>
        <w:rPr>
          <w:rFonts w:hint="eastAsia" w:ascii="MS Mincho" w:hAnsi="MS Mincho"/>
          <w:color w:val="auto"/>
          <w:sz w:val="21"/>
          <w:szCs w:val="21"/>
        </w:rPr>
        <w:t>和</w:t>
      </w:r>
      <w:r>
        <w:rPr>
          <w:rFonts w:hint="eastAsia" w:ascii="宋体" w:hAnsi="宋体"/>
          <w:color w:val="auto"/>
          <w:sz w:val="21"/>
          <w:szCs w:val="21"/>
        </w:rPr>
        <w:t>语法知识对日语原文及译文进行有效互评。</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四、考核方式</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1.过程性考核：</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将学生课前预习、出勤情况，课堂表现，课后作业等学习过程全面纳入课程形成性考核体系，比重：40%-50%</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2.终结性考核：</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采用笔试闭卷形式，比重：50%-60%</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Cs/>
          <w:color w:val="auto"/>
          <w:kern w:val="0"/>
          <w:sz w:val="21"/>
          <w:szCs w:val="21"/>
        </w:rPr>
      </w:pPr>
      <w:r>
        <w:rPr>
          <w:rFonts w:hint="eastAsia" w:hAnsi="宋体"/>
          <w:b/>
          <w:bCs/>
          <w:color w:val="auto"/>
          <w:kern w:val="0"/>
          <w:sz w:val="21"/>
          <w:szCs w:val="21"/>
        </w:rPr>
        <w:t>3.课程综合考核：</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总成绩 = 平时成绩（40%-50%）+期末成绩（50%-60%）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五、成绩评定</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1.平时成绩：</w:t>
      </w:r>
      <w:r>
        <w:rPr>
          <w:rFonts w:hint="eastAsia" w:ascii="宋体" w:hAnsi="宋体"/>
          <w:bCs/>
          <w:color w:val="auto"/>
          <w:sz w:val="21"/>
          <w:szCs w:val="21"/>
        </w:rPr>
        <w:t>上课出席率，听课情况，课堂讨论是否积极，作业完成情况等。占</w:t>
      </w:r>
      <w:r>
        <w:rPr>
          <w:rFonts w:hint="eastAsia" w:ascii="宋体" w:hAnsi="宋体"/>
          <w:color w:val="auto"/>
          <w:sz w:val="21"/>
          <w:szCs w:val="21"/>
        </w:rPr>
        <w:t>40%-50%</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rFonts w:hint="eastAsia" w:ascii="宋体" w:hAnsi="宋体"/>
          <w:color w:val="auto"/>
          <w:sz w:val="21"/>
          <w:szCs w:val="21"/>
        </w:rPr>
        <w:t>2.期末成绩：笔试闭卷，占50%-60%</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3.综合成绩：平时成绩（40%-50%）+期末成绩（50%-60%）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六、考核结果分析反馈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日常教学中仔细记录学生的出席情况、课堂参与情况以及讨论发言的情况，结合学生的作业完成情况，给与平时成绩评价，并及时向学生反馈。通过平时听写、背诵及小测试等方式，及时掌握学生的掌握情况，进行有针对性的复习和辅导。通过期末考试，结合平时成绩，对学生进行综合评价。通过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color w:val="auto"/>
          <w:sz w:val="21"/>
          <w:szCs w:val="21"/>
        </w:rPr>
        <w:br w:type="page"/>
      </w:r>
    </w:p>
    <w:p>
      <w:pPr>
        <w:pStyle w:val="2"/>
        <w:bidi w:val="0"/>
        <w:rPr>
          <w:color w:val="auto"/>
        </w:rPr>
      </w:pPr>
      <w:bookmarkStart w:id="200" w:name="_Toc12724"/>
      <w:r>
        <w:rPr>
          <w:rFonts w:hint="eastAsia"/>
          <w:color w:val="auto"/>
          <w:lang w:val="en-US" w:eastAsia="zh-CN"/>
        </w:rPr>
        <w:t>基础日语</w:t>
      </w:r>
      <w:r>
        <w:rPr>
          <w:rFonts w:hint="eastAsia"/>
          <w:color w:val="auto"/>
          <w:lang w:val="en-US" w:eastAsia="ja-JP"/>
        </w:rPr>
        <w:t>Ⅲ</w:t>
      </w:r>
      <w:r>
        <w:rPr>
          <w:rFonts w:hint="eastAsia"/>
          <w:color w:val="auto"/>
        </w:rPr>
        <w:t>考核大纲</w:t>
      </w:r>
      <w:bookmarkEnd w:id="200"/>
      <w:r>
        <w:rPr>
          <w:rFonts w:hint="eastAsia"/>
          <w:color w:val="auto"/>
        </w:rPr>
        <w:t xml:space="preserve"> </w:t>
      </w:r>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default" w:ascii="Times New Roman" w:hAnsi="Times New Roman" w:eastAsia="MS Mincho" w:cs="Times New Roman"/>
          <w:b w:val="0"/>
          <w:bCs w:val="0"/>
          <w:i w:val="0"/>
          <w:iCs w:val="0"/>
          <w:color w:val="auto"/>
          <w:sz w:val="24"/>
          <w:szCs w:val="24"/>
          <w:lang w:val="en-US" w:eastAsia="ja-JP"/>
        </w:rPr>
        <w:t>Basic</w:t>
      </w:r>
      <w:r>
        <w:rPr>
          <w:rFonts w:hint="default" w:ascii="Times New Roman" w:hAnsi="Times New Roman" w:cs="Times New Roman"/>
          <w:b w:val="0"/>
          <w:bCs w:val="0"/>
          <w:i w:val="0"/>
          <w:iCs w:val="0"/>
          <w:color w:val="auto"/>
          <w:sz w:val="24"/>
          <w:szCs w:val="24"/>
        </w:rPr>
        <w:t xml:space="preserve"> Japanese</w:t>
      </w:r>
      <w:r>
        <w:rPr>
          <w:rFonts w:hint="eastAsia" w:cs="Times New Roman"/>
          <w:b w:val="0"/>
          <w:bCs w:val="0"/>
          <w:i w:val="0"/>
          <w:iCs w:val="0"/>
          <w:color w:val="auto"/>
          <w:sz w:val="24"/>
          <w:szCs w:val="24"/>
          <w:lang w:val="en-US" w:eastAsia="zh-CN"/>
        </w:rPr>
        <w:t xml:space="preserve"> </w:t>
      </w:r>
      <w:r>
        <w:rPr>
          <w:rFonts w:hint="default" w:ascii="Times New Roman" w:hAnsi="Times New Roman" w:cs="Times New Roman"/>
          <w:b w:val="0"/>
          <w:bCs w:val="0"/>
          <w:i w:val="0"/>
          <w:iCs w:val="0"/>
          <w:color w:val="auto"/>
          <w:sz w:val="24"/>
          <w:szCs w:val="24"/>
        </w:rPr>
        <w:t>Ⅲ</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pageBreakBefore w:val="0"/>
        <w:widowControl w:val="0"/>
        <w:kinsoku/>
        <w:wordWrap/>
        <w:overflowPunct/>
        <w:topLinePunct w:val="0"/>
        <w:autoSpaceDE/>
        <w:autoSpaceDN/>
        <w:bidi w:val="0"/>
        <w:snapToGrid w:val="0"/>
        <w:spacing w:line="348"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48" w:lineRule="auto"/>
              <w:ind w:left="0" w:right="0"/>
              <w:textAlignment w:val="auto"/>
              <w:rPr>
                <w:rFonts w:hint="default" w:ascii="宋体" w:hAnsi="宋体" w:eastAsia="MS Mincho"/>
                <w:b/>
                <w:bCs/>
                <w:color w:val="auto"/>
                <w:sz w:val="21"/>
                <w:szCs w:val="21"/>
                <w:lang w:val="en-US" w:eastAsia="ja-JP"/>
              </w:rPr>
            </w:pPr>
            <w:r>
              <w:rPr>
                <w:rFonts w:hint="eastAsia" w:ascii="宋体" w:hAnsi="宋体"/>
                <w:b/>
                <w:bCs/>
                <w:color w:val="auto"/>
                <w:sz w:val="21"/>
                <w:szCs w:val="21"/>
              </w:rPr>
              <w:t>课程编号：</w:t>
            </w:r>
            <w:r>
              <w:rPr>
                <w:rFonts w:hint="eastAsia" w:ascii="宋体" w:hAnsi="宋体" w:eastAsia="宋体" w:cs="宋体"/>
                <w:b w:val="0"/>
                <w:bCs w:val="0"/>
                <w:color w:val="auto"/>
                <w:sz w:val="21"/>
                <w:szCs w:val="21"/>
                <w:lang w:val="en-US" w:eastAsia="ja-JP"/>
              </w:rPr>
              <w:t>15062376h</w:t>
            </w:r>
          </w:p>
        </w:tc>
        <w:tc>
          <w:tcPr>
            <w:tcW w:w="1234" w:type="pct"/>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48"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eastAsia="宋体" w:cs="宋体"/>
                <w:b w:val="0"/>
                <w:bCs w:val="0"/>
                <w:color w:val="auto"/>
                <w:sz w:val="21"/>
                <w:szCs w:val="21"/>
                <w:lang w:val="en-US" w:eastAsia="ja-JP"/>
              </w:rPr>
              <w:t>120</w:t>
            </w:r>
            <w:r>
              <w:rPr>
                <w:rFonts w:hint="eastAsia" w:ascii="宋体" w:hAnsi="宋体" w:cs="宋体"/>
                <w:b w:val="0"/>
                <w:bCs w:val="0"/>
                <w:color w:val="auto"/>
                <w:sz w:val="21"/>
                <w:szCs w:val="21"/>
                <w:lang w:val="en-US" w:eastAsia="zh-CN"/>
              </w:rPr>
              <w:t>学时</w:t>
            </w:r>
          </w:p>
        </w:tc>
        <w:tc>
          <w:tcPr>
            <w:tcW w:w="2100" w:type="pct"/>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48"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eastAsia="宋体" w:cs="宋体"/>
                <w:b w:val="0"/>
                <w:bCs w:val="0"/>
                <w:color w:val="auto"/>
                <w:sz w:val="21"/>
                <w:szCs w:val="21"/>
                <w:lang w:val="en-US" w:eastAsia="ja-JP"/>
              </w:rPr>
              <w:t>7.5</w:t>
            </w:r>
            <w:r>
              <w:rPr>
                <w:rFonts w:hint="eastAsia" w:ascii="宋体" w:hAnsi="宋体" w:eastAsia="宋体" w:cs="宋体"/>
                <w:b w:val="0"/>
                <w:bCs w:val="0"/>
                <w:color w:val="auto"/>
                <w:sz w:val="21"/>
                <w:szCs w:val="21"/>
                <w:lang w:val="en-US" w:eastAsia="zh-CN"/>
              </w:rPr>
              <w:t>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48"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eastAsia="宋体" w:cs="宋体"/>
                <w:b w:val="0"/>
                <w:bCs w:val="0"/>
                <w:color w:val="auto"/>
                <w:sz w:val="21"/>
                <w:szCs w:val="21"/>
                <w:lang w:val="en-US" w:eastAsia="zh-CN"/>
              </w:rPr>
              <w:t>柏宣宇</w:t>
            </w:r>
          </w:p>
        </w:tc>
        <w:tc>
          <w:tcPr>
            <w:tcW w:w="1234" w:type="pct"/>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48"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eastAsia="宋体" w:cs="宋体"/>
                <w:b w:val="0"/>
                <w:bCs w:val="0"/>
                <w:color w:val="auto"/>
                <w:sz w:val="21"/>
                <w:szCs w:val="21"/>
                <w:lang w:val="en-US" w:eastAsia="zh-CN"/>
              </w:rPr>
              <w:t>邱丽君</w:t>
            </w:r>
          </w:p>
        </w:tc>
        <w:tc>
          <w:tcPr>
            <w:tcW w:w="2100" w:type="pct"/>
            <w:noWrap w:val="0"/>
            <w:vAlign w:val="top"/>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48"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eastAsia="宋体" w:cs="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48" w:lineRule="auto"/>
        <w:jc w:val="left"/>
        <w:textAlignment w:val="auto"/>
        <w:outlineLvl w:val="1"/>
        <w:rPr>
          <w:rFonts w:hint="eastAsia" w:ascii="宋体" w:hAnsi="宋体" w:eastAsia="宋体" w:cs="宋体"/>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48" w:lineRule="auto"/>
        <w:ind w:left="0" w:leftChars="0" w:right="0" w:rightChars="0"/>
        <w:jc w:val="left"/>
        <w:textAlignment w:val="auto"/>
        <w:outlineLvl w:val="1"/>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48" w:lineRule="auto"/>
        <w:ind w:left="0" w:leftChars="0" w:right="0" w:rightChars="0" w:firstLine="420" w:firstLineChars="200"/>
        <w:jc w:val="left"/>
        <w:textAlignment w:val="auto"/>
        <w:outlineLvl w:val="1"/>
        <w:rPr>
          <w:rFonts w:ascii="宋体" w:hAnsi="宋体" w:eastAsia="宋体"/>
          <w:color w:val="auto"/>
          <w:sz w:val="21"/>
          <w:szCs w:val="21"/>
        </w:rPr>
      </w:pPr>
      <w:r>
        <w:rPr>
          <w:rFonts w:ascii="宋体" w:hAnsi="宋体" w:eastAsia="宋体"/>
          <w:color w:val="auto"/>
          <w:sz w:val="21"/>
          <w:szCs w:val="21"/>
        </w:rPr>
        <w:t>本课程为日语专业基础阶段主干课程，</w:t>
      </w:r>
      <w:r>
        <w:rPr>
          <w:rFonts w:hint="eastAsia" w:ascii="宋体" w:hAnsi="宋体" w:eastAsia="宋体"/>
          <w:color w:val="auto"/>
          <w:sz w:val="21"/>
          <w:szCs w:val="21"/>
        </w:rPr>
        <w:t>属于日语专业的核心课程。</w:t>
      </w:r>
      <w:r>
        <w:rPr>
          <w:rFonts w:ascii="宋体" w:hAnsi="宋体" w:eastAsia="宋体"/>
          <w:color w:val="auto"/>
          <w:sz w:val="21"/>
          <w:szCs w:val="21"/>
        </w:rPr>
        <w:t>旨在系统地传授日语语言基础知识（包括日语语音、语法、词汇、句型、篇章结构、和语言功能等）和进行严格的基本技能（听、说、读、写、译）训练；逐步培养学生的日语综合能力和跨文化交际能力，同时引导学生扎实学习，掌握正确的学习方法；丰富学生的日本社会文化知识，培养逻辑思维能力及对异文化的理解能力，为高年级阶段学习打下坚实基础。</w:t>
      </w:r>
    </w:p>
    <w:p>
      <w:pPr>
        <w:keepNext w:val="0"/>
        <w:keepLines w:val="0"/>
        <w:pageBreakBefore w:val="0"/>
        <w:widowControl w:val="0"/>
        <w:kinsoku/>
        <w:wordWrap/>
        <w:overflowPunct/>
        <w:topLinePunct w:val="0"/>
        <w:autoSpaceDE/>
        <w:autoSpaceDN/>
        <w:bidi w:val="0"/>
        <w:adjustRightInd/>
        <w:snapToGrid w:val="0"/>
        <w:spacing w:line="348" w:lineRule="auto"/>
        <w:ind w:right="0" w:rightChars="0"/>
        <w:jc w:val="left"/>
        <w:textAlignment w:val="auto"/>
        <w:outlineLvl w:val="1"/>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二、理论教学部分的考核目标</w:t>
      </w:r>
    </w:p>
    <w:p>
      <w:pPr>
        <w:keepNext w:val="0"/>
        <w:keepLines w:val="0"/>
        <w:pageBreakBefore w:val="0"/>
        <w:widowControl w:val="0"/>
        <w:kinsoku/>
        <w:wordWrap/>
        <w:overflowPunct/>
        <w:topLinePunct w:val="0"/>
        <w:autoSpaceDE/>
        <w:autoSpaceDN/>
        <w:bidi w:val="0"/>
        <w:adjustRightInd/>
        <w:snapToGrid w:val="0"/>
        <w:spacing w:line="348" w:lineRule="auto"/>
        <w:ind w:left="0" w:leftChars="0" w:right="0" w:rightChars="0" w:firstLine="420" w:firstLineChars="200"/>
        <w:textAlignment w:val="auto"/>
        <w:rPr>
          <w:rFonts w:ascii="宋体" w:hAnsi="宋体" w:eastAsia="MS Mincho"/>
          <w:color w:val="auto"/>
          <w:sz w:val="21"/>
          <w:szCs w:val="21"/>
          <w:lang w:eastAsia="ja-JP"/>
        </w:rPr>
      </w:pPr>
      <w:r>
        <w:rPr>
          <w:rFonts w:hint="eastAsia" w:ascii="宋体" w:hAnsi="宋体"/>
          <w:color w:val="auto"/>
          <w:sz w:val="21"/>
          <w:szCs w:val="21"/>
        </w:rPr>
        <w:t>掌握</w:t>
      </w:r>
      <w:r>
        <w:rPr>
          <w:rFonts w:hint="eastAsia" w:ascii="宋体" w:hAnsi="宋体" w:eastAsia="MS Mincho"/>
          <w:color w:val="auto"/>
          <w:sz w:val="21"/>
          <w:szCs w:val="21"/>
          <w:lang w:eastAsia="ja-JP"/>
        </w:rPr>
        <w:t>4</w:t>
      </w:r>
      <w:r>
        <w:rPr>
          <w:rFonts w:hint="eastAsia" w:ascii="宋体" w:hAnsi="宋体"/>
          <w:color w:val="auto"/>
          <w:sz w:val="21"/>
          <w:szCs w:val="21"/>
        </w:rPr>
        <w:t>500个词汇，能够读懂生词量在5%以内，2000字左右的记叙文、议论文与科技说明文，能够</w:t>
      </w:r>
      <w:r>
        <w:rPr>
          <w:rFonts w:hint="eastAsia" w:ascii="宋体" w:hAnsi="宋体" w:eastAsia="宋体"/>
          <w:color w:val="auto"/>
          <w:sz w:val="21"/>
          <w:szCs w:val="21"/>
        </w:rPr>
        <w:t>较</w:t>
      </w:r>
      <w:r>
        <w:rPr>
          <w:rFonts w:hint="eastAsia" w:ascii="宋体" w:hAnsi="宋体"/>
          <w:color w:val="auto"/>
          <w:sz w:val="21"/>
          <w:szCs w:val="21"/>
        </w:rPr>
        <w:t>熟练进行日常生活会话，日语能力超过国际日本语能力试验N3水平。</w:t>
      </w:r>
    </w:p>
    <w:p>
      <w:pPr>
        <w:keepNext w:val="0"/>
        <w:keepLines w:val="0"/>
        <w:pageBreakBefore w:val="0"/>
        <w:widowControl w:val="0"/>
        <w:kinsoku/>
        <w:wordWrap/>
        <w:overflowPunct/>
        <w:topLinePunct w:val="0"/>
        <w:autoSpaceDE/>
        <w:autoSpaceDN/>
        <w:bidi w:val="0"/>
        <w:snapToGrid w:val="0"/>
        <w:spacing w:line="348"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rPr>
        <w:t>一单元</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MS Mincho" w:hAnsi="MS Mincho" w:eastAsia="MS Mincho"/>
          <w:color w:val="auto"/>
          <w:sz w:val="21"/>
          <w:szCs w:val="21"/>
          <w:lang w:eastAsia="ja-JP"/>
        </w:rPr>
        <w:t>基準を表す「では」</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MS Mincho" w:hAnsi="MS Mincho" w:eastAsia="MS Mincho"/>
          <w:color w:val="auto"/>
          <w:sz w:val="21"/>
          <w:szCs w:val="21"/>
          <w:lang w:eastAsia="ja-JP"/>
        </w:rPr>
        <w:t>終助詞「かしら」</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MS Mincho" w:hAnsi="MS Mincho" w:eastAsia="MS Mincho"/>
          <w:color w:val="auto"/>
          <w:sz w:val="21"/>
          <w:szCs w:val="21"/>
          <w:lang w:eastAsia="ja-JP"/>
        </w:rPr>
        <w:t>接尾辞「がたい」、第一単元の慣用句、複合動詞「――きる」</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(二)考核内容</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接続助詞「つつ」、「――んだあげく」、副詞「せっかく」</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 xml:space="preserve"> (三)考核要求</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eastAsia="MS Mincho"/>
          <w:color w:val="auto"/>
          <w:sz w:val="21"/>
          <w:szCs w:val="21"/>
          <w:lang w:eastAsia="ja-JP"/>
        </w:rPr>
        <w:t>ようにみえる</w:t>
      </w:r>
    </w:p>
    <w:p>
      <w:pPr>
        <w:keepNext w:val="0"/>
        <w:keepLines w:val="0"/>
        <w:pageBreakBefore w:val="0"/>
        <w:widowControl w:val="0"/>
        <w:kinsoku/>
        <w:wordWrap/>
        <w:overflowPunct/>
        <w:topLinePunct w:val="0"/>
        <w:autoSpaceDE/>
        <w:autoSpaceDN/>
        <w:bidi w:val="0"/>
        <w:snapToGrid w:val="0"/>
        <w:spacing w:line="348" w:lineRule="auto"/>
        <w:textAlignment w:val="auto"/>
        <w:rPr>
          <w:rFonts w:ascii="MS Mincho" w:hAnsi="MS Mincho" w:eastAsia="MS Mincho" w:cs="MS Mincho"/>
          <w:color w:val="auto"/>
          <w:kern w:val="0"/>
          <w:sz w:val="21"/>
          <w:szCs w:val="21"/>
          <w:lang w:eastAsia="ja-JP"/>
        </w:rPr>
      </w:pPr>
      <w:r>
        <w:rPr>
          <w:rFonts w:hint="eastAsia" w:ascii="宋体" w:hAnsi="宋体"/>
          <w:b/>
          <w:color w:val="auto"/>
          <w:sz w:val="21"/>
          <w:szCs w:val="21"/>
        </w:rPr>
        <w:t>2、领会</w:t>
      </w:r>
      <w:r>
        <w:rPr>
          <w:rFonts w:hint="eastAsia" w:ascii="宋体" w:hAnsi="宋体"/>
          <w:color w:val="auto"/>
          <w:sz w:val="21"/>
          <w:szCs w:val="21"/>
        </w:rPr>
        <w:t>：</w:t>
      </w:r>
      <w:r>
        <w:rPr>
          <w:rFonts w:hint="eastAsia" w:ascii="MS Mincho" w:hAnsi="MS Mincho" w:eastAsia="MS Mincho"/>
          <w:color w:val="auto"/>
          <w:sz w:val="21"/>
          <w:szCs w:val="21"/>
          <w:lang w:eastAsia="ja-JP"/>
        </w:rPr>
        <w:t>ならでは</w:t>
      </w:r>
    </w:p>
    <w:p>
      <w:pPr>
        <w:keepNext w:val="0"/>
        <w:keepLines w:val="0"/>
        <w:pageBreakBefore w:val="0"/>
        <w:widowControl w:val="0"/>
        <w:kinsoku/>
        <w:wordWrap/>
        <w:overflowPunct/>
        <w:topLinePunct w:val="0"/>
        <w:autoSpaceDE/>
        <w:autoSpaceDN/>
        <w:bidi w:val="0"/>
        <w:snapToGrid w:val="0"/>
        <w:spacing w:line="348" w:lineRule="auto"/>
        <w:textAlignment w:val="auto"/>
        <w:rPr>
          <w:rFonts w:ascii="MS Mincho" w:hAnsi="MS Mincho" w:eastAsia="MS Mincho"/>
          <w:color w:val="auto"/>
          <w:sz w:val="21"/>
          <w:szCs w:val="21"/>
          <w:lang w:eastAsia="ja-JP"/>
        </w:rPr>
      </w:pPr>
      <w:r>
        <w:rPr>
          <w:rFonts w:hint="eastAsia" w:ascii="宋体" w:hAnsi="宋体"/>
          <w:b/>
          <w:color w:val="auto"/>
          <w:sz w:val="21"/>
          <w:szCs w:val="21"/>
        </w:rPr>
        <w:t>3、应用</w:t>
      </w:r>
      <w:r>
        <w:rPr>
          <w:rFonts w:hint="eastAsia" w:ascii="宋体" w:hAnsi="宋体"/>
          <w:color w:val="auto"/>
          <w:sz w:val="21"/>
          <w:szCs w:val="21"/>
        </w:rPr>
        <w:t>：</w:t>
      </w:r>
      <w:r>
        <w:rPr>
          <w:rFonts w:hint="eastAsia" w:ascii="MS Mincho" w:hAnsi="MS Mincho" w:eastAsia="MS Mincho"/>
          <w:color w:val="auto"/>
          <w:sz w:val="21"/>
          <w:szCs w:val="21"/>
          <w:lang w:eastAsia="ja-JP"/>
        </w:rPr>
        <w:t>極端の例を表す「でも」</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4、分析</w:t>
      </w:r>
      <w:r>
        <w:rPr>
          <w:rFonts w:hint="eastAsia" w:ascii="宋体" w:hAnsi="宋体"/>
          <w:color w:val="auto"/>
          <w:sz w:val="21"/>
          <w:szCs w:val="21"/>
        </w:rPr>
        <w:t>：</w:t>
      </w:r>
      <w:r>
        <w:rPr>
          <w:rFonts w:hint="eastAsia" w:ascii="MS Mincho" w:hAnsi="MS Mincho" w:eastAsia="MS Mincho"/>
          <w:color w:val="auto"/>
          <w:sz w:val="21"/>
          <w:szCs w:val="21"/>
          <w:lang w:eastAsia="ja-JP"/>
        </w:rPr>
        <w:t>「どころか」の意味</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5、综合</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（１）格助詞「に」――原因を表す</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（２）「せっかく」の用法</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（３）形式名詞「ところ」</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（４）名詞・形容動詞語幹＋でいる</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6、评价</w:t>
      </w:r>
      <w:r>
        <w:rPr>
          <w:rFonts w:hint="eastAsia" w:ascii="宋体" w:hAnsi="宋体"/>
          <w:color w:val="auto"/>
          <w:sz w:val="21"/>
          <w:szCs w:val="21"/>
        </w:rPr>
        <w:t>：能运用所学词汇</w:t>
      </w:r>
      <w:r>
        <w:rPr>
          <w:rFonts w:hint="eastAsia" w:ascii="MS Mincho" w:hAnsi="MS Mincho" w:eastAsia="宋体"/>
          <w:color w:val="auto"/>
          <w:sz w:val="21"/>
          <w:szCs w:val="21"/>
        </w:rPr>
        <w:t>和</w:t>
      </w:r>
      <w:r>
        <w:rPr>
          <w:rFonts w:hint="eastAsia" w:ascii="宋体" w:hAnsi="宋体"/>
          <w:color w:val="auto"/>
          <w:sz w:val="21"/>
          <w:szCs w:val="21"/>
        </w:rPr>
        <w:t>语法知识对日语原文及译文进行有效互评。</w:t>
      </w:r>
    </w:p>
    <w:p>
      <w:pPr>
        <w:keepNext w:val="0"/>
        <w:keepLines w:val="0"/>
        <w:pageBreakBefore w:val="0"/>
        <w:widowControl w:val="0"/>
        <w:kinsoku/>
        <w:wordWrap/>
        <w:overflowPunct/>
        <w:topLinePunct w:val="0"/>
        <w:autoSpaceDE/>
        <w:autoSpaceDN/>
        <w:bidi w:val="0"/>
        <w:snapToGrid w:val="0"/>
        <w:spacing w:line="348"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rPr>
        <w:t>二单元</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MS Mincho" w:hAnsi="MS Mincho" w:eastAsia="MS Mincho"/>
          <w:color w:val="auto"/>
          <w:sz w:val="21"/>
          <w:szCs w:val="21"/>
          <w:lang w:eastAsia="ja-JP"/>
        </w:rPr>
        <w:t>に限る</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MS Mincho" w:hAnsi="MS Mincho" w:eastAsia="MS Mincho"/>
          <w:color w:val="auto"/>
          <w:sz w:val="21"/>
          <w:szCs w:val="21"/>
          <w:lang w:eastAsia="ja-JP"/>
        </w:rPr>
        <w:t>体言へと</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MS Mincho" w:hAnsi="MS Mincho" w:eastAsia="MS Mincho"/>
          <w:color w:val="auto"/>
          <w:sz w:val="21"/>
          <w:szCs w:val="21"/>
          <w:lang w:eastAsia="ja-JP"/>
        </w:rPr>
        <w:t>一方で、第二単元の慣用句、「さっそく」と「すぐ」の区別</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(二)考核内容</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とすれば、はずがない、をもとにして、体言＋なしには、</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 xml:space="preserve"> (三)考核要求</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eastAsia="MS Mincho"/>
          <w:color w:val="auto"/>
          <w:sz w:val="21"/>
          <w:szCs w:val="21"/>
          <w:lang w:eastAsia="ja-JP"/>
        </w:rPr>
        <w:t>接尾辞「ずみ」</w:t>
      </w:r>
    </w:p>
    <w:p>
      <w:pPr>
        <w:keepNext w:val="0"/>
        <w:keepLines w:val="0"/>
        <w:pageBreakBefore w:val="0"/>
        <w:widowControl w:val="0"/>
        <w:kinsoku/>
        <w:wordWrap/>
        <w:overflowPunct/>
        <w:topLinePunct w:val="0"/>
        <w:autoSpaceDE/>
        <w:autoSpaceDN/>
        <w:bidi w:val="0"/>
        <w:snapToGrid w:val="0"/>
        <w:spacing w:line="348" w:lineRule="auto"/>
        <w:textAlignment w:val="auto"/>
        <w:rPr>
          <w:rFonts w:ascii="MS Mincho" w:hAnsi="MS Mincho" w:eastAsia="MS Mincho" w:cs="MS Mincho"/>
          <w:color w:val="auto"/>
          <w:kern w:val="0"/>
          <w:sz w:val="21"/>
          <w:szCs w:val="21"/>
          <w:lang w:eastAsia="ja-JP"/>
        </w:rPr>
      </w:pPr>
      <w:r>
        <w:rPr>
          <w:rFonts w:hint="eastAsia" w:ascii="宋体" w:hAnsi="宋体"/>
          <w:b/>
          <w:color w:val="auto"/>
          <w:sz w:val="21"/>
          <w:szCs w:val="21"/>
        </w:rPr>
        <w:t>2、领会</w:t>
      </w:r>
      <w:r>
        <w:rPr>
          <w:rFonts w:hint="eastAsia" w:ascii="宋体" w:hAnsi="宋体"/>
          <w:color w:val="auto"/>
          <w:sz w:val="21"/>
          <w:szCs w:val="21"/>
        </w:rPr>
        <w:t>：</w:t>
      </w:r>
      <w:r>
        <w:rPr>
          <w:rFonts w:hint="eastAsia" w:ascii="MS Mincho" w:hAnsi="MS Mincho" w:eastAsia="MS Mincho"/>
          <w:color w:val="auto"/>
          <w:sz w:val="21"/>
          <w:szCs w:val="21"/>
          <w:lang w:eastAsia="ja-JP"/>
        </w:rPr>
        <w:t>ながらも</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MS Mincho" w:hAnsi="MS Mincho" w:eastAsia="MS Mincho"/>
          <w:color w:val="auto"/>
          <w:sz w:val="21"/>
          <w:szCs w:val="21"/>
          <w:lang w:eastAsia="ja-JP"/>
        </w:rPr>
        <w:t>どころか</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4、分析</w:t>
      </w:r>
      <w:r>
        <w:rPr>
          <w:rFonts w:hint="eastAsia" w:ascii="宋体" w:hAnsi="宋体"/>
          <w:color w:val="auto"/>
          <w:sz w:val="21"/>
          <w:szCs w:val="21"/>
        </w:rPr>
        <w:t>：</w:t>
      </w:r>
      <w:r>
        <w:rPr>
          <w:rFonts w:hint="eastAsia" w:ascii="MS Mincho" w:hAnsi="MS Mincho" w:eastAsia="MS Mincho"/>
          <w:color w:val="auto"/>
          <w:sz w:val="21"/>
          <w:szCs w:val="21"/>
          <w:lang w:eastAsia="ja-JP"/>
        </w:rPr>
        <w:t>接頭辞「まる」</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5、综合</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（１）んばかりに</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（２）動詞「かかる」</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（３）</w:t>
      </w:r>
      <w:r>
        <w:rPr>
          <w:rFonts w:hint="eastAsia" w:ascii="MS Mincho" w:hAnsi="MS Mincho" w:eastAsia="MS Mincho"/>
          <w:color w:val="auto"/>
          <w:sz w:val="21"/>
          <w:szCs w:val="21"/>
          <w:lang w:eastAsia="ja-JP"/>
        </w:rPr>
        <w:t>「あてる」と「あたる」の区別</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（４）という＋体言</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6、评价</w:t>
      </w:r>
      <w:r>
        <w:rPr>
          <w:rFonts w:hint="eastAsia" w:ascii="宋体" w:hAnsi="宋体"/>
          <w:color w:val="auto"/>
          <w:sz w:val="21"/>
          <w:szCs w:val="21"/>
        </w:rPr>
        <w:t>：能运用所学词汇</w:t>
      </w:r>
      <w:r>
        <w:rPr>
          <w:rFonts w:hint="eastAsia" w:ascii="MS Mincho" w:hAnsi="MS Mincho" w:eastAsia="宋体"/>
          <w:color w:val="auto"/>
          <w:sz w:val="21"/>
          <w:szCs w:val="21"/>
        </w:rPr>
        <w:t>和</w:t>
      </w:r>
      <w:r>
        <w:rPr>
          <w:rFonts w:hint="eastAsia" w:ascii="宋体" w:hAnsi="宋体"/>
          <w:color w:val="auto"/>
          <w:sz w:val="21"/>
          <w:szCs w:val="21"/>
        </w:rPr>
        <w:t>语法知识对日语原文及译文进行有效互评。</w:t>
      </w:r>
    </w:p>
    <w:p>
      <w:pPr>
        <w:keepNext w:val="0"/>
        <w:keepLines w:val="0"/>
        <w:pageBreakBefore w:val="0"/>
        <w:widowControl w:val="0"/>
        <w:kinsoku/>
        <w:wordWrap/>
        <w:overflowPunct/>
        <w:topLinePunct w:val="0"/>
        <w:autoSpaceDE/>
        <w:autoSpaceDN/>
        <w:bidi w:val="0"/>
        <w:snapToGrid w:val="0"/>
        <w:spacing w:line="348"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rPr>
        <w:t>三单元</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eastAsia="MS Mincho"/>
          <w:color w:val="auto"/>
          <w:sz w:val="21"/>
          <w:szCs w:val="21"/>
          <w:lang w:eastAsia="ja-JP"/>
        </w:rPr>
        <w:t>「って」の意味</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MS Mincho" w:hAnsi="MS Mincho" w:eastAsia="MS Mincho"/>
          <w:color w:val="auto"/>
          <w:sz w:val="21"/>
          <w:szCs w:val="21"/>
          <w:lang w:eastAsia="ja-JP"/>
        </w:rPr>
        <w:t>、わ、わね、かい</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MS Mincho" w:hAnsi="MS Mincho" w:eastAsia="MS Mincho"/>
          <w:color w:val="auto"/>
          <w:sz w:val="21"/>
          <w:szCs w:val="21"/>
          <w:lang w:eastAsia="ja-JP"/>
        </w:rPr>
        <w:t>使役用法、第三単元の慣用句、程度を表す「ほど」</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(二)考核内容</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形式名詞「はず」、接尾辞「加減」、動詞「抜く」、ざるをえない</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 xml:space="preserve"> (三)考核要求</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eastAsia="MS Mincho"/>
          <w:color w:val="auto"/>
          <w:sz w:val="21"/>
          <w:szCs w:val="21"/>
          <w:lang w:eastAsia="ja-JP"/>
        </w:rPr>
        <w:t>「のです」の用法</w:t>
      </w:r>
    </w:p>
    <w:p>
      <w:pPr>
        <w:keepNext w:val="0"/>
        <w:keepLines w:val="0"/>
        <w:pageBreakBefore w:val="0"/>
        <w:widowControl w:val="0"/>
        <w:kinsoku/>
        <w:wordWrap/>
        <w:overflowPunct/>
        <w:topLinePunct w:val="0"/>
        <w:autoSpaceDE/>
        <w:autoSpaceDN/>
        <w:bidi w:val="0"/>
        <w:snapToGrid w:val="0"/>
        <w:spacing w:line="348" w:lineRule="auto"/>
        <w:textAlignment w:val="auto"/>
        <w:rPr>
          <w:rFonts w:ascii="MS Mincho" w:hAnsi="MS Mincho" w:eastAsia="MS Mincho" w:cs="MS Mincho"/>
          <w:color w:val="auto"/>
          <w:kern w:val="0"/>
          <w:sz w:val="21"/>
          <w:szCs w:val="21"/>
          <w:lang w:eastAsia="ja-JP"/>
        </w:rPr>
      </w:pPr>
      <w:r>
        <w:rPr>
          <w:rFonts w:hint="eastAsia" w:ascii="宋体" w:hAnsi="宋体"/>
          <w:b/>
          <w:color w:val="auto"/>
          <w:sz w:val="21"/>
          <w:szCs w:val="21"/>
        </w:rPr>
        <w:t>2、领会</w:t>
      </w:r>
      <w:r>
        <w:rPr>
          <w:rFonts w:hint="eastAsia" w:ascii="宋体" w:hAnsi="宋体"/>
          <w:color w:val="auto"/>
          <w:sz w:val="21"/>
          <w:szCs w:val="21"/>
        </w:rPr>
        <w:t>：</w:t>
      </w:r>
      <w:r>
        <w:rPr>
          <w:rFonts w:hint="eastAsia" w:ascii="MS Mincho" w:hAnsi="MS Mincho" w:eastAsia="MS Mincho"/>
          <w:color w:val="auto"/>
          <w:sz w:val="21"/>
          <w:szCs w:val="21"/>
          <w:lang w:eastAsia="ja-JP"/>
        </w:rPr>
        <w:t>道理で</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MS Mincho" w:hAnsi="MS Mincho" w:eastAsia="MS Mincho"/>
          <w:color w:val="auto"/>
          <w:sz w:val="21"/>
          <w:szCs w:val="21"/>
          <w:lang w:eastAsia="ja-JP"/>
        </w:rPr>
        <w:t>動詞「付ける」と「付く」</w:t>
      </w:r>
    </w:p>
    <w:p>
      <w:pPr>
        <w:keepNext w:val="0"/>
        <w:keepLines w:val="0"/>
        <w:pageBreakBefore w:val="0"/>
        <w:widowControl w:val="0"/>
        <w:kinsoku/>
        <w:wordWrap/>
        <w:overflowPunct/>
        <w:topLinePunct w:val="0"/>
        <w:autoSpaceDE/>
        <w:autoSpaceDN/>
        <w:bidi w:val="0"/>
        <w:snapToGrid w:val="0"/>
        <w:spacing w:line="348" w:lineRule="auto"/>
        <w:textAlignment w:val="auto"/>
        <w:rPr>
          <w:rFonts w:ascii="MS Mincho" w:hAnsi="MS Mincho" w:eastAsia="MS Mincho"/>
          <w:color w:val="auto"/>
          <w:sz w:val="21"/>
          <w:szCs w:val="21"/>
          <w:lang w:eastAsia="ja-JP"/>
        </w:rPr>
      </w:pPr>
      <w:r>
        <w:rPr>
          <w:rFonts w:hint="eastAsia" w:ascii="宋体" w:hAnsi="宋体"/>
          <w:b/>
          <w:color w:val="auto"/>
          <w:sz w:val="21"/>
          <w:szCs w:val="21"/>
        </w:rPr>
        <w:t>4、分析</w:t>
      </w:r>
      <w:r>
        <w:rPr>
          <w:rFonts w:hint="eastAsia" w:ascii="宋体" w:hAnsi="宋体"/>
          <w:color w:val="auto"/>
          <w:sz w:val="21"/>
          <w:szCs w:val="21"/>
        </w:rPr>
        <w:t>：</w:t>
      </w:r>
      <w:r>
        <w:rPr>
          <w:rFonts w:hint="eastAsia" w:ascii="MS Mincho" w:hAnsi="MS Mincho" w:eastAsia="MS Mincho"/>
          <w:color w:val="auto"/>
          <w:sz w:val="21"/>
          <w:szCs w:val="21"/>
          <w:lang w:eastAsia="ja-JP"/>
        </w:rPr>
        <w:t>「ざるをえない」の意味</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5、综合</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（１）伝聞を表す「という」</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（２）に決まっている</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（３）中日漢字の違い</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（４）ものだ</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6、评价</w:t>
      </w:r>
      <w:r>
        <w:rPr>
          <w:rFonts w:hint="eastAsia" w:ascii="宋体" w:hAnsi="宋体"/>
          <w:color w:val="auto"/>
          <w:sz w:val="21"/>
          <w:szCs w:val="21"/>
        </w:rPr>
        <w:t>：能运用所学词汇</w:t>
      </w:r>
      <w:r>
        <w:rPr>
          <w:rFonts w:hint="eastAsia" w:ascii="MS Mincho" w:hAnsi="MS Mincho" w:eastAsia="宋体"/>
          <w:color w:val="auto"/>
          <w:sz w:val="21"/>
          <w:szCs w:val="21"/>
        </w:rPr>
        <w:t>和</w:t>
      </w:r>
      <w:r>
        <w:rPr>
          <w:rFonts w:hint="eastAsia" w:ascii="宋体" w:hAnsi="宋体"/>
          <w:color w:val="auto"/>
          <w:sz w:val="21"/>
          <w:szCs w:val="21"/>
        </w:rPr>
        <w:t>语法知识对日语原文及译文进行有效互评。</w:t>
      </w:r>
    </w:p>
    <w:p>
      <w:pPr>
        <w:keepNext w:val="0"/>
        <w:keepLines w:val="0"/>
        <w:pageBreakBefore w:val="0"/>
        <w:widowControl w:val="0"/>
        <w:kinsoku/>
        <w:wordWrap/>
        <w:overflowPunct/>
        <w:topLinePunct w:val="0"/>
        <w:autoSpaceDE/>
        <w:autoSpaceDN/>
        <w:bidi w:val="0"/>
        <w:snapToGrid w:val="0"/>
        <w:spacing w:line="348"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rPr>
        <w:t>四单元</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eastAsia="MS Mincho"/>
          <w:color w:val="auto"/>
          <w:sz w:val="21"/>
          <w:szCs w:val="21"/>
          <w:lang w:eastAsia="ja-JP"/>
        </w:rPr>
        <w:t>接尾辞「がましい」</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MS Mincho" w:hAnsi="MS Mincho" w:eastAsia="MS Mincho"/>
          <w:color w:val="auto"/>
          <w:sz w:val="21"/>
          <w:szCs w:val="21"/>
          <w:lang w:eastAsia="ja-JP"/>
        </w:rPr>
        <w:t>あたり</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MS Mincho" w:hAnsi="MS Mincho" w:eastAsia="MS Mincho"/>
          <w:color w:val="auto"/>
          <w:sz w:val="21"/>
          <w:szCs w:val="21"/>
          <w:lang w:eastAsia="ja-JP"/>
        </w:rPr>
        <w:t>「以上」の用法、第四単元の慣用句、たとたんに</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(二)考核内容</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かのように、どころではない、ほかはない、「いかにも」の用法</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 xml:space="preserve"> (三)考核要求</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b/>
          <w:color w:val="auto"/>
          <w:sz w:val="21"/>
          <w:szCs w:val="21"/>
          <w:lang w:eastAsia="ja-JP"/>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eastAsia="MS Mincho"/>
          <w:color w:val="auto"/>
          <w:sz w:val="21"/>
          <w:szCs w:val="21"/>
          <w:lang w:eastAsia="ja-JP"/>
        </w:rPr>
        <w:t>「だけ」の用法</w:t>
      </w:r>
    </w:p>
    <w:p>
      <w:pPr>
        <w:keepNext w:val="0"/>
        <w:keepLines w:val="0"/>
        <w:pageBreakBefore w:val="0"/>
        <w:widowControl w:val="0"/>
        <w:kinsoku/>
        <w:wordWrap/>
        <w:overflowPunct/>
        <w:topLinePunct w:val="0"/>
        <w:autoSpaceDE/>
        <w:autoSpaceDN/>
        <w:bidi w:val="0"/>
        <w:snapToGrid w:val="0"/>
        <w:spacing w:line="348" w:lineRule="auto"/>
        <w:textAlignment w:val="auto"/>
        <w:rPr>
          <w:rFonts w:ascii="MS Mincho" w:hAnsi="MS Mincho" w:eastAsia="MS Mincho" w:cs="MS Mincho"/>
          <w:color w:val="auto"/>
          <w:kern w:val="0"/>
          <w:sz w:val="21"/>
          <w:szCs w:val="21"/>
          <w:lang w:eastAsia="ja-JP"/>
        </w:rPr>
      </w:pPr>
      <w:r>
        <w:rPr>
          <w:rFonts w:hint="eastAsia" w:ascii="宋体" w:hAnsi="宋体"/>
          <w:b/>
          <w:color w:val="auto"/>
          <w:sz w:val="21"/>
          <w:szCs w:val="21"/>
        </w:rPr>
        <w:t>2、领会</w:t>
      </w:r>
      <w:r>
        <w:rPr>
          <w:rFonts w:hint="eastAsia" w:ascii="宋体" w:hAnsi="宋体"/>
          <w:color w:val="auto"/>
          <w:sz w:val="21"/>
          <w:szCs w:val="21"/>
        </w:rPr>
        <w:t>：</w:t>
      </w:r>
      <w:r>
        <w:rPr>
          <w:rFonts w:hint="eastAsia" w:ascii="MS Mincho" w:hAnsi="MS Mincho" w:eastAsia="MS Mincho"/>
          <w:color w:val="auto"/>
          <w:sz w:val="21"/>
          <w:szCs w:val="21"/>
          <w:lang w:eastAsia="ja-JP"/>
        </w:rPr>
        <w:t>「筋」の意味</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MS Mincho" w:hAnsi="MS Mincho" w:eastAsia="MS Mincho"/>
          <w:color w:val="auto"/>
          <w:sz w:val="21"/>
          <w:szCs w:val="21"/>
          <w:lang w:eastAsia="ja-JP"/>
        </w:rPr>
        <w:t>「ことだ」――アドバイスと命令を表す</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4、分析</w:t>
      </w:r>
      <w:r>
        <w:rPr>
          <w:rFonts w:hint="eastAsia" w:ascii="宋体" w:hAnsi="宋体"/>
          <w:color w:val="auto"/>
          <w:sz w:val="21"/>
          <w:szCs w:val="21"/>
        </w:rPr>
        <w:t>：</w:t>
      </w:r>
      <w:r>
        <w:rPr>
          <w:rFonts w:hint="eastAsia" w:ascii="MS Mincho" w:hAnsi="MS Mincho" w:eastAsia="MS Mincho"/>
          <w:color w:val="auto"/>
          <w:sz w:val="21"/>
          <w:szCs w:val="21"/>
          <w:lang w:eastAsia="ja-JP"/>
        </w:rPr>
        <w:t>提示助詞「さえ」</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b/>
          <w:color w:val="auto"/>
          <w:sz w:val="21"/>
          <w:szCs w:val="21"/>
        </w:rPr>
        <w:t>5、综合</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（１）からには</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（２）っぱなし</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（３）ことに</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（４）漢字の難しい読み方を習おう</w:t>
      </w:r>
    </w:p>
    <w:p>
      <w:pPr>
        <w:keepNext w:val="0"/>
        <w:keepLines w:val="0"/>
        <w:pageBreakBefore w:val="0"/>
        <w:widowControl w:val="0"/>
        <w:kinsoku/>
        <w:wordWrap/>
        <w:overflowPunct/>
        <w:topLinePunct w:val="0"/>
        <w:autoSpaceDE/>
        <w:autoSpaceDN/>
        <w:bidi w:val="0"/>
        <w:snapToGrid w:val="0"/>
        <w:spacing w:line="348"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：能运用所学词汇</w:t>
      </w:r>
      <w:r>
        <w:rPr>
          <w:rFonts w:hint="eastAsia" w:ascii="MS Mincho" w:hAnsi="MS Mincho" w:eastAsia="宋体"/>
          <w:color w:val="auto"/>
          <w:sz w:val="21"/>
          <w:szCs w:val="21"/>
        </w:rPr>
        <w:t>和</w:t>
      </w:r>
      <w:r>
        <w:rPr>
          <w:rFonts w:hint="eastAsia" w:ascii="宋体" w:hAnsi="宋体"/>
          <w:color w:val="auto"/>
          <w:sz w:val="21"/>
          <w:szCs w:val="21"/>
        </w:rPr>
        <w:t>语法知识对日语原文及译文进行有效互评。</w:t>
      </w:r>
    </w:p>
    <w:p>
      <w:pPr>
        <w:keepNext w:val="0"/>
        <w:keepLines w:val="0"/>
        <w:pageBreakBefore w:val="0"/>
        <w:widowControl w:val="0"/>
        <w:kinsoku/>
        <w:wordWrap/>
        <w:overflowPunct/>
        <w:topLinePunct w:val="0"/>
        <w:autoSpaceDE/>
        <w:autoSpaceDN/>
        <w:bidi w:val="0"/>
        <w:adjustRightInd/>
        <w:snapToGrid w:val="0"/>
        <w:spacing w:line="348" w:lineRule="auto"/>
        <w:ind w:left="0" w:leftChars="0" w:right="0" w:rightChars="0"/>
        <w:jc w:val="left"/>
        <w:textAlignment w:val="auto"/>
        <w:outlineLvl w:val="1"/>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四、考核方式</w:t>
      </w:r>
    </w:p>
    <w:p>
      <w:pPr>
        <w:keepNext w:val="0"/>
        <w:keepLines w:val="0"/>
        <w:pageBreakBefore w:val="0"/>
        <w:widowControl w:val="0"/>
        <w:kinsoku/>
        <w:wordWrap/>
        <w:overflowPunct/>
        <w:topLinePunct w:val="0"/>
        <w:autoSpaceDE/>
        <w:autoSpaceDN/>
        <w:bidi w:val="0"/>
        <w:snapToGrid w:val="0"/>
        <w:spacing w:line="348"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过</w:t>
      </w:r>
      <w:r>
        <w:rPr>
          <w:rFonts w:ascii="宋体" w:hAnsi="宋体" w:eastAsia="宋体" w:cs="Times New Roman"/>
          <w:color w:val="auto"/>
          <w:sz w:val="21"/>
          <w:szCs w:val="21"/>
          <w:lang w:eastAsia="zh-CN"/>
        </w:rPr>
        <w:t>程性考核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价内容多元化，包含</w:t>
      </w:r>
      <w:r>
        <w:rPr>
          <w:rFonts w:hint="eastAsia" w:ascii="宋体" w:hAnsi="宋体" w:eastAsia="宋体" w:cs="Times New Roman"/>
          <w:color w:val="auto"/>
          <w:sz w:val="21"/>
          <w:szCs w:val="21"/>
          <w:lang w:eastAsia="zh-CN"/>
        </w:rPr>
        <w:t>阶</w:t>
      </w:r>
      <w:r>
        <w:rPr>
          <w:rFonts w:ascii="宋体" w:hAnsi="宋体" w:eastAsia="宋体" w:cs="Times New Roman"/>
          <w:color w:val="auto"/>
          <w:sz w:val="21"/>
          <w:szCs w:val="21"/>
          <w:lang w:eastAsia="zh-CN"/>
        </w:rPr>
        <w:t>段</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、思政</w:t>
      </w:r>
      <w:r>
        <w:rPr>
          <w:rFonts w:hint="eastAsia" w:ascii="宋体" w:hAnsi="宋体" w:eastAsia="宋体" w:cs="Times New Roman"/>
          <w:color w:val="auto"/>
          <w:sz w:val="21"/>
          <w:szCs w:val="21"/>
          <w:lang w:eastAsia="zh-CN"/>
        </w:rPr>
        <w:t>讨论</w:t>
      </w:r>
      <w:r>
        <w:rPr>
          <w:rFonts w:ascii="宋体" w:hAnsi="宋体" w:eastAsia="宋体" w:cs="Times New Roman"/>
          <w:color w:val="auto"/>
          <w:sz w:val="21"/>
          <w:szCs w:val="21"/>
          <w:lang w:eastAsia="zh-CN"/>
        </w:rPr>
        <w:t>等多元考核</w:t>
      </w:r>
      <w:r>
        <w:rPr>
          <w:rFonts w:hint="eastAsia" w:ascii="宋体" w:hAnsi="宋体" w:eastAsia="宋体" w:cs="Times New Roman"/>
          <w:color w:val="auto"/>
          <w:sz w:val="21"/>
          <w:szCs w:val="21"/>
          <w:lang w:eastAsia="zh-CN"/>
        </w:rPr>
        <w:t>环节</w:t>
      </w:r>
      <w:r>
        <w:rPr>
          <w:rFonts w:ascii="宋体" w:hAnsi="宋体" w:eastAsia="宋体" w:cs="Times New Roman"/>
          <w:color w:val="auto"/>
          <w:sz w:val="21"/>
          <w:szCs w:val="21"/>
          <w:lang w:eastAsia="zh-CN"/>
        </w:rPr>
        <w:t>，将考核</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果与学</w:t>
      </w:r>
      <w:r>
        <w:rPr>
          <w:rFonts w:hint="eastAsia" w:ascii="宋体" w:hAnsi="宋体" w:eastAsia="宋体" w:cs="Times New Roman"/>
          <w:color w:val="auto"/>
          <w:sz w:val="21"/>
          <w:szCs w:val="21"/>
          <w:lang w:eastAsia="zh-CN"/>
        </w:rPr>
        <w:t>习过</w:t>
      </w:r>
      <w:r>
        <w:rPr>
          <w:rFonts w:ascii="宋体" w:hAnsi="宋体" w:eastAsia="宋体" w:cs="Times New Roman"/>
          <w:color w:val="auto"/>
          <w:sz w:val="21"/>
          <w:szCs w:val="21"/>
          <w:lang w:eastAsia="zh-CN"/>
        </w:rPr>
        <w:t>程</w:t>
      </w:r>
      <w:r>
        <w:rPr>
          <w:rFonts w:hint="eastAsia" w:ascii="宋体" w:hAnsi="宋体" w:eastAsia="宋体" w:cs="Times New Roman"/>
          <w:color w:val="auto"/>
          <w:sz w:val="21"/>
          <w:szCs w:val="21"/>
          <w:lang w:eastAsia="zh-CN"/>
        </w:rPr>
        <w:t>紧</w:t>
      </w:r>
      <w:r>
        <w:rPr>
          <w:rFonts w:ascii="宋体" w:hAnsi="宋体" w:eastAsia="宋体" w:cs="Times New Roman"/>
          <w:color w:val="auto"/>
          <w:sz w:val="21"/>
          <w:szCs w:val="21"/>
          <w:lang w:eastAsia="zh-CN"/>
        </w:rPr>
        <w:t>密</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合。</w:t>
      </w:r>
    </w:p>
    <w:p>
      <w:pPr>
        <w:keepNext w:val="0"/>
        <w:keepLines w:val="0"/>
        <w:pageBreakBefore w:val="0"/>
        <w:widowControl w:val="0"/>
        <w:kinsoku/>
        <w:wordWrap/>
        <w:overflowPunct/>
        <w:topLinePunct w:val="0"/>
        <w:autoSpaceDE/>
        <w:autoSpaceDN/>
        <w:bidi w:val="0"/>
        <w:adjustRightInd w:val="0"/>
        <w:snapToGrid w:val="0"/>
        <w:spacing w:line="348"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终结性考核评价趋向开放性试题，正在实现从标准答案考核向非标转化答案考核的转化，增加开放性试题的比例。</w:t>
      </w:r>
    </w:p>
    <w:p>
      <w:pPr>
        <w:keepNext w:val="0"/>
        <w:keepLines w:val="0"/>
        <w:pageBreakBefore w:val="0"/>
        <w:widowControl w:val="0"/>
        <w:kinsoku/>
        <w:wordWrap/>
        <w:overflowPunct/>
        <w:topLinePunct w:val="0"/>
        <w:autoSpaceDE/>
        <w:autoSpaceDN/>
        <w:bidi w:val="0"/>
        <w:adjustRightInd/>
        <w:snapToGrid w:val="0"/>
        <w:spacing w:line="348" w:lineRule="auto"/>
        <w:ind w:left="0" w:leftChars="0" w:right="0" w:rightChars="0"/>
        <w:jc w:val="left"/>
        <w:textAlignment w:val="auto"/>
        <w:outlineLvl w:val="1"/>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五、成绩评定</w:t>
      </w:r>
    </w:p>
    <w:p>
      <w:pPr>
        <w:keepNext w:val="0"/>
        <w:keepLines w:val="0"/>
        <w:pageBreakBefore w:val="0"/>
        <w:widowControl w:val="0"/>
        <w:kinsoku/>
        <w:wordWrap/>
        <w:overflowPunct/>
        <w:topLinePunct w:val="0"/>
        <w:autoSpaceDE/>
        <w:autoSpaceDN/>
        <w:bidi w:val="0"/>
        <w:snapToGrid w:val="0"/>
        <w:spacing w:line="348"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1.平时成绩的评价方法：对</w:t>
      </w:r>
      <w:r>
        <w:rPr>
          <w:rFonts w:ascii="宋体" w:hAnsi="宋体" w:eastAsia="宋体" w:cs="Times New Roman"/>
          <w:color w:val="auto"/>
          <w:sz w:val="21"/>
          <w:szCs w:val="21"/>
          <w:lang w:eastAsia="zh-CN"/>
        </w:rPr>
        <w:t>学生的出勤、</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、作</w:t>
      </w:r>
      <w:r>
        <w:rPr>
          <w:rFonts w:hint="eastAsia" w:ascii="宋体" w:hAnsi="宋体" w:eastAsia="宋体" w:cs="Times New Roman"/>
          <w:color w:val="auto"/>
          <w:sz w:val="21"/>
          <w:szCs w:val="21"/>
          <w:lang w:eastAsia="zh-CN"/>
        </w:rPr>
        <w:t>业</w:t>
      </w:r>
      <w:r>
        <w:rPr>
          <w:rFonts w:ascii="宋体" w:hAnsi="宋体" w:eastAsia="宋体" w:cs="Times New Roman"/>
          <w:color w:val="auto"/>
          <w:sz w:val="21"/>
          <w:szCs w:val="21"/>
          <w:lang w:eastAsia="zh-CN"/>
        </w:rPr>
        <w:t>完成情况及网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平台上的表</w:t>
      </w:r>
      <w:r>
        <w:rPr>
          <w:rFonts w:hint="eastAsia" w:ascii="宋体" w:hAnsi="宋体" w:eastAsia="宋体" w:cs="Times New Roman"/>
          <w:color w:val="auto"/>
          <w:sz w:val="21"/>
          <w:szCs w:val="21"/>
          <w:lang w:eastAsia="zh-CN"/>
        </w:rPr>
        <w:t>现进</w:t>
      </w:r>
      <w:r>
        <w:rPr>
          <w:rFonts w:ascii="宋体" w:hAnsi="宋体" w:eastAsia="宋体" w:cs="Times New Roman"/>
          <w:color w:val="auto"/>
          <w:sz w:val="21"/>
          <w:szCs w:val="21"/>
          <w:lang w:eastAsia="zh-CN"/>
        </w:rPr>
        <w:t>行</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定。</w:t>
      </w:r>
    </w:p>
    <w:p>
      <w:pPr>
        <w:keepNext w:val="0"/>
        <w:keepLines w:val="0"/>
        <w:pageBreakBefore w:val="0"/>
        <w:widowControl w:val="0"/>
        <w:kinsoku/>
        <w:wordWrap/>
        <w:overflowPunct/>
        <w:topLinePunct w:val="0"/>
        <w:autoSpaceDE/>
        <w:autoSpaceDN/>
        <w:bidi w:val="0"/>
        <w:snapToGrid w:val="0"/>
        <w:spacing w:line="348"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2.期末成绩评价方法：小论文或开卷考试。</w:t>
      </w:r>
    </w:p>
    <w:p>
      <w:pPr>
        <w:keepNext w:val="0"/>
        <w:keepLines w:val="0"/>
        <w:pageBreakBefore w:val="0"/>
        <w:widowControl w:val="0"/>
        <w:kinsoku/>
        <w:wordWrap/>
        <w:overflowPunct/>
        <w:topLinePunct w:val="0"/>
        <w:autoSpaceDE/>
        <w:autoSpaceDN/>
        <w:bidi w:val="0"/>
        <w:snapToGrid w:val="0"/>
        <w:spacing w:line="348"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3</w:t>
      </w:r>
      <w:r>
        <w:rPr>
          <w:rFonts w:ascii="宋体" w:hAnsi="宋体" w:eastAsia="宋体" w:cs="Times New Roman"/>
          <w:color w:val="auto"/>
          <w:sz w:val="21"/>
          <w:szCs w:val="21"/>
          <w:lang w:eastAsia="zh-CN"/>
        </w:rPr>
        <w:t>.综合成绩评价办法：</w:t>
      </w:r>
      <w:r>
        <w:rPr>
          <w:rFonts w:hint="eastAsia" w:ascii="宋体" w:hAnsi="宋体" w:eastAsia="宋体" w:cs="Times New Roman"/>
          <w:color w:val="auto"/>
          <w:sz w:val="21"/>
          <w:szCs w:val="21"/>
          <w:lang w:eastAsia="zh-CN"/>
        </w:rPr>
        <w:t>课程总成绩由平时成绩和期末成绩三部分构成，平时成绩和期末成绩均按百分制核算。计分比例为：综合成绩=平时成绩×40%+期末成绩×60%。其中，平时成绩由考勤和平时作业两部分构成，计分比例为：平时成绩=考勤成绩×25%+平时作业成绩的平均分×75%。</w:t>
      </w:r>
    </w:p>
    <w:p>
      <w:pPr>
        <w:keepNext w:val="0"/>
        <w:keepLines w:val="0"/>
        <w:pageBreakBefore w:val="0"/>
        <w:widowControl w:val="0"/>
        <w:kinsoku/>
        <w:wordWrap/>
        <w:overflowPunct/>
        <w:topLinePunct w:val="0"/>
        <w:autoSpaceDE/>
        <w:autoSpaceDN/>
        <w:bidi w:val="0"/>
        <w:adjustRightInd/>
        <w:snapToGrid w:val="0"/>
        <w:spacing w:line="348" w:lineRule="auto"/>
        <w:ind w:left="0" w:leftChars="0" w:right="0" w:rightChars="0"/>
        <w:jc w:val="left"/>
        <w:textAlignment w:val="auto"/>
        <w:outlineLvl w:val="1"/>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六、考核结果分析反馈</w:t>
      </w:r>
    </w:p>
    <w:p>
      <w:pPr>
        <w:keepNext w:val="0"/>
        <w:keepLines w:val="0"/>
        <w:pageBreakBefore w:val="0"/>
        <w:widowControl w:val="0"/>
        <w:kinsoku/>
        <w:wordWrap/>
        <w:overflowPunct/>
        <w:topLinePunct w:val="0"/>
        <w:autoSpaceDE/>
        <w:autoSpaceDN/>
        <w:bidi w:val="0"/>
        <w:snapToGrid w:val="0"/>
        <w:spacing w:line="348" w:lineRule="auto"/>
        <w:ind w:left="0" w:leftChars="0" w:right="0" w:rightChars="0" w:firstLine="420" w:firstLineChars="200"/>
        <w:textAlignment w:val="auto"/>
        <w:rPr>
          <w:rFonts w:hint="eastAsia" w:ascii="宋体" w:hAnsi="宋体"/>
          <w:color w:val="auto"/>
          <w:sz w:val="21"/>
          <w:szCs w:val="21"/>
          <w:highlight w:val="none"/>
        </w:rPr>
      </w:pPr>
      <w:r>
        <w:rPr>
          <w:rFonts w:hint="eastAsia" w:ascii="宋体" w:hAnsi="宋体" w:eastAsia="宋体" w:cs="Times New Roman"/>
          <w:color w:val="auto"/>
          <w:sz w:val="21"/>
          <w:szCs w:val="21"/>
          <w:lang w:eastAsia="zh-CN"/>
        </w:rPr>
        <w:t>考试结束后及时对考试结果进行总结分析并归纳改进措施及时反馈给学生并反映在以后的教学中。建立考核评价结果的多元反馈机制，形成持续改进的闭环，以达成基于学习产出的教育效果。</w:t>
      </w:r>
    </w:p>
    <w:p>
      <w:pPr>
        <w:pStyle w:val="2"/>
        <w:bidi w:val="0"/>
        <w:rPr>
          <w:color w:val="auto"/>
        </w:rPr>
      </w:pPr>
      <w:bookmarkStart w:id="201" w:name="_Toc9867"/>
      <w:r>
        <w:rPr>
          <w:rFonts w:hint="eastAsia"/>
          <w:color w:val="auto"/>
          <w:lang w:val="en-US" w:eastAsia="zh-CN"/>
        </w:rPr>
        <w:t>基础日语</w:t>
      </w:r>
      <w:r>
        <w:rPr>
          <w:rFonts w:hint="eastAsia"/>
          <w:color w:val="auto"/>
          <w:lang w:val="en-US" w:eastAsia="ja-JP"/>
        </w:rPr>
        <w:t>Ⅳ</w:t>
      </w:r>
      <w:r>
        <w:rPr>
          <w:rFonts w:hint="eastAsia"/>
          <w:color w:val="auto"/>
        </w:rPr>
        <w:t>考核大纲</w:t>
      </w:r>
      <w:bookmarkEnd w:id="201"/>
      <w:r>
        <w:rPr>
          <w:rFonts w:hint="eastAsia"/>
          <w:color w:val="auto"/>
        </w:rPr>
        <w:t xml:space="preserve"> </w:t>
      </w:r>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default" w:ascii="Times New Roman" w:hAnsi="Times New Roman" w:eastAsia="MS Mincho" w:cs="Times New Roman"/>
          <w:b w:val="0"/>
          <w:bCs w:val="0"/>
          <w:i w:val="0"/>
          <w:iCs w:val="0"/>
          <w:color w:val="auto"/>
          <w:sz w:val="24"/>
          <w:szCs w:val="24"/>
          <w:lang w:val="en-US" w:eastAsia="ja-JP"/>
        </w:rPr>
        <w:t>Basic</w:t>
      </w:r>
      <w:r>
        <w:rPr>
          <w:rFonts w:hint="default" w:ascii="Times New Roman" w:hAnsi="Times New Roman" w:cs="Times New Roman"/>
          <w:b w:val="0"/>
          <w:bCs w:val="0"/>
          <w:i w:val="0"/>
          <w:iCs w:val="0"/>
          <w:color w:val="auto"/>
          <w:sz w:val="24"/>
          <w:szCs w:val="24"/>
        </w:rPr>
        <w:t xml:space="preserve"> Japanese</w:t>
      </w:r>
      <w:r>
        <w:rPr>
          <w:rFonts w:hint="eastAsia" w:cs="Times New Roman"/>
          <w:b w:val="0"/>
          <w:bCs w:val="0"/>
          <w:i w:val="0"/>
          <w:iCs w:val="0"/>
          <w:color w:val="auto"/>
          <w:sz w:val="24"/>
          <w:szCs w:val="24"/>
          <w:lang w:val="en-US" w:eastAsia="zh-CN"/>
        </w:rPr>
        <w:t xml:space="preserve"> </w:t>
      </w:r>
      <w:r>
        <w:rPr>
          <w:rFonts w:hint="eastAsia" w:eastAsia="MS Mincho" w:cs="Times New Roman"/>
          <w:b w:val="0"/>
          <w:bCs w:val="0"/>
          <w:i w:val="0"/>
          <w:iCs w:val="0"/>
          <w:color w:val="auto"/>
          <w:sz w:val="24"/>
          <w:szCs w:val="24"/>
          <w:lang w:eastAsia="ja-JP"/>
        </w:rPr>
        <w:t>Ⅳ</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MS Mincho"/>
                <w:b/>
                <w:bCs/>
                <w:color w:val="auto"/>
                <w:sz w:val="21"/>
                <w:szCs w:val="21"/>
                <w:lang w:val="en-US" w:eastAsia="ja-JP"/>
              </w:rPr>
            </w:pPr>
            <w:r>
              <w:rPr>
                <w:rFonts w:hint="eastAsia" w:ascii="宋体" w:hAnsi="宋体"/>
                <w:b/>
                <w:bCs/>
                <w:color w:val="auto"/>
                <w:sz w:val="21"/>
                <w:szCs w:val="21"/>
              </w:rPr>
              <w:t>课程编号：</w:t>
            </w:r>
            <w:r>
              <w:rPr>
                <w:rFonts w:hint="eastAsia" w:ascii="宋体" w:hAnsi="宋体" w:eastAsia="MS Mincho"/>
                <w:b w:val="0"/>
                <w:bCs w:val="0"/>
                <w:color w:val="auto"/>
                <w:sz w:val="21"/>
                <w:szCs w:val="21"/>
                <w:lang w:val="en-US" w:eastAsia="ja-JP"/>
              </w:rPr>
              <w:t>15062377h</w:t>
            </w:r>
          </w:p>
        </w:tc>
        <w:tc>
          <w:tcPr>
            <w:tcW w:w="1234"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eastAsia="宋体" w:cs="宋体"/>
                <w:b w:val="0"/>
                <w:bCs w:val="0"/>
                <w:color w:val="auto"/>
                <w:sz w:val="21"/>
                <w:szCs w:val="21"/>
                <w:lang w:val="en-US" w:eastAsia="ja-JP"/>
              </w:rPr>
              <w:t>120</w:t>
            </w:r>
            <w:r>
              <w:rPr>
                <w:rFonts w:hint="eastAsia" w:ascii="宋体" w:hAnsi="宋体" w:cs="宋体"/>
                <w:b w:val="0"/>
                <w:bCs w:val="0"/>
                <w:color w:val="auto"/>
                <w:sz w:val="21"/>
                <w:szCs w:val="21"/>
                <w:lang w:val="en-US" w:eastAsia="zh-CN"/>
              </w:rPr>
              <w:t>学时</w:t>
            </w:r>
          </w:p>
        </w:tc>
        <w:tc>
          <w:tcPr>
            <w:tcW w:w="2100"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eastAsia="宋体" w:cs="宋体"/>
                <w:b w:val="0"/>
                <w:bCs w:val="0"/>
                <w:color w:val="auto"/>
                <w:sz w:val="21"/>
                <w:szCs w:val="21"/>
                <w:lang w:val="en-US" w:eastAsia="ja-JP"/>
              </w:rPr>
              <w:t>7.5</w:t>
            </w:r>
            <w:r>
              <w:rPr>
                <w:rFonts w:hint="eastAsia" w:ascii="宋体" w:hAnsi="宋体" w:cs="宋体"/>
                <w:b w:val="0"/>
                <w:bCs w:val="0"/>
                <w:color w:val="auto"/>
                <w:sz w:val="21"/>
                <w:szCs w:val="21"/>
                <w:lang w:val="en-US" w:eastAsia="zh-CN"/>
              </w:rPr>
              <w:t>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eastAsia="宋体" w:cs="宋体"/>
                <w:b w:val="0"/>
                <w:bCs w:val="0"/>
                <w:color w:val="auto"/>
                <w:sz w:val="21"/>
                <w:szCs w:val="21"/>
                <w:lang w:val="en-US" w:eastAsia="zh-CN"/>
              </w:rPr>
              <w:t>柏宣宇</w:t>
            </w:r>
          </w:p>
        </w:tc>
        <w:tc>
          <w:tcPr>
            <w:tcW w:w="1234"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eastAsia="宋体" w:cs="宋体"/>
                <w:b w:val="0"/>
                <w:bCs w:val="0"/>
                <w:color w:val="auto"/>
                <w:sz w:val="21"/>
                <w:szCs w:val="21"/>
                <w:lang w:val="en-US" w:eastAsia="zh-CN"/>
              </w:rPr>
              <w:t>邱丽君</w:t>
            </w:r>
          </w:p>
        </w:tc>
        <w:tc>
          <w:tcPr>
            <w:tcW w:w="2100"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eastAsia="宋体" w:cs="宋体"/>
                <w:b w:val="0"/>
                <w:bCs w:val="0"/>
                <w:color w:val="auto"/>
                <w:sz w:val="21"/>
                <w:szCs w:val="21"/>
                <w:lang w:val="en-US" w:eastAsia="zh-CN"/>
              </w:rPr>
              <w:t>2023</w:t>
            </w:r>
            <w:r>
              <w:rPr>
                <w:rFonts w:hint="eastAsia" w:ascii="宋体" w:hAnsi="宋体" w:cs="宋体"/>
                <w:b w:val="0"/>
                <w:bCs w:val="0"/>
                <w:color w:val="auto"/>
                <w:sz w:val="21"/>
                <w:szCs w:val="21"/>
                <w:lang w:val="en-US" w:eastAsia="zh-CN"/>
              </w:rPr>
              <w:t>.6</w:t>
            </w:r>
          </w:p>
        </w:tc>
      </w:tr>
    </w:tbl>
    <w:p>
      <w:pPr>
        <w:keepNext w:val="0"/>
        <w:keepLines w:val="0"/>
        <w:pageBreakBefore w:val="0"/>
        <w:widowControl w:val="0"/>
        <w:numPr>
          <w:ilvl w:val="0"/>
          <w:numId w:val="32"/>
        </w:numPr>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课程的性质和地位</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jc w:val="left"/>
        <w:textAlignment w:val="auto"/>
        <w:outlineLvl w:val="1"/>
        <w:rPr>
          <w:rFonts w:ascii="宋体" w:hAnsi="宋体" w:eastAsia="宋体"/>
          <w:color w:val="auto"/>
          <w:sz w:val="21"/>
          <w:szCs w:val="21"/>
        </w:rPr>
      </w:pPr>
      <w:r>
        <w:rPr>
          <w:rFonts w:hint="eastAsia" w:ascii="宋体" w:hAnsi="宋体" w:eastAsia="MS Mincho"/>
          <w:color w:val="auto"/>
          <w:sz w:val="21"/>
          <w:szCs w:val="21"/>
          <w:lang w:eastAsia="ja-JP"/>
        </w:rPr>
        <w:t>　　</w:t>
      </w:r>
      <w:r>
        <w:rPr>
          <w:rFonts w:ascii="宋体" w:hAnsi="宋体"/>
          <w:color w:val="auto"/>
          <w:sz w:val="21"/>
          <w:szCs w:val="21"/>
        </w:rPr>
        <w:t>本课程为日语专业基础阶段主干课程，</w:t>
      </w:r>
      <w:r>
        <w:rPr>
          <w:rFonts w:hint="eastAsia" w:ascii="宋体" w:hAnsi="宋体" w:eastAsia="宋体"/>
          <w:color w:val="auto"/>
          <w:sz w:val="21"/>
          <w:szCs w:val="21"/>
        </w:rPr>
        <w:t>属于日语专业的核心课程。</w:t>
      </w:r>
      <w:r>
        <w:rPr>
          <w:rFonts w:ascii="宋体" w:hAnsi="宋体"/>
          <w:color w:val="auto"/>
          <w:sz w:val="21"/>
          <w:szCs w:val="21"/>
        </w:rPr>
        <w:t>旨在系统地传授日语语言基础知识（包括日语语音、语法、词汇、句型、篇章结构、和语言功能等）和进行严格的基本技能（听、说、读、写、译）训练；逐步培养学生的日语综合能力和跨文化交际能力，同时引导学生扎实学习，掌握正确的学习方法；丰富学生的日本社会文化知识，培养逻辑思维能力及对异文化的理解能力，为高年级阶段学习打下坚实基础。</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left"/>
        <w:textAlignment w:val="auto"/>
        <w:outlineLvl w:val="1"/>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MS Mincho"/>
          <w:color w:val="auto"/>
          <w:sz w:val="21"/>
          <w:szCs w:val="21"/>
          <w:lang w:eastAsia="ja-JP"/>
        </w:rPr>
      </w:pPr>
      <w:r>
        <w:rPr>
          <w:rFonts w:hint="eastAsia" w:ascii="宋体" w:hAnsi="宋体"/>
          <w:color w:val="auto"/>
          <w:sz w:val="21"/>
          <w:szCs w:val="21"/>
        </w:rPr>
        <w:t>掌握</w:t>
      </w:r>
      <w:r>
        <w:rPr>
          <w:rFonts w:hint="eastAsia" w:ascii="宋体" w:hAnsi="宋体" w:eastAsia="MS Mincho"/>
          <w:color w:val="auto"/>
          <w:sz w:val="21"/>
          <w:szCs w:val="21"/>
          <w:lang w:eastAsia="ja-JP"/>
        </w:rPr>
        <w:t>60</w:t>
      </w:r>
      <w:r>
        <w:rPr>
          <w:rFonts w:hint="eastAsia" w:ascii="宋体" w:hAnsi="宋体"/>
          <w:color w:val="auto"/>
          <w:sz w:val="21"/>
          <w:szCs w:val="21"/>
        </w:rPr>
        <w:t>00个词汇，能够读懂生词量在5%以内，4000字左右的记叙文、议论文与科技说明文，能够熟练进行日常生活会话，日语能力达到国际日本语能力试验N2和日语专业四级考试水平。</w:t>
      </w:r>
    </w:p>
    <w:p>
      <w:pPr>
        <w:keepNext w:val="0"/>
        <w:keepLines w:val="0"/>
        <w:widowControl w:val="0"/>
        <w:kinsoku/>
        <w:overflowPunct/>
        <w:topLinePunct w:val="0"/>
        <w:autoSpaceDE/>
        <w:autoSpaceDN/>
        <w:bidi w:val="0"/>
        <w:snapToGrid w:val="0"/>
        <w:spacing w:line="360" w:lineRule="auto"/>
        <w:ind w:right="844"/>
        <w:jc w:val="center"/>
        <w:textAlignment w:val="auto"/>
        <w:rPr>
          <w:color w:val="auto"/>
          <w:kern w:val="0"/>
          <w:sz w:val="21"/>
          <w:szCs w:val="21"/>
        </w:rPr>
      </w:pPr>
      <w:r>
        <w:rPr>
          <w:rFonts w:hAnsi="宋体"/>
          <w:b/>
          <w:bCs/>
          <w:color w:val="auto"/>
          <w:kern w:val="0"/>
          <w:sz w:val="21"/>
          <w:szCs w:val="21"/>
        </w:rPr>
        <w:t>第一</w:t>
      </w:r>
      <w:r>
        <w:rPr>
          <w:rFonts w:hint="eastAsia" w:hAnsi="宋体"/>
          <w:b/>
          <w:bCs/>
          <w:color w:val="auto"/>
          <w:kern w:val="0"/>
          <w:sz w:val="21"/>
          <w:szCs w:val="21"/>
        </w:rPr>
        <w:t>单元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MS Mincho" w:hAnsi="MS Mincho" w:eastAsia="MS Mincho"/>
          <w:bCs/>
          <w:color w:val="auto"/>
          <w:sz w:val="21"/>
          <w:szCs w:val="21"/>
          <w:lang w:eastAsia="ja-JP"/>
        </w:rPr>
        <w:t>複合動詞の構成</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MS Mincho" w:hAnsi="MS Mincho" w:eastAsia="MS Mincho"/>
          <w:color w:val="auto"/>
          <w:sz w:val="21"/>
          <w:szCs w:val="21"/>
          <w:lang w:eastAsia="ja-JP"/>
        </w:rPr>
        <w:t>限定の言い方、副詞「極」、「どうにも」</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MS Mincho" w:hAnsi="MS Mincho" w:eastAsia="MS Mincho"/>
          <w:color w:val="auto"/>
          <w:kern w:val="0"/>
          <w:sz w:val="21"/>
          <w:szCs w:val="21"/>
          <w:lang w:eastAsia="ja-JP"/>
        </w:rPr>
        <w:t>限定の言い方、</w:t>
      </w:r>
      <w:r>
        <w:rPr>
          <w:rFonts w:hint="eastAsia" w:ascii="MS Mincho" w:hAnsi="MS Mincho" w:eastAsia="MS Mincho"/>
          <w:color w:val="auto"/>
          <w:sz w:val="21"/>
          <w:szCs w:val="21"/>
          <w:lang w:eastAsia="ja-JP"/>
        </w:rPr>
        <w:t>接尾辞</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kern w:val="0"/>
          <w:sz w:val="21"/>
          <w:szCs w:val="21"/>
          <w:lang w:eastAsia="ja-JP"/>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MS Mincho" w:hAnsi="MS Mincho" w:eastAsia="MS Mincho"/>
          <w:color w:val="auto"/>
          <w:kern w:val="0"/>
          <w:sz w:val="21"/>
          <w:szCs w:val="21"/>
          <w:lang w:eastAsia="ja-JP"/>
        </w:rPr>
        <w:t>よく使われる接尾辞、</w:t>
      </w:r>
      <w:r>
        <w:rPr>
          <w:rFonts w:hint="eastAsia" w:ascii="MS Mincho" w:hAnsi="MS Mincho" w:eastAsia="MS Mincho"/>
          <w:color w:val="auto"/>
          <w:sz w:val="21"/>
          <w:szCs w:val="21"/>
          <w:lang w:eastAsia="ja-JP"/>
        </w:rPr>
        <w:t>、第一単元の慣用句</w:t>
      </w:r>
      <w:r>
        <w:rPr>
          <w:rFonts w:hint="eastAsia" w:ascii="宋体" w:hAnsi="宋体" w:eastAsia="MS Mincho"/>
          <w:color w:val="auto"/>
          <w:sz w:val="21"/>
          <w:szCs w:val="21"/>
          <w:lang w:eastAsia="ja-JP"/>
        </w:rPr>
        <w:t>、</w:t>
      </w:r>
      <w:r>
        <w:rPr>
          <w:rFonts w:hint="eastAsia" w:ascii="MS Mincho" w:hAnsi="MS Mincho" w:eastAsia="MS Mincho"/>
          <w:color w:val="auto"/>
          <w:kern w:val="0"/>
          <w:sz w:val="21"/>
          <w:szCs w:val="21"/>
          <w:lang w:eastAsia="ja-JP"/>
        </w:rPr>
        <w:t>比例を表す「ほど」</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eastAsia="MS Mincho"/>
          <w:color w:val="auto"/>
          <w:kern w:val="0"/>
          <w:sz w:val="21"/>
          <w:szCs w:val="21"/>
          <w:lang w:eastAsia="ja-JP"/>
        </w:rPr>
        <w:t>に対して、にとって、について</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s="MS Mincho"/>
          <w:color w:val="auto"/>
          <w:kern w:val="0"/>
          <w:sz w:val="21"/>
          <w:szCs w:val="21"/>
          <w:lang w:eastAsia="ja-JP"/>
        </w:rPr>
      </w:pPr>
      <w:r>
        <w:rPr>
          <w:rFonts w:hint="eastAsia" w:ascii="宋体" w:hAnsi="宋体"/>
          <w:b/>
          <w:color w:val="auto"/>
          <w:sz w:val="21"/>
          <w:szCs w:val="21"/>
        </w:rPr>
        <w:t>2、领会</w:t>
      </w:r>
      <w:r>
        <w:rPr>
          <w:rFonts w:hint="eastAsia" w:ascii="宋体" w:hAnsi="宋体"/>
          <w:color w:val="auto"/>
          <w:sz w:val="21"/>
          <w:szCs w:val="21"/>
        </w:rPr>
        <w:t>：</w:t>
      </w:r>
      <w:r>
        <w:rPr>
          <w:rFonts w:hint="eastAsia" w:ascii="MS Mincho" w:hAnsi="MS Mincho" w:eastAsia="MS Mincho"/>
          <w:color w:val="auto"/>
          <w:kern w:val="0"/>
          <w:sz w:val="21"/>
          <w:szCs w:val="21"/>
          <w:lang w:eastAsia="ja-JP"/>
        </w:rPr>
        <w:t>つつある、ている</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MS Mincho" w:hAnsi="MS Mincho" w:eastAsia="MS Mincho"/>
          <w:color w:val="auto"/>
          <w:sz w:val="21"/>
          <w:szCs w:val="21"/>
          <w:lang w:eastAsia="ja-JP"/>
        </w:rPr>
        <w:t>ねばならぬ</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4、分析</w:t>
      </w:r>
      <w:r>
        <w:rPr>
          <w:rFonts w:hint="eastAsia" w:ascii="宋体" w:hAnsi="宋体"/>
          <w:color w:val="auto"/>
          <w:sz w:val="21"/>
          <w:szCs w:val="21"/>
        </w:rPr>
        <w:t>：</w:t>
      </w:r>
      <w:r>
        <w:rPr>
          <w:rFonts w:hint="eastAsia" w:ascii="MS Mincho" w:hAnsi="MS Mincho" w:eastAsia="MS Mincho"/>
          <w:color w:val="auto"/>
          <w:sz w:val="21"/>
          <w:szCs w:val="21"/>
          <w:lang w:eastAsia="ja-JP"/>
        </w:rPr>
        <w:t>確定条件を表す「と」</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宋体" w:hAnsi="宋体"/>
          <w:b/>
          <w:color w:val="auto"/>
          <w:sz w:val="21"/>
          <w:szCs w:val="21"/>
        </w:rPr>
        <w:t>5、综合</w:t>
      </w:r>
      <w:r>
        <w:rPr>
          <w:rFonts w:hint="eastAsia" w:ascii="宋体" w:hAnsi="宋体"/>
          <w:color w:val="auto"/>
          <w:sz w:val="21"/>
          <w:szCs w:val="21"/>
        </w:rPr>
        <w:t>：</w:t>
      </w:r>
      <w:r>
        <w:rPr>
          <w:rFonts w:hint="eastAsia" w:ascii="MS Mincho" w:hAnsi="MS Mincho" w:eastAsia="MS Mincho"/>
          <w:color w:val="auto"/>
          <w:sz w:val="21"/>
          <w:szCs w:val="21"/>
          <w:lang w:eastAsia="ja-JP"/>
        </w:rPr>
        <w:t>接尾辞のまとめ：</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MS Mincho" w:hAnsi="MS Mincho" w:eastAsia="MS Mincho"/>
          <w:color w:val="auto"/>
          <w:sz w:val="21"/>
          <w:szCs w:val="21"/>
          <w:lang w:eastAsia="ja-JP"/>
        </w:rPr>
        <w:t>（１）同士</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MS Mincho" w:hAnsi="MS Mincho" w:eastAsia="MS Mincho"/>
          <w:color w:val="auto"/>
          <w:sz w:val="21"/>
          <w:szCs w:val="21"/>
          <w:lang w:eastAsia="ja-JP"/>
        </w:rPr>
        <w:t>（２）放題</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MS Mincho" w:hAnsi="MS Mincho" w:eastAsia="MS Mincho"/>
          <w:color w:val="auto"/>
          <w:sz w:val="21"/>
          <w:szCs w:val="21"/>
          <w:lang w:eastAsia="ja-JP"/>
        </w:rPr>
        <w:t>（３）ごと</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MS Mincho" w:hAnsi="MS Mincho" w:eastAsia="MS Mincho"/>
          <w:color w:val="auto"/>
          <w:sz w:val="21"/>
          <w:szCs w:val="21"/>
          <w:lang w:eastAsia="ja-JP"/>
        </w:rPr>
        <w:t>（４）ずくめ</w:t>
      </w:r>
    </w:p>
    <w:p>
      <w:pPr>
        <w:keepNext w:val="0"/>
        <w:keepLines w:val="0"/>
        <w:widowControl w:val="0"/>
        <w:kinsoku/>
        <w:overflowPunct/>
        <w:topLinePunct w:val="0"/>
        <w:autoSpaceDE/>
        <w:autoSpaceDN/>
        <w:bidi w:val="0"/>
        <w:snapToGrid w:val="0"/>
        <w:spacing w:line="360" w:lineRule="auto"/>
        <w:textAlignment w:val="auto"/>
        <w:rPr>
          <w:rFonts w:hAnsi="宋体"/>
          <w:b/>
          <w:color w:val="auto"/>
          <w:kern w:val="0"/>
          <w:sz w:val="21"/>
          <w:szCs w:val="21"/>
        </w:rPr>
      </w:pPr>
      <w:r>
        <w:rPr>
          <w:rFonts w:hint="eastAsia" w:ascii="宋体" w:hAnsi="宋体"/>
          <w:b/>
          <w:color w:val="auto"/>
          <w:sz w:val="21"/>
          <w:szCs w:val="21"/>
        </w:rPr>
        <w:t>6、评价</w:t>
      </w:r>
      <w:r>
        <w:rPr>
          <w:rFonts w:hint="eastAsia" w:ascii="宋体" w:hAnsi="宋体"/>
          <w:color w:val="auto"/>
          <w:sz w:val="21"/>
          <w:szCs w:val="21"/>
        </w:rPr>
        <w:t>：能运用所学词汇和语法知识对日语原文及译文进行有效互评。</w:t>
      </w:r>
    </w:p>
    <w:p>
      <w:pPr>
        <w:keepNext w:val="0"/>
        <w:keepLines w:val="0"/>
        <w:widowControl w:val="0"/>
        <w:kinsoku/>
        <w:overflowPunct/>
        <w:topLinePunct w:val="0"/>
        <w:autoSpaceDE/>
        <w:autoSpaceDN/>
        <w:bidi w:val="0"/>
        <w:snapToGrid w:val="0"/>
        <w:spacing w:line="360"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rPr>
        <w:t>二单元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MS Mincho" w:hAnsi="MS Mincho" w:eastAsia="MS Mincho"/>
          <w:color w:val="auto"/>
          <w:sz w:val="21"/>
          <w:szCs w:val="21"/>
          <w:lang w:eastAsia="ja-JP"/>
        </w:rPr>
        <w:t>並列・添加を表す「に」</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MS Mincho" w:hAnsi="MS Mincho" w:eastAsia="MS Mincho"/>
          <w:color w:val="auto"/>
          <w:sz w:val="21"/>
          <w:szCs w:val="21"/>
          <w:lang w:eastAsia="ja-JP"/>
        </w:rPr>
        <w:t>副詞「つい」</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MS Mincho" w:hAnsi="MS Mincho" w:eastAsia="MS Mincho"/>
          <w:color w:val="auto"/>
          <w:sz w:val="21"/>
          <w:szCs w:val="21"/>
          <w:lang w:eastAsia="ja-JP"/>
        </w:rPr>
        <w:t>、「先」の意味、第二単元の慣用句、「まさか」の用法</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確定条件の表し方、「つかまる」と「つかまえる」と「とらえる」</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eastAsia="MS Mincho"/>
          <w:color w:val="auto"/>
          <w:sz w:val="21"/>
          <w:szCs w:val="21"/>
          <w:lang w:eastAsia="ja-JP"/>
        </w:rPr>
        <w:t>動詞「ます」</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s="MS Mincho"/>
          <w:color w:val="auto"/>
          <w:kern w:val="0"/>
          <w:sz w:val="21"/>
          <w:szCs w:val="21"/>
          <w:lang w:eastAsia="ja-JP"/>
        </w:rPr>
      </w:pPr>
      <w:r>
        <w:rPr>
          <w:rFonts w:hint="eastAsia" w:ascii="宋体" w:hAnsi="宋体"/>
          <w:b/>
          <w:color w:val="auto"/>
          <w:sz w:val="21"/>
          <w:szCs w:val="21"/>
        </w:rPr>
        <w:t>2、领会</w:t>
      </w:r>
      <w:r>
        <w:rPr>
          <w:rFonts w:hint="eastAsia" w:ascii="宋体" w:hAnsi="宋体"/>
          <w:color w:val="auto"/>
          <w:sz w:val="21"/>
          <w:szCs w:val="21"/>
        </w:rPr>
        <w:t>：</w:t>
      </w:r>
      <w:r>
        <w:rPr>
          <w:rFonts w:hint="eastAsia" w:ascii="MS Mincho" w:hAnsi="MS Mincho" w:eastAsia="MS Mincho"/>
          <w:color w:val="auto"/>
          <w:sz w:val="21"/>
          <w:szCs w:val="21"/>
          <w:lang w:eastAsia="ja-JP"/>
        </w:rPr>
        <w:t>接尾辞「だらけ」</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3、应用</w:t>
      </w:r>
      <w:r>
        <w:rPr>
          <w:rFonts w:hint="eastAsia" w:ascii="宋体" w:hAnsi="宋体"/>
          <w:color w:val="auto"/>
          <w:sz w:val="21"/>
          <w:szCs w:val="21"/>
        </w:rPr>
        <w:t>：</w:t>
      </w:r>
      <w:r>
        <w:rPr>
          <w:rFonts w:hint="eastAsia" w:ascii="MS Mincho" w:hAnsi="MS Mincho" w:eastAsia="MS Mincho"/>
          <w:color w:val="auto"/>
          <w:sz w:val="21"/>
          <w:szCs w:val="21"/>
          <w:lang w:eastAsia="ja-JP"/>
        </w:rPr>
        <w:t>「次第」の用法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MS Mincho" w:hAnsi="MS Mincho" w:eastAsia="MS Mincho"/>
          <w:color w:val="auto"/>
          <w:sz w:val="21"/>
          <w:szCs w:val="21"/>
          <w:lang w:eastAsia="ja-JP"/>
        </w:rPr>
        <w:t>（１）タルト型形容動詞</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MS Mincho" w:hAnsi="MS Mincho" w:eastAsia="MS Mincho"/>
          <w:color w:val="auto"/>
          <w:sz w:val="21"/>
          <w:szCs w:val="21"/>
          <w:lang w:eastAsia="ja-JP"/>
        </w:rPr>
        <w:t>（２）プロミネンス</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MS Mincho" w:hAnsi="MS Mincho" w:eastAsia="MS Mincho"/>
          <w:color w:val="auto"/>
          <w:sz w:val="21"/>
          <w:szCs w:val="21"/>
          <w:lang w:eastAsia="ja-JP"/>
        </w:rPr>
        <w:t>（３）推量を表す「う」、「よう」</w:t>
      </w:r>
    </w:p>
    <w:p>
      <w:pPr>
        <w:keepNext w:val="0"/>
        <w:keepLines w:val="0"/>
        <w:widowControl w:val="0"/>
        <w:kinsoku/>
        <w:overflowPunct/>
        <w:topLinePunct w:val="0"/>
        <w:autoSpaceDE/>
        <w:autoSpaceDN/>
        <w:bidi w:val="0"/>
        <w:snapToGrid w:val="0"/>
        <w:spacing w:line="360" w:lineRule="auto"/>
        <w:textAlignment w:val="auto"/>
        <w:rPr>
          <w:rFonts w:hAnsi="宋体"/>
          <w:b/>
          <w:bCs/>
          <w:color w:val="auto"/>
          <w:kern w:val="0"/>
          <w:sz w:val="21"/>
          <w:szCs w:val="21"/>
        </w:rPr>
      </w:pPr>
      <w:r>
        <w:rPr>
          <w:rFonts w:hint="eastAsia" w:ascii="宋体" w:hAnsi="宋体"/>
          <w:b/>
          <w:color w:val="auto"/>
          <w:sz w:val="21"/>
          <w:szCs w:val="21"/>
        </w:rPr>
        <w:t>6、评价</w:t>
      </w:r>
      <w:r>
        <w:rPr>
          <w:rFonts w:hint="eastAsia" w:ascii="宋体" w:hAnsi="宋体"/>
          <w:color w:val="auto"/>
          <w:sz w:val="21"/>
          <w:szCs w:val="21"/>
        </w:rPr>
        <w:t>：能运用所学词汇和语法和知识对日语原文及译文进行有效互评。</w:t>
      </w:r>
    </w:p>
    <w:p>
      <w:pPr>
        <w:keepNext w:val="0"/>
        <w:keepLines w:val="0"/>
        <w:widowControl w:val="0"/>
        <w:kinsoku/>
        <w:overflowPunct/>
        <w:topLinePunct w:val="0"/>
        <w:autoSpaceDE/>
        <w:autoSpaceDN/>
        <w:bidi w:val="0"/>
        <w:snapToGrid w:val="0"/>
        <w:spacing w:line="360"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rPr>
        <w:t>三单元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MS Mincho" w:hAnsi="MS Mincho" w:eastAsia="MS Mincho"/>
          <w:color w:val="auto"/>
          <w:sz w:val="21"/>
          <w:szCs w:val="21"/>
          <w:lang w:eastAsia="ja-JP"/>
        </w:rPr>
        <w:t>複合動詞「――直す」</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MS Mincho" w:hAnsi="MS Mincho" w:eastAsia="MS Mincho"/>
          <w:color w:val="auto"/>
          <w:sz w:val="21"/>
          <w:szCs w:val="21"/>
          <w:lang w:eastAsia="ja-JP"/>
        </w:rPr>
        <w:t>複合動詞「――あがる」</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MS Mincho" w:hAnsi="MS Mincho" w:eastAsia="MS Mincho"/>
          <w:color w:val="auto"/>
          <w:sz w:val="21"/>
          <w:szCs w:val="21"/>
          <w:lang w:eastAsia="ja-JP"/>
        </w:rPr>
        <w:t>形容詞「ありがたい」、第三単元の慣用句、副詞「よほど」</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複合動詞、動詞「はずす」、「いっぱい」の意味</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 xml:space="preserve"> (三)考核要求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1、识记</w:t>
      </w:r>
      <w:r>
        <w:rPr>
          <w:rFonts w:hint="eastAsia" w:ascii="宋体" w:hAnsi="宋体"/>
          <w:color w:val="auto"/>
          <w:sz w:val="21"/>
          <w:szCs w:val="21"/>
        </w:rPr>
        <w:t>：</w:t>
      </w:r>
      <w:r>
        <w:rPr>
          <w:rFonts w:hint="eastAsia" w:hAnsi="宋体" w:eastAsia="MS Mincho"/>
          <w:color w:val="auto"/>
          <w:kern w:val="0"/>
          <w:sz w:val="21"/>
          <w:szCs w:val="21"/>
          <w:lang w:eastAsia="ja-JP"/>
        </w:rPr>
        <w:t>推断の根拠「――ことから」</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s="MS Mincho"/>
          <w:color w:val="auto"/>
          <w:kern w:val="0"/>
          <w:sz w:val="21"/>
          <w:szCs w:val="21"/>
          <w:lang w:eastAsia="ja-JP"/>
        </w:rPr>
      </w:pPr>
      <w:r>
        <w:rPr>
          <w:rFonts w:hint="eastAsia" w:ascii="宋体" w:hAnsi="宋体"/>
          <w:b/>
          <w:color w:val="auto"/>
          <w:sz w:val="21"/>
          <w:szCs w:val="21"/>
        </w:rPr>
        <w:t>2、领会</w:t>
      </w:r>
      <w:r>
        <w:rPr>
          <w:rFonts w:hint="eastAsia" w:ascii="宋体" w:hAnsi="宋体"/>
          <w:color w:val="auto"/>
          <w:sz w:val="21"/>
          <w:szCs w:val="21"/>
        </w:rPr>
        <w:t>：</w:t>
      </w:r>
      <w:r>
        <w:rPr>
          <w:rFonts w:hint="eastAsia" w:ascii="MS Mincho" w:hAnsi="MS Mincho" w:eastAsia="MS Mincho"/>
          <w:color w:val="auto"/>
          <w:kern w:val="0"/>
          <w:sz w:val="21"/>
          <w:szCs w:val="21"/>
          <w:lang w:eastAsia="ja-JP"/>
        </w:rPr>
        <w:t>気が利く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MS Mincho" w:hAnsi="MS Mincho" w:eastAsia="MS Mincho"/>
          <w:color w:val="auto"/>
          <w:sz w:val="21"/>
          <w:szCs w:val="21"/>
          <w:lang w:eastAsia="ja-JP"/>
        </w:rPr>
        <w:t>――っこない</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4、分析</w:t>
      </w:r>
      <w:r>
        <w:rPr>
          <w:rFonts w:hint="eastAsia" w:ascii="宋体" w:hAnsi="宋体"/>
          <w:color w:val="auto"/>
          <w:sz w:val="21"/>
          <w:szCs w:val="21"/>
        </w:rPr>
        <w:t>：</w:t>
      </w:r>
      <w:r>
        <w:rPr>
          <w:rFonts w:hint="eastAsia" w:ascii="MS Mincho" w:hAnsi="MS Mincho" w:eastAsia="MS Mincho"/>
          <w:color w:val="auto"/>
          <w:sz w:val="21"/>
          <w:szCs w:val="21"/>
          <w:lang w:eastAsia="ja-JP"/>
        </w:rPr>
        <w:t>接頭辞「真」</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5、综合</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MS Mincho" w:hAnsi="MS Mincho" w:eastAsia="MS Mincho"/>
          <w:color w:val="auto"/>
          <w:sz w:val="21"/>
          <w:szCs w:val="21"/>
          <w:lang w:eastAsia="ja-JP"/>
        </w:rPr>
        <w:t>（１）「用心」、「注意する」、「気を付ける」の区別</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MS Mincho" w:hAnsi="MS Mincho" w:eastAsia="MS Mincho"/>
          <w:color w:val="auto"/>
          <w:sz w:val="21"/>
          <w:szCs w:val="21"/>
          <w:lang w:eastAsia="ja-JP"/>
        </w:rPr>
        <w:t>（２）動詞「こたえる」</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MS Mincho" w:hAnsi="MS Mincho" w:eastAsia="MS Mincho"/>
          <w:color w:val="auto"/>
          <w:sz w:val="21"/>
          <w:szCs w:val="21"/>
          <w:lang w:eastAsia="ja-JP"/>
        </w:rPr>
        <w:t>（３）擬声語と擬態語</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MS Mincho" w:hAnsi="MS Mincho" w:eastAsia="MS Mincho"/>
          <w:color w:val="auto"/>
          <w:sz w:val="21"/>
          <w:szCs w:val="21"/>
          <w:lang w:eastAsia="ja-JP"/>
        </w:rPr>
        <w:t>（４）「つもりだ」</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：能运用所学词汇</w:t>
      </w:r>
      <w:r>
        <w:rPr>
          <w:rFonts w:hint="eastAsia" w:ascii="MS Mincho" w:hAnsi="MS Mincho" w:eastAsia="宋体"/>
          <w:color w:val="auto"/>
          <w:sz w:val="21"/>
          <w:szCs w:val="21"/>
        </w:rPr>
        <w:t>和</w:t>
      </w:r>
      <w:r>
        <w:rPr>
          <w:rFonts w:hint="eastAsia" w:ascii="宋体" w:hAnsi="宋体"/>
          <w:color w:val="auto"/>
          <w:sz w:val="21"/>
          <w:szCs w:val="21"/>
        </w:rPr>
        <w:t>语法知识对日语原文及译文进行有效互评。</w:t>
      </w:r>
    </w:p>
    <w:p>
      <w:pPr>
        <w:keepNext w:val="0"/>
        <w:keepLines w:val="0"/>
        <w:widowControl w:val="0"/>
        <w:kinsoku/>
        <w:overflowPunct/>
        <w:topLinePunct w:val="0"/>
        <w:autoSpaceDE/>
        <w:autoSpaceDN/>
        <w:bidi w:val="0"/>
        <w:snapToGrid w:val="0"/>
        <w:spacing w:line="360"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rPr>
        <w:t>四单元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MS Mincho" w:hAnsi="MS Mincho" w:eastAsia="MS Mincho"/>
          <w:color w:val="auto"/>
          <w:sz w:val="21"/>
          <w:szCs w:val="21"/>
          <w:lang w:eastAsia="ja-JP"/>
        </w:rPr>
        <w:t>接尾辞「めく」</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MS Mincho" w:hAnsi="MS Mincho" w:eastAsia="MS Mincho"/>
          <w:color w:val="auto"/>
          <w:sz w:val="21"/>
          <w:szCs w:val="21"/>
          <w:lang w:eastAsia="ja-JP"/>
        </w:rPr>
        <w:t>息を呑む</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MS Mincho" w:hAnsi="MS Mincho" w:eastAsia="MS Mincho"/>
          <w:color w:val="auto"/>
          <w:sz w:val="21"/>
          <w:szCs w:val="21"/>
          <w:lang w:eastAsia="ja-JP"/>
        </w:rPr>
        <w:t>動詞「向ける」の意味、第四単元の慣用句、――はうたがいもない</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にもえる、根を下ろす、「前向き」の意味</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 xml:space="preserve"> (三)考核要求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eastAsia="MS Mincho"/>
          <w:color w:val="auto"/>
          <w:sz w:val="21"/>
          <w:szCs w:val="21"/>
          <w:lang w:eastAsia="ja-JP"/>
        </w:rPr>
        <w:t>くせに</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s="MS Mincho"/>
          <w:color w:val="auto"/>
          <w:kern w:val="0"/>
          <w:sz w:val="21"/>
          <w:szCs w:val="21"/>
          <w:lang w:eastAsia="ja-JP"/>
        </w:rPr>
      </w:pPr>
      <w:r>
        <w:rPr>
          <w:rFonts w:hint="eastAsia" w:ascii="宋体" w:hAnsi="宋体"/>
          <w:b/>
          <w:color w:val="auto"/>
          <w:sz w:val="21"/>
          <w:szCs w:val="21"/>
        </w:rPr>
        <w:t>2、领会</w:t>
      </w:r>
      <w:r>
        <w:rPr>
          <w:rFonts w:hint="eastAsia" w:ascii="宋体" w:hAnsi="宋体"/>
          <w:color w:val="auto"/>
          <w:sz w:val="21"/>
          <w:szCs w:val="21"/>
        </w:rPr>
        <w:t>：</w:t>
      </w:r>
      <w:r>
        <w:rPr>
          <w:rFonts w:hint="eastAsia" w:ascii="MS Mincho" w:hAnsi="MS Mincho" w:eastAsia="MS Mincho"/>
          <w:color w:val="auto"/>
          <w:sz w:val="21"/>
          <w:szCs w:val="21"/>
          <w:lang w:eastAsia="ja-JP"/>
        </w:rPr>
        <w:t>羽目になる</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MS Mincho" w:hAnsi="MS Mincho" w:eastAsia="MS Mincho"/>
          <w:color w:val="auto"/>
          <w:sz w:val="21"/>
          <w:szCs w:val="21"/>
          <w:lang w:eastAsia="ja-JP"/>
        </w:rPr>
        <w:t>――を基礎にする</w:t>
      </w:r>
    </w:p>
    <w:p>
      <w:pPr>
        <w:keepNext w:val="0"/>
        <w:keepLines w:val="0"/>
        <w:widowControl w:val="0"/>
        <w:kinsoku/>
        <w:overflowPunct/>
        <w:topLinePunct w:val="0"/>
        <w:autoSpaceDE/>
        <w:autoSpaceDN/>
        <w:bidi w:val="0"/>
        <w:snapToGrid w:val="0"/>
        <w:spacing w:line="360" w:lineRule="auto"/>
        <w:textAlignment w:val="auto"/>
        <w:rPr>
          <w:rFonts w:ascii="MS Mincho" w:hAnsi="MS Mincho" w:eastAsia="MS Mincho"/>
          <w:color w:val="auto"/>
          <w:sz w:val="21"/>
          <w:szCs w:val="21"/>
          <w:lang w:eastAsia="ja-JP"/>
        </w:rPr>
      </w:pPr>
      <w:r>
        <w:rPr>
          <w:rFonts w:hint="eastAsia" w:ascii="宋体" w:hAnsi="宋体"/>
          <w:b/>
          <w:color w:val="auto"/>
          <w:sz w:val="21"/>
          <w:szCs w:val="21"/>
        </w:rPr>
        <w:t>4、分析</w:t>
      </w:r>
      <w:r>
        <w:rPr>
          <w:rFonts w:hint="eastAsia" w:ascii="宋体" w:hAnsi="宋体"/>
          <w:color w:val="auto"/>
          <w:sz w:val="21"/>
          <w:szCs w:val="21"/>
        </w:rPr>
        <w:t>：</w:t>
      </w:r>
      <w:r>
        <w:rPr>
          <w:rFonts w:hint="eastAsia" w:ascii="MS Mincho" w:hAnsi="MS Mincho" w:eastAsia="MS Mincho"/>
          <w:color w:val="auto"/>
          <w:sz w:val="21"/>
          <w:szCs w:val="21"/>
          <w:lang w:eastAsia="ja-JP"/>
        </w:rPr>
        <w:t>「払う」の意味</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5、综合</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（１）「控える」の意味</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（２）動詞＋しかない</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（３）――がおろかにする</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eastAsia="MS Mincho"/>
          <w:color w:val="auto"/>
          <w:sz w:val="21"/>
          <w:szCs w:val="21"/>
          <w:lang w:eastAsia="ja-JP"/>
        </w:rPr>
        <w:t>（４）にほかならない</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：能运用所学词汇</w:t>
      </w:r>
      <w:r>
        <w:rPr>
          <w:rFonts w:hint="eastAsia" w:ascii="MS Mincho" w:hAnsi="MS Mincho" w:eastAsia="宋体"/>
          <w:color w:val="auto"/>
          <w:sz w:val="21"/>
          <w:szCs w:val="21"/>
        </w:rPr>
        <w:t>和</w:t>
      </w:r>
      <w:r>
        <w:rPr>
          <w:rFonts w:hint="eastAsia" w:ascii="宋体" w:hAnsi="宋体"/>
          <w:color w:val="auto"/>
          <w:sz w:val="21"/>
          <w:szCs w:val="21"/>
        </w:rPr>
        <w:t>语法知识对日语原文及译文进行有效互评。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四、考核方式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ascii="宋体" w:hAnsi="宋体" w:eastAsia="宋体" w:cs="Times New Roman"/>
          <w:color w:val="auto"/>
          <w:sz w:val="21"/>
          <w:szCs w:val="21"/>
          <w:lang w:eastAsia="zh-CN"/>
        </w:rPr>
      </w:pPr>
      <w:r>
        <w:rPr>
          <w:rFonts w:hint="eastAsia" w:ascii="宋体" w:hAnsi="宋体" w:eastAsia="MS Mincho" w:cs="宋体"/>
          <w:b/>
          <w:bCs/>
          <w:color w:val="auto"/>
          <w:kern w:val="0"/>
          <w:sz w:val="21"/>
          <w:szCs w:val="21"/>
          <w:highlight w:val="none"/>
          <w:lang w:eastAsia="ja-JP"/>
        </w:rPr>
        <w:t>　　</w:t>
      </w:r>
      <w:r>
        <w:rPr>
          <w:rFonts w:hint="eastAsia" w:ascii="宋体" w:hAnsi="宋体" w:eastAsia="宋体" w:cs="Times New Roman"/>
          <w:color w:val="auto"/>
          <w:sz w:val="21"/>
          <w:szCs w:val="21"/>
          <w:lang w:eastAsia="zh-CN"/>
        </w:rPr>
        <w:t>过</w:t>
      </w:r>
      <w:r>
        <w:rPr>
          <w:rFonts w:ascii="宋体" w:hAnsi="宋体" w:eastAsia="宋体" w:cs="Times New Roman"/>
          <w:color w:val="auto"/>
          <w:sz w:val="21"/>
          <w:szCs w:val="21"/>
          <w:lang w:eastAsia="zh-CN"/>
        </w:rPr>
        <w:t>程性考核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价内容多元化，包含</w:t>
      </w:r>
      <w:r>
        <w:rPr>
          <w:rFonts w:hint="eastAsia" w:ascii="宋体" w:hAnsi="宋体" w:eastAsia="宋体" w:cs="Times New Roman"/>
          <w:color w:val="auto"/>
          <w:sz w:val="21"/>
          <w:szCs w:val="21"/>
          <w:lang w:eastAsia="zh-CN"/>
        </w:rPr>
        <w:t>阶</w:t>
      </w:r>
      <w:r>
        <w:rPr>
          <w:rFonts w:ascii="宋体" w:hAnsi="宋体" w:eastAsia="宋体" w:cs="Times New Roman"/>
          <w:color w:val="auto"/>
          <w:sz w:val="21"/>
          <w:szCs w:val="21"/>
          <w:lang w:eastAsia="zh-CN"/>
        </w:rPr>
        <w:t>段</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、思政</w:t>
      </w:r>
      <w:r>
        <w:rPr>
          <w:rFonts w:hint="eastAsia" w:ascii="宋体" w:hAnsi="宋体" w:eastAsia="宋体" w:cs="Times New Roman"/>
          <w:color w:val="auto"/>
          <w:sz w:val="21"/>
          <w:szCs w:val="21"/>
          <w:lang w:eastAsia="zh-CN"/>
        </w:rPr>
        <w:t>讨论</w:t>
      </w:r>
      <w:r>
        <w:rPr>
          <w:rFonts w:ascii="宋体" w:hAnsi="宋体" w:eastAsia="宋体" w:cs="Times New Roman"/>
          <w:color w:val="auto"/>
          <w:sz w:val="21"/>
          <w:szCs w:val="21"/>
          <w:lang w:eastAsia="zh-CN"/>
        </w:rPr>
        <w:t>等多元考核</w:t>
      </w:r>
      <w:r>
        <w:rPr>
          <w:rFonts w:hint="eastAsia" w:ascii="宋体" w:hAnsi="宋体" w:eastAsia="宋体" w:cs="Times New Roman"/>
          <w:color w:val="auto"/>
          <w:sz w:val="21"/>
          <w:szCs w:val="21"/>
          <w:lang w:eastAsia="zh-CN"/>
        </w:rPr>
        <w:t>环节</w:t>
      </w:r>
      <w:r>
        <w:rPr>
          <w:rFonts w:ascii="宋体" w:hAnsi="宋体" w:eastAsia="宋体" w:cs="Times New Roman"/>
          <w:color w:val="auto"/>
          <w:sz w:val="21"/>
          <w:szCs w:val="21"/>
          <w:lang w:eastAsia="zh-CN"/>
        </w:rPr>
        <w:t>，将考核</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果与学</w:t>
      </w:r>
      <w:r>
        <w:rPr>
          <w:rFonts w:hint="eastAsia" w:ascii="宋体" w:hAnsi="宋体" w:eastAsia="宋体" w:cs="Times New Roman"/>
          <w:color w:val="auto"/>
          <w:sz w:val="21"/>
          <w:szCs w:val="21"/>
          <w:lang w:eastAsia="zh-CN"/>
        </w:rPr>
        <w:t>习过</w:t>
      </w:r>
      <w:r>
        <w:rPr>
          <w:rFonts w:ascii="宋体" w:hAnsi="宋体" w:eastAsia="宋体" w:cs="Times New Roman"/>
          <w:color w:val="auto"/>
          <w:sz w:val="21"/>
          <w:szCs w:val="21"/>
          <w:lang w:eastAsia="zh-CN"/>
        </w:rPr>
        <w:t>程</w:t>
      </w:r>
      <w:r>
        <w:rPr>
          <w:rFonts w:hint="eastAsia" w:ascii="宋体" w:hAnsi="宋体" w:eastAsia="宋体" w:cs="Times New Roman"/>
          <w:color w:val="auto"/>
          <w:sz w:val="21"/>
          <w:szCs w:val="21"/>
          <w:lang w:eastAsia="zh-CN"/>
        </w:rPr>
        <w:t>紧</w:t>
      </w:r>
      <w:r>
        <w:rPr>
          <w:rFonts w:ascii="宋体" w:hAnsi="宋体" w:eastAsia="宋体" w:cs="Times New Roman"/>
          <w:color w:val="auto"/>
          <w:sz w:val="21"/>
          <w:szCs w:val="21"/>
          <w:lang w:eastAsia="zh-CN"/>
        </w:rPr>
        <w:t>密</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合。</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终结性考核评价趋向开放性试题，正在实现从标准答案考核向非标转化答案考核的转化，增加开放性试题的比例。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五、成绩评定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1.平时成绩的评价方法：对</w:t>
      </w:r>
      <w:r>
        <w:rPr>
          <w:rFonts w:ascii="宋体" w:hAnsi="宋体" w:eastAsia="宋体" w:cs="Times New Roman"/>
          <w:color w:val="auto"/>
          <w:sz w:val="21"/>
          <w:szCs w:val="21"/>
          <w:lang w:eastAsia="zh-CN"/>
        </w:rPr>
        <w:t>学生的出勤、</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、作</w:t>
      </w:r>
      <w:r>
        <w:rPr>
          <w:rFonts w:hint="eastAsia" w:ascii="宋体" w:hAnsi="宋体" w:eastAsia="宋体" w:cs="Times New Roman"/>
          <w:color w:val="auto"/>
          <w:sz w:val="21"/>
          <w:szCs w:val="21"/>
          <w:lang w:eastAsia="zh-CN"/>
        </w:rPr>
        <w:t>业</w:t>
      </w:r>
      <w:r>
        <w:rPr>
          <w:rFonts w:ascii="宋体" w:hAnsi="宋体" w:eastAsia="宋体" w:cs="Times New Roman"/>
          <w:color w:val="auto"/>
          <w:sz w:val="21"/>
          <w:szCs w:val="21"/>
          <w:lang w:eastAsia="zh-CN"/>
        </w:rPr>
        <w:t>完成情况及网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平台上的表</w:t>
      </w:r>
      <w:r>
        <w:rPr>
          <w:rFonts w:hint="eastAsia" w:ascii="宋体" w:hAnsi="宋体" w:eastAsia="宋体" w:cs="Times New Roman"/>
          <w:color w:val="auto"/>
          <w:sz w:val="21"/>
          <w:szCs w:val="21"/>
          <w:lang w:eastAsia="zh-CN"/>
        </w:rPr>
        <w:t>现进</w:t>
      </w:r>
      <w:r>
        <w:rPr>
          <w:rFonts w:ascii="宋体" w:hAnsi="宋体" w:eastAsia="宋体" w:cs="Times New Roman"/>
          <w:color w:val="auto"/>
          <w:sz w:val="21"/>
          <w:szCs w:val="21"/>
          <w:lang w:eastAsia="zh-CN"/>
        </w:rPr>
        <w:t>行</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2.期末成绩评价方法：小论文或开卷考试。</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3</w:t>
      </w:r>
      <w:r>
        <w:rPr>
          <w:rFonts w:ascii="宋体" w:hAnsi="宋体" w:eastAsia="宋体" w:cs="Times New Roman"/>
          <w:color w:val="auto"/>
          <w:sz w:val="21"/>
          <w:szCs w:val="21"/>
          <w:lang w:eastAsia="zh-CN"/>
        </w:rPr>
        <w:t>.综合成绩评价办法：</w:t>
      </w:r>
      <w:r>
        <w:rPr>
          <w:rFonts w:hint="eastAsia" w:ascii="宋体" w:hAnsi="宋体" w:eastAsia="宋体" w:cs="Times New Roman"/>
          <w:color w:val="auto"/>
          <w:sz w:val="21"/>
          <w:szCs w:val="21"/>
          <w:lang w:eastAsia="zh-CN"/>
        </w:rPr>
        <w:t>课程总成绩由平时成绩和期末成绩三部分构成，平时成绩和期末成绩均按百分制核算。计分比例为：综合成绩=平时成绩×40%+期末成绩×60%。其中，平时成绩由考勤和平时作业两部分构成，计分比例为：平时成绩=考勤成绩×25%+平时作业成绩的平均分×75%。</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六、考核结果分析反馈</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color w:val="auto"/>
          <w:sz w:val="21"/>
          <w:szCs w:val="21"/>
          <w:highlight w:val="none"/>
        </w:rPr>
      </w:pPr>
      <w:r>
        <w:rPr>
          <w:rFonts w:hint="eastAsia" w:ascii="宋体" w:hAnsi="宋体" w:eastAsia="宋体" w:cs="Times New Roman"/>
          <w:color w:val="auto"/>
          <w:sz w:val="21"/>
          <w:szCs w:val="21"/>
          <w:lang w:eastAsia="zh-CN"/>
        </w:rPr>
        <w:t>考试结束后及时对考试结果进行总结分析并归纳改进措施及时反馈给学生并反映在以后的教学中。建立考核评价结果的多元反馈机制，形成持续改进的闭环，以达成基于学习产出的教育效果。</w:t>
      </w:r>
    </w:p>
    <w:p>
      <w:pPr>
        <w:pStyle w:val="2"/>
        <w:bidi w:val="0"/>
        <w:rPr>
          <w:rFonts w:hint="default"/>
          <w:color w:val="auto"/>
          <w:lang w:val="en-US" w:eastAsia="zh-CN"/>
        </w:rPr>
      </w:pPr>
      <w:bookmarkStart w:id="202" w:name="_Toc26194"/>
      <w:r>
        <w:rPr>
          <w:rFonts w:hint="eastAsia"/>
          <w:color w:val="auto"/>
        </w:rPr>
        <w:t>高级日语I</w:t>
      </w:r>
      <w:r>
        <w:rPr>
          <w:rFonts w:hint="eastAsia"/>
          <w:color w:val="auto"/>
          <w:lang w:val="en-US" w:eastAsia="zh-CN"/>
        </w:rPr>
        <w:t>考核大纲</w:t>
      </w:r>
      <w:bookmarkEnd w:id="202"/>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Advanced Japanese I</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cs="Times New Roman"/>
                <w:b w:val="0"/>
                <w:bCs w:val="0"/>
                <w:color w:val="auto"/>
                <w:sz w:val="21"/>
                <w:szCs w:val="21"/>
                <w:lang w:val="en-US" w:eastAsia="zh-CN"/>
              </w:rPr>
              <w:t>15062386h</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cs="Times New Roman"/>
                <w:b w:val="0"/>
                <w:bCs w:val="0"/>
                <w:color w:val="auto"/>
                <w:sz w:val="21"/>
                <w:szCs w:val="21"/>
                <w:lang w:val="en-US" w:eastAsia="zh-CN"/>
              </w:rPr>
              <w:t>104学时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cs="Times New Roman"/>
                <w:b w:val="0"/>
                <w:bCs w:val="0"/>
                <w:color w:val="auto"/>
                <w:sz w:val="21"/>
                <w:szCs w:val="21"/>
                <w:lang w:val="en-US" w:eastAsia="zh-CN"/>
              </w:rPr>
              <w:t>6.5学分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cs="Times New Roman"/>
                <w:b w:val="0"/>
                <w:bCs w:val="0"/>
                <w:color w:val="auto"/>
                <w:sz w:val="21"/>
                <w:szCs w:val="21"/>
                <w:lang w:val="en-US" w:eastAsia="zh-CN"/>
              </w:rPr>
              <w:t>张建宇</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cs="Times New Roman"/>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rPr>
      </w:pPr>
      <w:r>
        <w:rPr>
          <w:rFonts w:hint="eastAsia" w:ascii="宋体" w:hAnsi="宋体"/>
          <w:bCs/>
          <w:color w:val="auto"/>
          <w:sz w:val="21"/>
          <w:szCs w:val="21"/>
        </w:rPr>
        <w:t>本课程是一门综合技能的课程，涉及日语听、说、写、读、译等多种实践能力的培养，是日语专业三年级上学期的一门专业类核心课程。本课程遵循OBE理念，旨在培养学生具备较强的日语阅读能力和较高的听、说、写、译的能力；培养学生正确掌握良好的日语学习方法，提升自主学习、独立学习的能力；培养学生批判性思维的能力，丰富中日两国的社会文化知识；培养学生跨文化交际的能力，同时，使学生全面深刻地理解中国文化对日本文化产生的深远影响，感受中国文化的强大魅力，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rPr>
        <w:t>1</w:t>
      </w:r>
      <w:r>
        <w:rPr>
          <w:rFonts w:hint="eastAsia" w:ascii="宋体" w:hAnsi="宋体"/>
          <w:bCs/>
          <w:color w:val="auto"/>
          <w:sz w:val="21"/>
          <w:szCs w:val="21"/>
          <w:lang w:val="en-US" w:eastAsia="zh-CN"/>
        </w:rPr>
        <w:t>.</w:t>
      </w:r>
      <w:r>
        <w:rPr>
          <w:rFonts w:hint="eastAsia" w:ascii="宋体" w:hAnsi="宋体"/>
          <w:bCs/>
          <w:color w:val="auto"/>
          <w:sz w:val="21"/>
          <w:szCs w:val="21"/>
        </w:rPr>
        <w:t>熟练掌握课文中出现的生词及语法</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2</w:t>
      </w:r>
      <w:r>
        <w:rPr>
          <w:rFonts w:hint="eastAsia" w:ascii="宋体" w:hAnsi="宋体"/>
          <w:bCs/>
          <w:color w:val="auto"/>
          <w:sz w:val="21"/>
          <w:szCs w:val="21"/>
          <w:lang w:val="en-US" w:eastAsia="zh-CN"/>
        </w:rPr>
        <w:t>.</w:t>
      </w:r>
      <w:r>
        <w:rPr>
          <w:rFonts w:hint="eastAsia" w:ascii="宋体" w:hAnsi="宋体"/>
          <w:bCs/>
          <w:color w:val="auto"/>
          <w:sz w:val="21"/>
          <w:szCs w:val="21"/>
        </w:rPr>
        <w:t>看懂一般性日语文章，能理解作品的主要内涵和意境；能较好地归纳、概括其主要内容；能独立分析文章的思想观点、文章结构、语言技巧。</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3</w:t>
      </w:r>
      <w:r>
        <w:rPr>
          <w:rFonts w:hint="eastAsia" w:ascii="宋体" w:hAnsi="宋体"/>
          <w:bCs/>
          <w:color w:val="auto"/>
          <w:sz w:val="21"/>
          <w:szCs w:val="21"/>
          <w:lang w:val="en-US" w:eastAsia="zh-CN"/>
        </w:rPr>
        <w:t>.</w:t>
      </w:r>
      <w:r>
        <w:rPr>
          <w:rFonts w:hint="eastAsia" w:ascii="宋体" w:hAnsi="宋体"/>
          <w:bCs/>
          <w:color w:val="auto"/>
          <w:sz w:val="21"/>
          <w:szCs w:val="21"/>
        </w:rPr>
        <w:t>能用日语写出格式标准</w:t>
      </w:r>
      <w:r>
        <w:rPr>
          <w:rFonts w:hint="eastAsia" w:ascii="宋体" w:hAnsi="宋体"/>
          <w:bCs/>
          <w:color w:val="auto"/>
          <w:sz w:val="21"/>
          <w:szCs w:val="21"/>
          <w:lang w:eastAsia="zh-CN"/>
        </w:rPr>
        <w:t>，</w:t>
      </w:r>
      <w:r>
        <w:rPr>
          <w:rFonts w:hint="eastAsia" w:ascii="宋体" w:hAnsi="宋体"/>
          <w:bCs/>
          <w:color w:val="auto"/>
          <w:sz w:val="21"/>
          <w:szCs w:val="21"/>
        </w:rPr>
        <w:t>语言基本正确</w:t>
      </w:r>
      <w:r>
        <w:rPr>
          <w:rFonts w:hint="eastAsia" w:ascii="宋体" w:hAnsi="宋体"/>
          <w:bCs/>
          <w:color w:val="auto"/>
          <w:sz w:val="21"/>
          <w:szCs w:val="21"/>
          <w:lang w:eastAsia="zh-CN"/>
        </w:rPr>
        <w:t>，</w:t>
      </w:r>
      <w:r>
        <w:rPr>
          <w:rFonts w:hint="eastAsia" w:ascii="宋体" w:hAnsi="宋体"/>
          <w:bCs/>
          <w:color w:val="auto"/>
          <w:sz w:val="21"/>
          <w:szCs w:val="21"/>
        </w:rPr>
        <w:t>内容明了的书信、调查报告等各种文体的文章；能写内容充实，具有一定广度和深度的说明文、议论文和论文。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rPr>
      </w:pPr>
      <w:r>
        <w:rPr>
          <w:rFonts w:hint="eastAsia" w:ascii="宋体" w:hAnsi="宋体"/>
          <w:bCs/>
          <w:color w:val="auto"/>
          <w:sz w:val="21"/>
          <w:szCs w:val="21"/>
        </w:rPr>
        <w:t>4</w:t>
      </w:r>
      <w:r>
        <w:rPr>
          <w:rFonts w:hint="eastAsia" w:ascii="宋体" w:hAnsi="宋体"/>
          <w:bCs/>
          <w:color w:val="auto"/>
          <w:sz w:val="21"/>
          <w:szCs w:val="21"/>
          <w:lang w:val="en-US" w:eastAsia="zh-CN"/>
        </w:rPr>
        <w:t>.</w:t>
      </w:r>
      <w:r>
        <w:rPr>
          <w:rFonts w:hint="eastAsia" w:ascii="宋体" w:hAnsi="宋体"/>
          <w:bCs/>
          <w:color w:val="auto"/>
          <w:sz w:val="21"/>
          <w:szCs w:val="21"/>
        </w:rPr>
        <w:t>能翻译用现代日语撰写的各种文章、书籍。</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第一章  </w:t>
      </w:r>
      <w:r>
        <w:rPr>
          <w:rFonts w:hint="eastAsia" w:ascii="MS Mincho" w:hAnsi="MS Mincho" w:eastAsia="MS Mincho" w:cs="MS Mincho"/>
          <w:b/>
          <w:color w:val="auto"/>
          <w:sz w:val="21"/>
          <w:szCs w:val="21"/>
          <w:highlight w:val="none"/>
        </w:rPr>
        <w:t>海の中に母がいる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了解本课的背景知识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掌握本课的单词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对于本课</w:t>
      </w:r>
      <w:r>
        <w:rPr>
          <w:rFonts w:hint="eastAsia" w:ascii="宋体" w:hAnsi="宋体"/>
          <w:bCs/>
          <w:color w:val="auto"/>
          <w:sz w:val="21"/>
          <w:szCs w:val="21"/>
          <w:highlight w:val="none"/>
        </w:rPr>
        <w:t>课文的阅读</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翻译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1.本课的单词拼写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2.本课的语法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r>
        <w:rPr>
          <w:rFonts w:hint="eastAsia" w:ascii="宋体" w:hAnsi="宋体"/>
          <w:bCs/>
          <w:color w:val="auto"/>
          <w:sz w:val="21"/>
          <w:szCs w:val="21"/>
          <w:highlight w:val="none"/>
        </w:rPr>
        <w:t>的运用</w:t>
      </w:r>
      <w:r>
        <w:rPr>
          <w:rFonts w:hint="eastAsia" w:ascii="宋体" w:hAnsi="宋体"/>
          <w:bCs/>
          <w:color w:val="auto"/>
          <w:sz w:val="21"/>
          <w:szCs w:val="21"/>
          <w:highlight w:val="none"/>
          <w:lang w:val="en-US" w:eastAsia="zh-CN"/>
        </w:rPr>
        <w:t>与</w:t>
      </w:r>
      <w:r>
        <w:rPr>
          <w:rFonts w:hint="eastAsia" w:ascii="宋体" w:hAnsi="宋体"/>
          <w:bCs/>
          <w:color w:val="auto"/>
          <w:sz w:val="21"/>
          <w:szCs w:val="21"/>
          <w:highlight w:val="none"/>
        </w:rPr>
        <w:t>辨析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3.</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课文理解</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Cs/>
          <w:color w:val="auto"/>
          <w:sz w:val="21"/>
          <w:szCs w:val="21"/>
          <w:highlight w:val="none"/>
        </w:rPr>
        <w:t>4.日汉</w:t>
      </w:r>
      <w:r>
        <w:rPr>
          <w:rFonts w:hint="eastAsia" w:ascii="宋体" w:hAnsi="宋体"/>
          <w:bCs/>
          <w:color w:val="auto"/>
          <w:sz w:val="21"/>
          <w:szCs w:val="21"/>
          <w:highlight w:val="none"/>
          <w:lang w:val="en-US" w:eastAsia="zh-CN"/>
        </w:rPr>
        <w:t>汉日</w:t>
      </w:r>
      <w:r>
        <w:rPr>
          <w:rFonts w:hint="eastAsia" w:ascii="宋体" w:hAnsi="宋体"/>
          <w:bCs/>
          <w:color w:val="auto"/>
          <w:sz w:val="21"/>
          <w:szCs w:val="21"/>
          <w:highlight w:val="none"/>
        </w:rPr>
        <w:t>互译及写作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highlight w:val="none"/>
        </w:rPr>
        <w:t>本课的单词、语法、句型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highlight w:val="none"/>
          <w:lang w:val="en-US" w:eastAsia="zh-CN"/>
        </w:rPr>
        <w:t>本课的主要思想内涵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highlight w:val="none"/>
        </w:rPr>
        <w:t>用本课</w:t>
      </w:r>
      <w:r>
        <w:rPr>
          <w:rFonts w:hint="eastAsia" w:ascii="宋体" w:hAnsi="宋体"/>
          <w:bCs/>
          <w:color w:val="auto"/>
          <w:sz w:val="21"/>
          <w:szCs w:val="21"/>
          <w:highlight w:val="none"/>
          <w:lang w:val="en-US" w:eastAsia="zh-CN"/>
        </w:rPr>
        <w:t>掌握</w:t>
      </w:r>
      <w:r>
        <w:rPr>
          <w:rFonts w:hint="eastAsia" w:ascii="宋体" w:hAnsi="宋体"/>
          <w:bCs/>
          <w:color w:val="auto"/>
          <w:sz w:val="21"/>
          <w:szCs w:val="21"/>
          <w:highlight w:val="none"/>
        </w:rPr>
        <w:t>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语法进行</w:t>
      </w:r>
      <w:r>
        <w:rPr>
          <w:rFonts w:hint="eastAsia" w:ascii="宋体" w:hAnsi="宋体"/>
          <w:bCs/>
          <w:color w:val="auto"/>
          <w:sz w:val="21"/>
          <w:szCs w:val="21"/>
          <w:highlight w:val="none"/>
          <w:lang w:val="en-US" w:eastAsia="zh-CN"/>
        </w:rPr>
        <w:t>日汉汉日</w:t>
      </w:r>
      <w:r>
        <w:rPr>
          <w:rFonts w:hint="eastAsia" w:ascii="宋体" w:hAnsi="宋体"/>
          <w:bCs/>
          <w:color w:val="auto"/>
          <w:sz w:val="21"/>
          <w:szCs w:val="21"/>
          <w:highlight w:val="none"/>
        </w:rPr>
        <w:t>翻译</w:t>
      </w:r>
      <w:r>
        <w:rPr>
          <w:rFonts w:hint="eastAsia" w:ascii="宋体" w:hAnsi="宋体"/>
          <w:bCs/>
          <w:color w:val="auto"/>
          <w:sz w:val="21"/>
          <w:szCs w:val="21"/>
          <w:highlight w:val="none"/>
          <w:lang w:val="en-US" w:eastAsia="zh-CN"/>
        </w:rPr>
        <w:t>与日文</w:t>
      </w:r>
      <w:r>
        <w:rPr>
          <w:rFonts w:hint="eastAsia" w:ascii="宋体" w:hAnsi="宋体"/>
          <w:bCs/>
          <w:color w:val="auto"/>
          <w:sz w:val="21"/>
          <w:szCs w:val="21"/>
          <w:highlight w:val="none"/>
        </w:rPr>
        <w:t>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的基本思路与结构框架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highlight w:val="none"/>
        </w:rPr>
        <w:t>文章的阅读分析能</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理解能力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第二章  </w:t>
      </w:r>
      <w:r>
        <w:rPr>
          <w:rFonts w:hint="eastAsia" w:ascii="MS Mincho" w:hAnsi="MS Mincho" w:eastAsia="MS Mincho" w:cs="MS Mincho"/>
          <w:b/>
          <w:color w:val="auto"/>
          <w:sz w:val="21"/>
          <w:szCs w:val="21"/>
          <w:highlight w:val="none"/>
        </w:rPr>
        <w:t>田中正造</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了解本课的背景知识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掌握本课的单词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对于本课</w:t>
      </w:r>
      <w:r>
        <w:rPr>
          <w:rFonts w:hint="eastAsia" w:ascii="宋体" w:hAnsi="宋体"/>
          <w:bCs/>
          <w:color w:val="auto"/>
          <w:sz w:val="21"/>
          <w:szCs w:val="21"/>
          <w:highlight w:val="none"/>
        </w:rPr>
        <w:t>课文的阅读</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翻译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1.本课的单词拼写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2.本课的语法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r>
        <w:rPr>
          <w:rFonts w:hint="eastAsia" w:ascii="宋体" w:hAnsi="宋体"/>
          <w:bCs/>
          <w:color w:val="auto"/>
          <w:sz w:val="21"/>
          <w:szCs w:val="21"/>
          <w:highlight w:val="none"/>
        </w:rPr>
        <w:t>的运用</w:t>
      </w:r>
      <w:r>
        <w:rPr>
          <w:rFonts w:hint="eastAsia" w:ascii="宋体" w:hAnsi="宋体"/>
          <w:bCs/>
          <w:color w:val="auto"/>
          <w:sz w:val="21"/>
          <w:szCs w:val="21"/>
          <w:highlight w:val="none"/>
          <w:lang w:val="en-US" w:eastAsia="zh-CN"/>
        </w:rPr>
        <w:t>与</w:t>
      </w:r>
      <w:r>
        <w:rPr>
          <w:rFonts w:hint="eastAsia" w:ascii="宋体" w:hAnsi="宋体"/>
          <w:bCs/>
          <w:color w:val="auto"/>
          <w:sz w:val="21"/>
          <w:szCs w:val="21"/>
          <w:highlight w:val="none"/>
        </w:rPr>
        <w:t>辨析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3.</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课文理解</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Cs/>
          <w:color w:val="auto"/>
          <w:sz w:val="21"/>
          <w:szCs w:val="21"/>
          <w:highlight w:val="none"/>
        </w:rPr>
        <w:t>4.日汉</w:t>
      </w:r>
      <w:r>
        <w:rPr>
          <w:rFonts w:hint="eastAsia" w:ascii="宋体" w:hAnsi="宋体"/>
          <w:bCs/>
          <w:color w:val="auto"/>
          <w:sz w:val="21"/>
          <w:szCs w:val="21"/>
          <w:highlight w:val="none"/>
          <w:lang w:val="en-US" w:eastAsia="zh-CN"/>
        </w:rPr>
        <w:t>汉日</w:t>
      </w:r>
      <w:r>
        <w:rPr>
          <w:rFonts w:hint="eastAsia" w:ascii="宋体" w:hAnsi="宋体"/>
          <w:bCs/>
          <w:color w:val="auto"/>
          <w:sz w:val="21"/>
          <w:szCs w:val="21"/>
          <w:highlight w:val="none"/>
        </w:rPr>
        <w:t>互译及写作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highlight w:val="none"/>
        </w:rPr>
        <w:t>本课的单词、语法、句型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highlight w:val="none"/>
          <w:lang w:val="en-US" w:eastAsia="zh-CN"/>
        </w:rPr>
        <w:t>本课的主要思想内涵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highlight w:val="none"/>
        </w:rPr>
        <w:t>用本课</w:t>
      </w:r>
      <w:r>
        <w:rPr>
          <w:rFonts w:hint="eastAsia" w:ascii="宋体" w:hAnsi="宋体"/>
          <w:bCs/>
          <w:color w:val="auto"/>
          <w:sz w:val="21"/>
          <w:szCs w:val="21"/>
          <w:highlight w:val="none"/>
          <w:lang w:val="en-US" w:eastAsia="zh-CN"/>
        </w:rPr>
        <w:t>掌握</w:t>
      </w:r>
      <w:r>
        <w:rPr>
          <w:rFonts w:hint="eastAsia" w:ascii="宋体" w:hAnsi="宋体"/>
          <w:bCs/>
          <w:color w:val="auto"/>
          <w:sz w:val="21"/>
          <w:szCs w:val="21"/>
          <w:highlight w:val="none"/>
        </w:rPr>
        <w:t>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语法进行</w:t>
      </w:r>
      <w:r>
        <w:rPr>
          <w:rFonts w:hint="eastAsia" w:ascii="宋体" w:hAnsi="宋体"/>
          <w:bCs/>
          <w:color w:val="auto"/>
          <w:sz w:val="21"/>
          <w:szCs w:val="21"/>
          <w:highlight w:val="none"/>
          <w:lang w:val="en-US" w:eastAsia="zh-CN"/>
        </w:rPr>
        <w:t>日汉汉日</w:t>
      </w:r>
      <w:r>
        <w:rPr>
          <w:rFonts w:hint="eastAsia" w:ascii="宋体" w:hAnsi="宋体"/>
          <w:bCs/>
          <w:color w:val="auto"/>
          <w:sz w:val="21"/>
          <w:szCs w:val="21"/>
          <w:highlight w:val="none"/>
        </w:rPr>
        <w:t>翻译</w:t>
      </w:r>
      <w:r>
        <w:rPr>
          <w:rFonts w:hint="eastAsia" w:ascii="宋体" w:hAnsi="宋体"/>
          <w:bCs/>
          <w:color w:val="auto"/>
          <w:sz w:val="21"/>
          <w:szCs w:val="21"/>
          <w:highlight w:val="none"/>
          <w:lang w:val="en-US" w:eastAsia="zh-CN"/>
        </w:rPr>
        <w:t>与日文</w:t>
      </w:r>
      <w:r>
        <w:rPr>
          <w:rFonts w:hint="eastAsia" w:ascii="宋体" w:hAnsi="宋体"/>
          <w:bCs/>
          <w:color w:val="auto"/>
          <w:sz w:val="21"/>
          <w:szCs w:val="21"/>
          <w:highlight w:val="none"/>
        </w:rPr>
        <w:t>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的基本思路与结构框架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highlight w:val="none"/>
        </w:rPr>
        <w:t>文章的阅读分析能</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理解能力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第三章  </w:t>
      </w:r>
      <w:r>
        <w:rPr>
          <w:rFonts w:hint="eastAsia" w:ascii="MS Mincho" w:hAnsi="MS Mincho" w:eastAsia="MS Mincho" w:cs="MS Mincho"/>
          <w:b/>
          <w:color w:val="auto"/>
          <w:sz w:val="21"/>
          <w:szCs w:val="21"/>
          <w:highlight w:val="none"/>
        </w:rPr>
        <w:t>日常の思想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了解本课的背景知识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掌握本课的单词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对于本课</w:t>
      </w:r>
      <w:r>
        <w:rPr>
          <w:rFonts w:hint="eastAsia" w:ascii="宋体" w:hAnsi="宋体"/>
          <w:bCs/>
          <w:color w:val="auto"/>
          <w:sz w:val="21"/>
          <w:szCs w:val="21"/>
          <w:highlight w:val="none"/>
        </w:rPr>
        <w:t>课文的阅读</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翻译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1.本课的单词拼写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2.本课的语法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r>
        <w:rPr>
          <w:rFonts w:hint="eastAsia" w:ascii="宋体" w:hAnsi="宋体"/>
          <w:bCs/>
          <w:color w:val="auto"/>
          <w:sz w:val="21"/>
          <w:szCs w:val="21"/>
          <w:highlight w:val="none"/>
        </w:rPr>
        <w:t>的运用</w:t>
      </w:r>
      <w:r>
        <w:rPr>
          <w:rFonts w:hint="eastAsia" w:ascii="宋体" w:hAnsi="宋体"/>
          <w:bCs/>
          <w:color w:val="auto"/>
          <w:sz w:val="21"/>
          <w:szCs w:val="21"/>
          <w:highlight w:val="none"/>
          <w:lang w:val="en-US" w:eastAsia="zh-CN"/>
        </w:rPr>
        <w:t>与</w:t>
      </w:r>
      <w:r>
        <w:rPr>
          <w:rFonts w:hint="eastAsia" w:ascii="宋体" w:hAnsi="宋体"/>
          <w:bCs/>
          <w:color w:val="auto"/>
          <w:sz w:val="21"/>
          <w:szCs w:val="21"/>
          <w:highlight w:val="none"/>
        </w:rPr>
        <w:t>辨析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3.</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课文理解</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Cs/>
          <w:color w:val="auto"/>
          <w:sz w:val="21"/>
          <w:szCs w:val="21"/>
          <w:highlight w:val="none"/>
        </w:rPr>
        <w:t>4.日汉</w:t>
      </w:r>
      <w:r>
        <w:rPr>
          <w:rFonts w:hint="eastAsia" w:ascii="宋体" w:hAnsi="宋体"/>
          <w:bCs/>
          <w:color w:val="auto"/>
          <w:sz w:val="21"/>
          <w:szCs w:val="21"/>
          <w:highlight w:val="none"/>
          <w:lang w:val="en-US" w:eastAsia="zh-CN"/>
        </w:rPr>
        <w:t>汉日</w:t>
      </w:r>
      <w:r>
        <w:rPr>
          <w:rFonts w:hint="eastAsia" w:ascii="宋体" w:hAnsi="宋体"/>
          <w:bCs/>
          <w:color w:val="auto"/>
          <w:sz w:val="21"/>
          <w:szCs w:val="21"/>
          <w:highlight w:val="none"/>
        </w:rPr>
        <w:t>互译及写作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highlight w:val="none"/>
        </w:rPr>
        <w:t>本课的单词、语法、句型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highlight w:val="none"/>
          <w:lang w:val="en-US" w:eastAsia="zh-CN"/>
        </w:rPr>
        <w:t>本课的主要思想内涵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highlight w:val="none"/>
        </w:rPr>
        <w:t>用本课</w:t>
      </w:r>
      <w:r>
        <w:rPr>
          <w:rFonts w:hint="eastAsia" w:ascii="宋体" w:hAnsi="宋体"/>
          <w:bCs/>
          <w:color w:val="auto"/>
          <w:sz w:val="21"/>
          <w:szCs w:val="21"/>
          <w:highlight w:val="none"/>
          <w:lang w:val="en-US" w:eastAsia="zh-CN"/>
        </w:rPr>
        <w:t>掌握</w:t>
      </w:r>
      <w:r>
        <w:rPr>
          <w:rFonts w:hint="eastAsia" w:ascii="宋体" w:hAnsi="宋体"/>
          <w:bCs/>
          <w:color w:val="auto"/>
          <w:sz w:val="21"/>
          <w:szCs w:val="21"/>
          <w:highlight w:val="none"/>
        </w:rPr>
        <w:t>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语法进行</w:t>
      </w:r>
      <w:r>
        <w:rPr>
          <w:rFonts w:hint="eastAsia" w:ascii="宋体" w:hAnsi="宋体"/>
          <w:bCs/>
          <w:color w:val="auto"/>
          <w:sz w:val="21"/>
          <w:szCs w:val="21"/>
          <w:highlight w:val="none"/>
          <w:lang w:val="en-US" w:eastAsia="zh-CN"/>
        </w:rPr>
        <w:t>日汉汉日</w:t>
      </w:r>
      <w:r>
        <w:rPr>
          <w:rFonts w:hint="eastAsia" w:ascii="宋体" w:hAnsi="宋体"/>
          <w:bCs/>
          <w:color w:val="auto"/>
          <w:sz w:val="21"/>
          <w:szCs w:val="21"/>
          <w:highlight w:val="none"/>
        </w:rPr>
        <w:t>翻译</w:t>
      </w:r>
      <w:r>
        <w:rPr>
          <w:rFonts w:hint="eastAsia" w:ascii="宋体" w:hAnsi="宋体"/>
          <w:bCs/>
          <w:color w:val="auto"/>
          <w:sz w:val="21"/>
          <w:szCs w:val="21"/>
          <w:highlight w:val="none"/>
          <w:lang w:val="en-US" w:eastAsia="zh-CN"/>
        </w:rPr>
        <w:t>与日文</w:t>
      </w:r>
      <w:r>
        <w:rPr>
          <w:rFonts w:hint="eastAsia" w:ascii="宋体" w:hAnsi="宋体"/>
          <w:bCs/>
          <w:color w:val="auto"/>
          <w:sz w:val="21"/>
          <w:szCs w:val="21"/>
          <w:highlight w:val="none"/>
        </w:rPr>
        <w:t>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的基本思路与结构框架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highlight w:val="none"/>
        </w:rPr>
        <w:t>文章的阅读分析能</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理解能力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MS Mincho" w:hAnsi="MS Mincho" w:eastAsia="MS Mincho" w:cs="MS Mincho"/>
          <w:b/>
          <w:color w:val="auto"/>
          <w:sz w:val="21"/>
          <w:szCs w:val="21"/>
          <w:highlight w:val="none"/>
        </w:rPr>
        <w:t>第四章  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了解本课的背景知识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掌握本课的单词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对于本课</w:t>
      </w:r>
      <w:r>
        <w:rPr>
          <w:rFonts w:hint="eastAsia" w:ascii="宋体" w:hAnsi="宋体"/>
          <w:bCs/>
          <w:color w:val="auto"/>
          <w:sz w:val="21"/>
          <w:szCs w:val="21"/>
          <w:highlight w:val="none"/>
        </w:rPr>
        <w:t>课文的阅读</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翻译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1.本课的单词拼写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2.本课的语法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r>
        <w:rPr>
          <w:rFonts w:hint="eastAsia" w:ascii="宋体" w:hAnsi="宋体"/>
          <w:bCs/>
          <w:color w:val="auto"/>
          <w:sz w:val="21"/>
          <w:szCs w:val="21"/>
          <w:highlight w:val="none"/>
        </w:rPr>
        <w:t>的运用</w:t>
      </w:r>
      <w:r>
        <w:rPr>
          <w:rFonts w:hint="eastAsia" w:ascii="宋体" w:hAnsi="宋体"/>
          <w:bCs/>
          <w:color w:val="auto"/>
          <w:sz w:val="21"/>
          <w:szCs w:val="21"/>
          <w:highlight w:val="none"/>
          <w:lang w:val="en-US" w:eastAsia="zh-CN"/>
        </w:rPr>
        <w:t>与</w:t>
      </w:r>
      <w:r>
        <w:rPr>
          <w:rFonts w:hint="eastAsia" w:ascii="宋体" w:hAnsi="宋体"/>
          <w:bCs/>
          <w:color w:val="auto"/>
          <w:sz w:val="21"/>
          <w:szCs w:val="21"/>
          <w:highlight w:val="none"/>
        </w:rPr>
        <w:t>辨析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3.</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课文理解</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Cs/>
          <w:color w:val="auto"/>
          <w:sz w:val="21"/>
          <w:szCs w:val="21"/>
          <w:highlight w:val="none"/>
        </w:rPr>
        <w:t>4.日汉</w:t>
      </w:r>
      <w:r>
        <w:rPr>
          <w:rFonts w:hint="eastAsia" w:ascii="宋体" w:hAnsi="宋体"/>
          <w:bCs/>
          <w:color w:val="auto"/>
          <w:sz w:val="21"/>
          <w:szCs w:val="21"/>
          <w:highlight w:val="none"/>
          <w:lang w:val="en-US" w:eastAsia="zh-CN"/>
        </w:rPr>
        <w:t>汉日</w:t>
      </w:r>
      <w:r>
        <w:rPr>
          <w:rFonts w:hint="eastAsia" w:ascii="宋体" w:hAnsi="宋体"/>
          <w:bCs/>
          <w:color w:val="auto"/>
          <w:sz w:val="21"/>
          <w:szCs w:val="21"/>
          <w:highlight w:val="none"/>
        </w:rPr>
        <w:t>互译及写作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highlight w:val="none"/>
        </w:rPr>
        <w:t>本课的单词、语法、句型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highlight w:val="none"/>
          <w:lang w:val="en-US" w:eastAsia="zh-CN"/>
        </w:rPr>
        <w:t>本课的主要思想内涵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highlight w:val="none"/>
        </w:rPr>
        <w:t>用本课</w:t>
      </w:r>
      <w:r>
        <w:rPr>
          <w:rFonts w:hint="eastAsia" w:ascii="宋体" w:hAnsi="宋体"/>
          <w:bCs/>
          <w:color w:val="auto"/>
          <w:sz w:val="21"/>
          <w:szCs w:val="21"/>
          <w:highlight w:val="none"/>
          <w:lang w:val="en-US" w:eastAsia="zh-CN"/>
        </w:rPr>
        <w:t>掌握</w:t>
      </w:r>
      <w:r>
        <w:rPr>
          <w:rFonts w:hint="eastAsia" w:ascii="宋体" w:hAnsi="宋体"/>
          <w:bCs/>
          <w:color w:val="auto"/>
          <w:sz w:val="21"/>
          <w:szCs w:val="21"/>
          <w:highlight w:val="none"/>
        </w:rPr>
        <w:t>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语法进行</w:t>
      </w:r>
      <w:r>
        <w:rPr>
          <w:rFonts w:hint="eastAsia" w:ascii="宋体" w:hAnsi="宋体"/>
          <w:bCs/>
          <w:color w:val="auto"/>
          <w:sz w:val="21"/>
          <w:szCs w:val="21"/>
          <w:highlight w:val="none"/>
          <w:lang w:val="en-US" w:eastAsia="zh-CN"/>
        </w:rPr>
        <w:t>日汉汉日</w:t>
      </w:r>
      <w:r>
        <w:rPr>
          <w:rFonts w:hint="eastAsia" w:ascii="宋体" w:hAnsi="宋体"/>
          <w:bCs/>
          <w:color w:val="auto"/>
          <w:sz w:val="21"/>
          <w:szCs w:val="21"/>
          <w:highlight w:val="none"/>
        </w:rPr>
        <w:t>翻译</w:t>
      </w:r>
      <w:r>
        <w:rPr>
          <w:rFonts w:hint="eastAsia" w:ascii="宋体" w:hAnsi="宋体"/>
          <w:bCs/>
          <w:color w:val="auto"/>
          <w:sz w:val="21"/>
          <w:szCs w:val="21"/>
          <w:highlight w:val="none"/>
          <w:lang w:val="en-US" w:eastAsia="zh-CN"/>
        </w:rPr>
        <w:t>与日文</w:t>
      </w:r>
      <w:r>
        <w:rPr>
          <w:rFonts w:hint="eastAsia" w:ascii="宋体" w:hAnsi="宋体"/>
          <w:bCs/>
          <w:color w:val="auto"/>
          <w:sz w:val="21"/>
          <w:szCs w:val="21"/>
          <w:highlight w:val="none"/>
        </w:rPr>
        <w:t>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的基本思路与结构框架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highlight w:val="none"/>
        </w:rPr>
        <w:t>文章的阅读分析能</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理解能力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Ansi="宋体"/>
          <w:b/>
          <w:bCs/>
          <w:color w:val="auto"/>
          <w:kern w:val="0"/>
          <w:sz w:val="21"/>
          <w:szCs w:val="21"/>
          <w:highlight w:val="none"/>
        </w:rPr>
        <w:t>第</w:t>
      </w:r>
      <w:r>
        <w:rPr>
          <w:rFonts w:hint="eastAsia" w:hAnsi="宋体"/>
          <w:b/>
          <w:bCs/>
          <w:color w:val="auto"/>
          <w:kern w:val="0"/>
          <w:sz w:val="21"/>
          <w:szCs w:val="21"/>
          <w:highlight w:val="none"/>
          <w:lang w:val="en-US" w:eastAsia="zh-CN"/>
        </w:rPr>
        <w:t>五</w:t>
      </w:r>
      <w:r>
        <w:rPr>
          <w:rFonts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eastAsia="MS Mincho"/>
          <w:b/>
          <w:color w:val="auto"/>
          <w:sz w:val="21"/>
          <w:szCs w:val="21"/>
          <w:highlight w:val="none"/>
          <w:lang w:eastAsia="ja-JP"/>
        </w:rPr>
        <w:t>木の葉の魚</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了解本课的背景知识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掌握本课的单词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对于本课</w:t>
      </w:r>
      <w:r>
        <w:rPr>
          <w:rFonts w:hint="eastAsia" w:ascii="宋体" w:hAnsi="宋体"/>
          <w:bCs/>
          <w:color w:val="auto"/>
          <w:sz w:val="21"/>
          <w:szCs w:val="21"/>
          <w:highlight w:val="none"/>
        </w:rPr>
        <w:t>课文的阅读</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翻译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1.本课的单词拼写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2.本课的语法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r>
        <w:rPr>
          <w:rFonts w:hint="eastAsia" w:ascii="宋体" w:hAnsi="宋体"/>
          <w:bCs/>
          <w:color w:val="auto"/>
          <w:sz w:val="21"/>
          <w:szCs w:val="21"/>
          <w:highlight w:val="none"/>
        </w:rPr>
        <w:t>的运用</w:t>
      </w:r>
      <w:r>
        <w:rPr>
          <w:rFonts w:hint="eastAsia" w:ascii="宋体" w:hAnsi="宋体"/>
          <w:bCs/>
          <w:color w:val="auto"/>
          <w:sz w:val="21"/>
          <w:szCs w:val="21"/>
          <w:highlight w:val="none"/>
          <w:lang w:val="en-US" w:eastAsia="zh-CN"/>
        </w:rPr>
        <w:t>与</w:t>
      </w:r>
      <w:r>
        <w:rPr>
          <w:rFonts w:hint="eastAsia" w:ascii="宋体" w:hAnsi="宋体"/>
          <w:bCs/>
          <w:color w:val="auto"/>
          <w:sz w:val="21"/>
          <w:szCs w:val="21"/>
          <w:highlight w:val="none"/>
        </w:rPr>
        <w:t>辨析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3.</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课文理解</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Cs/>
          <w:color w:val="auto"/>
          <w:sz w:val="21"/>
          <w:szCs w:val="21"/>
          <w:highlight w:val="none"/>
        </w:rPr>
        <w:t>4.日汉</w:t>
      </w:r>
      <w:r>
        <w:rPr>
          <w:rFonts w:hint="eastAsia" w:ascii="宋体" w:hAnsi="宋体"/>
          <w:bCs/>
          <w:color w:val="auto"/>
          <w:sz w:val="21"/>
          <w:szCs w:val="21"/>
          <w:highlight w:val="none"/>
          <w:lang w:val="en-US" w:eastAsia="zh-CN"/>
        </w:rPr>
        <w:t>汉日</w:t>
      </w:r>
      <w:r>
        <w:rPr>
          <w:rFonts w:hint="eastAsia" w:ascii="宋体" w:hAnsi="宋体"/>
          <w:bCs/>
          <w:color w:val="auto"/>
          <w:sz w:val="21"/>
          <w:szCs w:val="21"/>
          <w:highlight w:val="none"/>
        </w:rPr>
        <w:t>互译及写作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highlight w:val="none"/>
        </w:rPr>
        <w:t>本课的单词、语法、句型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highlight w:val="none"/>
          <w:lang w:val="en-US" w:eastAsia="zh-CN"/>
        </w:rPr>
        <w:t>本课的主要思想内涵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highlight w:val="none"/>
        </w:rPr>
        <w:t>用本课</w:t>
      </w:r>
      <w:r>
        <w:rPr>
          <w:rFonts w:hint="eastAsia" w:ascii="宋体" w:hAnsi="宋体"/>
          <w:bCs/>
          <w:color w:val="auto"/>
          <w:sz w:val="21"/>
          <w:szCs w:val="21"/>
          <w:highlight w:val="none"/>
          <w:lang w:val="en-US" w:eastAsia="zh-CN"/>
        </w:rPr>
        <w:t>掌握</w:t>
      </w:r>
      <w:r>
        <w:rPr>
          <w:rFonts w:hint="eastAsia" w:ascii="宋体" w:hAnsi="宋体"/>
          <w:bCs/>
          <w:color w:val="auto"/>
          <w:sz w:val="21"/>
          <w:szCs w:val="21"/>
          <w:highlight w:val="none"/>
        </w:rPr>
        <w:t>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语法进行</w:t>
      </w:r>
      <w:r>
        <w:rPr>
          <w:rFonts w:hint="eastAsia" w:ascii="宋体" w:hAnsi="宋体"/>
          <w:bCs/>
          <w:color w:val="auto"/>
          <w:sz w:val="21"/>
          <w:szCs w:val="21"/>
          <w:highlight w:val="none"/>
          <w:lang w:val="en-US" w:eastAsia="zh-CN"/>
        </w:rPr>
        <w:t>日汉汉日</w:t>
      </w:r>
      <w:r>
        <w:rPr>
          <w:rFonts w:hint="eastAsia" w:ascii="宋体" w:hAnsi="宋体"/>
          <w:bCs/>
          <w:color w:val="auto"/>
          <w:sz w:val="21"/>
          <w:szCs w:val="21"/>
          <w:highlight w:val="none"/>
        </w:rPr>
        <w:t>翻译</w:t>
      </w:r>
      <w:r>
        <w:rPr>
          <w:rFonts w:hint="eastAsia" w:ascii="宋体" w:hAnsi="宋体"/>
          <w:bCs/>
          <w:color w:val="auto"/>
          <w:sz w:val="21"/>
          <w:szCs w:val="21"/>
          <w:highlight w:val="none"/>
          <w:lang w:val="en-US" w:eastAsia="zh-CN"/>
        </w:rPr>
        <w:t>与日文</w:t>
      </w:r>
      <w:r>
        <w:rPr>
          <w:rFonts w:hint="eastAsia" w:ascii="宋体" w:hAnsi="宋体"/>
          <w:bCs/>
          <w:color w:val="auto"/>
          <w:sz w:val="21"/>
          <w:szCs w:val="21"/>
          <w:highlight w:val="none"/>
        </w:rPr>
        <w:t>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的基本思路与结构框架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highlight w:val="none"/>
        </w:rPr>
        <w:t>文章的阅读分析能</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理解能力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Ansi="宋体"/>
          <w:b/>
          <w:bCs/>
          <w:color w:val="auto"/>
          <w:kern w:val="0"/>
          <w:sz w:val="21"/>
          <w:szCs w:val="21"/>
          <w:highlight w:val="none"/>
        </w:rPr>
        <w:t>第</w:t>
      </w:r>
      <w:r>
        <w:rPr>
          <w:rFonts w:hint="eastAsia" w:hAnsi="宋体"/>
          <w:b/>
          <w:bCs/>
          <w:color w:val="auto"/>
          <w:kern w:val="0"/>
          <w:sz w:val="21"/>
          <w:szCs w:val="21"/>
          <w:highlight w:val="none"/>
          <w:lang w:val="en-US" w:eastAsia="zh-CN"/>
        </w:rPr>
        <w:t>六</w:t>
      </w:r>
      <w:r>
        <w:rPr>
          <w:rFonts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なぜ車輪動物がいないのか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了解本课的背景知识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掌握本课的单词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对于本课</w:t>
      </w:r>
      <w:r>
        <w:rPr>
          <w:rFonts w:hint="eastAsia" w:ascii="宋体" w:hAnsi="宋体"/>
          <w:bCs/>
          <w:color w:val="auto"/>
          <w:sz w:val="21"/>
          <w:szCs w:val="21"/>
          <w:highlight w:val="none"/>
        </w:rPr>
        <w:t>课文的阅读</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翻译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1.本课的单词拼写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2.本课的语法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r>
        <w:rPr>
          <w:rFonts w:hint="eastAsia" w:ascii="宋体" w:hAnsi="宋体"/>
          <w:bCs/>
          <w:color w:val="auto"/>
          <w:sz w:val="21"/>
          <w:szCs w:val="21"/>
          <w:highlight w:val="none"/>
        </w:rPr>
        <w:t>的运用</w:t>
      </w:r>
      <w:r>
        <w:rPr>
          <w:rFonts w:hint="eastAsia" w:ascii="宋体" w:hAnsi="宋体"/>
          <w:bCs/>
          <w:color w:val="auto"/>
          <w:sz w:val="21"/>
          <w:szCs w:val="21"/>
          <w:highlight w:val="none"/>
          <w:lang w:val="en-US" w:eastAsia="zh-CN"/>
        </w:rPr>
        <w:t>与</w:t>
      </w:r>
      <w:r>
        <w:rPr>
          <w:rFonts w:hint="eastAsia" w:ascii="宋体" w:hAnsi="宋体"/>
          <w:bCs/>
          <w:color w:val="auto"/>
          <w:sz w:val="21"/>
          <w:szCs w:val="21"/>
          <w:highlight w:val="none"/>
        </w:rPr>
        <w:t>辨析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3.</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课文理解</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Cs/>
          <w:color w:val="auto"/>
          <w:sz w:val="21"/>
          <w:szCs w:val="21"/>
          <w:highlight w:val="none"/>
        </w:rPr>
        <w:t>4.日汉</w:t>
      </w:r>
      <w:r>
        <w:rPr>
          <w:rFonts w:hint="eastAsia" w:ascii="宋体" w:hAnsi="宋体"/>
          <w:bCs/>
          <w:color w:val="auto"/>
          <w:sz w:val="21"/>
          <w:szCs w:val="21"/>
          <w:highlight w:val="none"/>
          <w:lang w:val="en-US" w:eastAsia="zh-CN"/>
        </w:rPr>
        <w:t>汉日</w:t>
      </w:r>
      <w:r>
        <w:rPr>
          <w:rFonts w:hint="eastAsia" w:ascii="宋体" w:hAnsi="宋体"/>
          <w:bCs/>
          <w:color w:val="auto"/>
          <w:sz w:val="21"/>
          <w:szCs w:val="21"/>
          <w:highlight w:val="none"/>
        </w:rPr>
        <w:t>互译及写作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highlight w:val="none"/>
        </w:rPr>
        <w:t>本课的单词、语法、句型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highlight w:val="none"/>
          <w:lang w:val="en-US" w:eastAsia="zh-CN"/>
        </w:rPr>
        <w:t>本课的主要思想内涵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highlight w:val="none"/>
        </w:rPr>
        <w:t>用本课</w:t>
      </w:r>
      <w:r>
        <w:rPr>
          <w:rFonts w:hint="eastAsia" w:ascii="宋体" w:hAnsi="宋体"/>
          <w:bCs/>
          <w:color w:val="auto"/>
          <w:sz w:val="21"/>
          <w:szCs w:val="21"/>
          <w:highlight w:val="none"/>
          <w:lang w:val="en-US" w:eastAsia="zh-CN"/>
        </w:rPr>
        <w:t>掌握</w:t>
      </w:r>
      <w:r>
        <w:rPr>
          <w:rFonts w:hint="eastAsia" w:ascii="宋体" w:hAnsi="宋体"/>
          <w:bCs/>
          <w:color w:val="auto"/>
          <w:sz w:val="21"/>
          <w:szCs w:val="21"/>
          <w:highlight w:val="none"/>
        </w:rPr>
        <w:t>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语法进行</w:t>
      </w:r>
      <w:r>
        <w:rPr>
          <w:rFonts w:hint="eastAsia" w:ascii="宋体" w:hAnsi="宋体"/>
          <w:bCs/>
          <w:color w:val="auto"/>
          <w:sz w:val="21"/>
          <w:szCs w:val="21"/>
          <w:highlight w:val="none"/>
          <w:lang w:val="en-US" w:eastAsia="zh-CN"/>
        </w:rPr>
        <w:t>日汉汉日</w:t>
      </w:r>
      <w:r>
        <w:rPr>
          <w:rFonts w:hint="eastAsia" w:ascii="宋体" w:hAnsi="宋体"/>
          <w:bCs/>
          <w:color w:val="auto"/>
          <w:sz w:val="21"/>
          <w:szCs w:val="21"/>
          <w:highlight w:val="none"/>
        </w:rPr>
        <w:t>翻译</w:t>
      </w:r>
      <w:r>
        <w:rPr>
          <w:rFonts w:hint="eastAsia" w:ascii="宋体" w:hAnsi="宋体"/>
          <w:bCs/>
          <w:color w:val="auto"/>
          <w:sz w:val="21"/>
          <w:szCs w:val="21"/>
          <w:highlight w:val="none"/>
          <w:lang w:val="en-US" w:eastAsia="zh-CN"/>
        </w:rPr>
        <w:t>与日文</w:t>
      </w:r>
      <w:r>
        <w:rPr>
          <w:rFonts w:hint="eastAsia" w:ascii="宋体" w:hAnsi="宋体"/>
          <w:bCs/>
          <w:color w:val="auto"/>
          <w:sz w:val="21"/>
          <w:szCs w:val="21"/>
          <w:highlight w:val="none"/>
        </w:rPr>
        <w:t>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的基本思路与结构框架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highlight w:val="none"/>
        </w:rPr>
        <w:t>文章的阅读分析能</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理解能力</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textAlignment w:val="auto"/>
        <w:rPr>
          <w:rFonts w:hint="eastAsia" w:ascii="宋体" w:hAnsi="宋体" w:eastAsia="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Ansi="宋体"/>
          <w:b/>
          <w:bCs/>
          <w:color w:val="auto"/>
          <w:kern w:val="0"/>
          <w:sz w:val="21"/>
          <w:szCs w:val="21"/>
          <w:highlight w:val="none"/>
        </w:rPr>
        <w:t>第</w:t>
      </w:r>
      <w:r>
        <w:rPr>
          <w:rFonts w:hint="eastAsia" w:hAnsi="宋体"/>
          <w:b/>
          <w:bCs/>
          <w:color w:val="auto"/>
          <w:kern w:val="0"/>
          <w:sz w:val="21"/>
          <w:szCs w:val="21"/>
          <w:highlight w:val="none"/>
          <w:lang w:val="en-US" w:eastAsia="zh-CN"/>
        </w:rPr>
        <w:t>七</w:t>
      </w:r>
      <w:r>
        <w:rPr>
          <w:rFonts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eastAsia="MS Mincho"/>
          <w:b/>
          <w:bCs/>
          <w:color w:val="auto"/>
          <w:kern w:val="0"/>
          <w:sz w:val="21"/>
          <w:szCs w:val="21"/>
          <w:highlight w:val="none"/>
          <w:lang w:eastAsia="ja-JP"/>
        </w:rPr>
        <w:t>紅山桜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了解本课的背景知识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掌握本课的单词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对于本课</w:t>
      </w:r>
      <w:r>
        <w:rPr>
          <w:rFonts w:hint="eastAsia" w:ascii="宋体" w:hAnsi="宋体"/>
          <w:bCs/>
          <w:color w:val="auto"/>
          <w:sz w:val="21"/>
          <w:szCs w:val="21"/>
          <w:highlight w:val="none"/>
        </w:rPr>
        <w:t>课文的阅读</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翻译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1.本课的单词拼写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2.本课的语法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r>
        <w:rPr>
          <w:rFonts w:hint="eastAsia" w:ascii="宋体" w:hAnsi="宋体"/>
          <w:bCs/>
          <w:color w:val="auto"/>
          <w:sz w:val="21"/>
          <w:szCs w:val="21"/>
          <w:highlight w:val="none"/>
        </w:rPr>
        <w:t>的运用</w:t>
      </w:r>
      <w:r>
        <w:rPr>
          <w:rFonts w:hint="eastAsia" w:ascii="宋体" w:hAnsi="宋体"/>
          <w:bCs/>
          <w:color w:val="auto"/>
          <w:sz w:val="21"/>
          <w:szCs w:val="21"/>
          <w:highlight w:val="none"/>
          <w:lang w:val="en-US" w:eastAsia="zh-CN"/>
        </w:rPr>
        <w:t>与</w:t>
      </w:r>
      <w:r>
        <w:rPr>
          <w:rFonts w:hint="eastAsia" w:ascii="宋体" w:hAnsi="宋体"/>
          <w:bCs/>
          <w:color w:val="auto"/>
          <w:sz w:val="21"/>
          <w:szCs w:val="21"/>
          <w:highlight w:val="none"/>
        </w:rPr>
        <w:t>辨析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3.</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课文理解</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Cs/>
          <w:color w:val="auto"/>
          <w:sz w:val="21"/>
          <w:szCs w:val="21"/>
          <w:highlight w:val="none"/>
        </w:rPr>
        <w:t>4.日汉</w:t>
      </w:r>
      <w:r>
        <w:rPr>
          <w:rFonts w:hint="eastAsia" w:ascii="宋体" w:hAnsi="宋体"/>
          <w:bCs/>
          <w:color w:val="auto"/>
          <w:sz w:val="21"/>
          <w:szCs w:val="21"/>
          <w:highlight w:val="none"/>
          <w:lang w:val="en-US" w:eastAsia="zh-CN"/>
        </w:rPr>
        <w:t>汉日</w:t>
      </w:r>
      <w:r>
        <w:rPr>
          <w:rFonts w:hint="eastAsia" w:ascii="宋体" w:hAnsi="宋体"/>
          <w:bCs/>
          <w:color w:val="auto"/>
          <w:sz w:val="21"/>
          <w:szCs w:val="21"/>
          <w:highlight w:val="none"/>
        </w:rPr>
        <w:t>互译及写作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highlight w:val="none"/>
        </w:rPr>
        <w:t>本课的单词、语法、句型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highlight w:val="none"/>
          <w:lang w:val="en-US" w:eastAsia="zh-CN"/>
        </w:rPr>
        <w:t>本课的主要思想内涵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highlight w:val="none"/>
        </w:rPr>
        <w:t>用本课</w:t>
      </w:r>
      <w:r>
        <w:rPr>
          <w:rFonts w:hint="eastAsia" w:ascii="宋体" w:hAnsi="宋体"/>
          <w:bCs/>
          <w:color w:val="auto"/>
          <w:sz w:val="21"/>
          <w:szCs w:val="21"/>
          <w:highlight w:val="none"/>
          <w:lang w:val="en-US" w:eastAsia="zh-CN"/>
        </w:rPr>
        <w:t>掌握</w:t>
      </w:r>
      <w:r>
        <w:rPr>
          <w:rFonts w:hint="eastAsia" w:ascii="宋体" w:hAnsi="宋体"/>
          <w:bCs/>
          <w:color w:val="auto"/>
          <w:sz w:val="21"/>
          <w:szCs w:val="21"/>
          <w:highlight w:val="none"/>
        </w:rPr>
        <w:t>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语法进行</w:t>
      </w:r>
      <w:r>
        <w:rPr>
          <w:rFonts w:hint="eastAsia" w:ascii="宋体" w:hAnsi="宋体"/>
          <w:bCs/>
          <w:color w:val="auto"/>
          <w:sz w:val="21"/>
          <w:szCs w:val="21"/>
          <w:highlight w:val="none"/>
          <w:lang w:val="en-US" w:eastAsia="zh-CN"/>
        </w:rPr>
        <w:t>日汉汉日</w:t>
      </w:r>
      <w:r>
        <w:rPr>
          <w:rFonts w:hint="eastAsia" w:ascii="宋体" w:hAnsi="宋体"/>
          <w:bCs/>
          <w:color w:val="auto"/>
          <w:sz w:val="21"/>
          <w:szCs w:val="21"/>
          <w:highlight w:val="none"/>
        </w:rPr>
        <w:t>翻译</w:t>
      </w:r>
      <w:r>
        <w:rPr>
          <w:rFonts w:hint="eastAsia" w:ascii="宋体" w:hAnsi="宋体"/>
          <w:bCs/>
          <w:color w:val="auto"/>
          <w:sz w:val="21"/>
          <w:szCs w:val="21"/>
          <w:highlight w:val="none"/>
          <w:lang w:val="en-US" w:eastAsia="zh-CN"/>
        </w:rPr>
        <w:t>与日文</w:t>
      </w:r>
      <w:r>
        <w:rPr>
          <w:rFonts w:hint="eastAsia" w:ascii="宋体" w:hAnsi="宋体"/>
          <w:bCs/>
          <w:color w:val="auto"/>
          <w:sz w:val="21"/>
          <w:szCs w:val="21"/>
          <w:highlight w:val="none"/>
        </w:rPr>
        <w:t>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的基本思路与结构框架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highlight w:val="none"/>
        </w:rPr>
        <w:t>文章的阅读分析能</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理解能力</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textAlignment w:val="auto"/>
        <w:rPr>
          <w:rFonts w:hint="eastAsia" w:ascii="宋体" w:hAnsi="宋体" w:eastAsia="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Ansi="宋体"/>
          <w:b/>
          <w:bCs/>
          <w:color w:val="auto"/>
          <w:kern w:val="0"/>
          <w:sz w:val="21"/>
          <w:szCs w:val="21"/>
          <w:highlight w:val="none"/>
        </w:rPr>
        <w:t>第</w:t>
      </w:r>
      <w:r>
        <w:rPr>
          <w:rFonts w:hint="eastAsia" w:hAnsi="宋体"/>
          <w:b/>
          <w:bCs/>
          <w:color w:val="auto"/>
          <w:kern w:val="0"/>
          <w:sz w:val="21"/>
          <w:szCs w:val="21"/>
          <w:highlight w:val="none"/>
          <w:lang w:val="en-US" w:eastAsia="zh-CN"/>
        </w:rPr>
        <w:t>八</w:t>
      </w:r>
      <w:r>
        <w:rPr>
          <w:rFonts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eastAsia="MS Mincho"/>
          <w:b/>
          <w:color w:val="auto"/>
          <w:sz w:val="21"/>
          <w:szCs w:val="21"/>
          <w:highlight w:val="none"/>
          <w:lang w:eastAsia="ja-JP"/>
        </w:rPr>
        <w:t>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了解本课的背景知识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掌握本课的单词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对于本课</w:t>
      </w:r>
      <w:r>
        <w:rPr>
          <w:rFonts w:hint="eastAsia" w:ascii="宋体" w:hAnsi="宋体"/>
          <w:bCs/>
          <w:color w:val="auto"/>
          <w:sz w:val="21"/>
          <w:szCs w:val="21"/>
          <w:highlight w:val="none"/>
        </w:rPr>
        <w:t>课文的阅读</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翻译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1.本课的单词拼写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2.本课的语法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r>
        <w:rPr>
          <w:rFonts w:hint="eastAsia" w:ascii="宋体" w:hAnsi="宋体"/>
          <w:bCs/>
          <w:color w:val="auto"/>
          <w:sz w:val="21"/>
          <w:szCs w:val="21"/>
          <w:highlight w:val="none"/>
        </w:rPr>
        <w:t>的运用</w:t>
      </w:r>
      <w:r>
        <w:rPr>
          <w:rFonts w:hint="eastAsia" w:ascii="宋体" w:hAnsi="宋体"/>
          <w:bCs/>
          <w:color w:val="auto"/>
          <w:sz w:val="21"/>
          <w:szCs w:val="21"/>
          <w:highlight w:val="none"/>
          <w:lang w:val="en-US" w:eastAsia="zh-CN"/>
        </w:rPr>
        <w:t>与</w:t>
      </w:r>
      <w:r>
        <w:rPr>
          <w:rFonts w:hint="eastAsia" w:ascii="宋体" w:hAnsi="宋体"/>
          <w:bCs/>
          <w:color w:val="auto"/>
          <w:sz w:val="21"/>
          <w:szCs w:val="21"/>
          <w:highlight w:val="none"/>
        </w:rPr>
        <w:t>辨析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3.</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课文理解</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Cs/>
          <w:color w:val="auto"/>
          <w:sz w:val="21"/>
          <w:szCs w:val="21"/>
          <w:highlight w:val="none"/>
        </w:rPr>
        <w:t>4.日汉</w:t>
      </w:r>
      <w:r>
        <w:rPr>
          <w:rFonts w:hint="eastAsia" w:ascii="宋体" w:hAnsi="宋体"/>
          <w:bCs/>
          <w:color w:val="auto"/>
          <w:sz w:val="21"/>
          <w:szCs w:val="21"/>
          <w:highlight w:val="none"/>
          <w:lang w:val="en-US" w:eastAsia="zh-CN"/>
        </w:rPr>
        <w:t>汉日</w:t>
      </w:r>
      <w:r>
        <w:rPr>
          <w:rFonts w:hint="eastAsia" w:ascii="宋体" w:hAnsi="宋体"/>
          <w:bCs/>
          <w:color w:val="auto"/>
          <w:sz w:val="21"/>
          <w:szCs w:val="21"/>
          <w:highlight w:val="none"/>
        </w:rPr>
        <w:t>互译及写作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highlight w:val="none"/>
        </w:rPr>
        <w:t>本课的单词、语法、句型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highlight w:val="none"/>
          <w:lang w:val="en-US" w:eastAsia="zh-CN"/>
        </w:rPr>
        <w:t>本课的主要思想内涵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highlight w:val="none"/>
        </w:rPr>
        <w:t>用本课</w:t>
      </w:r>
      <w:r>
        <w:rPr>
          <w:rFonts w:hint="eastAsia" w:ascii="宋体" w:hAnsi="宋体"/>
          <w:bCs/>
          <w:color w:val="auto"/>
          <w:sz w:val="21"/>
          <w:szCs w:val="21"/>
          <w:highlight w:val="none"/>
          <w:lang w:val="en-US" w:eastAsia="zh-CN"/>
        </w:rPr>
        <w:t>掌握</w:t>
      </w:r>
      <w:r>
        <w:rPr>
          <w:rFonts w:hint="eastAsia" w:ascii="宋体" w:hAnsi="宋体"/>
          <w:bCs/>
          <w:color w:val="auto"/>
          <w:sz w:val="21"/>
          <w:szCs w:val="21"/>
          <w:highlight w:val="none"/>
        </w:rPr>
        <w:t>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语法进行</w:t>
      </w:r>
      <w:r>
        <w:rPr>
          <w:rFonts w:hint="eastAsia" w:ascii="宋体" w:hAnsi="宋体"/>
          <w:bCs/>
          <w:color w:val="auto"/>
          <w:sz w:val="21"/>
          <w:szCs w:val="21"/>
          <w:highlight w:val="none"/>
          <w:lang w:val="en-US" w:eastAsia="zh-CN"/>
        </w:rPr>
        <w:t>日汉汉日</w:t>
      </w:r>
      <w:r>
        <w:rPr>
          <w:rFonts w:hint="eastAsia" w:ascii="宋体" w:hAnsi="宋体"/>
          <w:bCs/>
          <w:color w:val="auto"/>
          <w:sz w:val="21"/>
          <w:szCs w:val="21"/>
          <w:highlight w:val="none"/>
        </w:rPr>
        <w:t>翻译</w:t>
      </w:r>
      <w:r>
        <w:rPr>
          <w:rFonts w:hint="eastAsia" w:ascii="宋体" w:hAnsi="宋体"/>
          <w:bCs/>
          <w:color w:val="auto"/>
          <w:sz w:val="21"/>
          <w:szCs w:val="21"/>
          <w:highlight w:val="none"/>
          <w:lang w:val="en-US" w:eastAsia="zh-CN"/>
        </w:rPr>
        <w:t>与日文</w:t>
      </w:r>
      <w:r>
        <w:rPr>
          <w:rFonts w:hint="eastAsia" w:ascii="宋体" w:hAnsi="宋体"/>
          <w:bCs/>
          <w:color w:val="auto"/>
          <w:sz w:val="21"/>
          <w:szCs w:val="21"/>
          <w:highlight w:val="none"/>
        </w:rPr>
        <w:t>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的基本思路与结构框架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highlight w:val="none"/>
        </w:rPr>
        <w:t>文章的阅读分析能</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理解能力</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textAlignment w:val="auto"/>
        <w:rPr>
          <w:rFonts w:hint="eastAsia" w:ascii="宋体" w:hAnsi="宋体" w:eastAsia="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eastAsia="MS Mincho"/>
          <w:b/>
          <w:bCs/>
          <w:color w:val="auto"/>
          <w:kern w:val="0"/>
          <w:sz w:val="21"/>
          <w:szCs w:val="21"/>
          <w:highlight w:val="none"/>
          <w:lang w:eastAsia="ja-JP"/>
        </w:rPr>
        <w:t>第九章  「的」の文化</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了解本课的背景知识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掌握本课的单词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对于本课</w:t>
      </w:r>
      <w:r>
        <w:rPr>
          <w:rFonts w:hint="eastAsia" w:ascii="宋体" w:hAnsi="宋体"/>
          <w:bCs/>
          <w:color w:val="auto"/>
          <w:sz w:val="21"/>
          <w:szCs w:val="21"/>
          <w:highlight w:val="none"/>
        </w:rPr>
        <w:t>课文的阅读</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翻译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1.本课的单词拼写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2.本课的语法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r>
        <w:rPr>
          <w:rFonts w:hint="eastAsia" w:ascii="宋体" w:hAnsi="宋体"/>
          <w:bCs/>
          <w:color w:val="auto"/>
          <w:sz w:val="21"/>
          <w:szCs w:val="21"/>
          <w:highlight w:val="none"/>
        </w:rPr>
        <w:t>的运用</w:t>
      </w:r>
      <w:r>
        <w:rPr>
          <w:rFonts w:hint="eastAsia" w:ascii="宋体" w:hAnsi="宋体"/>
          <w:bCs/>
          <w:color w:val="auto"/>
          <w:sz w:val="21"/>
          <w:szCs w:val="21"/>
          <w:highlight w:val="none"/>
          <w:lang w:val="en-US" w:eastAsia="zh-CN"/>
        </w:rPr>
        <w:t>与</w:t>
      </w:r>
      <w:r>
        <w:rPr>
          <w:rFonts w:hint="eastAsia" w:ascii="宋体" w:hAnsi="宋体"/>
          <w:bCs/>
          <w:color w:val="auto"/>
          <w:sz w:val="21"/>
          <w:szCs w:val="21"/>
          <w:highlight w:val="none"/>
        </w:rPr>
        <w:t>辨析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3.</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课文理解</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Cs/>
          <w:color w:val="auto"/>
          <w:sz w:val="21"/>
          <w:szCs w:val="21"/>
          <w:highlight w:val="none"/>
        </w:rPr>
        <w:t>4.日汉</w:t>
      </w:r>
      <w:r>
        <w:rPr>
          <w:rFonts w:hint="eastAsia" w:ascii="宋体" w:hAnsi="宋体"/>
          <w:bCs/>
          <w:color w:val="auto"/>
          <w:sz w:val="21"/>
          <w:szCs w:val="21"/>
          <w:highlight w:val="none"/>
          <w:lang w:val="en-US" w:eastAsia="zh-CN"/>
        </w:rPr>
        <w:t>汉日</w:t>
      </w:r>
      <w:r>
        <w:rPr>
          <w:rFonts w:hint="eastAsia" w:ascii="宋体" w:hAnsi="宋体"/>
          <w:bCs/>
          <w:color w:val="auto"/>
          <w:sz w:val="21"/>
          <w:szCs w:val="21"/>
          <w:highlight w:val="none"/>
        </w:rPr>
        <w:t>互译及写作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highlight w:val="none"/>
        </w:rPr>
        <w:t>本课的单词、语法、句型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highlight w:val="none"/>
          <w:lang w:val="en-US" w:eastAsia="zh-CN"/>
        </w:rPr>
        <w:t>本课的主要思想内涵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highlight w:val="none"/>
        </w:rPr>
        <w:t>用本课</w:t>
      </w:r>
      <w:r>
        <w:rPr>
          <w:rFonts w:hint="eastAsia" w:ascii="宋体" w:hAnsi="宋体"/>
          <w:bCs/>
          <w:color w:val="auto"/>
          <w:sz w:val="21"/>
          <w:szCs w:val="21"/>
          <w:highlight w:val="none"/>
          <w:lang w:val="en-US" w:eastAsia="zh-CN"/>
        </w:rPr>
        <w:t>掌握</w:t>
      </w:r>
      <w:r>
        <w:rPr>
          <w:rFonts w:hint="eastAsia" w:ascii="宋体" w:hAnsi="宋体"/>
          <w:bCs/>
          <w:color w:val="auto"/>
          <w:sz w:val="21"/>
          <w:szCs w:val="21"/>
          <w:highlight w:val="none"/>
        </w:rPr>
        <w:t>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语法进行</w:t>
      </w:r>
      <w:r>
        <w:rPr>
          <w:rFonts w:hint="eastAsia" w:ascii="宋体" w:hAnsi="宋体"/>
          <w:bCs/>
          <w:color w:val="auto"/>
          <w:sz w:val="21"/>
          <w:szCs w:val="21"/>
          <w:highlight w:val="none"/>
          <w:lang w:val="en-US" w:eastAsia="zh-CN"/>
        </w:rPr>
        <w:t>日汉汉日</w:t>
      </w:r>
      <w:r>
        <w:rPr>
          <w:rFonts w:hint="eastAsia" w:ascii="宋体" w:hAnsi="宋体"/>
          <w:bCs/>
          <w:color w:val="auto"/>
          <w:sz w:val="21"/>
          <w:szCs w:val="21"/>
          <w:highlight w:val="none"/>
        </w:rPr>
        <w:t>翻译</w:t>
      </w:r>
      <w:r>
        <w:rPr>
          <w:rFonts w:hint="eastAsia" w:ascii="宋体" w:hAnsi="宋体"/>
          <w:bCs/>
          <w:color w:val="auto"/>
          <w:sz w:val="21"/>
          <w:szCs w:val="21"/>
          <w:highlight w:val="none"/>
          <w:lang w:val="en-US" w:eastAsia="zh-CN"/>
        </w:rPr>
        <w:t>与日文</w:t>
      </w:r>
      <w:r>
        <w:rPr>
          <w:rFonts w:hint="eastAsia" w:ascii="宋体" w:hAnsi="宋体"/>
          <w:bCs/>
          <w:color w:val="auto"/>
          <w:sz w:val="21"/>
          <w:szCs w:val="21"/>
          <w:highlight w:val="none"/>
        </w:rPr>
        <w:t>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的基本思路与结构框架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highlight w:val="none"/>
        </w:rPr>
        <w:t>文章的阅读分析能</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理解能力</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textAlignment w:val="auto"/>
        <w:rPr>
          <w:rFonts w:hint="eastAsia" w:ascii="宋体" w:hAnsi="宋体" w:eastAsia="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Ansi="宋体"/>
          <w:b/>
          <w:bCs/>
          <w:color w:val="auto"/>
          <w:kern w:val="0"/>
          <w:sz w:val="21"/>
          <w:szCs w:val="21"/>
          <w:highlight w:val="none"/>
        </w:rPr>
        <w:t>第</w:t>
      </w:r>
      <w:r>
        <w:rPr>
          <w:rFonts w:hint="eastAsia" w:hAnsi="宋体"/>
          <w:b/>
          <w:bCs/>
          <w:color w:val="auto"/>
          <w:kern w:val="0"/>
          <w:sz w:val="21"/>
          <w:szCs w:val="21"/>
          <w:highlight w:val="none"/>
          <w:lang w:val="en-US" w:eastAsia="zh-CN"/>
        </w:rPr>
        <w:t>十</w:t>
      </w:r>
      <w:r>
        <w:rPr>
          <w:rFonts w:hAnsi="宋体"/>
          <w:b/>
          <w:bCs/>
          <w:color w:val="auto"/>
          <w:kern w:val="0"/>
          <w:sz w:val="21"/>
          <w:szCs w:val="21"/>
          <w:highlight w:val="none"/>
        </w:rPr>
        <w:t>章</w:t>
      </w:r>
      <w:r>
        <w:rPr>
          <w:rFonts w:hint="eastAsia"/>
          <w:b/>
          <w:bCs/>
          <w:color w:val="auto"/>
          <w:kern w:val="0"/>
          <w:sz w:val="21"/>
          <w:szCs w:val="21"/>
          <w:highlight w:val="none"/>
        </w:rPr>
        <w:t xml:space="preserve">  </w:t>
      </w:r>
      <w:r>
        <w:rPr>
          <w:rFonts w:hint="eastAsia" w:eastAsia="MS Mincho"/>
          <w:b/>
          <w:color w:val="auto"/>
          <w:sz w:val="21"/>
          <w:szCs w:val="21"/>
          <w:highlight w:val="none"/>
          <w:lang w:eastAsia="ja-JP"/>
        </w:rPr>
        <w:t>屋根の上のサワン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了解本课的背景知识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掌握本课的单词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对于本课</w:t>
      </w:r>
      <w:r>
        <w:rPr>
          <w:rFonts w:hint="eastAsia" w:ascii="宋体" w:hAnsi="宋体"/>
          <w:bCs/>
          <w:color w:val="auto"/>
          <w:sz w:val="21"/>
          <w:szCs w:val="21"/>
          <w:highlight w:val="none"/>
        </w:rPr>
        <w:t>课文的阅读</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翻译</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1.本课的单词拼写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2.本课的语法</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句型</w:t>
      </w:r>
      <w:r>
        <w:rPr>
          <w:rFonts w:hint="eastAsia" w:ascii="宋体" w:hAnsi="宋体"/>
          <w:bCs/>
          <w:color w:val="auto"/>
          <w:sz w:val="21"/>
          <w:szCs w:val="21"/>
          <w:highlight w:val="none"/>
        </w:rPr>
        <w:t>的运用</w:t>
      </w:r>
      <w:r>
        <w:rPr>
          <w:rFonts w:hint="eastAsia" w:ascii="宋体" w:hAnsi="宋体"/>
          <w:bCs/>
          <w:color w:val="auto"/>
          <w:sz w:val="21"/>
          <w:szCs w:val="21"/>
          <w:highlight w:val="none"/>
          <w:lang w:val="en-US" w:eastAsia="zh-CN"/>
        </w:rPr>
        <w:t>与</w:t>
      </w:r>
      <w:r>
        <w:rPr>
          <w:rFonts w:hint="eastAsia" w:ascii="宋体" w:hAnsi="宋体"/>
          <w:bCs/>
          <w:color w:val="auto"/>
          <w:sz w:val="21"/>
          <w:szCs w:val="21"/>
          <w:highlight w:val="none"/>
        </w:rPr>
        <w:t>辨析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3.</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课文理解</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分析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Cs/>
          <w:color w:val="auto"/>
          <w:sz w:val="21"/>
          <w:szCs w:val="21"/>
          <w:highlight w:val="none"/>
        </w:rPr>
        <w:t>4.日汉</w:t>
      </w:r>
      <w:r>
        <w:rPr>
          <w:rFonts w:hint="eastAsia" w:ascii="宋体" w:hAnsi="宋体"/>
          <w:bCs/>
          <w:color w:val="auto"/>
          <w:sz w:val="21"/>
          <w:szCs w:val="21"/>
          <w:highlight w:val="none"/>
          <w:lang w:val="en-US" w:eastAsia="zh-CN"/>
        </w:rPr>
        <w:t>汉日</w:t>
      </w:r>
      <w:r>
        <w:rPr>
          <w:rFonts w:hint="eastAsia" w:ascii="宋体" w:hAnsi="宋体"/>
          <w:bCs/>
          <w:color w:val="auto"/>
          <w:sz w:val="21"/>
          <w:szCs w:val="21"/>
          <w:highlight w:val="none"/>
        </w:rPr>
        <w:t>互译及写作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highlight w:val="none"/>
        </w:rPr>
        <w:t>本课的单词、语法、句型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highlight w:val="none"/>
          <w:lang w:val="en-US" w:eastAsia="zh-CN"/>
        </w:rPr>
        <w:t>本课的主要思想内涵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highlight w:val="none"/>
        </w:rPr>
        <w:t>用本课</w:t>
      </w:r>
      <w:r>
        <w:rPr>
          <w:rFonts w:hint="eastAsia" w:ascii="宋体" w:hAnsi="宋体"/>
          <w:bCs/>
          <w:color w:val="auto"/>
          <w:sz w:val="21"/>
          <w:szCs w:val="21"/>
          <w:highlight w:val="none"/>
          <w:lang w:val="en-US" w:eastAsia="zh-CN"/>
        </w:rPr>
        <w:t>掌握</w:t>
      </w:r>
      <w:r>
        <w:rPr>
          <w:rFonts w:hint="eastAsia" w:ascii="宋体" w:hAnsi="宋体"/>
          <w:bCs/>
          <w:color w:val="auto"/>
          <w:sz w:val="21"/>
          <w:szCs w:val="21"/>
          <w:highlight w:val="none"/>
        </w:rPr>
        <w:t>的单词</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语法进行</w:t>
      </w:r>
      <w:r>
        <w:rPr>
          <w:rFonts w:hint="eastAsia" w:ascii="宋体" w:hAnsi="宋体"/>
          <w:bCs/>
          <w:color w:val="auto"/>
          <w:sz w:val="21"/>
          <w:szCs w:val="21"/>
          <w:highlight w:val="none"/>
          <w:lang w:val="en-US" w:eastAsia="zh-CN"/>
        </w:rPr>
        <w:t>日汉汉日</w:t>
      </w:r>
      <w:r>
        <w:rPr>
          <w:rFonts w:hint="eastAsia" w:ascii="宋体" w:hAnsi="宋体"/>
          <w:bCs/>
          <w:color w:val="auto"/>
          <w:sz w:val="21"/>
          <w:szCs w:val="21"/>
          <w:highlight w:val="none"/>
        </w:rPr>
        <w:t>翻译</w:t>
      </w:r>
      <w:r>
        <w:rPr>
          <w:rFonts w:hint="eastAsia" w:ascii="宋体" w:hAnsi="宋体"/>
          <w:bCs/>
          <w:color w:val="auto"/>
          <w:sz w:val="21"/>
          <w:szCs w:val="21"/>
          <w:highlight w:val="none"/>
          <w:lang w:val="en-US" w:eastAsia="zh-CN"/>
        </w:rPr>
        <w:t>与日文</w:t>
      </w:r>
      <w:r>
        <w:rPr>
          <w:rFonts w:hint="eastAsia" w:ascii="宋体" w:hAnsi="宋体"/>
          <w:bCs/>
          <w:color w:val="auto"/>
          <w:sz w:val="21"/>
          <w:szCs w:val="21"/>
          <w:highlight w:val="none"/>
        </w:rPr>
        <w:t>写作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highlight w:val="none"/>
          <w:lang w:val="en-US" w:eastAsia="zh-CN"/>
        </w:rPr>
        <w:t>本课</w:t>
      </w:r>
      <w:r>
        <w:rPr>
          <w:rFonts w:hint="eastAsia" w:ascii="宋体" w:hAnsi="宋体"/>
          <w:bCs/>
          <w:color w:val="auto"/>
          <w:sz w:val="21"/>
          <w:szCs w:val="21"/>
          <w:highlight w:val="none"/>
        </w:rPr>
        <w:t>的基本思路与结构框架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highlight w:val="none"/>
        </w:rPr>
        <w:t>文章的阅读分析能</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rPr>
        <w:t>理解能力</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22" w:firstLineChars="200"/>
        <w:textAlignment w:val="auto"/>
        <w:rPr>
          <w:rFonts w:hint="eastAsia" w:ascii="宋体" w:hAnsi="宋体" w:eastAsia="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bCs/>
          <w:color w:val="auto"/>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本课程的考核方式包括</w:t>
      </w:r>
      <w:r>
        <w:rPr>
          <w:rFonts w:hint="eastAsia" w:ascii="宋体" w:hAnsi="宋体"/>
          <w:bCs/>
          <w:color w:val="auto"/>
          <w:sz w:val="21"/>
          <w:szCs w:val="21"/>
          <w:highlight w:val="none"/>
        </w:rPr>
        <w:t>过程性考核</w:t>
      </w:r>
      <w:r>
        <w:rPr>
          <w:rFonts w:hint="eastAsia" w:ascii="宋体" w:hAnsi="宋体"/>
          <w:bCs/>
          <w:color w:val="auto"/>
          <w:sz w:val="21"/>
          <w:szCs w:val="21"/>
          <w:highlight w:val="none"/>
          <w:lang w:val="en-US" w:eastAsia="zh-CN"/>
        </w:rPr>
        <w:t>方式与</w:t>
      </w:r>
      <w:r>
        <w:rPr>
          <w:rFonts w:hint="eastAsia" w:ascii="宋体" w:hAnsi="宋体"/>
          <w:bCs/>
          <w:color w:val="auto"/>
          <w:sz w:val="21"/>
          <w:szCs w:val="21"/>
          <w:highlight w:val="none"/>
        </w:rPr>
        <w:t>终结性评价方式</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本课程的考核方式</w:t>
      </w:r>
      <w:r>
        <w:rPr>
          <w:rFonts w:hint="eastAsia" w:ascii="宋体" w:hAnsi="宋体"/>
          <w:color w:val="auto"/>
          <w:sz w:val="21"/>
          <w:szCs w:val="21"/>
          <w:highlight w:val="none"/>
        </w:rPr>
        <w:t>多元丰富</w:t>
      </w:r>
      <w:r>
        <w:rPr>
          <w:rFonts w:hint="eastAsia" w:ascii="宋体" w:hAnsi="宋体"/>
          <w:color w:val="auto"/>
          <w:sz w:val="21"/>
          <w:szCs w:val="21"/>
          <w:highlight w:val="none"/>
          <w:lang w:eastAsia="zh-CN"/>
        </w:rPr>
        <w:t>，</w:t>
      </w:r>
      <w:r>
        <w:rPr>
          <w:rFonts w:hint="eastAsia" w:ascii="宋体" w:hAnsi="宋体"/>
          <w:bCs/>
          <w:color w:val="auto"/>
          <w:sz w:val="21"/>
          <w:szCs w:val="21"/>
          <w:highlight w:val="none"/>
          <w:lang w:val="en-US" w:eastAsia="zh-CN"/>
        </w:rPr>
        <w:t>具体如下：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eastAsia="宋体"/>
          <w:bCs/>
          <w:color w:val="auto"/>
          <w:sz w:val="21"/>
          <w:szCs w:val="21"/>
          <w:highlight w:val="none"/>
          <w:lang w:val="en-US" w:eastAsia="zh-CN"/>
        </w:rPr>
      </w:pPr>
      <w:r>
        <w:rPr>
          <w:rFonts w:hint="eastAsia" w:ascii="宋体" w:hAnsi="宋体"/>
          <w:bCs/>
          <w:color w:val="auto"/>
          <w:sz w:val="21"/>
          <w:szCs w:val="21"/>
          <w:highlight w:val="none"/>
          <w:lang w:val="en-US" w:eastAsia="zh-CN"/>
        </w:rPr>
        <w:t>1.</w:t>
      </w:r>
      <w:r>
        <w:rPr>
          <w:rFonts w:hint="eastAsia" w:ascii="宋体" w:hAnsi="宋体"/>
          <w:color w:val="auto"/>
          <w:sz w:val="21"/>
          <w:szCs w:val="21"/>
          <w:highlight w:val="none"/>
          <w:lang w:eastAsia="zh-CN"/>
        </w:rPr>
        <w:t>过程性评价占比40%，其中线上学习占比20%（包括课前预习、线上测验、小组学习讨论等），线下学习占比20%（包括课堂表现、课后作业等）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color w:val="auto"/>
          <w:sz w:val="21"/>
          <w:szCs w:val="21"/>
          <w:highlight w:val="none"/>
        </w:rPr>
      </w:pPr>
      <w:r>
        <w:rPr>
          <w:rFonts w:hint="eastAsia" w:ascii="宋体" w:hAnsi="宋体"/>
          <w:bCs/>
          <w:color w:val="auto"/>
          <w:sz w:val="21"/>
          <w:szCs w:val="21"/>
          <w:highlight w:val="none"/>
          <w:lang w:val="en-US" w:eastAsia="zh-CN"/>
        </w:rPr>
        <w:t>2.</w:t>
      </w:r>
      <w:r>
        <w:rPr>
          <w:rFonts w:hint="eastAsia" w:ascii="宋体" w:hAnsi="宋体"/>
          <w:color w:val="auto"/>
          <w:sz w:val="21"/>
          <w:szCs w:val="21"/>
          <w:highlight w:val="none"/>
        </w:rPr>
        <w:t>终结性</w:t>
      </w:r>
      <w:r>
        <w:rPr>
          <w:rFonts w:hint="eastAsia" w:ascii="宋体" w:hAnsi="宋体"/>
          <w:color w:val="auto"/>
          <w:sz w:val="21"/>
          <w:szCs w:val="21"/>
          <w:highlight w:val="none"/>
          <w:lang w:val="en-US" w:eastAsia="zh-CN"/>
        </w:rPr>
        <w:t>评价</w:t>
      </w:r>
      <w:r>
        <w:rPr>
          <w:rFonts w:hint="eastAsia" w:ascii="宋体" w:hAnsi="宋体"/>
          <w:color w:val="auto"/>
          <w:sz w:val="21"/>
          <w:szCs w:val="21"/>
          <w:highlight w:val="none"/>
          <w:lang w:eastAsia="zh-CN"/>
        </w:rPr>
        <w:t>占比</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lang w:eastAsia="zh-CN"/>
        </w:rPr>
        <w:t>0%，</w:t>
      </w:r>
      <w:r>
        <w:rPr>
          <w:rFonts w:hint="eastAsia" w:ascii="宋体" w:hAnsi="宋体"/>
          <w:color w:val="auto"/>
          <w:sz w:val="21"/>
          <w:szCs w:val="21"/>
          <w:highlight w:val="none"/>
          <w:lang w:val="en-US" w:eastAsia="zh-CN"/>
        </w:rPr>
        <w:t>以</w:t>
      </w:r>
      <w:r>
        <w:rPr>
          <w:rFonts w:hint="eastAsia" w:ascii="宋体" w:hAnsi="宋体"/>
          <w:color w:val="auto"/>
          <w:sz w:val="21"/>
          <w:szCs w:val="21"/>
          <w:highlight w:val="none"/>
          <w:lang w:eastAsia="zh-CN"/>
        </w:rPr>
        <w:t>闭卷笔试</w:t>
      </w:r>
      <w:r>
        <w:rPr>
          <w:rFonts w:hint="eastAsia" w:ascii="宋体" w:hAnsi="宋体"/>
          <w:color w:val="auto"/>
          <w:sz w:val="21"/>
          <w:szCs w:val="21"/>
          <w:highlight w:val="none"/>
          <w:lang w:val="en-US" w:eastAsia="zh-CN"/>
        </w:rPr>
        <w:t>为主，</w:t>
      </w:r>
      <w:r>
        <w:rPr>
          <w:rFonts w:hint="eastAsia" w:ascii="宋体" w:hAnsi="宋体"/>
          <w:color w:val="auto"/>
          <w:sz w:val="21"/>
          <w:szCs w:val="21"/>
          <w:highlight w:val="none"/>
        </w:rPr>
        <w:t>侧重从标准答案考核向非标转化答案考核的转化，</w:t>
      </w:r>
      <w:r>
        <w:rPr>
          <w:rFonts w:hint="eastAsia" w:ascii="宋体" w:hAnsi="宋体"/>
          <w:color w:val="auto"/>
          <w:sz w:val="21"/>
          <w:szCs w:val="21"/>
          <w:highlight w:val="none"/>
          <w:lang w:val="en-US" w:eastAsia="zh-CN"/>
        </w:rPr>
        <w:t>将</w:t>
      </w:r>
      <w:r>
        <w:rPr>
          <w:rFonts w:hint="eastAsia" w:ascii="宋体" w:hAnsi="宋体"/>
          <w:color w:val="auto"/>
          <w:sz w:val="21"/>
          <w:szCs w:val="21"/>
          <w:highlight w:val="none"/>
        </w:rPr>
        <w:t>开放性试题</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日汉汉日互译、日文写作</w:t>
      </w:r>
      <w:r>
        <w:rPr>
          <w:rFonts w:hint="eastAsia" w:ascii="宋体" w:hAnsi="宋体"/>
          <w:color w:val="auto"/>
          <w:sz w:val="21"/>
          <w:szCs w:val="21"/>
          <w:highlight w:val="none"/>
          <w:lang w:eastAsia="zh-CN"/>
        </w:rPr>
        <w:t>）</w:t>
      </w:r>
      <w:r>
        <w:rPr>
          <w:rFonts w:hint="eastAsia" w:ascii="宋体" w:hAnsi="宋体"/>
          <w:color w:val="auto"/>
          <w:sz w:val="21"/>
          <w:szCs w:val="21"/>
          <w:highlight w:val="none"/>
        </w:rPr>
        <w:t>的比例</w:t>
      </w:r>
      <w:r>
        <w:rPr>
          <w:rFonts w:hint="eastAsia" w:ascii="宋体" w:hAnsi="宋体"/>
          <w:color w:val="auto"/>
          <w:sz w:val="21"/>
          <w:szCs w:val="21"/>
          <w:highlight w:val="none"/>
          <w:lang w:val="en-US" w:eastAsia="zh-CN"/>
        </w:rPr>
        <w:t>增加至60%</w:t>
      </w:r>
      <w:r>
        <w:rPr>
          <w:rFonts w:hint="eastAsia" w:ascii="宋体" w:hAnsi="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占比40%，其中</w:t>
      </w:r>
      <w:r>
        <w:rPr>
          <w:rFonts w:hint="eastAsia" w:ascii="宋体" w:hAnsi="宋体"/>
          <w:bCs/>
          <w:color w:val="auto"/>
          <w:sz w:val="21"/>
          <w:szCs w:val="21"/>
          <w:highlight w:val="none"/>
        </w:rPr>
        <w:t>线上学习占比20%（包括课前预习、线上测验、小组学习讨论等），线下学习占比20%（包括课堂表现、课后作业等）</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ascii="宋体" w:hAnsi="宋体"/>
          <w:color w:val="auto"/>
          <w:sz w:val="21"/>
          <w:szCs w:val="21"/>
          <w:highlight w:val="none"/>
        </w:rPr>
        <w:t>闭卷考试；</w:t>
      </w:r>
      <w:r>
        <w:rPr>
          <w:rFonts w:hint="eastAsia" w:ascii="宋体" w:hAnsi="宋体"/>
          <w:bCs/>
          <w:color w:val="auto"/>
          <w:sz w:val="21"/>
          <w:szCs w:val="21"/>
          <w:highlight w:val="none"/>
        </w:rPr>
        <w:t>占比</w:t>
      </w:r>
      <w:r>
        <w:rPr>
          <w:rFonts w:hint="eastAsia" w:ascii="宋体" w:hAnsi="宋体"/>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3.综合成绩</w:t>
      </w:r>
      <w:r>
        <w:rPr>
          <w:rFonts w:hint="eastAsia" w:ascii="宋体" w:hAnsi="宋体"/>
          <w:color w:val="auto"/>
          <w:sz w:val="21"/>
          <w:szCs w:val="21"/>
          <w:highlight w:val="none"/>
          <w:lang w:eastAsia="zh-CN"/>
        </w:rPr>
        <w:t>：</w:t>
      </w:r>
      <w:r>
        <w:rPr>
          <w:rFonts w:hint="eastAsia" w:ascii="宋体" w:hAnsi="宋体"/>
          <w:bCs/>
          <w:color w:val="auto"/>
          <w:sz w:val="21"/>
          <w:szCs w:val="21"/>
          <w:highlight w:val="none"/>
        </w:rPr>
        <w:t>平时成绩×</w:t>
      </w:r>
      <w:r>
        <w:rPr>
          <w:rFonts w:hint="eastAsia" w:ascii="宋体" w:hAnsi="宋体"/>
          <w:bCs/>
          <w:color w:val="auto"/>
          <w:sz w:val="21"/>
          <w:szCs w:val="21"/>
          <w:highlight w:val="none"/>
          <w:lang w:val="en-US" w:eastAsia="zh-CN"/>
        </w:rPr>
        <w:t>40%</w:t>
      </w:r>
      <w:r>
        <w:rPr>
          <w:rFonts w:hint="eastAsia" w:ascii="宋体" w:hAnsi="宋体"/>
          <w:bCs/>
          <w:color w:val="auto"/>
          <w:sz w:val="21"/>
          <w:szCs w:val="21"/>
          <w:highlight w:val="none"/>
        </w:rPr>
        <w:t>+期末成绩×</w:t>
      </w:r>
      <w:r>
        <w:rPr>
          <w:rFonts w:hint="eastAsia" w:ascii="宋体" w:hAnsi="宋体"/>
          <w:bCs/>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1.本课程的考核结果全面、准确、客观、公正,考核结果以数据的形式</w:t>
      </w:r>
      <w:r>
        <w:rPr>
          <w:rFonts w:hint="eastAsia" w:ascii="宋体" w:hAnsi="宋体" w:eastAsia="宋体" w:cs="宋体"/>
          <w:color w:val="auto"/>
          <w:sz w:val="21"/>
          <w:szCs w:val="21"/>
          <w:highlight w:val="none"/>
        </w:rPr>
        <w:t>向学生反馈</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hAnsi="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2.基于学生考核结果，</w:t>
      </w:r>
      <w:r>
        <w:rPr>
          <w:rFonts w:hint="eastAsia" w:ascii="宋体" w:hAnsi="宋体" w:eastAsia="宋体" w:cs="宋体"/>
          <w:bCs/>
          <w:color w:val="auto"/>
          <w:sz w:val="21"/>
          <w:szCs w:val="21"/>
          <w:highlight w:val="none"/>
        </w:rPr>
        <w:t>建立考</w:t>
      </w:r>
      <w:r>
        <w:rPr>
          <w:rFonts w:hAnsi="宋体"/>
          <w:bCs/>
          <w:color w:val="auto"/>
          <w:sz w:val="21"/>
          <w:szCs w:val="21"/>
          <w:highlight w:val="none"/>
        </w:rPr>
        <w:t>核评价结果的多元反馈机制，形成持续改进的闭环，以达成基于学习产出的教育效果。</w:t>
      </w:r>
      <w:r>
        <w:rPr>
          <w:rFonts w:hint="eastAsia" w:hAnsi="宋体"/>
          <w:bCs/>
          <w:color w:val="auto"/>
          <w:sz w:val="21"/>
          <w:szCs w:val="21"/>
          <w:highlight w:val="none"/>
          <w:lang w:eastAsia="zh-CN"/>
        </w:rPr>
        <w:t>以学生</w:t>
      </w:r>
      <w:r>
        <w:rPr>
          <w:rFonts w:hint="eastAsia" w:hAnsi="宋体"/>
          <w:bCs/>
          <w:color w:val="auto"/>
          <w:sz w:val="21"/>
          <w:szCs w:val="21"/>
          <w:highlight w:val="none"/>
          <w:lang w:val="en-US" w:eastAsia="zh-CN"/>
        </w:rPr>
        <w:t>的发展</w:t>
      </w:r>
      <w:r>
        <w:rPr>
          <w:rFonts w:hint="eastAsia" w:hAnsi="宋体"/>
          <w:bCs/>
          <w:color w:val="auto"/>
          <w:sz w:val="21"/>
          <w:szCs w:val="21"/>
          <w:highlight w:val="none"/>
          <w:lang w:eastAsia="zh-CN"/>
        </w:rPr>
        <w:t>为中心，在教学过程中，对学生日语知识，如词汇、语法、</w:t>
      </w:r>
      <w:r>
        <w:rPr>
          <w:rFonts w:hint="eastAsia" w:hAnsi="宋体"/>
          <w:bCs/>
          <w:color w:val="auto"/>
          <w:sz w:val="21"/>
          <w:szCs w:val="21"/>
          <w:highlight w:val="none"/>
          <w:lang w:val="en-US" w:eastAsia="zh-CN"/>
        </w:rPr>
        <w:t>句型</w:t>
      </w:r>
      <w:r>
        <w:rPr>
          <w:rFonts w:hint="eastAsia" w:hAnsi="宋体"/>
          <w:bCs/>
          <w:color w:val="auto"/>
          <w:sz w:val="21"/>
          <w:szCs w:val="21"/>
          <w:highlight w:val="none"/>
          <w:lang w:eastAsia="zh-CN"/>
        </w:rPr>
        <w:t>等掌握不牢固的学习情况进行</w:t>
      </w:r>
      <w:r>
        <w:rPr>
          <w:rFonts w:hint="eastAsia" w:hAnsi="宋体"/>
          <w:bCs/>
          <w:color w:val="auto"/>
          <w:sz w:val="21"/>
          <w:szCs w:val="21"/>
          <w:highlight w:val="none"/>
          <w:lang w:val="en-US" w:eastAsia="zh-CN"/>
        </w:rPr>
        <w:t>线上线下混合式</w:t>
      </w:r>
      <w:r>
        <w:rPr>
          <w:rFonts w:hint="eastAsia" w:hAnsi="宋体"/>
          <w:bCs/>
          <w:color w:val="auto"/>
          <w:sz w:val="21"/>
          <w:szCs w:val="21"/>
          <w:highlight w:val="none"/>
          <w:lang w:eastAsia="zh-CN"/>
        </w:rPr>
        <w:t>督促与补习，充分了解、掌握部分日语基础较差的学生的学习情况。学生要加强学习的主动性，不断加强</w:t>
      </w:r>
      <w:r>
        <w:rPr>
          <w:rFonts w:hint="eastAsia" w:hAnsi="宋体"/>
          <w:bCs/>
          <w:color w:val="auto"/>
          <w:sz w:val="21"/>
          <w:szCs w:val="21"/>
          <w:highlight w:val="none"/>
          <w:lang w:val="en-US" w:eastAsia="zh-CN"/>
        </w:rPr>
        <w:t>日汉</w:t>
      </w:r>
      <w:r>
        <w:rPr>
          <w:rFonts w:hint="eastAsia" w:hAnsi="宋体"/>
          <w:bCs/>
          <w:color w:val="auto"/>
          <w:sz w:val="21"/>
          <w:szCs w:val="21"/>
          <w:highlight w:val="none"/>
          <w:lang w:eastAsia="zh-CN"/>
        </w:rPr>
        <w:t>汉日翻译能力、</w:t>
      </w:r>
      <w:r>
        <w:rPr>
          <w:rFonts w:hint="eastAsia" w:hAnsi="宋体"/>
          <w:bCs/>
          <w:color w:val="auto"/>
          <w:sz w:val="21"/>
          <w:szCs w:val="21"/>
          <w:highlight w:val="none"/>
          <w:lang w:val="en-US" w:eastAsia="zh-CN"/>
        </w:rPr>
        <w:t>日文写作能力</w:t>
      </w:r>
      <w:r>
        <w:rPr>
          <w:rFonts w:hint="eastAsia" w:hAnsi="宋体"/>
          <w:bCs/>
          <w:color w:val="auto"/>
          <w:sz w:val="21"/>
          <w:szCs w:val="21"/>
          <w:highlight w:val="none"/>
          <w:lang w:eastAsia="zh-CN"/>
        </w:rPr>
        <w:t>，认真对待授课内容，及时完成教师布置的作业。</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highlight w:val="none"/>
        </w:rPr>
      </w:pPr>
      <w:r>
        <w:rPr>
          <w:rFonts w:hint="eastAsia" w:ascii="宋体" w:hAnsi="宋体"/>
          <w:color w:val="auto"/>
          <w:sz w:val="21"/>
          <w:szCs w:val="21"/>
          <w:highlight w:val="none"/>
        </w:rPr>
        <w:br w:type="page"/>
      </w:r>
    </w:p>
    <w:p>
      <w:pPr>
        <w:pStyle w:val="2"/>
        <w:bidi w:val="0"/>
        <w:rPr>
          <w:rFonts w:hint="default"/>
          <w:color w:val="auto"/>
          <w:lang w:val="en-US" w:eastAsia="zh-CN"/>
        </w:rPr>
      </w:pPr>
      <w:bookmarkStart w:id="203" w:name="_Toc32455"/>
      <w:bookmarkStart w:id="204" w:name="_Toc704"/>
      <w:r>
        <w:rPr>
          <w:rFonts w:hint="eastAsia"/>
          <w:color w:val="auto"/>
          <w:lang w:val="en-US" w:eastAsia="zh-CN"/>
        </w:rPr>
        <w:t>高级日语II考核大纲</w:t>
      </w:r>
      <w:bookmarkEnd w:id="203"/>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rFonts w:hint="eastAsia" w:eastAsia="MS Mincho"/>
          <w:b w:val="0"/>
          <w:bCs w:val="0"/>
          <w:i w:val="0"/>
          <w:iCs w:val="0"/>
          <w:color w:val="auto"/>
          <w:sz w:val="24"/>
          <w:szCs w:val="24"/>
          <w:lang w:eastAsia="ja-JP"/>
        </w:rPr>
        <w:t>（</w:t>
      </w:r>
      <w:r>
        <w:rPr>
          <w:rFonts w:hint="default" w:ascii="Times New Roman" w:hAnsi="Times New Roman" w:eastAsia="楷体_GB2312" w:cs="Times New Roman"/>
          <w:b w:val="0"/>
          <w:bCs/>
          <w:i w:val="0"/>
          <w:iCs w:val="0"/>
          <w:color w:val="auto"/>
          <w:kern w:val="0"/>
          <w:sz w:val="24"/>
          <w:szCs w:val="24"/>
        </w:rPr>
        <w:t>Advanced Japanese Ⅱ</w:t>
      </w:r>
      <w:r>
        <w:rPr>
          <w:rFonts w:hint="eastAsia" w:eastAsia="宋体"/>
          <w:color w:val="auto"/>
          <w:sz w:val="24"/>
          <w:szCs w:val="24"/>
          <w:lang w:val="en-US" w:eastAsia="zh-CN"/>
        </w:rPr>
        <w:t xml:space="preserve"> </w:t>
      </w:r>
      <w:r>
        <w:rPr>
          <w:rFonts w:hint="eastAsia" w:eastAsia="MS Mincho"/>
          <w:b w:val="0"/>
          <w:bCs w:val="0"/>
          <w:i w:val="0"/>
          <w:iCs w:val="0"/>
          <w:color w:val="auto"/>
          <w:sz w:val="24"/>
          <w:szCs w:val="24"/>
          <w:lang w:eastAsia="ja-JP"/>
        </w:rPr>
        <w:t>）</w:t>
      </w: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15062387h</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96学时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6学分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杨爽</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color w:val="auto"/>
          <w:kern w:val="0"/>
          <w:sz w:val="21"/>
          <w:szCs w:val="21"/>
          <w:lang w:eastAsia="zh-CN"/>
        </w:rPr>
      </w:pPr>
      <w:r>
        <w:rPr>
          <w:rFonts w:hint="eastAsia"/>
          <w:color w:val="auto"/>
          <w:kern w:val="0"/>
          <w:sz w:val="21"/>
          <w:szCs w:val="21"/>
        </w:rPr>
        <w:t>本课程为日语专业必修课，</w:t>
      </w:r>
      <w:r>
        <w:rPr>
          <w:rFonts w:hint="eastAsia"/>
          <w:color w:val="auto"/>
          <w:kern w:val="0"/>
          <w:sz w:val="21"/>
          <w:szCs w:val="21"/>
          <w:lang w:val="en-US" w:eastAsia="zh-CN"/>
        </w:rPr>
        <w:t>面向三年级第二学期的专业学生开设</w:t>
      </w:r>
      <w:r>
        <w:rPr>
          <w:rFonts w:hint="eastAsia"/>
          <w:color w:val="auto"/>
          <w:kern w:val="0"/>
          <w:sz w:val="21"/>
          <w:szCs w:val="21"/>
          <w:lang w:eastAsia="zh-CN"/>
        </w:rPr>
        <w:t>。</w:t>
      </w:r>
      <w:r>
        <w:rPr>
          <w:rFonts w:hint="eastAsia"/>
          <w:color w:val="auto"/>
          <w:kern w:val="0"/>
          <w:sz w:val="21"/>
          <w:szCs w:val="21"/>
        </w:rPr>
        <w:t>通过该课程的学习，培养学生具有较强的阅读能力和较高的听、说、写、读、译的能力，使他们能</w:t>
      </w:r>
      <w:r>
        <w:rPr>
          <w:rFonts w:hint="eastAsia"/>
          <w:color w:val="auto"/>
          <w:kern w:val="0"/>
          <w:sz w:val="21"/>
          <w:szCs w:val="21"/>
          <w:lang w:eastAsia="zh-CN"/>
        </w:rPr>
        <w:t>熟练地使</w:t>
      </w:r>
      <w:r>
        <w:rPr>
          <w:rFonts w:hint="eastAsia"/>
          <w:color w:val="auto"/>
          <w:kern w:val="0"/>
          <w:sz w:val="21"/>
          <w:szCs w:val="21"/>
        </w:rPr>
        <w:t>用日语交流信息</w:t>
      </w:r>
      <w:r>
        <w:rPr>
          <w:rFonts w:hint="eastAsia"/>
          <w:color w:val="auto"/>
          <w:kern w:val="0"/>
          <w:sz w:val="21"/>
          <w:szCs w:val="21"/>
          <w:lang w:eastAsia="zh-CN"/>
        </w:rPr>
        <w:t>；</w:t>
      </w:r>
      <w:r>
        <w:rPr>
          <w:rFonts w:hint="eastAsia"/>
          <w:color w:val="auto"/>
          <w:kern w:val="0"/>
          <w:sz w:val="21"/>
          <w:szCs w:val="21"/>
        </w:rPr>
        <w:t>培养学生良好</w:t>
      </w:r>
      <w:r>
        <w:rPr>
          <w:rFonts w:hint="eastAsia"/>
          <w:color w:val="auto"/>
          <w:kern w:val="0"/>
          <w:sz w:val="21"/>
          <w:szCs w:val="21"/>
          <w:lang w:eastAsia="zh-CN"/>
        </w:rPr>
        <w:t>的</w:t>
      </w:r>
      <w:r>
        <w:rPr>
          <w:rFonts w:hint="eastAsia"/>
          <w:color w:val="auto"/>
          <w:kern w:val="0"/>
          <w:sz w:val="21"/>
          <w:szCs w:val="21"/>
        </w:rPr>
        <w:t>学习作风，正确掌握良好的语言学习方法</w:t>
      </w:r>
      <w:r>
        <w:rPr>
          <w:rFonts w:hint="eastAsia"/>
          <w:color w:val="auto"/>
          <w:kern w:val="0"/>
          <w:sz w:val="21"/>
          <w:szCs w:val="21"/>
          <w:lang w:eastAsia="zh-CN"/>
        </w:rPr>
        <w:t>；</w:t>
      </w:r>
      <w:r>
        <w:rPr>
          <w:rFonts w:hint="eastAsia"/>
          <w:color w:val="auto"/>
          <w:kern w:val="0"/>
          <w:sz w:val="21"/>
          <w:szCs w:val="21"/>
        </w:rPr>
        <w:t>培养学生</w:t>
      </w:r>
      <w:r>
        <w:rPr>
          <w:rFonts w:hint="eastAsia"/>
          <w:color w:val="auto"/>
          <w:kern w:val="0"/>
          <w:sz w:val="21"/>
          <w:szCs w:val="21"/>
          <w:lang w:eastAsia="zh-CN"/>
        </w:rPr>
        <w:t>的</w:t>
      </w:r>
      <w:r>
        <w:rPr>
          <w:rFonts w:hint="eastAsia"/>
          <w:color w:val="auto"/>
          <w:kern w:val="0"/>
          <w:sz w:val="21"/>
          <w:szCs w:val="21"/>
        </w:rPr>
        <w:t>逻辑思维能力，丰富社会文化知识，以适应社会发展和建设的需要</w:t>
      </w:r>
      <w:r>
        <w:rPr>
          <w:rFonts w:hint="eastAsia"/>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jc w:val="left"/>
        <w:textAlignment w:val="auto"/>
        <w:rPr>
          <w:rFonts w:hint="default" w:hAnsi="宋体"/>
          <w:color w:val="auto"/>
          <w:kern w:val="0"/>
          <w:sz w:val="21"/>
          <w:szCs w:val="21"/>
          <w:lang w:val="en-US" w:eastAsia="zh-CN"/>
        </w:rPr>
      </w:pPr>
      <w:r>
        <w:rPr>
          <w:rFonts w:hint="eastAsia" w:hAnsi="宋体"/>
          <w:color w:val="auto"/>
          <w:kern w:val="0"/>
          <w:sz w:val="21"/>
          <w:szCs w:val="21"/>
          <w:lang w:val="en-US" w:eastAsia="zh-CN"/>
        </w:rPr>
        <w:t xml:space="preserve">   考查学生是否能够掌握基础词汇及表达，能够</w:t>
      </w:r>
      <w:r>
        <w:rPr>
          <w:rFonts w:hint="eastAsia"/>
          <w:color w:val="auto"/>
          <w:kern w:val="0"/>
          <w:sz w:val="21"/>
          <w:szCs w:val="21"/>
          <w:lang w:val="en-US" w:eastAsia="zh-CN"/>
        </w:rPr>
        <w:t>读一般性日语文章，能理解作品的主要内涵和意境；能较好地归纳、概括其主要内容；能独立分析文章的思想观点、文章结构、语言技巧及问题修饰；是否能用日语写出结构清晰、逻辑正确的不同文体文章，是否能</w:t>
      </w:r>
      <w:r>
        <w:rPr>
          <w:rFonts w:hint="eastAsia" w:ascii="宋体" w:hAnsi="宋体"/>
          <w:color w:val="auto"/>
          <w:sz w:val="21"/>
          <w:szCs w:val="21"/>
          <w:lang w:val="en-US" w:eastAsia="zh-CN"/>
        </w:rPr>
        <w:t>用日语进行课堂发表及演示汇报，能与日本人进行自由交谈</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bCs/>
          <w:color w:val="auto"/>
          <w:kern w:val="0"/>
          <w:sz w:val="21"/>
          <w:szCs w:val="21"/>
          <w:highlight w:val="none"/>
          <w:lang w:val="en-US" w:eastAsia="ja-JP"/>
        </w:rPr>
      </w:pPr>
      <w:r>
        <w:rPr>
          <w:rFonts w:hint="eastAsia" w:hAnsi="宋体"/>
          <w:b/>
          <w:bCs/>
          <w:color w:val="auto"/>
          <w:kern w:val="0"/>
          <w:sz w:val="21"/>
          <w:szCs w:val="21"/>
          <w:highlight w:val="none"/>
          <w:lang w:val="en-US" w:eastAsia="zh-CN"/>
        </w:rPr>
        <w:t>第十一</w:t>
      </w:r>
      <w:r>
        <w:rPr>
          <w:rFonts w:hint="eastAsia" w:hAnsi="宋体" w:eastAsia="MS Mincho"/>
          <w:b/>
          <w:bCs/>
          <w:color w:val="auto"/>
          <w:kern w:val="0"/>
          <w:sz w:val="21"/>
          <w:szCs w:val="21"/>
          <w:highlight w:val="none"/>
          <w:lang w:val="en-US" w:eastAsia="ja-JP"/>
        </w:rPr>
        <w:t>課</w:t>
      </w: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島でみたことから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了解</w:t>
      </w:r>
      <w:r>
        <w:rPr>
          <w:rFonts w:hint="eastAsia" w:ascii="宋体" w:hAnsi="宋体"/>
          <w:b w:val="0"/>
          <w:bCs w:val="0"/>
          <w:color w:val="auto"/>
          <w:sz w:val="21"/>
          <w:szCs w:val="21"/>
          <w:lang w:eastAsia="zh-CN"/>
        </w:rPr>
        <w:t>掌握</w:t>
      </w:r>
      <w:r>
        <w:rPr>
          <w:rFonts w:hint="eastAsia" w:ascii="宋体" w:hAnsi="宋体"/>
          <w:b w:val="0"/>
          <w:bCs w:val="0"/>
          <w:color w:val="auto"/>
          <w:sz w:val="21"/>
          <w:szCs w:val="21"/>
          <w:highlight w:val="none"/>
          <w:lang w:val="en-US" w:eastAsia="zh-CN"/>
        </w:rPr>
        <w:t>日本的地理特点及文化特点</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cs="Times New Roman"/>
          <w:color w:val="auto"/>
          <w:kern w:val="0"/>
          <w:sz w:val="21"/>
          <w:szCs w:val="21"/>
          <w:lang w:val="en-US" w:eastAsia="zh-CN"/>
        </w:rPr>
        <w:t>掌握本课的单词及语法。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cs="Times New Roman"/>
          <w:color w:val="auto"/>
          <w:kern w:val="0"/>
          <w:sz w:val="21"/>
          <w:szCs w:val="21"/>
          <w:lang w:val="en-US" w:eastAsia="zh-CN"/>
        </w:rPr>
        <w:t>熟练掌握课文的阅读分析能力。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1.单词拼写</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2.语法的运用和辨析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3.课文理解及结构分析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4.日汉互译及写作</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eastAsia="宋体" w:cs="宋体"/>
          <w:b w:val="0"/>
          <w:bCs w:val="0"/>
          <w:color w:val="auto"/>
          <w:kern w:val="0"/>
          <w:sz w:val="21"/>
          <w:szCs w:val="21"/>
          <w:lang w:eastAsia="ja-JP"/>
        </w:rPr>
        <w:t>本课的单词及语法</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val="0"/>
          <w:color w:val="auto"/>
          <w:sz w:val="21"/>
          <w:szCs w:val="21"/>
          <w:highlight w:val="none"/>
          <w:lang w:val="en-US" w:eastAsia="zh-CN"/>
        </w:rPr>
        <w:t>日本的地理特点及文化特点</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eastAsia="宋体" w:cs="宋体"/>
          <w:b w:val="0"/>
          <w:bCs w:val="0"/>
          <w:color w:val="auto"/>
          <w:kern w:val="0"/>
          <w:sz w:val="21"/>
          <w:szCs w:val="21"/>
          <w:lang w:eastAsia="ja-JP"/>
        </w:rPr>
        <w:t>用本课学习的单词及语法进行翻译和写作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bCs/>
          <w:color w:val="auto"/>
          <w:sz w:val="21"/>
          <w:szCs w:val="21"/>
          <w:lang w:eastAsia="zh-CN"/>
        </w:rPr>
        <w:t>分析课文的基本思路与结构框架</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eastAsia="宋体" w:cs="宋体"/>
          <w:b w:val="0"/>
          <w:bCs w:val="0"/>
          <w:color w:val="auto"/>
          <w:kern w:val="0"/>
          <w:sz w:val="21"/>
          <w:szCs w:val="21"/>
          <w:lang w:eastAsia="ja-JP"/>
        </w:rPr>
        <w:t>文章的阅读分析</w:t>
      </w:r>
      <w:r>
        <w:rPr>
          <w:rFonts w:hint="eastAsia" w:ascii="宋体" w:hAnsi="宋体" w:cs="宋体"/>
          <w:b w:val="0"/>
          <w:bCs w:val="0"/>
          <w:color w:val="auto"/>
          <w:kern w:val="0"/>
          <w:sz w:val="21"/>
          <w:szCs w:val="21"/>
          <w:lang w:eastAsia="zh-CN"/>
        </w:rPr>
        <w:t>能与与</w:t>
      </w:r>
      <w:r>
        <w:rPr>
          <w:rFonts w:hint="eastAsia" w:ascii="宋体" w:hAnsi="宋体" w:eastAsia="宋体" w:cs="宋体"/>
          <w:b w:val="0"/>
          <w:bCs w:val="0"/>
          <w:color w:val="auto"/>
          <w:kern w:val="0"/>
          <w:sz w:val="21"/>
          <w:szCs w:val="21"/>
          <w:lang w:eastAsia="ja-JP"/>
        </w:rPr>
        <w:t>理解能力</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olor w:val="auto"/>
          <w:sz w:val="21"/>
          <w:szCs w:val="21"/>
          <w:lang w:eastAsia="zh-CN"/>
        </w:rPr>
        <w:t>用出勤、课堂参与度、</w:t>
      </w:r>
      <w:r>
        <w:rPr>
          <w:rFonts w:hint="eastAsia" w:ascii="宋体" w:hAnsi="宋体"/>
          <w:color w:val="auto"/>
          <w:sz w:val="21"/>
          <w:szCs w:val="21"/>
          <w:lang w:val="en-US" w:eastAsia="zh-CN"/>
        </w:rPr>
        <w:t>线上参与度、发表及讨论的积极性及质量</w:t>
      </w:r>
      <w:r>
        <w:rPr>
          <w:rFonts w:hint="eastAsia" w:ascii="宋体" w:hAnsi="宋体"/>
          <w:color w:val="auto"/>
          <w:sz w:val="21"/>
          <w:szCs w:val="21"/>
        </w:rPr>
        <w:t>等多元化考核评价方法</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eastAsia="zh-CN"/>
        </w:rPr>
      </w:pPr>
      <w:r>
        <w:rPr>
          <w:rFonts w:hint="eastAsia" w:hAnsi="宋体"/>
          <w:b/>
          <w:bCs/>
          <w:color w:val="auto"/>
          <w:kern w:val="0"/>
          <w:sz w:val="21"/>
          <w:szCs w:val="21"/>
          <w:highlight w:val="none"/>
          <w:lang w:val="en-US" w:eastAsia="zh-CN"/>
        </w:rPr>
        <w:t>第</w:t>
      </w:r>
      <w:r>
        <w:rPr>
          <w:rFonts w:hint="eastAsia" w:hAnsi="宋体" w:eastAsia="MS Mincho"/>
          <w:b/>
          <w:bCs/>
          <w:color w:val="auto"/>
          <w:kern w:val="0"/>
          <w:sz w:val="21"/>
          <w:szCs w:val="21"/>
          <w:highlight w:val="none"/>
          <w:lang w:val="en-US" w:eastAsia="ja-JP"/>
        </w:rPr>
        <w:t>十二課</w:t>
      </w: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歳時記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了解</w:t>
      </w:r>
      <w:r>
        <w:rPr>
          <w:rFonts w:hint="eastAsia" w:ascii="宋体" w:hAnsi="宋体"/>
          <w:b w:val="0"/>
          <w:bCs w:val="0"/>
          <w:color w:val="auto"/>
          <w:sz w:val="21"/>
          <w:szCs w:val="21"/>
          <w:lang w:eastAsia="zh-CN"/>
        </w:rPr>
        <w:t>掌握</w:t>
      </w:r>
      <w:r>
        <w:rPr>
          <w:rFonts w:hint="eastAsia" w:ascii="宋体" w:hAnsi="宋体"/>
          <w:b w:val="0"/>
          <w:bCs w:val="0"/>
          <w:color w:val="auto"/>
          <w:sz w:val="21"/>
          <w:szCs w:val="21"/>
          <w:lang w:val="en-US" w:eastAsia="zh-CN"/>
        </w:rPr>
        <w:t>岁时记一词的文化内涵。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cs="Times New Roman"/>
          <w:color w:val="auto"/>
          <w:kern w:val="0"/>
          <w:sz w:val="21"/>
          <w:szCs w:val="21"/>
          <w:lang w:val="en-US" w:eastAsia="zh-CN"/>
        </w:rPr>
        <w:t>掌握本课的单词及语法。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cs="Times New Roman"/>
          <w:color w:val="auto"/>
          <w:kern w:val="0"/>
          <w:sz w:val="21"/>
          <w:szCs w:val="21"/>
          <w:lang w:val="en-US" w:eastAsia="zh-CN"/>
        </w:rPr>
        <w:t>熟练掌握课文的阅读分析能力。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1.单词拼写</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2.语法的运用和辨析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3.课文理解及结构分析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4.日汉互译及写作</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eastAsia="宋体" w:cs="宋体"/>
          <w:b w:val="0"/>
          <w:bCs w:val="0"/>
          <w:color w:val="auto"/>
          <w:kern w:val="0"/>
          <w:sz w:val="21"/>
          <w:szCs w:val="21"/>
          <w:lang w:eastAsia="ja-JP"/>
        </w:rPr>
        <w:t>本课的单词及语法</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val="0"/>
          <w:color w:val="auto"/>
          <w:sz w:val="21"/>
          <w:szCs w:val="21"/>
          <w:highlight w:val="none"/>
          <w:lang w:val="en-US" w:eastAsia="zh-CN"/>
        </w:rPr>
        <w:t>岁时记中所体现的自然意识</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eastAsia="宋体" w:cs="宋体"/>
          <w:b w:val="0"/>
          <w:bCs w:val="0"/>
          <w:color w:val="auto"/>
          <w:kern w:val="0"/>
          <w:sz w:val="21"/>
          <w:szCs w:val="21"/>
          <w:lang w:eastAsia="ja-JP"/>
        </w:rPr>
        <w:t>用本课学习的单词及语法进行翻译和写作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bCs/>
          <w:color w:val="auto"/>
          <w:sz w:val="21"/>
          <w:szCs w:val="21"/>
          <w:lang w:eastAsia="zh-CN"/>
        </w:rPr>
        <w:t>分析课文的基本思路与结构框架</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eastAsia="宋体" w:cs="宋体"/>
          <w:b w:val="0"/>
          <w:bCs w:val="0"/>
          <w:color w:val="auto"/>
          <w:kern w:val="0"/>
          <w:sz w:val="21"/>
          <w:szCs w:val="21"/>
          <w:lang w:eastAsia="ja-JP"/>
        </w:rPr>
        <w:t>文章的阅读分析</w:t>
      </w:r>
      <w:r>
        <w:rPr>
          <w:rFonts w:hint="eastAsia" w:ascii="宋体" w:hAnsi="宋体" w:cs="宋体"/>
          <w:b w:val="0"/>
          <w:bCs w:val="0"/>
          <w:color w:val="auto"/>
          <w:kern w:val="0"/>
          <w:sz w:val="21"/>
          <w:szCs w:val="21"/>
          <w:lang w:eastAsia="zh-CN"/>
        </w:rPr>
        <w:t>能与与</w:t>
      </w:r>
      <w:r>
        <w:rPr>
          <w:rFonts w:hint="eastAsia" w:ascii="宋体" w:hAnsi="宋体" w:eastAsia="宋体" w:cs="宋体"/>
          <w:b w:val="0"/>
          <w:bCs w:val="0"/>
          <w:color w:val="auto"/>
          <w:kern w:val="0"/>
          <w:sz w:val="21"/>
          <w:szCs w:val="21"/>
          <w:lang w:eastAsia="ja-JP"/>
        </w:rPr>
        <w:t>理解能力</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olor w:val="auto"/>
          <w:sz w:val="21"/>
          <w:szCs w:val="21"/>
          <w:lang w:eastAsia="zh-CN"/>
        </w:rPr>
        <w:t>用出勤、课堂参与度、</w:t>
      </w:r>
      <w:r>
        <w:rPr>
          <w:rFonts w:hint="eastAsia" w:ascii="宋体" w:hAnsi="宋体"/>
          <w:color w:val="auto"/>
          <w:sz w:val="21"/>
          <w:szCs w:val="21"/>
          <w:lang w:val="en-US" w:eastAsia="zh-CN"/>
        </w:rPr>
        <w:t>线上参与度、发表及讨论的积极性及质量</w:t>
      </w:r>
      <w:r>
        <w:rPr>
          <w:rFonts w:hint="eastAsia" w:ascii="宋体" w:hAnsi="宋体"/>
          <w:color w:val="auto"/>
          <w:sz w:val="21"/>
          <w:szCs w:val="21"/>
        </w:rPr>
        <w:t>等多元化考核评价方法</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bCs/>
          <w:color w:val="auto"/>
          <w:kern w:val="0"/>
          <w:sz w:val="21"/>
          <w:szCs w:val="21"/>
          <w:highlight w:val="none"/>
          <w:lang w:val="en-US" w:eastAsia="ja-JP"/>
        </w:rPr>
      </w:pPr>
      <w:r>
        <w:rPr>
          <w:rFonts w:hint="eastAsia" w:hAnsi="宋体"/>
          <w:b/>
          <w:bCs/>
          <w:color w:val="auto"/>
          <w:kern w:val="0"/>
          <w:sz w:val="21"/>
          <w:szCs w:val="21"/>
          <w:highlight w:val="none"/>
          <w:lang w:val="en-US" w:eastAsia="zh-CN"/>
        </w:rPr>
        <w:t>第</w:t>
      </w:r>
      <w:r>
        <w:rPr>
          <w:rFonts w:hint="eastAsia" w:hAnsi="宋体" w:eastAsia="MS Mincho"/>
          <w:b/>
          <w:bCs/>
          <w:color w:val="auto"/>
          <w:kern w:val="0"/>
          <w:sz w:val="21"/>
          <w:szCs w:val="21"/>
          <w:highlight w:val="none"/>
          <w:lang w:val="en-US" w:eastAsia="ja-JP"/>
        </w:rPr>
        <w:t>一課</w:t>
      </w: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「まあまあ」にみる日本人の心</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了解日语的暧昧性表达。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cs="Times New Roman"/>
          <w:color w:val="auto"/>
          <w:kern w:val="0"/>
          <w:sz w:val="21"/>
          <w:szCs w:val="21"/>
          <w:lang w:val="en-US" w:eastAsia="zh-CN"/>
        </w:rPr>
        <w:t>掌握本课的单词及语法。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cs="Times New Roman"/>
          <w:color w:val="auto"/>
          <w:kern w:val="0"/>
          <w:sz w:val="21"/>
          <w:szCs w:val="21"/>
          <w:lang w:val="en-US" w:eastAsia="zh-CN"/>
        </w:rPr>
        <w:t>熟练掌握课文的阅读分析能力。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1.单词拼写</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2.语法的运用和辨析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3.课文理解及结构分析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4.日汉互译及写作</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eastAsia="宋体" w:cs="宋体"/>
          <w:b w:val="0"/>
          <w:bCs w:val="0"/>
          <w:color w:val="auto"/>
          <w:kern w:val="0"/>
          <w:sz w:val="21"/>
          <w:szCs w:val="21"/>
          <w:lang w:eastAsia="ja-JP"/>
        </w:rPr>
        <w:t>本课的单词及语法</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val="0"/>
          <w:color w:val="auto"/>
          <w:sz w:val="21"/>
          <w:szCs w:val="21"/>
          <w:highlight w:val="none"/>
          <w:lang w:val="en-US" w:eastAsia="zh-CN"/>
        </w:rPr>
        <w:t>日语的暧昧表达</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eastAsia="宋体" w:cs="宋体"/>
          <w:b w:val="0"/>
          <w:bCs w:val="0"/>
          <w:color w:val="auto"/>
          <w:kern w:val="0"/>
          <w:sz w:val="21"/>
          <w:szCs w:val="21"/>
          <w:lang w:eastAsia="ja-JP"/>
        </w:rPr>
        <w:t>用本课学习的单词及语法进行翻译和写作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bCs/>
          <w:color w:val="auto"/>
          <w:sz w:val="21"/>
          <w:szCs w:val="21"/>
          <w:lang w:eastAsia="zh-CN"/>
        </w:rPr>
        <w:t>分析课文的基本思路与结构框架</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宋体"/>
          <w:b w:val="0"/>
          <w:bCs w:val="0"/>
          <w:color w:val="auto"/>
          <w:kern w:val="0"/>
          <w:sz w:val="21"/>
          <w:szCs w:val="21"/>
          <w:lang w:val="en-US" w:eastAsia="zh-CN"/>
        </w:rPr>
        <w:t>论文</w:t>
      </w:r>
      <w:r>
        <w:rPr>
          <w:rFonts w:hint="eastAsia" w:ascii="宋体" w:hAnsi="宋体" w:eastAsia="宋体" w:cs="宋体"/>
          <w:b w:val="0"/>
          <w:bCs w:val="0"/>
          <w:color w:val="auto"/>
          <w:kern w:val="0"/>
          <w:sz w:val="21"/>
          <w:szCs w:val="21"/>
          <w:lang w:eastAsia="ja-JP"/>
        </w:rPr>
        <w:t>的阅读分析</w:t>
      </w:r>
      <w:r>
        <w:rPr>
          <w:rFonts w:hint="eastAsia" w:ascii="宋体" w:hAnsi="宋体" w:cs="宋体"/>
          <w:b w:val="0"/>
          <w:bCs w:val="0"/>
          <w:color w:val="auto"/>
          <w:kern w:val="0"/>
          <w:sz w:val="21"/>
          <w:szCs w:val="21"/>
          <w:lang w:eastAsia="zh-CN"/>
        </w:rPr>
        <w:t>能与与</w:t>
      </w:r>
      <w:r>
        <w:rPr>
          <w:rFonts w:hint="eastAsia" w:ascii="宋体" w:hAnsi="宋体" w:eastAsia="宋体" w:cs="宋体"/>
          <w:b w:val="0"/>
          <w:bCs w:val="0"/>
          <w:color w:val="auto"/>
          <w:kern w:val="0"/>
          <w:sz w:val="21"/>
          <w:szCs w:val="21"/>
          <w:lang w:eastAsia="ja-JP"/>
        </w:rPr>
        <w:t>理解能力</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olor w:val="auto"/>
          <w:sz w:val="21"/>
          <w:szCs w:val="21"/>
          <w:lang w:eastAsia="zh-CN"/>
        </w:rPr>
        <w:t>用出勤、课堂参与度、</w:t>
      </w:r>
      <w:r>
        <w:rPr>
          <w:rFonts w:hint="eastAsia" w:ascii="宋体" w:hAnsi="宋体"/>
          <w:color w:val="auto"/>
          <w:sz w:val="21"/>
          <w:szCs w:val="21"/>
          <w:lang w:val="en-US" w:eastAsia="zh-CN"/>
        </w:rPr>
        <w:t>线上参与度、发表及讨论的积极性及质量</w:t>
      </w:r>
      <w:r>
        <w:rPr>
          <w:rFonts w:hint="eastAsia" w:ascii="宋体" w:hAnsi="宋体"/>
          <w:color w:val="auto"/>
          <w:sz w:val="21"/>
          <w:szCs w:val="21"/>
        </w:rPr>
        <w:t>等多元化考核评价方法</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bCs/>
          <w:color w:val="auto"/>
          <w:kern w:val="0"/>
          <w:sz w:val="21"/>
          <w:szCs w:val="21"/>
          <w:highlight w:val="none"/>
          <w:lang w:val="en-US" w:eastAsia="ja-JP"/>
        </w:rPr>
      </w:pPr>
      <w:r>
        <w:rPr>
          <w:rFonts w:hint="eastAsia" w:hAnsi="宋体"/>
          <w:b/>
          <w:bCs/>
          <w:color w:val="auto"/>
          <w:kern w:val="0"/>
          <w:sz w:val="21"/>
          <w:szCs w:val="21"/>
          <w:highlight w:val="none"/>
          <w:lang w:val="en-US" w:eastAsia="zh-CN"/>
        </w:rPr>
        <w:t>第</w:t>
      </w:r>
      <w:r>
        <w:rPr>
          <w:rFonts w:hint="eastAsia" w:hAnsi="宋体" w:eastAsia="MS Mincho"/>
          <w:b/>
          <w:bCs/>
          <w:color w:val="auto"/>
          <w:kern w:val="0"/>
          <w:sz w:val="21"/>
          <w:szCs w:val="21"/>
          <w:highlight w:val="none"/>
          <w:lang w:val="en-US" w:eastAsia="ja-JP"/>
        </w:rPr>
        <w:t>二課</w:t>
      </w: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自然との出会い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了解日本人的自然观</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cs="Times New Roman"/>
          <w:color w:val="auto"/>
          <w:kern w:val="0"/>
          <w:sz w:val="21"/>
          <w:szCs w:val="21"/>
          <w:lang w:val="en-US" w:eastAsia="zh-CN"/>
        </w:rPr>
        <w:t>掌握本课的单词及语法。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cs="Times New Roman"/>
          <w:color w:val="auto"/>
          <w:kern w:val="0"/>
          <w:sz w:val="21"/>
          <w:szCs w:val="21"/>
          <w:lang w:val="en-US" w:eastAsia="zh-CN"/>
        </w:rPr>
        <w:t>熟练掌握课文的阅读分析能力。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1.单词拼写</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2.语法的运用和辨析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3.课文理解及结构分析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4.日汉互译及写作</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eastAsia="宋体" w:cs="宋体"/>
          <w:b w:val="0"/>
          <w:bCs w:val="0"/>
          <w:color w:val="auto"/>
          <w:kern w:val="0"/>
          <w:sz w:val="21"/>
          <w:szCs w:val="21"/>
          <w:lang w:eastAsia="ja-JP"/>
        </w:rPr>
        <w:t>本课的单词及语法</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val="0"/>
          <w:color w:val="auto"/>
          <w:sz w:val="21"/>
          <w:szCs w:val="21"/>
          <w:highlight w:val="none"/>
          <w:lang w:val="en-US" w:eastAsia="zh-CN"/>
        </w:rPr>
        <w:t>日本人的自然观及其表现</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eastAsia="宋体" w:cs="宋体"/>
          <w:b w:val="0"/>
          <w:bCs w:val="0"/>
          <w:color w:val="auto"/>
          <w:kern w:val="0"/>
          <w:sz w:val="21"/>
          <w:szCs w:val="21"/>
          <w:lang w:eastAsia="ja-JP"/>
        </w:rPr>
        <w:t>用本课学习的单词及语法进行翻译和写作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bCs/>
          <w:color w:val="auto"/>
          <w:sz w:val="21"/>
          <w:szCs w:val="21"/>
          <w:lang w:eastAsia="zh-CN"/>
        </w:rPr>
        <w:t>分析课文的基本思路与结构框架</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宋体"/>
          <w:b w:val="0"/>
          <w:bCs w:val="0"/>
          <w:color w:val="auto"/>
          <w:kern w:val="0"/>
          <w:sz w:val="21"/>
          <w:szCs w:val="21"/>
          <w:lang w:val="en-US" w:eastAsia="zh-CN"/>
        </w:rPr>
        <w:t>散文</w:t>
      </w:r>
      <w:r>
        <w:rPr>
          <w:rFonts w:hint="eastAsia" w:ascii="宋体" w:hAnsi="宋体" w:eastAsia="宋体" w:cs="宋体"/>
          <w:b w:val="0"/>
          <w:bCs w:val="0"/>
          <w:color w:val="auto"/>
          <w:kern w:val="0"/>
          <w:sz w:val="21"/>
          <w:szCs w:val="21"/>
          <w:lang w:eastAsia="ja-JP"/>
        </w:rPr>
        <w:t>的阅读分析</w:t>
      </w:r>
      <w:r>
        <w:rPr>
          <w:rFonts w:hint="eastAsia" w:ascii="宋体" w:hAnsi="宋体" w:cs="宋体"/>
          <w:b w:val="0"/>
          <w:bCs w:val="0"/>
          <w:color w:val="auto"/>
          <w:kern w:val="0"/>
          <w:sz w:val="21"/>
          <w:szCs w:val="21"/>
          <w:lang w:eastAsia="zh-CN"/>
        </w:rPr>
        <w:t>能与与</w:t>
      </w:r>
      <w:r>
        <w:rPr>
          <w:rFonts w:hint="eastAsia" w:ascii="宋体" w:hAnsi="宋体" w:eastAsia="宋体" w:cs="宋体"/>
          <w:b w:val="0"/>
          <w:bCs w:val="0"/>
          <w:color w:val="auto"/>
          <w:kern w:val="0"/>
          <w:sz w:val="21"/>
          <w:szCs w:val="21"/>
          <w:lang w:eastAsia="ja-JP"/>
        </w:rPr>
        <w:t>理解能力</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olor w:val="auto"/>
          <w:sz w:val="21"/>
          <w:szCs w:val="21"/>
          <w:lang w:eastAsia="zh-CN"/>
        </w:rPr>
        <w:t>用出勤、课堂参与度、</w:t>
      </w:r>
      <w:r>
        <w:rPr>
          <w:rFonts w:hint="eastAsia" w:ascii="宋体" w:hAnsi="宋体"/>
          <w:color w:val="auto"/>
          <w:sz w:val="21"/>
          <w:szCs w:val="21"/>
          <w:lang w:val="en-US" w:eastAsia="zh-CN"/>
        </w:rPr>
        <w:t>线上参与度、发表及讨论的积极性及质量</w:t>
      </w:r>
      <w:r>
        <w:rPr>
          <w:rFonts w:hint="eastAsia" w:ascii="宋体" w:hAnsi="宋体"/>
          <w:color w:val="auto"/>
          <w:sz w:val="21"/>
          <w:szCs w:val="21"/>
        </w:rPr>
        <w:t>等多元化考核评价方法</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bCs/>
          <w:color w:val="auto"/>
          <w:kern w:val="0"/>
          <w:sz w:val="21"/>
          <w:szCs w:val="21"/>
          <w:highlight w:val="none"/>
          <w:lang w:val="en-US" w:eastAsia="ja-JP"/>
        </w:rPr>
      </w:pPr>
      <w:r>
        <w:rPr>
          <w:rFonts w:hint="eastAsia" w:hAnsi="宋体"/>
          <w:b/>
          <w:bCs/>
          <w:color w:val="auto"/>
          <w:kern w:val="0"/>
          <w:sz w:val="21"/>
          <w:szCs w:val="21"/>
          <w:highlight w:val="none"/>
          <w:lang w:val="en-US" w:eastAsia="zh-CN"/>
        </w:rPr>
        <w:t>第</w:t>
      </w:r>
      <w:r>
        <w:rPr>
          <w:rFonts w:hint="eastAsia" w:hAnsi="宋体" w:eastAsia="MS Mincho"/>
          <w:b/>
          <w:bCs/>
          <w:color w:val="auto"/>
          <w:kern w:val="0"/>
          <w:sz w:val="21"/>
          <w:szCs w:val="21"/>
          <w:highlight w:val="none"/>
          <w:lang w:val="en-US" w:eastAsia="ja-JP"/>
        </w:rPr>
        <w:t>三課</w:t>
      </w: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水の東西</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了解水的认识上体现的的东西文化差异</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cs="Times New Roman"/>
          <w:color w:val="auto"/>
          <w:kern w:val="0"/>
          <w:sz w:val="21"/>
          <w:szCs w:val="21"/>
          <w:lang w:val="en-US" w:eastAsia="zh-CN"/>
        </w:rPr>
        <w:t>掌握本课的单词及语法。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cs="Times New Roman"/>
          <w:color w:val="auto"/>
          <w:kern w:val="0"/>
          <w:sz w:val="21"/>
          <w:szCs w:val="21"/>
          <w:lang w:val="en-US" w:eastAsia="zh-CN"/>
        </w:rPr>
        <w:t>熟练掌握课文的阅读分析能力。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1.单词拼写</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2.语法的运用和辨析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3.课文理解及结构分析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4.日汉互译及写作</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eastAsia="宋体" w:cs="宋体"/>
          <w:b w:val="0"/>
          <w:bCs w:val="0"/>
          <w:color w:val="auto"/>
          <w:kern w:val="0"/>
          <w:sz w:val="21"/>
          <w:szCs w:val="21"/>
          <w:lang w:eastAsia="ja-JP"/>
        </w:rPr>
        <w:t>本课的单词及语法</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val="0"/>
          <w:color w:val="auto"/>
          <w:sz w:val="21"/>
          <w:szCs w:val="21"/>
          <w:highlight w:val="none"/>
          <w:lang w:val="en-US" w:eastAsia="zh-CN"/>
        </w:rPr>
        <w:t>文化差异下的跨文化交际技巧</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eastAsia="宋体" w:cs="宋体"/>
          <w:b w:val="0"/>
          <w:bCs w:val="0"/>
          <w:color w:val="auto"/>
          <w:kern w:val="0"/>
          <w:sz w:val="21"/>
          <w:szCs w:val="21"/>
          <w:lang w:eastAsia="ja-JP"/>
        </w:rPr>
        <w:t>用本课学习的单词及语法进行翻译和写作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bCs/>
          <w:color w:val="auto"/>
          <w:sz w:val="21"/>
          <w:szCs w:val="21"/>
          <w:lang w:eastAsia="zh-CN"/>
        </w:rPr>
        <w:t>分析课文的基本思路与结构框架</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b/>
          <w:bCs/>
          <w:color w:val="auto"/>
          <w:sz w:val="21"/>
          <w:szCs w:val="21"/>
          <w:highlight w:val="none"/>
          <w:lang w:val="en-US" w:eastAsia="zh-CN"/>
        </w:rPr>
        <w:t>议论文</w:t>
      </w:r>
      <w:r>
        <w:rPr>
          <w:rFonts w:hint="eastAsia" w:ascii="宋体" w:hAnsi="宋体" w:eastAsia="宋体" w:cs="宋体"/>
          <w:b w:val="0"/>
          <w:bCs w:val="0"/>
          <w:color w:val="auto"/>
          <w:kern w:val="0"/>
          <w:sz w:val="21"/>
          <w:szCs w:val="21"/>
          <w:lang w:eastAsia="ja-JP"/>
        </w:rPr>
        <w:t>的阅读分析</w:t>
      </w:r>
      <w:r>
        <w:rPr>
          <w:rFonts w:hint="eastAsia" w:ascii="宋体" w:hAnsi="宋体" w:cs="宋体"/>
          <w:b w:val="0"/>
          <w:bCs w:val="0"/>
          <w:color w:val="auto"/>
          <w:kern w:val="0"/>
          <w:sz w:val="21"/>
          <w:szCs w:val="21"/>
          <w:lang w:eastAsia="zh-CN"/>
        </w:rPr>
        <w:t>能与与</w:t>
      </w:r>
      <w:r>
        <w:rPr>
          <w:rFonts w:hint="eastAsia" w:ascii="宋体" w:hAnsi="宋体" w:eastAsia="宋体" w:cs="宋体"/>
          <w:b w:val="0"/>
          <w:bCs w:val="0"/>
          <w:color w:val="auto"/>
          <w:kern w:val="0"/>
          <w:sz w:val="21"/>
          <w:szCs w:val="21"/>
          <w:lang w:eastAsia="ja-JP"/>
        </w:rPr>
        <w:t>理解能力</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olor w:val="auto"/>
          <w:sz w:val="21"/>
          <w:szCs w:val="21"/>
          <w:lang w:eastAsia="zh-CN"/>
        </w:rPr>
        <w:t>用出勤、课堂参与度、</w:t>
      </w:r>
      <w:r>
        <w:rPr>
          <w:rFonts w:hint="eastAsia" w:ascii="宋体" w:hAnsi="宋体"/>
          <w:color w:val="auto"/>
          <w:sz w:val="21"/>
          <w:szCs w:val="21"/>
          <w:lang w:val="en-US" w:eastAsia="zh-CN"/>
        </w:rPr>
        <w:t>线上参与度、发表及讨论的积极性及质量</w:t>
      </w:r>
      <w:r>
        <w:rPr>
          <w:rFonts w:hint="eastAsia" w:ascii="宋体" w:hAnsi="宋体"/>
          <w:color w:val="auto"/>
          <w:sz w:val="21"/>
          <w:szCs w:val="21"/>
        </w:rPr>
        <w:t>等多元化考核评价方法</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bCs/>
          <w:color w:val="auto"/>
          <w:kern w:val="0"/>
          <w:sz w:val="21"/>
          <w:szCs w:val="21"/>
          <w:highlight w:val="none"/>
          <w:lang w:val="en-US" w:eastAsia="ja-JP"/>
        </w:rPr>
      </w:pPr>
      <w:r>
        <w:rPr>
          <w:rFonts w:hint="eastAsia" w:hAnsi="宋体"/>
          <w:b/>
          <w:bCs/>
          <w:color w:val="auto"/>
          <w:kern w:val="0"/>
          <w:sz w:val="21"/>
          <w:szCs w:val="21"/>
          <w:highlight w:val="none"/>
          <w:lang w:val="en-US" w:eastAsia="zh-CN"/>
        </w:rPr>
        <w:t>第</w:t>
      </w:r>
      <w:r>
        <w:rPr>
          <w:rFonts w:hint="eastAsia" w:hAnsi="宋体" w:eastAsia="MS Mincho"/>
          <w:b/>
          <w:bCs/>
          <w:color w:val="auto"/>
          <w:kern w:val="0"/>
          <w:sz w:val="21"/>
          <w:szCs w:val="21"/>
          <w:highlight w:val="none"/>
          <w:lang w:val="en-US" w:eastAsia="ja-JP"/>
        </w:rPr>
        <w:t>四課</w:t>
      </w: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詩四編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了解诗歌的写作方法与技巧</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cs="Times New Roman"/>
          <w:color w:val="auto"/>
          <w:kern w:val="0"/>
          <w:sz w:val="21"/>
          <w:szCs w:val="21"/>
          <w:lang w:val="en-US" w:eastAsia="zh-CN"/>
        </w:rPr>
        <w:t>掌握本课的单词及语法。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cs="Times New Roman"/>
          <w:color w:val="auto"/>
          <w:kern w:val="0"/>
          <w:sz w:val="21"/>
          <w:szCs w:val="21"/>
          <w:lang w:val="en-US" w:eastAsia="zh-CN"/>
        </w:rPr>
        <w:t>熟练掌握课文的阅读分析能力。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1.单词拼写</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2.语法的运用和辨析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3.课文理解及结构分析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4.日汉互译及写作</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eastAsia="宋体" w:cs="宋体"/>
          <w:b w:val="0"/>
          <w:bCs w:val="0"/>
          <w:color w:val="auto"/>
          <w:kern w:val="0"/>
          <w:sz w:val="21"/>
          <w:szCs w:val="21"/>
          <w:lang w:eastAsia="ja-JP"/>
        </w:rPr>
        <w:t>本课的单词及语法</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val="0"/>
          <w:color w:val="auto"/>
          <w:sz w:val="21"/>
          <w:szCs w:val="21"/>
          <w:highlight w:val="none"/>
          <w:lang w:val="en-US" w:eastAsia="zh-CN"/>
        </w:rPr>
        <w:t>中日同题材诗歌的差异性表现</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eastAsia="宋体" w:cs="宋体"/>
          <w:b w:val="0"/>
          <w:bCs w:val="0"/>
          <w:color w:val="auto"/>
          <w:kern w:val="0"/>
          <w:sz w:val="21"/>
          <w:szCs w:val="21"/>
          <w:lang w:eastAsia="ja-JP"/>
        </w:rPr>
        <w:t>用本课学习的单词及语法进行翻译和写作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bCs/>
          <w:color w:val="auto"/>
          <w:sz w:val="21"/>
          <w:szCs w:val="21"/>
          <w:lang w:eastAsia="zh-CN"/>
        </w:rPr>
        <w:t>分析课文的基本思路与结构框架</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宋体"/>
          <w:b w:val="0"/>
          <w:bCs w:val="0"/>
          <w:color w:val="auto"/>
          <w:kern w:val="0"/>
          <w:sz w:val="21"/>
          <w:szCs w:val="21"/>
          <w:lang w:val="en-US" w:eastAsia="zh-CN"/>
        </w:rPr>
        <w:t>诗歌</w:t>
      </w:r>
      <w:r>
        <w:rPr>
          <w:rFonts w:hint="eastAsia" w:ascii="宋体" w:hAnsi="宋体" w:eastAsia="宋体" w:cs="宋体"/>
          <w:b w:val="0"/>
          <w:bCs w:val="0"/>
          <w:color w:val="auto"/>
          <w:kern w:val="0"/>
          <w:sz w:val="21"/>
          <w:szCs w:val="21"/>
          <w:lang w:eastAsia="ja-JP"/>
        </w:rPr>
        <w:t>的阅读分析</w:t>
      </w:r>
      <w:r>
        <w:rPr>
          <w:rFonts w:hint="eastAsia" w:ascii="宋体" w:hAnsi="宋体" w:cs="宋体"/>
          <w:b w:val="0"/>
          <w:bCs w:val="0"/>
          <w:color w:val="auto"/>
          <w:kern w:val="0"/>
          <w:sz w:val="21"/>
          <w:szCs w:val="21"/>
          <w:lang w:eastAsia="zh-CN"/>
        </w:rPr>
        <w:t>能与与</w:t>
      </w:r>
      <w:r>
        <w:rPr>
          <w:rFonts w:hint="eastAsia" w:ascii="宋体" w:hAnsi="宋体" w:eastAsia="宋体" w:cs="宋体"/>
          <w:b w:val="0"/>
          <w:bCs w:val="0"/>
          <w:color w:val="auto"/>
          <w:kern w:val="0"/>
          <w:sz w:val="21"/>
          <w:szCs w:val="21"/>
          <w:lang w:eastAsia="ja-JP"/>
        </w:rPr>
        <w:t>理解能力</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olor w:val="auto"/>
          <w:sz w:val="21"/>
          <w:szCs w:val="21"/>
          <w:lang w:eastAsia="zh-CN"/>
        </w:rPr>
        <w:t>用出勤、课堂参与度、</w:t>
      </w:r>
      <w:r>
        <w:rPr>
          <w:rFonts w:hint="eastAsia" w:ascii="宋体" w:hAnsi="宋体"/>
          <w:color w:val="auto"/>
          <w:sz w:val="21"/>
          <w:szCs w:val="21"/>
          <w:lang w:val="en-US" w:eastAsia="zh-CN"/>
        </w:rPr>
        <w:t>线上参与度、发表及讨论的积极性及质量</w:t>
      </w:r>
      <w:r>
        <w:rPr>
          <w:rFonts w:hint="eastAsia" w:ascii="宋体" w:hAnsi="宋体"/>
          <w:color w:val="auto"/>
          <w:sz w:val="21"/>
          <w:szCs w:val="21"/>
        </w:rPr>
        <w:t>等多元化考核评价方法</w:t>
      </w:r>
      <w:r>
        <w:rPr>
          <w:rFonts w:hint="eastAsia" w:ascii="宋体" w:hAnsi="宋体"/>
          <w:color w:val="auto"/>
          <w:sz w:val="21"/>
          <w:szCs w:val="21"/>
          <w:lang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center"/>
        <w:textAlignment w:val="auto"/>
        <w:rPr>
          <w:rFonts w:hint="eastAsia" w:hAnsi="宋体" w:eastAsia="MS Mincho"/>
          <w:b/>
          <w:bCs/>
          <w:color w:val="auto"/>
          <w:kern w:val="0"/>
          <w:sz w:val="21"/>
          <w:szCs w:val="21"/>
          <w:highlight w:val="none"/>
          <w:lang w:val="en-US" w:eastAsia="ja-JP"/>
        </w:rPr>
      </w:pPr>
      <w:r>
        <w:rPr>
          <w:rFonts w:hint="eastAsia" w:hAnsi="宋体"/>
          <w:b/>
          <w:bCs/>
          <w:color w:val="auto"/>
          <w:kern w:val="0"/>
          <w:sz w:val="21"/>
          <w:szCs w:val="21"/>
          <w:highlight w:val="none"/>
          <w:lang w:val="en-US" w:eastAsia="zh-CN"/>
        </w:rPr>
        <w:t>第</w:t>
      </w:r>
      <w:r>
        <w:rPr>
          <w:rFonts w:hint="eastAsia" w:hAnsi="宋体" w:eastAsia="MS Mincho"/>
          <w:b/>
          <w:bCs/>
          <w:color w:val="auto"/>
          <w:kern w:val="0"/>
          <w:sz w:val="21"/>
          <w:szCs w:val="21"/>
          <w:highlight w:val="none"/>
          <w:lang w:val="en-US" w:eastAsia="ja-JP"/>
        </w:rPr>
        <w:t>五課</w:t>
      </w: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東京回顧写真展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了解小说的写作方法与技巧</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cs="Times New Roman"/>
          <w:color w:val="auto"/>
          <w:kern w:val="0"/>
          <w:sz w:val="21"/>
          <w:szCs w:val="21"/>
          <w:lang w:val="en-US" w:eastAsia="zh-CN"/>
        </w:rPr>
        <w:t>掌握本课的单词及语法。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cs="Times New Roman"/>
          <w:color w:val="auto"/>
          <w:kern w:val="0"/>
          <w:sz w:val="21"/>
          <w:szCs w:val="21"/>
          <w:lang w:val="en-US" w:eastAsia="zh-CN"/>
        </w:rPr>
        <w:t>熟练掌握课文的阅读分析能力。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1.单词拼写</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2.语法的运用和辨析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3.课文理解及结构分析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4.日汉互译及写作</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eastAsia="宋体" w:cs="宋体"/>
          <w:b w:val="0"/>
          <w:bCs w:val="0"/>
          <w:color w:val="auto"/>
          <w:kern w:val="0"/>
          <w:sz w:val="21"/>
          <w:szCs w:val="21"/>
          <w:lang w:eastAsia="ja-JP"/>
        </w:rPr>
        <w:t>本课的单词及语法</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cs="Times New Roman"/>
          <w:color w:val="auto"/>
          <w:kern w:val="0"/>
          <w:sz w:val="21"/>
          <w:szCs w:val="21"/>
          <w:lang w:val="en-US" w:eastAsia="zh-CN"/>
        </w:rPr>
        <w:t>倒叙及插叙等写作技巧的运用</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eastAsia="宋体" w:cs="宋体"/>
          <w:b w:val="0"/>
          <w:bCs w:val="0"/>
          <w:color w:val="auto"/>
          <w:kern w:val="0"/>
          <w:sz w:val="21"/>
          <w:szCs w:val="21"/>
          <w:lang w:eastAsia="ja-JP"/>
        </w:rPr>
        <w:t>用本课学习的单词及语法进行翻译和写作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bCs/>
          <w:color w:val="auto"/>
          <w:sz w:val="21"/>
          <w:szCs w:val="21"/>
          <w:lang w:eastAsia="zh-CN"/>
        </w:rPr>
        <w:t>分析课文的基本思路与结构框架</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宋体"/>
          <w:b w:val="0"/>
          <w:bCs w:val="0"/>
          <w:color w:val="auto"/>
          <w:kern w:val="0"/>
          <w:sz w:val="21"/>
          <w:szCs w:val="21"/>
          <w:lang w:val="en-US" w:eastAsia="zh-CN"/>
        </w:rPr>
        <w:t>小说</w:t>
      </w:r>
      <w:r>
        <w:rPr>
          <w:rFonts w:hint="eastAsia" w:ascii="宋体" w:hAnsi="宋体" w:eastAsia="宋体" w:cs="宋体"/>
          <w:b w:val="0"/>
          <w:bCs w:val="0"/>
          <w:color w:val="auto"/>
          <w:kern w:val="0"/>
          <w:sz w:val="21"/>
          <w:szCs w:val="21"/>
          <w:lang w:eastAsia="ja-JP"/>
        </w:rPr>
        <w:t>的阅读分析</w:t>
      </w:r>
      <w:r>
        <w:rPr>
          <w:rFonts w:hint="eastAsia" w:ascii="宋体" w:hAnsi="宋体" w:cs="宋体"/>
          <w:b w:val="0"/>
          <w:bCs w:val="0"/>
          <w:color w:val="auto"/>
          <w:kern w:val="0"/>
          <w:sz w:val="21"/>
          <w:szCs w:val="21"/>
          <w:lang w:eastAsia="zh-CN"/>
        </w:rPr>
        <w:t>能与与</w:t>
      </w:r>
      <w:r>
        <w:rPr>
          <w:rFonts w:hint="eastAsia" w:ascii="宋体" w:hAnsi="宋体" w:eastAsia="宋体" w:cs="宋体"/>
          <w:b w:val="0"/>
          <w:bCs w:val="0"/>
          <w:color w:val="auto"/>
          <w:kern w:val="0"/>
          <w:sz w:val="21"/>
          <w:szCs w:val="21"/>
          <w:lang w:eastAsia="ja-JP"/>
        </w:rPr>
        <w:t>理解能力</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olor w:val="auto"/>
          <w:sz w:val="21"/>
          <w:szCs w:val="21"/>
          <w:lang w:eastAsia="zh-CN"/>
        </w:rPr>
        <w:t>用出勤、课堂参与度、</w:t>
      </w:r>
      <w:r>
        <w:rPr>
          <w:rFonts w:hint="eastAsia" w:ascii="宋体" w:hAnsi="宋体"/>
          <w:color w:val="auto"/>
          <w:sz w:val="21"/>
          <w:szCs w:val="21"/>
          <w:lang w:val="en-US" w:eastAsia="zh-CN"/>
        </w:rPr>
        <w:t>线上参与度、发表及讨论的积极性及质量</w:t>
      </w:r>
      <w:r>
        <w:rPr>
          <w:rFonts w:hint="eastAsia" w:ascii="宋体" w:hAnsi="宋体"/>
          <w:color w:val="auto"/>
          <w:sz w:val="21"/>
          <w:szCs w:val="21"/>
        </w:rPr>
        <w:t>等多元化考核评价方法</w:t>
      </w:r>
      <w:r>
        <w:rPr>
          <w:rFonts w:hint="eastAsia" w:ascii="宋体" w:hAnsi="宋体"/>
          <w:color w:val="auto"/>
          <w:sz w:val="21"/>
          <w:szCs w:val="21"/>
          <w:lang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center"/>
        <w:textAlignment w:val="auto"/>
        <w:rPr>
          <w:rFonts w:hint="eastAsia" w:hAnsi="宋体" w:eastAsia="MS Mincho"/>
          <w:b/>
          <w:bCs/>
          <w:color w:val="auto"/>
          <w:kern w:val="0"/>
          <w:sz w:val="21"/>
          <w:szCs w:val="21"/>
          <w:highlight w:val="none"/>
          <w:lang w:val="en-US" w:eastAsia="ja-JP"/>
        </w:rPr>
      </w:pPr>
      <w:r>
        <w:rPr>
          <w:rFonts w:hint="eastAsia" w:hAnsi="宋体"/>
          <w:b/>
          <w:bCs/>
          <w:color w:val="auto"/>
          <w:kern w:val="0"/>
          <w:sz w:val="21"/>
          <w:szCs w:val="21"/>
          <w:highlight w:val="none"/>
          <w:lang w:val="en-US" w:eastAsia="zh-CN"/>
        </w:rPr>
        <w:t>第</w:t>
      </w:r>
      <w:r>
        <w:rPr>
          <w:rFonts w:hint="eastAsia" w:hAnsi="宋体" w:eastAsia="MS Mincho"/>
          <w:b/>
          <w:bCs/>
          <w:color w:val="auto"/>
          <w:kern w:val="0"/>
          <w:sz w:val="21"/>
          <w:szCs w:val="21"/>
          <w:highlight w:val="none"/>
          <w:lang w:val="en-US" w:eastAsia="ja-JP"/>
        </w:rPr>
        <w:t>六課</w:t>
      </w: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命</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了解短篇小说的写作特点及表达特色</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cs="Times New Roman"/>
          <w:color w:val="auto"/>
          <w:kern w:val="0"/>
          <w:sz w:val="21"/>
          <w:szCs w:val="21"/>
          <w:lang w:val="en-US" w:eastAsia="zh-CN"/>
        </w:rPr>
        <w:t>掌握本课的单词及语法。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cs="Times New Roman"/>
          <w:color w:val="auto"/>
          <w:kern w:val="0"/>
          <w:sz w:val="21"/>
          <w:szCs w:val="21"/>
          <w:lang w:val="en-US" w:eastAsia="zh-CN"/>
        </w:rPr>
        <w:t>熟练掌握课文的阅读分析能力。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1.单词拼写</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2.语法的运用和辨析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3.课文理解及结构分析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4.日汉互译及写作</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eastAsia="宋体" w:cs="宋体"/>
          <w:b w:val="0"/>
          <w:bCs w:val="0"/>
          <w:color w:val="auto"/>
          <w:kern w:val="0"/>
          <w:sz w:val="21"/>
          <w:szCs w:val="21"/>
          <w:lang w:eastAsia="ja-JP"/>
        </w:rPr>
        <w:t>本课的单词及语法</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cs="Times New Roman"/>
          <w:color w:val="auto"/>
          <w:kern w:val="0"/>
          <w:sz w:val="21"/>
          <w:szCs w:val="21"/>
          <w:lang w:val="en-US" w:eastAsia="zh-CN"/>
        </w:rPr>
        <w:t>本课中体现的日本人的人生观、自然观</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eastAsia="宋体" w:cs="宋体"/>
          <w:b w:val="0"/>
          <w:bCs w:val="0"/>
          <w:color w:val="auto"/>
          <w:kern w:val="0"/>
          <w:sz w:val="21"/>
          <w:szCs w:val="21"/>
          <w:lang w:eastAsia="ja-JP"/>
        </w:rPr>
        <w:t>用本课学习的单词及语法进行翻译和写作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bCs/>
          <w:color w:val="auto"/>
          <w:sz w:val="21"/>
          <w:szCs w:val="21"/>
          <w:lang w:eastAsia="zh-CN"/>
        </w:rPr>
        <w:t>分析课文的基本思路与结构框架</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宋体"/>
          <w:b w:val="0"/>
          <w:bCs w:val="0"/>
          <w:color w:val="auto"/>
          <w:kern w:val="0"/>
          <w:sz w:val="21"/>
          <w:szCs w:val="21"/>
          <w:lang w:val="en-US" w:eastAsia="zh-CN"/>
        </w:rPr>
        <w:t>小说</w:t>
      </w:r>
      <w:r>
        <w:rPr>
          <w:rFonts w:hint="eastAsia" w:ascii="宋体" w:hAnsi="宋体" w:eastAsia="宋体" w:cs="宋体"/>
          <w:b w:val="0"/>
          <w:bCs w:val="0"/>
          <w:color w:val="auto"/>
          <w:kern w:val="0"/>
          <w:sz w:val="21"/>
          <w:szCs w:val="21"/>
          <w:lang w:eastAsia="ja-JP"/>
        </w:rPr>
        <w:t>的阅读分析</w:t>
      </w:r>
      <w:r>
        <w:rPr>
          <w:rFonts w:hint="eastAsia" w:ascii="宋体" w:hAnsi="宋体" w:cs="宋体"/>
          <w:b w:val="0"/>
          <w:bCs w:val="0"/>
          <w:color w:val="auto"/>
          <w:kern w:val="0"/>
          <w:sz w:val="21"/>
          <w:szCs w:val="21"/>
          <w:lang w:eastAsia="zh-CN"/>
        </w:rPr>
        <w:t>能与与</w:t>
      </w:r>
      <w:r>
        <w:rPr>
          <w:rFonts w:hint="eastAsia" w:ascii="宋体" w:hAnsi="宋体" w:eastAsia="宋体" w:cs="宋体"/>
          <w:b w:val="0"/>
          <w:bCs w:val="0"/>
          <w:color w:val="auto"/>
          <w:kern w:val="0"/>
          <w:sz w:val="21"/>
          <w:szCs w:val="21"/>
          <w:lang w:eastAsia="ja-JP"/>
        </w:rPr>
        <w:t>理解能力</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olor w:val="auto"/>
          <w:sz w:val="21"/>
          <w:szCs w:val="21"/>
          <w:lang w:eastAsia="zh-CN"/>
        </w:rPr>
        <w:t>用出勤、课堂参与度、</w:t>
      </w:r>
      <w:r>
        <w:rPr>
          <w:rFonts w:hint="eastAsia" w:ascii="宋体" w:hAnsi="宋体"/>
          <w:color w:val="auto"/>
          <w:sz w:val="21"/>
          <w:szCs w:val="21"/>
          <w:lang w:val="en-US" w:eastAsia="zh-CN"/>
        </w:rPr>
        <w:t>线上参与度、发表及讨论的积极性及质量</w:t>
      </w:r>
      <w:r>
        <w:rPr>
          <w:rFonts w:hint="eastAsia" w:ascii="宋体" w:hAnsi="宋体"/>
          <w:color w:val="auto"/>
          <w:sz w:val="21"/>
          <w:szCs w:val="21"/>
        </w:rPr>
        <w:t>等多元化考核评价方法</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bCs/>
          <w:color w:val="auto"/>
          <w:kern w:val="0"/>
          <w:sz w:val="21"/>
          <w:szCs w:val="21"/>
          <w:highlight w:val="none"/>
          <w:lang w:val="en-US" w:eastAsia="ja-JP"/>
        </w:rPr>
      </w:pPr>
      <w:r>
        <w:rPr>
          <w:rFonts w:hint="eastAsia" w:hAnsi="宋体"/>
          <w:b/>
          <w:bCs/>
          <w:color w:val="auto"/>
          <w:kern w:val="0"/>
          <w:sz w:val="21"/>
          <w:szCs w:val="21"/>
          <w:highlight w:val="none"/>
          <w:lang w:val="en-US" w:eastAsia="zh-CN"/>
        </w:rPr>
        <w:t>第</w:t>
      </w:r>
      <w:r>
        <w:rPr>
          <w:rFonts w:hint="eastAsia" w:hAnsi="宋体" w:eastAsia="MS Mincho"/>
          <w:b/>
          <w:bCs/>
          <w:color w:val="auto"/>
          <w:kern w:val="0"/>
          <w:sz w:val="21"/>
          <w:szCs w:val="21"/>
          <w:highlight w:val="none"/>
          <w:lang w:val="en-US" w:eastAsia="ja-JP"/>
        </w:rPr>
        <w:t>七課</w:t>
      </w: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文章について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了解日语文章写作的方法与技巧</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cs="Times New Roman"/>
          <w:color w:val="auto"/>
          <w:kern w:val="0"/>
          <w:sz w:val="21"/>
          <w:szCs w:val="21"/>
          <w:lang w:val="en-US" w:eastAsia="zh-CN"/>
        </w:rPr>
        <w:t>掌握本课的单词及语法。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cs="Times New Roman"/>
          <w:color w:val="auto"/>
          <w:kern w:val="0"/>
          <w:sz w:val="21"/>
          <w:szCs w:val="21"/>
          <w:lang w:val="en-US" w:eastAsia="zh-CN"/>
        </w:rPr>
        <w:t>熟练掌握课文的阅读分析能力。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1.单词拼写</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2.语法的运用和辨析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3.课文理解及结构分析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4.日汉互译及写作</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eastAsia="宋体" w:cs="宋体"/>
          <w:b w:val="0"/>
          <w:bCs w:val="0"/>
          <w:color w:val="auto"/>
          <w:kern w:val="0"/>
          <w:sz w:val="21"/>
          <w:szCs w:val="21"/>
          <w:lang w:eastAsia="ja-JP"/>
        </w:rPr>
        <w:t>本课的单词及语法</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cs="Times New Roman"/>
          <w:color w:val="auto"/>
          <w:kern w:val="0"/>
          <w:sz w:val="21"/>
          <w:szCs w:val="21"/>
          <w:lang w:val="en-US" w:eastAsia="zh-CN"/>
        </w:rPr>
        <w:t>文章写作与文化传播、情感表达的关系</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eastAsia="宋体" w:cs="宋体"/>
          <w:b w:val="0"/>
          <w:bCs w:val="0"/>
          <w:color w:val="auto"/>
          <w:kern w:val="0"/>
          <w:sz w:val="21"/>
          <w:szCs w:val="21"/>
          <w:lang w:eastAsia="ja-JP"/>
        </w:rPr>
        <w:t>用本课学习的单词及语法进行翻译和写作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bCs/>
          <w:color w:val="auto"/>
          <w:sz w:val="21"/>
          <w:szCs w:val="21"/>
          <w:lang w:eastAsia="zh-CN"/>
        </w:rPr>
        <w:t>分析课文的基本思路与结构框架</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宋体"/>
          <w:b w:val="0"/>
          <w:bCs w:val="0"/>
          <w:color w:val="auto"/>
          <w:kern w:val="0"/>
          <w:sz w:val="21"/>
          <w:szCs w:val="21"/>
          <w:lang w:val="en-US" w:eastAsia="zh-CN"/>
        </w:rPr>
        <w:t>小说</w:t>
      </w:r>
      <w:r>
        <w:rPr>
          <w:rFonts w:hint="eastAsia" w:ascii="宋体" w:hAnsi="宋体" w:eastAsia="宋体" w:cs="宋体"/>
          <w:b w:val="0"/>
          <w:bCs w:val="0"/>
          <w:color w:val="auto"/>
          <w:kern w:val="0"/>
          <w:sz w:val="21"/>
          <w:szCs w:val="21"/>
          <w:lang w:eastAsia="ja-JP"/>
        </w:rPr>
        <w:t>的阅读分析</w:t>
      </w:r>
      <w:r>
        <w:rPr>
          <w:rFonts w:hint="eastAsia" w:ascii="宋体" w:hAnsi="宋体" w:cs="宋体"/>
          <w:b w:val="0"/>
          <w:bCs w:val="0"/>
          <w:color w:val="auto"/>
          <w:kern w:val="0"/>
          <w:sz w:val="21"/>
          <w:szCs w:val="21"/>
          <w:lang w:eastAsia="zh-CN"/>
        </w:rPr>
        <w:t>能与与</w:t>
      </w:r>
      <w:r>
        <w:rPr>
          <w:rFonts w:hint="eastAsia" w:ascii="宋体" w:hAnsi="宋体" w:eastAsia="宋体" w:cs="宋体"/>
          <w:b w:val="0"/>
          <w:bCs w:val="0"/>
          <w:color w:val="auto"/>
          <w:kern w:val="0"/>
          <w:sz w:val="21"/>
          <w:szCs w:val="21"/>
          <w:lang w:eastAsia="ja-JP"/>
        </w:rPr>
        <w:t>理解能力</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olor w:val="auto"/>
          <w:sz w:val="21"/>
          <w:szCs w:val="21"/>
          <w:lang w:eastAsia="zh-CN"/>
        </w:rPr>
        <w:t>用出勤、课堂参与度、</w:t>
      </w:r>
      <w:r>
        <w:rPr>
          <w:rFonts w:hint="eastAsia" w:ascii="宋体" w:hAnsi="宋体"/>
          <w:color w:val="auto"/>
          <w:sz w:val="21"/>
          <w:szCs w:val="21"/>
          <w:lang w:val="en-US" w:eastAsia="zh-CN"/>
        </w:rPr>
        <w:t>线上参与度、发表及讨论的积极性及质量</w:t>
      </w:r>
      <w:r>
        <w:rPr>
          <w:rFonts w:hint="eastAsia" w:ascii="宋体" w:hAnsi="宋体"/>
          <w:color w:val="auto"/>
          <w:sz w:val="21"/>
          <w:szCs w:val="21"/>
        </w:rPr>
        <w:t>等多元化考核评价方法</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bCs/>
          <w:color w:val="auto"/>
          <w:kern w:val="0"/>
          <w:sz w:val="21"/>
          <w:szCs w:val="21"/>
          <w:highlight w:val="none"/>
          <w:lang w:val="en-US" w:eastAsia="ja-JP"/>
        </w:rPr>
      </w:pPr>
      <w:r>
        <w:rPr>
          <w:rFonts w:hint="eastAsia" w:hAnsi="宋体"/>
          <w:b/>
          <w:bCs/>
          <w:color w:val="auto"/>
          <w:kern w:val="0"/>
          <w:sz w:val="21"/>
          <w:szCs w:val="21"/>
          <w:highlight w:val="none"/>
          <w:lang w:val="en-US" w:eastAsia="zh-CN"/>
        </w:rPr>
        <w:t>第</w:t>
      </w:r>
      <w:r>
        <w:rPr>
          <w:rFonts w:hint="eastAsia" w:hAnsi="宋体" w:eastAsia="MS Mincho"/>
          <w:b/>
          <w:bCs/>
          <w:color w:val="auto"/>
          <w:kern w:val="0"/>
          <w:sz w:val="21"/>
          <w:szCs w:val="21"/>
          <w:highlight w:val="none"/>
          <w:lang w:val="en-US" w:eastAsia="ja-JP"/>
        </w:rPr>
        <w:t>八課</w:t>
      </w:r>
      <w:r>
        <w:rPr>
          <w:rFonts w:hint="eastAsia" w:hAnsi="宋体"/>
          <w:b/>
          <w:bCs/>
          <w:color w:val="auto"/>
          <w:kern w:val="0"/>
          <w:sz w:val="21"/>
          <w:szCs w:val="21"/>
          <w:highlight w:val="none"/>
          <w:lang w:val="en-US" w:eastAsia="zh-CN"/>
        </w:rPr>
        <w:t xml:space="preserve"> </w:t>
      </w:r>
      <w:r>
        <w:rPr>
          <w:rFonts w:hint="eastAsia" w:hAnsi="宋体" w:eastAsia="MS Mincho"/>
          <w:b/>
          <w:bCs/>
          <w:color w:val="auto"/>
          <w:kern w:val="0"/>
          <w:sz w:val="21"/>
          <w:szCs w:val="21"/>
          <w:highlight w:val="none"/>
          <w:lang w:val="en-US" w:eastAsia="ja-JP"/>
        </w:rPr>
        <w:t>企業内の聖人</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了解日本的企业文化</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cs="Times New Roman"/>
          <w:color w:val="auto"/>
          <w:kern w:val="0"/>
          <w:sz w:val="21"/>
          <w:szCs w:val="21"/>
          <w:lang w:val="en-US" w:eastAsia="zh-CN"/>
        </w:rPr>
        <w:t>掌握本课的单词及语法。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cs="Times New Roman"/>
          <w:color w:val="auto"/>
          <w:kern w:val="0"/>
          <w:sz w:val="21"/>
          <w:szCs w:val="21"/>
          <w:lang w:val="en-US" w:eastAsia="zh-CN"/>
        </w:rPr>
        <w:t>熟练掌握课文的阅读分析能力。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1.单词拼写</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2.语法的运用和辨析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3.课文理解及结构分析</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outlineLvl w:val="9"/>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4.日汉互译及写作</w:t>
      </w:r>
      <w:r>
        <w:rPr>
          <w:rFonts w:hint="eastAsia"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eastAsia="宋体" w:cs="宋体"/>
          <w:b w:val="0"/>
          <w:bCs w:val="0"/>
          <w:color w:val="auto"/>
          <w:kern w:val="0"/>
          <w:sz w:val="21"/>
          <w:szCs w:val="21"/>
          <w:lang w:eastAsia="ja-JP"/>
        </w:rPr>
        <w:t>本课的单词及语法</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cs="Times New Roman"/>
          <w:b w:val="0"/>
          <w:bCs w:val="0"/>
          <w:color w:val="auto"/>
          <w:sz w:val="21"/>
          <w:szCs w:val="21"/>
          <w:highlight w:val="none"/>
          <w:lang w:val="en-US" w:eastAsia="zh-CN"/>
        </w:rPr>
        <w:t>日本的企业文化及背后的社会背景</w:t>
      </w:r>
      <w:r>
        <w:rPr>
          <w:rFonts w:hint="eastAsia" w:ascii="宋体" w:hAnsi="宋体"/>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eastAsia="宋体" w:cs="宋体"/>
          <w:b w:val="0"/>
          <w:bCs w:val="0"/>
          <w:color w:val="auto"/>
          <w:kern w:val="0"/>
          <w:sz w:val="21"/>
          <w:szCs w:val="21"/>
          <w:lang w:eastAsia="ja-JP"/>
        </w:rPr>
        <w:t>用本课学习的单词及语法进行翻译和写作</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bCs/>
          <w:color w:val="auto"/>
          <w:sz w:val="21"/>
          <w:szCs w:val="21"/>
          <w:lang w:eastAsia="zh-CN"/>
        </w:rPr>
        <w:t>分析课文的基本思路与结构框架</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宋体"/>
          <w:b w:val="0"/>
          <w:bCs w:val="0"/>
          <w:color w:val="auto"/>
          <w:kern w:val="0"/>
          <w:sz w:val="21"/>
          <w:szCs w:val="21"/>
          <w:lang w:val="en-US" w:eastAsia="zh-CN"/>
        </w:rPr>
        <w:t>小说</w:t>
      </w:r>
      <w:r>
        <w:rPr>
          <w:rFonts w:hint="eastAsia" w:ascii="宋体" w:hAnsi="宋体" w:eastAsia="宋体" w:cs="宋体"/>
          <w:b w:val="0"/>
          <w:bCs w:val="0"/>
          <w:color w:val="auto"/>
          <w:kern w:val="0"/>
          <w:sz w:val="21"/>
          <w:szCs w:val="21"/>
          <w:lang w:eastAsia="ja-JP"/>
        </w:rPr>
        <w:t>的阅读分析</w:t>
      </w:r>
      <w:r>
        <w:rPr>
          <w:rFonts w:hint="eastAsia" w:ascii="宋体" w:hAnsi="宋体" w:cs="宋体"/>
          <w:b w:val="0"/>
          <w:bCs w:val="0"/>
          <w:color w:val="auto"/>
          <w:kern w:val="0"/>
          <w:sz w:val="21"/>
          <w:szCs w:val="21"/>
          <w:lang w:eastAsia="zh-CN"/>
        </w:rPr>
        <w:t>能与与</w:t>
      </w:r>
      <w:r>
        <w:rPr>
          <w:rFonts w:hint="eastAsia" w:ascii="宋体" w:hAnsi="宋体" w:eastAsia="宋体" w:cs="宋体"/>
          <w:b w:val="0"/>
          <w:bCs w:val="0"/>
          <w:color w:val="auto"/>
          <w:kern w:val="0"/>
          <w:sz w:val="21"/>
          <w:szCs w:val="21"/>
          <w:lang w:eastAsia="ja-JP"/>
        </w:rPr>
        <w:t>理解能力</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hAnsi="宋体" w:eastAsia="MS Mincho"/>
          <w:b/>
          <w:bCs/>
          <w:color w:val="auto"/>
          <w:kern w:val="0"/>
          <w:sz w:val="21"/>
          <w:szCs w:val="21"/>
          <w:highlight w:val="none"/>
          <w:lang w:val="en-US" w:eastAsia="ja-JP"/>
        </w:rPr>
      </w:pPr>
      <w:r>
        <w:rPr>
          <w:rFonts w:hint="eastAsia" w:ascii="宋体" w:hAnsi="宋体" w:cs="Times New Roman"/>
          <w:b/>
          <w:bCs/>
          <w:color w:val="auto"/>
          <w:sz w:val="21"/>
          <w:szCs w:val="21"/>
          <w:highlight w:val="none"/>
        </w:rPr>
        <w:t>6、评价：</w:t>
      </w:r>
      <w:r>
        <w:rPr>
          <w:rFonts w:hint="eastAsia" w:ascii="宋体" w:hAnsi="宋体"/>
          <w:color w:val="auto"/>
          <w:sz w:val="21"/>
          <w:szCs w:val="21"/>
          <w:lang w:eastAsia="zh-CN"/>
        </w:rPr>
        <w:t>用出勤、课堂参与度、</w:t>
      </w:r>
      <w:r>
        <w:rPr>
          <w:rFonts w:hint="eastAsia" w:ascii="宋体" w:hAnsi="宋体"/>
          <w:color w:val="auto"/>
          <w:sz w:val="21"/>
          <w:szCs w:val="21"/>
          <w:lang w:val="en-US" w:eastAsia="zh-CN"/>
        </w:rPr>
        <w:t>线上参与度、发表及讨论的积极性及质量</w:t>
      </w:r>
      <w:r>
        <w:rPr>
          <w:rFonts w:hint="eastAsia" w:ascii="宋体" w:hAnsi="宋体"/>
          <w:color w:val="auto"/>
          <w:sz w:val="21"/>
          <w:szCs w:val="21"/>
        </w:rPr>
        <w:t>等多元化考核评价方法</w:t>
      </w:r>
      <w:r>
        <w:rPr>
          <w:rFonts w:hint="eastAsia" w:ascii="宋体" w:hAnsi="宋体"/>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过程性考核评价</w:t>
      </w:r>
      <w:r>
        <w:rPr>
          <w:rFonts w:hint="eastAsia" w:ascii="宋体" w:hAnsi="宋体"/>
          <w:color w:val="auto"/>
          <w:sz w:val="21"/>
          <w:szCs w:val="21"/>
          <w:lang w:val="en-US" w:eastAsia="zh-CN"/>
        </w:rPr>
        <w:t>内容多元化</w:t>
      </w:r>
      <w:r>
        <w:rPr>
          <w:rFonts w:hint="eastAsia" w:ascii="宋体" w:hAnsi="宋体"/>
          <w:color w:val="auto"/>
          <w:sz w:val="21"/>
          <w:szCs w:val="21"/>
        </w:rPr>
        <w:t>，包含阶段测评、综合测评、课堂表现、</w:t>
      </w:r>
      <w:r>
        <w:rPr>
          <w:rFonts w:hint="eastAsia" w:ascii="宋体" w:hAnsi="宋体"/>
          <w:color w:val="auto"/>
          <w:sz w:val="21"/>
          <w:szCs w:val="21"/>
          <w:lang w:val="en-US" w:eastAsia="zh-CN"/>
        </w:rPr>
        <w:t>思政讨论</w:t>
      </w:r>
      <w:r>
        <w:rPr>
          <w:rFonts w:hint="eastAsia" w:ascii="宋体" w:hAnsi="宋体"/>
          <w:color w:val="auto"/>
          <w:sz w:val="21"/>
          <w:szCs w:val="21"/>
        </w:rPr>
        <w:t>等多元考核环节，将考核结果与学习过程紧密结合。终结性考核评价</w:t>
      </w:r>
      <w:r>
        <w:rPr>
          <w:rFonts w:hint="eastAsia" w:ascii="宋体" w:hAnsi="宋体"/>
          <w:color w:val="auto"/>
          <w:sz w:val="21"/>
          <w:szCs w:val="21"/>
          <w:lang w:val="en-US" w:eastAsia="zh-CN"/>
        </w:rPr>
        <w:t>趋向开放性试题，采用论文形式进行</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highlight w:val="none"/>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lang w:val="en-US" w:eastAsia="zh-CN"/>
        </w:rPr>
        <w:t>课前预习（线上）20%+</w:t>
      </w:r>
      <w:r>
        <w:rPr>
          <w:rFonts w:hint="eastAsia" w:ascii="宋体" w:hAnsi="宋体"/>
          <w:color w:val="auto"/>
          <w:sz w:val="21"/>
          <w:szCs w:val="21"/>
        </w:rPr>
        <w:t>课堂表现</w:t>
      </w:r>
      <w:r>
        <w:rPr>
          <w:rFonts w:hint="eastAsia" w:ascii="宋体" w:hAnsi="宋体"/>
          <w:color w:val="auto"/>
          <w:sz w:val="21"/>
          <w:szCs w:val="21"/>
          <w:lang w:eastAsia="zh-CN"/>
        </w:rPr>
        <w:t>（</w:t>
      </w:r>
      <w:r>
        <w:rPr>
          <w:rFonts w:hint="eastAsia" w:ascii="宋体" w:hAnsi="宋体"/>
          <w:color w:val="auto"/>
          <w:sz w:val="21"/>
          <w:szCs w:val="21"/>
          <w:lang w:val="en-US" w:eastAsia="zh-CN"/>
        </w:rPr>
        <w:t>提问及</w:t>
      </w:r>
      <w:r>
        <w:rPr>
          <w:rFonts w:hint="eastAsia" w:ascii="宋体" w:hAnsi="宋体"/>
          <w:color w:val="auto"/>
          <w:sz w:val="21"/>
          <w:szCs w:val="21"/>
        </w:rPr>
        <w:t>小组学习讨论</w:t>
      </w:r>
      <w:r>
        <w:rPr>
          <w:rFonts w:hint="eastAsia" w:ascii="宋体" w:hAnsi="宋体"/>
          <w:color w:val="auto"/>
          <w:sz w:val="21"/>
          <w:szCs w:val="21"/>
          <w:lang w:eastAsia="zh-CN"/>
        </w:rPr>
        <w:t>）</w:t>
      </w:r>
      <w:r>
        <w:rPr>
          <w:rFonts w:hint="eastAsia" w:ascii="宋体" w:hAnsi="宋体"/>
          <w:color w:val="auto"/>
          <w:sz w:val="21"/>
          <w:szCs w:val="21"/>
          <w:lang w:val="en-US" w:eastAsia="zh-CN"/>
        </w:rPr>
        <w:t>30%+</w:t>
      </w:r>
      <w:r>
        <w:rPr>
          <w:rFonts w:hint="eastAsia" w:ascii="宋体" w:hAnsi="宋体"/>
          <w:color w:val="auto"/>
          <w:sz w:val="21"/>
          <w:szCs w:val="21"/>
        </w:rPr>
        <w:t>线上学习（测验）</w:t>
      </w:r>
      <w:r>
        <w:rPr>
          <w:rFonts w:hint="eastAsia" w:ascii="宋体" w:hAnsi="宋体"/>
          <w:color w:val="auto"/>
          <w:sz w:val="21"/>
          <w:szCs w:val="21"/>
          <w:lang w:val="en-US" w:eastAsia="zh-CN"/>
        </w:rPr>
        <w:t>20%+</w:t>
      </w:r>
      <w:r>
        <w:rPr>
          <w:rFonts w:hint="eastAsia" w:ascii="宋体" w:hAnsi="宋体"/>
          <w:color w:val="auto"/>
          <w:sz w:val="21"/>
          <w:szCs w:val="21"/>
        </w:rPr>
        <w:t>课后作业</w:t>
      </w:r>
      <w:r>
        <w:rPr>
          <w:rFonts w:hint="eastAsia" w:ascii="宋体" w:hAnsi="宋体"/>
          <w:color w:val="auto"/>
          <w:sz w:val="21"/>
          <w:szCs w:val="21"/>
          <w:lang w:val="en-US" w:eastAsia="zh-CN"/>
        </w:rPr>
        <w:t>30%=100%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hAnsi="宋体"/>
          <w:b w:val="0"/>
          <w:bCs w:val="0"/>
          <w:color w:val="auto"/>
          <w:kern w:val="0"/>
          <w:sz w:val="21"/>
          <w:szCs w:val="21"/>
          <w:lang w:val="en-US" w:eastAsia="zh-CN"/>
        </w:rPr>
        <w:t>考试</w:t>
      </w:r>
      <w:r>
        <w:rPr>
          <w:rFonts w:hint="eastAsia" w:hAnsi="宋体"/>
          <w:b/>
          <w:bCs/>
          <w:color w:val="auto"/>
          <w:kern w:val="0"/>
          <w:sz w:val="21"/>
          <w:szCs w:val="21"/>
          <w:lang w:val="en-US" w:eastAsia="zh-CN"/>
        </w:rPr>
        <w:t>/</w:t>
      </w:r>
      <w:r>
        <w:rPr>
          <w:rFonts w:hint="eastAsia" w:ascii="宋体" w:hAnsi="宋体"/>
          <w:color w:val="auto"/>
          <w:sz w:val="21"/>
          <w:szCs w:val="21"/>
        </w:rPr>
        <w:t>论文</w:t>
      </w:r>
      <w:r>
        <w:rPr>
          <w:rFonts w:hint="eastAsia" w:ascii="宋体" w:hAnsi="宋体"/>
          <w:color w:val="auto"/>
          <w:sz w:val="21"/>
          <w:szCs w:val="21"/>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bCs/>
          <w:color w:val="auto"/>
          <w:sz w:val="21"/>
          <w:szCs w:val="21"/>
          <w:highlight w:val="none"/>
          <w:lang w:eastAsia="zh-CN"/>
        </w:rPr>
      </w:pPr>
      <w:r>
        <w:rPr>
          <w:rFonts w:hint="eastAsia" w:ascii="宋体" w:hAnsi="宋体"/>
          <w:color w:val="auto"/>
          <w:sz w:val="21"/>
          <w:szCs w:val="21"/>
          <w:highlight w:val="none"/>
        </w:rPr>
        <w:t>3.综合成绩</w:t>
      </w:r>
      <w:r>
        <w:rPr>
          <w:rFonts w:hint="eastAsia" w:ascii="宋体" w:hAnsi="宋体"/>
          <w:bCs/>
          <w:color w:val="auto"/>
          <w:sz w:val="21"/>
          <w:szCs w:val="21"/>
          <w:highlight w:val="none"/>
          <w:lang w:eastAsia="zh-CN"/>
        </w:rPr>
        <w:t>：</w:t>
      </w:r>
      <w:r>
        <w:rPr>
          <w:rFonts w:hint="eastAsia" w:hAnsi="宋体"/>
          <w:b w:val="0"/>
          <w:bCs w:val="0"/>
          <w:color w:val="auto"/>
          <w:kern w:val="0"/>
          <w:sz w:val="21"/>
          <w:szCs w:val="21"/>
          <w:lang w:val="en-US" w:eastAsia="zh-CN"/>
        </w:rPr>
        <w:t>本课程较为注重过程性评价，以培养学生的实际运用能力为主。</w:t>
      </w:r>
      <w:r>
        <w:rPr>
          <w:rFonts w:hint="eastAsia" w:ascii="宋体" w:hAnsi="宋体"/>
          <w:color w:val="auto"/>
          <w:sz w:val="21"/>
          <w:szCs w:val="21"/>
        </w:rPr>
        <w:t>总成绩由平时成绩和期末成绩</w:t>
      </w:r>
      <w:r>
        <w:rPr>
          <w:rFonts w:hint="eastAsia" w:ascii="宋体" w:hAnsi="宋体"/>
          <w:color w:val="auto"/>
          <w:sz w:val="21"/>
          <w:szCs w:val="21"/>
          <w:lang w:val="en-US" w:eastAsia="zh-CN"/>
        </w:rPr>
        <w:t>两</w:t>
      </w:r>
      <w:r>
        <w:rPr>
          <w:rFonts w:hint="eastAsia" w:ascii="宋体" w:hAnsi="宋体"/>
          <w:color w:val="auto"/>
          <w:sz w:val="21"/>
          <w:szCs w:val="21"/>
        </w:rPr>
        <w:t>部分构成，平时成绩和期末成绩均按百分制核算。计分比例为：综合成绩=平时成绩</w:t>
      </w:r>
      <w:r>
        <w:rPr>
          <w:rFonts w:hint="eastAsia" w:ascii="宋体" w:hAnsi="宋体"/>
          <w:b w:val="0"/>
          <w:bCs w:val="0"/>
          <w:color w:val="auto"/>
          <w:sz w:val="21"/>
          <w:szCs w:val="21"/>
          <w:lang w:eastAsia="zh-CN"/>
        </w:rPr>
        <w:t>（</w:t>
      </w:r>
      <w:r>
        <w:rPr>
          <w:rFonts w:hint="eastAsia" w:hAnsi="宋体"/>
          <w:b w:val="0"/>
          <w:bCs w:val="0"/>
          <w:color w:val="auto"/>
          <w:kern w:val="0"/>
          <w:sz w:val="21"/>
          <w:szCs w:val="21"/>
          <w:lang w:val="en-US" w:eastAsia="zh-CN"/>
        </w:rPr>
        <w:t>过程性评价</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4</w:t>
      </w:r>
      <w:r>
        <w:rPr>
          <w:rFonts w:hint="eastAsia" w:ascii="宋体" w:hAnsi="宋体"/>
          <w:color w:val="auto"/>
          <w:sz w:val="21"/>
          <w:szCs w:val="21"/>
          <w:lang w:val="en-US" w:eastAsia="zh-CN"/>
        </w:rPr>
        <w:t>0%</w:t>
      </w:r>
      <w:r>
        <w:rPr>
          <w:rFonts w:hint="eastAsia" w:ascii="宋体" w:hAnsi="宋体"/>
          <w:color w:val="auto"/>
          <w:sz w:val="21"/>
          <w:szCs w:val="21"/>
        </w:rPr>
        <w:t>+期末成绩</w:t>
      </w:r>
      <w:r>
        <w:rPr>
          <w:rFonts w:hint="eastAsia" w:ascii="宋体" w:hAnsi="宋体"/>
          <w:color w:val="auto"/>
          <w:sz w:val="21"/>
          <w:szCs w:val="21"/>
          <w:lang w:eastAsia="zh-CN"/>
        </w:rPr>
        <w:t>（</w:t>
      </w:r>
      <w:r>
        <w:rPr>
          <w:rFonts w:hint="eastAsia" w:ascii="宋体" w:hAnsi="宋体"/>
          <w:color w:val="auto"/>
          <w:sz w:val="21"/>
          <w:szCs w:val="21"/>
          <w:lang w:val="en-US" w:eastAsia="zh-CN"/>
        </w:rPr>
        <w:t>终结性评价</w:t>
      </w:r>
      <w:r>
        <w:rPr>
          <w:rFonts w:hint="eastAsia" w:ascii="宋体" w:hAnsi="宋体"/>
          <w:color w:val="auto"/>
          <w:sz w:val="21"/>
          <w:szCs w:val="21"/>
          <w:lang w:eastAsia="zh-CN"/>
        </w:rPr>
        <w:t>）</w:t>
      </w:r>
      <w:r>
        <w:rPr>
          <w:rFonts w:hint="eastAsia" w:ascii="宋体" w:hAnsi="宋体"/>
          <w:color w:val="auto"/>
          <w:sz w:val="21"/>
          <w:szCs w:val="21"/>
          <w:lang w:val="en-US" w:eastAsia="zh-CN"/>
        </w:rPr>
        <w:t>=100%。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color w:val="auto"/>
          <w:sz w:val="21"/>
          <w:szCs w:val="21"/>
          <w:highlight w:val="none"/>
        </w:rPr>
      </w:pPr>
      <w:r>
        <w:rPr>
          <w:rFonts w:hint="eastAsia" w:ascii="宋体" w:hAnsi="宋体"/>
          <w:bCs/>
          <w:color w:val="auto"/>
          <w:sz w:val="21"/>
          <w:szCs w:val="21"/>
          <w:lang w:val="en-US" w:eastAsia="zh-CN"/>
        </w:rPr>
        <w:t>考核结果学生可自行查看，以反观并督促今后的自学过程。教师将结果分析后写入考试分析，以对日后的教学形成辅助。</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textAlignment w:val="auto"/>
        <w:rPr>
          <w:rFonts w:hint="eastAsia" w:ascii="宋体" w:hAnsi="宋体"/>
          <w:color w:val="auto"/>
          <w:sz w:val="21"/>
          <w:szCs w:val="21"/>
          <w:highlight w:val="none"/>
        </w:rPr>
      </w:pPr>
    </w:p>
    <w:p>
      <w:pPr>
        <w:pStyle w:val="2"/>
        <w:bidi w:val="0"/>
        <w:rPr>
          <w:color w:val="auto"/>
          <w:lang w:eastAsia="zh-CN"/>
        </w:rPr>
      </w:pPr>
      <w:bookmarkStart w:id="205" w:name="_Toc22011"/>
      <w:r>
        <w:rPr>
          <w:rFonts w:hint="eastAsia"/>
          <w:color w:val="auto"/>
          <w:lang w:eastAsia="zh-CN"/>
        </w:rPr>
        <w:t>日语语言学概论考核大纲</w:t>
      </w:r>
      <w:bookmarkEnd w:id="205"/>
      <w:r>
        <w:rPr>
          <w:rFonts w:hint="eastAsia"/>
          <w:color w:val="auto"/>
          <w:lang w:eastAsia="zh-CN"/>
        </w:rPr>
        <w:t xml:space="preserve"> </w:t>
      </w:r>
      <w:r>
        <w:rPr>
          <w:color w:val="auto"/>
          <w:lang w:eastAsia="zh-CN"/>
        </w:rPr>
        <w:t xml:space="preserve">          </w:t>
      </w:r>
    </w:p>
    <w:p>
      <w:pPr>
        <w:keepNext w:val="0"/>
        <w:keepLines w:val="0"/>
        <w:widowControl w:val="0"/>
        <w:kinsoku/>
        <w:overflowPunct/>
        <w:topLinePunct w:val="0"/>
        <w:autoSpaceDE/>
        <w:autoSpaceDN/>
        <w:bidi w:val="0"/>
        <w:snapToGrid w:val="0"/>
        <w:spacing w:line="360" w:lineRule="auto"/>
        <w:jc w:val="center"/>
        <w:textAlignment w:val="auto"/>
        <w:outlineLvl w:val="1"/>
        <w:rPr>
          <w:rFonts w:hint="default" w:ascii="Times New Roman" w:hAnsi="Times New Roman" w:eastAsia="黑体" w:cs="Times New Roman"/>
          <w:b/>
          <w:color w:val="auto"/>
          <w:sz w:val="24"/>
          <w:szCs w:val="24"/>
          <w:lang w:eastAsia="zh-CN"/>
        </w:rPr>
      </w:pPr>
      <w:r>
        <w:rPr>
          <w:rFonts w:hint="default" w:ascii="Times New Roman" w:hAnsi="Times New Roman" w:eastAsia="MS Mincho" w:cs="Times New Roman"/>
          <w:color w:val="auto"/>
          <w:sz w:val="24"/>
          <w:szCs w:val="24"/>
        </w:rPr>
        <w:t>（An Outline Introduction to Japanese Linguistics）</w:t>
      </w:r>
      <w:bookmarkEnd w:id="204"/>
    </w:p>
    <w:p>
      <w:pPr>
        <w:keepNext w:val="0"/>
        <w:keepLines w:val="0"/>
        <w:widowControl w:val="0"/>
        <w:kinsoku/>
        <w:wordWrap w:val="0"/>
        <w:overflowPunct/>
        <w:topLinePunct w:val="0"/>
        <w:autoSpaceDE/>
        <w:autoSpaceDN/>
        <w:bidi w:val="0"/>
        <w:snapToGrid w:val="0"/>
        <w:spacing w:line="360" w:lineRule="auto"/>
        <w:jc w:val="center"/>
        <w:textAlignment w:val="auto"/>
        <w:rPr>
          <w:rFonts w:ascii="Times New Roman" w:hAnsi="宋体" w:eastAsia="黑体" w:cs="宋体"/>
          <w:b/>
          <w:bCs/>
          <w:color w:val="auto"/>
          <w:kern w:val="36"/>
          <w:sz w:val="21"/>
          <w:szCs w:val="21"/>
          <w:lang w:eastAsia="zh-CN"/>
        </w:rPr>
      </w:pPr>
    </w:p>
    <w:p>
      <w:pPr>
        <w:keepNext w:val="0"/>
        <w:keepLines w:val="0"/>
        <w:widowControl w:val="0"/>
        <w:kinsoku/>
        <w:overflowPunct/>
        <w:topLinePunct w:val="0"/>
        <w:autoSpaceDE/>
        <w:autoSpaceDN/>
        <w:bidi w:val="0"/>
        <w:snapToGrid w:val="0"/>
        <w:spacing w:line="360" w:lineRule="auto"/>
        <w:jc w:val="center"/>
        <w:textAlignment w:val="auto"/>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3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150623</w:t>
            </w:r>
            <w:r>
              <w:rPr>
                <w:rFonts w:hint="default" w:ascii="宋体" w:hAnsi="宋体" w:eastAsia="宋体" w:cs="Times New Roman"/>
                <w:b w:val="0"/>
                <w:bCs w:val="0"/>
                <w:color w:val="auto"/>
                <w:kern w:val="0"/>
                <w:sz w:val="21"/>
                <w:szCs w:val="21"/>
                <w:lang w:eastAsia="zh-CN"/>
              </w:rPr>
              <w:t>88</w:t>
            </w:r>
            <w:r>
              <w:rPr>
                <w:rFonts w:hint="eastAsia" w:ascii="宋体" w:hAnsi="宋体" w:eastAsia="宋体" w:cs="Times New Roman"/>
                <w:b w:val="0"/>
                <w:bCs w:val="0"/>
                <w:color w:val="auto"/>
                <w:kern w:val="0"/>
                <w:sz w:val="21"/>
                <w:szCs w:val="21"/>
                <w:lang w:eastAsia="zh-CN"/>
              </w:rPr>
              <w:t>h</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课程学时：</w:t>
            </w:r>
            <w:r>
              <w:rPr>
                <w:rFonts w:hint="eastAsia" w:ascii="宋体" w:hAnsi="宋体" w:eastAsia="宋体" w:cs="Times New Roman"/>
                <w:b w:val="0"/>
                <w:bCs w:val="0"/>
                <w:color w:val="auto"/>
                <w:kern w:val="0"/>
                <w:sz w:val="21"/>
                <w:szCs w:val="21"/>
                <w:lang w:eastAsia="zh-CN"/>
              </w:rPr>
              <w:t>32学时</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课程学分：</w:t>
            </w:r>
            <w:r>
              <w:rPr>
                <w:rFonts w:hint="eastAsia" w:ascii="宋体" w:hAnsi="宋体" w:eastAsia="宋体" w:cs="Times New Roman"/>
                <w:b w:val="0"/>
                <w:bCs w:val="0"/>
                <w:color w:val="auto"/>
                <w:kern w:val="0"/>
                <w:sz w:val="21"/>
                <w:szCs w:val="21"/>
                <w:lang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eastAsia="zh-CN"/>
              </w:rPr>
              <w:t>杨华</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审核人：</w:t>
            </w:r>
            <w:r>
              <w:rPr>
                <w:rFonts w:hint="eastAsia" w:ascii="宋体" w:hAnsi="宋体" w:cs="Times New Roman"/>
                <w:b w:val="0"/>
                <w:bCs w:val="0"/>
                <w:color w:val="auto"/>
                <w:kern w:val="0"/>
                <w:sz w:val="21"/>
                <w:szCs w:val="21"/>
                <w:lang w:val="en-US" w:eastAsia="zh-CN"/>
              </w:rPr>
              <w:t>邱丽君</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cs="Times New Roman"/>
                <w:b w:val="0"/>
                <w:bCs w:val="0"/>
                <w:color w:val="auto"/>
                <w:kern w:val="0"/>
                <w:sz w:val="21"/>
                <w:szCs w:val="21"/>
                <w:lang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eastAsia="宋体" w:cs="宋体"/>
          <w:b/>
          <w:bCs/>
          <w:color w:val="auto"/>
          <w:kern w:val="0"/>
          <w:sz w:val="21"/>
          <w:szCs w:val="21"/>
          <w:lang w:eastAsia="zh-CN"/>
        </w:rPr>
      </w:pPr>
      <w:r>
        <w:rPr>
          <w:rFonts w:hint="eastAsia" w:ascii="宋体" w:hAnsi="宋体" w:eastAsia="宋体" w:cs="宋体"/>
          <w:b/>
          <w:bCs/>
          <w:color w:val="auto"/>
          <w:kern w:val="0"/>
          <w:sz w:val="21"/>
          <w:szCs w:val="21"/>
          <w:lang w:eastAsia="zh-CN"/>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本课程是为日语专业本科生开设的专业必修课。要求学生比较系统地了解日语语言的基础知识，如语音学、语法学、词汇学等。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考察学生对日语语音、文字、词汇、语法等内容的理解能力、分析能力、逻辑思维与独立思考的能力</w:t>
      </w:r>
      <w:r>
        <w:rPr>
          <w:rFonts w:hint="eastAsia" w:ascii="宋体" w:hAnsi="宋体" w:eastAsia="宋体" w:cs="Times New Roman"/>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第一章 语音</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：日语语音的基本特征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：日语音素、音节、音拍、音调等概念</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：日语清音、浊音、半浊音、坳音、长音、促音、拨音等的发音</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b/>
          <w:color w:val="auto"/>
          <w:sz w:val="21"/>
          <w:szCs w:val="21"/>
          <w:lang w:eastAsia="zh-CN"/>
        </w:rPr>
      </w:pPr>
      <w:r>
        <w:rPr>
          <w:rFonts w:hint="eastAsia" w:ascii="宋体" w:hAnsi="宋体" w:eastAsia="宋体" w:cs="Times New Roman"/>
          <w:color w:val="auto"/>
          <w:sz w:val="21"/>
          <w:szCs w:val="21"/>
          <w:lang w:eastAsia="zh-CN"/>
        </w:rPr>
        <w:t>辨析日语的音节、音拍、音韵特征。各发音器官的发音特征。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：日语音节中假名与罗马字表记特点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：音声与音韵涉及内容的不同</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：使用电脑能简单自如地用或罗马字输入日语文章</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日语中的浊音、促音、长音、声调等的不同发音特征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：能分析出日语语音在日语语言学中的基础地位及其与词汇语法的相关性</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通过发音练习和一些选择题的练习评价学生掌握的情况并及时对薄弱环节加以调整</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第二章 文字</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：日语文字的起源</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：日语文字的演变与发展</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：日语中常用汉字、国字的书写与表记</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b/>
          <w:color w:val="auto"/>
          <w:sz w:val="21"/>
          <w:szCs w:val="21"/>
          <w:lang w:eastAsia="zh-CN"/>
        </w:rPr>
      </w:pPr>
      <w:r>
        <w:rPr>
          <w:rFonts w:hint="eastAsia" w:ascii="宋体" w:hAnsi="宋体" w:eastAsia="宋体" w:cs="Times New Roman"/>
          <w:color w:val="auto"/>
          <w:sz w:val="21"/>
          <w:szCs w:val="21"/>
          <w:lang w:eastAsia="zh-CN"/>
        </w:rPr>
        <w:t>日语的常用字表中出现的常用汉字的写法与各种读音</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：常用字表的字体写法</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：常用字表中的汉字的含义用法及组词能力</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：分析常用汉字的构词特点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日语中常用汉字中的新体字、异体字的结构特点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：分析日语汉字在日语语言学的形成过程中所起的主要作用</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通过汉字读音书写练习和一些选择题叙述题的练习评价学生掌握的情况并及时对薄弱环节加以调整</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第三章 词汇</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：日语词汇的构成规则</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：日语词汇体系的概观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：日语常用词汇的应用</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b/>
          <w:color w:val="auto"/>
          <w:sz w:val="21"/>
          <w:szCs w:val="21"/>
          <w:lang w:eastAsia="zh-CN"/>
        </w:rPr>
      </w:pPr>
      <w:r>
        <w:rPr>
          <w:rFonts w:hint="eastAsia" w:ascii="宋体" w:hAnsi="宋体" w:eastAsia="宋体" w:cs="Times New Roman"/>
          <w:color w:val="auto"/>
          <w:sz w:val="21"/>
          <w:szCs w:val="21"/>
          <w:lang w:eastAsia="zh-CN"/>
        </w:rPr>
        <w:t>词素和单词的基本概念、词汇的结构、单纯词与复合词的构词特点、日语词汇四大主要语种的用法特征、主要词类的用法、词汇的各种分类。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：常用单词的读音和表记</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：常用单词的意思与用法</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：听说读写的基本外语技能中扩大词汇量的灵活使用</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日语各类词汇在句子实际应用中的特征及不同之处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：能分析出日语语言学中词汇的地位与特征、在会话和书面表达中正确使用词汇知识。</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通过读音练习确认对日语词汇的发音特征的掌握程度，通过改病句的练习评价学生掌握的情况并及时对薄弱环节加以调整</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第四章 语法</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：日语语法的基础</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：日语语法的主要特征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：日语语法中时、体、态、语气等的各个语法特征及日语的句子分类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b/>
          <w:color w:val="auto"/>
          <w:sz w:val="21"/>
          <w:szCs w:val="21"/>
          <w:lang w:eastAsia="zh-CN"/>
        </w:rPr>
      </w:pPr>
      <w:r>
        <w:rPr>
          <w:rFonts w:hint="eastAsia" w:ascii="Times New Roman" w:hAnsi="宋体" w:eastAsia="宋体" w:cs="Times New Roman"/>
          <w:color w:val="auto"/>
          <w:kern w:val="0"/>
          <w:sz w:val="21"/>
          <w:szCs w:val="21"/>
          <w:lang w:eastAsia="zh-CN"/>
        </w:rPr>
        <w:t>日语的基本特点，日语在世界各主要语系中地位，日语词组的特征、日语句子的特点，日语中时、体、态、语气等的各个语法特征，日语的句子分类。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：日语语法的主要句型</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：日语各语法范畴所表示的语法含义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：简单地用日语句子表达自己的感想</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日语句子类型和句子成分的不同点，日语时体态语气敬语表达的特点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：口语中尽量正确自如地用日语交流，为书面语中能正确用日语写读书报告或日语论文打基础。</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通过句子的翻译练习确认对日语语法特征的掌握程度，通过改病句的练习评价学生掌握的情况并及时对薄弱环节加以调整</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三、实验、实习教学部分的考核要求</w:t>
      </w:r>
    </w:p>
    <w:p>
      <w:pPr>
        <w:keepNext w:val="0"/>
        <w:keepLines w:val="0"/>
        <w:widowControl w:val="0"/>
        <w:kinsoku/>
        <w:overflowPunct/>
        <w:topLinePunct w:val="0"/>
        <w:autoSpaceDE/>
        <w:autoSpaceDN/>
        <w:bidi w:val="0"/>
        <w:snapToGrid w:val="0"/>
        <w:spacing w:line="360" w:lineRule="auto"/>
        <w:ind w:firstLine="210" w:firstLineChars="1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(1)没有实验</w:t>
      </w:r>
    </w:p>
    <w:p>
      <w:pPr>
        <w:keepNext w:val="0"/>
        <w:keepLines w:val="0"/>
        <w:widowControl w:val="0"/>
        <w:kinsoku/>
        <w:overflowPunct/>
        <w:topLinePunct w:val="0"/>
        <w:autoSpaceDE/>
        <w:autoSpaceDN/>
        <w:bidi w:val="0"/>
        <w:snapToGrid w:val="0"/>
        <w:spacing w:line="360" w:lineRule="auto"/>
        <w:ind w:firstLine="210" w:firstLineChars="1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(2)标注假名的练习以及写语法问题摘要作为作业让学生自己完成，把这些作为平常练习来进行。要求语法内容的摘要尽量使用正确的语法，至少要写出能让人明白意思的文章。对于意思不明的摘要文要扣分。</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四、考核方式</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 </w:t>
      </w:r>
      <w:r>
        <w:rPr>
          <w:rFonts w:ascii="宋体" w:hAnsi="宋体" w:eastAsia="宋体" w:cs="Times New Roman"/>
          <w:color w:val="auto"/>
          <w:sz w:val="21"/>
          <w:szCs w:val="21"/>
          <w:lang w:eastAsia="zh-CN"/>
        </w:rPr>
        <w:t xml:space="preserve">   </w:t>
      </w:r>
      <w:r>
        <w:rPr>
          <w:rFonts w:hint="eastAsia" w:ascii="宋体" w:hAnsi="宋体" w:eastAsia="宋体" w:cs="Times New Roman"/>
          <w:color w:val="auto"/>
          <w:sz w:val="21"/>
          <w:szCs w:val="21"/>
          <w:lang w:eastAsia="zh-CN"/>
        </w:rPr>
        <w:t>过</w:t>
      </w:r>
      <w:r>
        <w:rPr>
          <w:rFonts w:ascii="宋体" w:hAnsi="宋体" w:eastAsia="宋体" w:cs="Times New Roman"/>
          <w:color w:val="auto"/>
          <w:sz w:val="21"/>
          <w:szCs w:val="21"/>
          <w:lang w:eastAsia="zh-CN"/>
        </w:rPr>
        <w:t>程性考核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价内容多元化，包含</w:t>
      </w:r>
      <w:r>
        <w:rPr>
          <w:rFonts w:hint="eastAsia" w:ascii="宋体" w:hAnsi="宋体" w:eastAsia="宋体" w:cs="Times New Roman"/>
          <w:color w:val="auto"/>
          <w:sz w:val="21"/>
          <w:szCs w:val="21"/>
          <w:lang w:eastAsia="zh-CN"/>
        </w:rPr>
        <w:t>阶</w:t>
      </w:r>
      <w:r>
        <w:rPr>
          <w:rFonts w:ascii="宋体" w:hAnsi="宋体" w:eastAsia="宋体" w:cs="Times New Roman"/>
          <w:color w:val="auto"/>
          <w:sz w:val="21"/>
          <w:szCs w:val="21"/>
          <w:lang w:eastAsia="zh-CN"/>
        </w:rPr>
        <w:t>段</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、思政</w:t>
      </w:r>
      <w:r>
        <w:rPr>
          <w:rFonts w:hint="eastAsia" w:ascii="宋体" w:hAnsi="宋体" w:eastAsia="宋体" w:cs="Times New Roman"/>
          <w:color w:val="auto"/>
          <w:sz w:val="21"/>
          <w:szCs w:val="21"/>
          <w:lang w:eastAsia="zh-CN"/>
        </w:rPr>
        <w:t>讨论</w:t>
      </w:r>
      <w:r>
        <w:rPr>
          <w:rFonts w:ascii="宋体" w:hAnsi="宋体" w:eastAsia="宋体" w:cs="Times New Roman"/>
          <w:color w:val="auto"/>
          <w:sz w:val="21"/>
          <w:szCs w:val="21"/>
          <w:lang w:eastAsia="zh-CN"/>
        </w:rPr>
        <w:t>等多元考核</w:t>
      </w:r>
      <w:r>
        <w:rPr>
          <w:rFonts w:hint="eastAsia" w:ascii="宋体" w:hAnsi="宋体" w:eastAsia="宋体" w:cs="Times New Roman"/>
          <w:color w:val="auto"/>
          <w:sz w:val="21"/>
          <w:szCs w:val="21"/>
          <w:lang w:eastAsia="zh-CN"/>
        </w:rPr>
        <w:t>环节</w:t>
      </w:r>
      <w:r>
        <w:rPr>
          <w:rFonts w:ascii="宋体" w:hAnsi="宋体" w:eastAsia="宋体" w:cs="Times New Roman"/>
          <w:color w:val="auto"/>
          <w:sz w:val="21"/>
          <w:szCs w:val="21"/>
          <w:lang w:eastAsia="zh-CN"/>
        </w:rPr>
        <w:t>，将考核</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果与学</w:t>
      </w:r>
      <w:r>
        <w:rPr>
          <w:rFonts w:hint="eastAsia" w:ascii="宋体" w:hAnsi="宋体" w:eastAsia="宋体" w:cs="Times New Roman"/>
          <w:color w:val="auto"/>
          <w:sz w:val="21"/>
          <w:szCs w:val="21"/>
          <w:lang w:eastAsia="zh-CN"/>
        </w:rPr>
        <w:t>习过</w:t>
      </w:r>
      <w:r>
        <w:rPr>
          <w:rFonts w:ascii="宋体" w:hAnsi="宋体" w:eastAsia="宋体" w:cs="Times New Roman"/>
          <w:color w:val="auto"/>
          <w:sz w:val="21"/>
          <w:szCs w:val="21"/>
          <w:lang w:eastAsia="zh-CN"/>
        </w:rPr>
        <w:t>程</w:t>
      </w:r>
      <w:r>
        <w:rPr>
          <w:rFonts w:hint="eastAsia" w:ascii="宋体" w:hAnsi="宋体" w:eastAsia="宋体" w:cs="Times New Roman"/>
          <w:color w:val="auto"/>
          <w:sz w:val="21"/>
          <w:szCs w:val="21"/>
          <w:lang w:eastAsia="zh-CN"/>
        </w:rPr>
        <w:t>紧</w:t>
      </w:r>
      <w:r>
        <w:rPr>
          <w:rFonts w:ascii="宋体" w:hAnsi="宋体" w:eastAsia="宋体" w:cs="Times New Roman"/>
          <w:color w:val="auto"/>
          <w:sz w:val="21"/>
          <w:szCs w:val="21"/>
          <w:lang w:eastAsia="zh-CN"/>
        </w:rPr>
        <w:t>密</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合。</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终结性考核评价趋向开放性试题，正在实现从标准答案考核向非标转化答案考核的转化，增加开放性试题的比例。</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五、成绩评定</w:t>
      </w:r>
    </w:p>
    <w:p>
      <w:pPr>
        <w:keepNext w:val="0"/>
        <w:keepLines w:val="0"/>
        <w:widowControl w:val="0"/>
        <w:kinsoku/>
        <w:overflowPunct/>
        <w:topLinePunct w:val="0"/>
        <w:autoSpaceDE/>
        <w:autoSpaceDN/>
        <w:bidi w:val="0"/>
        <w:snapToGrid w:val="0"/>
        <w:spacing w:line="360" w:lineRule="auto"/>
        <w:ind w:firstLine="420" w:firstLineChars="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1.平时成绩的评价方法：对</w:t>
      </w:r>
      <w:r>
        <w:rPr>
          <w:rFonts w:ascii="宋体" w:hAnsi="宋体" w:eastAsia="宋体" w:cs="Times New Roman"/>
          <w:color w:val="auto"/>
          <w:sz w:val="21"/>
          <w:szCs w:val="21"/>
          <w:lang w:eastAsia="zh-CN"/>
        </w:rPr>
        <w:t>学生的出勤、</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、作</w:t>
      </w:r>
      <w:r>
        <w:rPr>
          <w:rFonts w:hint="eastAsia" w:ascii="宋体" w:hAnsi="宋体" w:eastAsia="宋体" w:cs="Times New Roman"/>
          <w:color w:val="auto"/>
          <w:sz w:val="21"/>
          <w:szCs w:val="21"/>
          <w:lang w:eastAsia="zh-CN"/>
        </w:rPr>
        <w:t>业</w:t>
      </w:r>
      <w:r>
        <w:rPr>
          <w:rFonts w:ascii="宋体" w:hAnsi="宋体" w:eastAsia="宋体" w:cs="Times New Roman"/>
          <w:color w:val="auto"/>
          <w:sz w:val="21"/>
          <w:szCs w:val="21"/>
          <w:lang w:eastAsia="zh-CN"/>
        </w:rPr>
        <w:t>完成情况及网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平台上的表</w:t>
      </w:r>
      <w:r>
        <w:rPr>
          <w:rFonts w:hint="eastAsia" w:ascii="宋体" w:hAnsi="宋体" w:eastAsia="宋体" w:cs="Times New Roman"/>
          <w:color w:val="auto"/>
          <w:sz w:val="21"/>
          <w:szCs w:val="21"/>
          <w:lang w:eastAsia="zh-CN"/>
        </w:rPr>
        <w:t>现进</w:t>
      </w:r>
      <w:r>
        <w:rPr>
          <w:rFonts w:ascii="宋体" w:hAnsi="宋体" w:eastAsia="宋体" w:cs="Times New Roman"/>
          <w:color w:val="auto"/>
          <w:sz w:val="21"/>
          <w:szCs w:val="21"/>
          <w:lang w:eastAsia="zh-CN"/>
        </w:rPr>
        <w:t>行</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定。</w:t>
      </w:r>
    </w:p>
    <w:p>
      <w:pPr>
        <w:keepNext w:val="0"/>
        <w:keepLines w:val="0"/>
        <w:widowControl w:val="0"/>
        <w:kinsoku/>
        <w:overflowPunct/>
        <w:topLinePunct w:val="0"/>
        <w:autoSpaceDE/>
        <w:autoSpaceDN/>
        <w:bidi w:val="0"/>
        <w:snapToGrid w:val="0"/>
        <w:spacing w:line="360" w:lineRule="auto"/>
        <w:ind w:firstLine="420" w:firstLineChars="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2.期末成绩评价方法：小论文或开卷考试。</w:t>
      </w:r>
    </w:p>
    <w:p>
      <w:pPr>
        <w:keepNext w:val="0"/>
        <w:keepLines w:val="0"/>
        <w:widowControl w:val="0"/>
        <w:kinsoku/>
        <w:overflowPunct/>
        <w:topLinePunct w:val="0"/>
        <w:autoSpaceDE/>
        <w:autoSpaceDN/>
        <w:bidi w:val="0"/>
        <w:snapToGrid w:val="0"/>
        <w:spacing w:line="360" w:lineRule="auto"/>
        <w:ind w:firstLine="420" w:firstLineChars="0"/>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3</w:t>
      </w:r>
      <w:r>
        <w:rPr>
          <w:rFonts w:ascii="宋体" w:hAnsi="宋体" w:eastAsia="宋体" w:cs="Times New Roman"/>
          <w:color w:val="auto"/>
          <w:sz w:val="21"/>
          <w:szCs w:val="21"/>
          <w:lang w:eastAsia="zh-CN"/>
        </w:rPr>
        <w:t>.综合成绩评价办法：</w:t>
      </w:r>
      <w:r>
        <w:rPr>
          <w:rFonts w:hint="eastAsia" w:ascii="宋体" w:hAnsi="宋体" w:eastAsia="宋体" w:cs="Times New Roman"/>
          <w:color w:val="auto"/>
          <w:sz w:val="21"/>
          <w:szCs w:val="21"/>
          <w:lang w:eastAsia="zh-CN"/>
        </w:rPr>
        <w:t>课程总成绩由平时成绩和期末成绩三部分构成，平时成绩和期末成绩均按百分制核算。计分比例为：综合成绩=平时成绩×40%+期末成绩×60%。其中，平时成绩由考勤和平时作业两部分构成，计分比例为：平时成绩=考勤成绩×25%+平时作业成绩的平均分×75%。</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六、考核结果分析反馈</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    考试结束后及时对考试结果进行总结分析并归纳改进措施及时反馈给学生并反映在以后的教学中。建立考核评价结果的多元反馈机制，形成持续改进的闭环，以达成基于学习产出的教育效果。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p>
    <w:p>
      <w:pPr>
        <w:keepNext w:val="0"/>
        <w:keepLines w:val="0"/>
        <w:widowControl w:val="0"/>
        <w:kinsoku/>
        <w:overflowPunct/>
        <w:topLinePunct w:val="0"/>
        <w:autoSpaceDE/>
        <w:autoSpaceDN/>
        <w:bidi w:val="0"/>
        <w:snapToGrid w:val="0"/>
        <w:spacing w:line="360" w:lineRule="auto"/>
        <w:textAlignment w:val="auto"/>
        <w:rPr>
          <w:rFonts w:hint="eastAsia"/>
          <w:color w:val="auto"/>
          <w:sz w:val="21"/>
          <w:szCs w:val="21"/>
        </w:rPr>
      </w:pPr>
      <w:r>
        <w:rPr>
          <w:rFonts w:hint="eastAsia"/>
          <w:color w:val="auto"/>
          <w:sz w:val="21"/>
          <w:szCs w:val="21"/>
        </w:rPr>
        <w:br w:type="page"/>
      </w:r>
    </w:p>
    <w:p>
      <w:pPr>
        <w:pStyle w:val="2"/>
        <w:bidi w:val="0"/>
        <w:rPr>
          <w:rFonts w:hint="default"/>
          <w:color w:val="auto"/>
          <w:lang w:val="en-US" w:eastAsia="zh-CN"/>
        </w:rPr>
      </w:pPr>
      <w:bookmarkStart w:id="206" w:name="_Toc14036"/>
      <w:r>
        <w:rPr>
          <w:rFonts w:hint="eastAsia"/>
          <w:color w:val="auto"/>
          <w:lang w:val="en-US" w:eastAsia="zh-CN"/>
        </w:rPr>
        <w:t>翻译理论与实践I（日译汉）考核大纲</w:t>
      </w:r>
      <w:bookmarkEnd w:id="206"/>
    </w:p>
    <w:p>
      <w:pPr>
        <w:keepNext w:val="0"/>
        <w:keepLines w:val="0"/>
        <w:widowControl w:val="0"/>
        <w:kinsoku/>
        <w:overflowPunct/>
        <w:topLinePunct w:val="0"/>
        <w:autoSpaceDE/>
        <w:autoSpaceDN/>
        <w:bidi w:val="0"/>
        <w:snapToGrid w:val="0"/>
        <w:spacing w:line="360" w:lineRule="auto"/>
        <w:jc w:val="center"/>
        <w:textAlignment w:val="auto"/>
        <w:rPr>
          <w:rFonts w:hint="eastAsia" w:ascii="Times New Roman" w:hAnsi="Times New Roman"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w:t>
      </w:r>
      <w:r>
        <w:rPr>
          <w:rFonts w:hint="eastAsia"/>
          <w:b w:val="0"/>
          <w:bCs/>
          <w:color w:val="auto"/>
          <w:sz w:val="24"/>
          <w:szCs w:val="24"/>
          <w:highlight w:val="none"/>
          <w:lang w:val="en-US" w:eastAsia="zh-CN"/>
        </w:rPr>
        <w:t>Translation Theory and Practice</w:t>
      </w:r>
      <w:r>
        <w:rPr>
          <w:rFonts w:hint="default"/>
          <w:b w:val="0"/>
          <w:bCs/>
          <w:color w:val="auto"/>
          <w:sz w:val="24"/>
          <w:szCs w:val="24"/>
          <w:highlight w:val="none"/>
          <w:lang w:val="en-US" w:eastAsia="zh-CN"/>
        </w:rPr>
        <w:t xml:space="preserve"> I </w:t>
      </w:r>
      <w:r>
        <w:rPr>
          <w:rFonts w:hint="eastAsia"/>
          <w:b w:val="0"/>
          <w:bCs/>
          <w:color w:val="auto"/>
          <w:sz w:val="24"/>
          <w:szCs w:val="24"/>
          <w:highlight w:val="none"/>
          <w:lang w:val="en-US" w:eastAsia="zh-CN"/>
        </w:rPr>
        <w:t>Japanese-Chinese</w:t>
      </w:r>
      <w:r>
        <w:rPr>
          <w:rFonts w:hint="eastAsia" w:ascii="Times New Roman" w:hAnsi="Times New Roman" w:cs="Times New Roman"/>
          <w:b w:val="0"/>
          <w:bCs/>
          <w:color w:val="auto"/>
          <w:sz w:val="24"/>
          <w:szCs w:val="24"/>
          <w:highlight w:val="none"/>
          <w:lang w:val="en-US" w:eastAsia="zh-CN"/>
        </w:rPr>
        <w:t>）</w:t>
      </w:r>
    </w:p>
    <w:p>
      <w:pPr>
        <w:keepNext w:val="0"/>
        <w:keepLines w:val="0"/>
        <w:widowControl w:val="0"/>
        <w:kinsoku/>
        <w:overflowPunct/>
        <w:topLinePunct w:val="0"/>
        <w:autoSpaceDE/>
        <w:autoSpaceDN/>
        <w:bidi w:val="0"/>
        <w:snapToGrid w:val="0"/>
        <w:spacing w:line="360" w:lineRule="auto"/>
        <w:jc w:val="center"/>
        <w:textAlignment w:val="auto"/>
        <w:rPr>
          <w:rFonts w:hint="eastAsia" w:ascii="Times New Roman" w:hAnsi="Times New Roman" w:eastAsia="宋体" w:cs="Times New Roman"/>
          <w:color w:val="auto"/>
          <w:sz w:val="21"/>
          <w:szCs w:val="21"/>
          <w:lang w:val="en-US" w:eastAsia="zh-CN"/>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rFonts w:hint="default" w:eastAsia="MS Mincho"/>
          <w:b/>
          <w:color w:val="auto"/>
          <w:sz w:val="21"/>
          <w:szCs w:val="21"/>
          <w:lang w:val="en-US" w:eastAsia="ja-JP"/>
        </w:rPr>
      </w:pPr>
      <w:r>
        <w:rPr>
          <w:rFonts w:hint="eastAsia"/>
          <w:b/>
          <w:color w:val="auto"/>
          <w:sz w:val="21"/>
          <w:szCs w:val="21"/>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15062390h</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342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张秋霞</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342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outlineLvl w:val="9"/>
        <w:rPr>
          <w:rFonts w:ascii="宋体" w:hAnsi="宋体" w:cs="宋体"/>
          <w:b/>
          <w:bCs/>
          <w:color w:val="auto"/>
          <w:kern w:val="0"/>
          <w:sz w:val="21"/>
          <w:szCs w:val="21"/>
        </w:rPr>
      </w:pPr>
      <w:r>
        <w:rPr>
          <w:rFonts w:hint="eastAsia" w:ascii="宋体" w:hAnsi="宋体" w:cs="宋体"/>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kern w:val="0"/>
          <w:sz w:val="21"/>
          <w:szCs w:val="21"/>
          <w:lang w:val="en-US" w:eastAsia="zh-CN"/>
        </w:rPr>
      </w:pPr>
      <w:r>
        <w:rPr>
          <w:rFonts w:hint="eastAsia"/>
          <w:color w:val="auto"/>
          <w:kern w:val="0"/>
          <w:sz w:val="21"/>
          <w:szCs w:val="21"/>
          <w:lang w:eastAsia="zh-CN"/>
        </w:rPr>
        <w:t>本课程是日语专业三年级的一门</w:t>
      </w:r>
      <w:r>
        <w:rPr>
          <w:rFonts w:hint="eastAsia"/>
          <w:color w:val="auto"/>
          <w:kern w:val="0"/>
          <w:sz w:val="21"/>
          <w:szCs w:val="21"/>
          <w:lang w:val="en-US" w:eastAsia="zh-CN"/>
        </w:rPr>
        <w:t>专业类核心</w:t>
      </w:r>
      <w:r>
        <w:rPr>
          <w:rFonts w:hint="eastAsia"/>
          <w:color w:val="auto"/>
          <w:kern w:val="0"/>
          <w:sz w:val="21"/>
          <w:szCs w:val="21"/>
          <w:lang w:eastAsia="zh-CN"/>
        </w:rPr>
        <w:t>课程，总学时</w:t>
      </w:r>
      <w:r>
        <w:rPr>
          <w:rFonts w:hint="eastAsia"/>
          <w:color w:val="auto"/>
          <w:kern w:val="0"/>
          <w:sz w:val="21"/>
          <w:szCs w:val="21"/>
          <w:lang w:val="en-US" w:eastAsia="zh-CN"/>
        </w:rPr>
        <w:t>32</w:t>
      </w:r>
      <w:r>
        <w:rPr>
          <w:rFonts w:hint="eastAsia"/>
          <w:color w:val="auto"/>
          <w:kern w:val="0"/>
          <w:sz w:val="21"/>
          <w:szCs w:val="21"/>
          <w:lang w:eastAsia="zh-CN"/>
        </w:rPr>
        <w:t>学时。通过该课程的学习，</w:t>
      </w:r>
      <w:r>
        <w:rPr>
          <w:rFonts w:hint="eastAsia"/>
          <w:color w:val="auto"/>
          <w:kern w:val="0"/>
          <w:sz w:val="21"/>
          <w:szCs w:val="21"/>
          <w:lang w:val="en-US" w:eastAsia="zh-CN"/>
        </w:rPr>
        <w:t>目的在于通过翻译基本理论的学习，特别是大量翻译实践的训练，使学生了解并掌握翻译的各项技巧，同时将所学的日语语言文字、语法、词汇、文学、社会文化等基础知识融会贯通，熟悉各种文体不同的语言特点。了解日汉两种语言在词语、语法和文化背景方面的异同，了解不同文体的语言特点和翻译方法，培养学生跨文化的概括性对比能力和准确完整的信息转换意识和能力。为其进入社会企事业单位从事翻译等工作打下坚实的基础。要求学生经过一个学期的训练，在学期结束时能初步掌握常用翻译技巧，能够对200字左右的日语常用句进行要点速记，并能准确理解原文，且汉语译文表达清楚通顺，并具备一定的文采能够运用一定的修辞技巧，达到能够熟练应对一般翻译的水平。</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二、理论教学部分的考核目标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kern w:val="0"/>
          <w:sz w:val="21"/>
          <w:szCs w:val="21"/>
          <w:lang w:val="en-US" w:eastAsia="zh-CN"/>
        </w:rPr>
      </w:pPr>
      <w:r>
        <w:rPr>
          <w:color w:val="auto"/>
          <w:kern w:val="0"/>
          <w:sz w:val="21"/>
          <w:szCs w:val="21"/>
        </w:rPr>
        <w:t> </w:t>
      </w:r>
      <w:r>
        <w:rPr>
          <w:rFonts w:hint="eastAsia"/>
          <w:color w:val="auto"/>
          <w:kern w:val="0"/>
          <w:sz w:val="21"/>
          <w:szCs w:val="21"/>
        </w:rPr>
        <w:t>1．</w:t>
      </w:r>
      <w:r>
        <w:rPr>
          <w:rFonts w:hint="eastAsia"/>
          <w:color w:val="auto"/>
          <w:kern w:val="0"/>
          <w:sz w:val="21"/>
          <w:szCs w:val="21"/>
          <w:lang w:val="en-US" w:eastAsia="zh-CN"/>
        </w:rPr>
        <w:t>对于</w:t>
      </w:r>
      <w:r>
        <w:rPr>
          <w:rFonts w:hint="eastAsia"/>
          <w:color w:val="auto"/>
          <w:kern w:val="0"/>
          <w:sz w:val="21"/>
          <w:szCs w:val="21"/>
        </w:rPr>
        <w:t>一般性日语文章，能理解作品的主要内涵和意境；能较好地归纳、概括其主要内容；能独立分析文章的思想观点、文章结构、语言技巧及问题修饰</w:t>
      </w:r>
      <w:r>
        <w:rPr>
          <w:rFonts w:hint="eastAsia"/>
          <w:color w:val="auto"/>
          <w:kern w:val="0"/>
          <w:sz w:val="21"/>
          <w:szCs w:val="21"/>
          <w:lang w:val="en-US" w:eastAsia="zh-CN"/>
        </w:rPr>
        <w:t>并在此基础上进行较为准确的翻译。</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kern w:val="0"/>
          <w:sz w:val="21"/>
          <w:szCs w:val="21"/>
          <w:lang w:val="en-US" w:eastAsia="zh-CN"/>
        </w:rPr>
      </w:pPr>
      <w:r>
        <w:rPr>
          <w:rFonts w:hint="eastAsia"/>
          <w:color w:val="auto"/>
          <w:kern w:val="0"/>
          <w:sz w:val="21"/>
          <w:szCs w:val="21"/>
        </w:rPr>
        <w:t>2．</w:t>
      </w:r>
      <w:r>
        <w:rPr>
          <w:rFonts w:hint="eastAsia"/>
          <w:color w:val="auto"/>
          <w:kern w:val="0"/>
          <w:sz w:val="21"/>
          <w:szCs w:val="21"/>
          <w:lang w:val="en-US" w:eastAsia="zh-CN"/>
        </w:rPr>
        <w:t>能够运用一般翻译技巧对常用句式进行翻译。</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kern w:val="0"/>
          <w:sz w:val="21"/>
          <w:szCs w:val="21"/>
        </w:rPr>
      </w:pPr>
      <w:r>
        <w:rPr>
          <w:rFonts w:hint="eastAsia"/>
          <w:color w:val="auto"/>
          <w:kern w:val="0"/>
          <w:sz w:val="21"/>
          <w:szCs w:val="21"/>
        </w:rPr>
        <w:t>3．能</w:t>
      </w:r>
      <w:r>
        <w:rPr>
          <w:rFonts w:hint="eastAsia"/>
          <w:color w:val="auto"/>
          <w:kern w:val="0"/>
          <w:sz w:val="21"/>
          <w:szCs w:val="21"/>
          <w:lang w:val="en-US" w:eastAsia="zh-CN"/>
        </w:rPr>
        <w:t>够针对不同文体采用不同的翻译技巧，较为准确地将自己的理解通过译文表现出来。</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eastAsia" w:ascii="宋体" w:hAnsi="宋体" w:eastAsia="宋体"/>
          <w:b/>
          <w:color w:val="auto"/>
          <w:sz w:val="21"/>
          <w:szCs w:val="21"/>
          <w:lang w:val="en-US" w:eastAsia="zh-CN"/>
        </w:rPr>
      </w:pPr>
      <w:r>
        <w:rPr>
          <w:rFonts w:hint="eastAsia" w:ascii="宋体" w:hAnsi="宋体"/>
          <w:b/>
          <w:color w:val="auto"/>
          <w:sz w:val="21"/>
          <w:szCs w:val="21"/>
          <w:lang w:val="en-US" w:eastAsia="zh-CN"/>
        </w:rPr>
        <w:t>绪论</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1. 一般了解：</w:t>
      </w:r>
      <w:r>
        <w:rPr>
          <w:rFonts w:hint="eastAsia" w:hAnsi="宋体"/>
          <w:color w:val="auto"/>
          <w:kern w:val="0"/>
          <w:sz w:val="21"/>
          <w:szCs w:val="21"/>
        </w:rPr>
        <w:t>了解</w:t>
      </w:r>
      <w:r>
        <w:rPr>
          <w:rFonts w:hint="eastAsia" w:hAnsi="宋体"/>
          <w:color w:val="auto"/>
          <w:kern w:val="0"/>
          <w:sz w:val="21"/>
          <w:szCs w:val="21"/>
          <w:lang w:val="en-US" w:eastAsia="zh-CN"/>
        </w:rPr>
        <w:t>翻译课</w:t>
      </w:r>
      <w:r>
        <w:rPr>
          <w:rFonts w:hint="eastAsia" w:ascii="宋体" w:hAnsi="宋体" w:cs="宋体"/>
          <w:color w:val="auto"/>
          <w:kern w:val="0"/>
          <w:sz w:val="21"/>
          <w:szCs w:val="21"/>
        </w:rPr>
        <w:t>的</w:t>
      </w:r>
      <w:r>
        <w:rPr>
          <w:rFonts w:hint="eastAsia" w:ascii="宋体" w:hAnsi="宋体" w:cs="宋体"/>
          <w:color w:val="auto"/>
          <w:kern w:val="0"/>
          <w:sz w:val="21"/>
          <w:szCs w:val="21"/>
          <w:lang w:val="en-US" w:eastAsia="zh-CN"/>
        </w:rPr>
        <w:t>基本性质；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2. 一般掌握：</w:t>
      </w:r>
      <w:r>
        <w:rPr>
          <w:rFonts w:hint="eastAsia"/>
          <w:color w:val="auto"/>
          <w:kern w:val="0"/>
          <w:sz w:val="21"/>
          <w:szCs w:val="21"/>
        </w:rPr>
        <w:t>掌握</w:t>
      </w:r>
      <w:r>
        <w:rPr>
          <w:rFonts w:hint="eastAsia"/>
          <w:color w:val="auto"/>
          <w:kern w:val="0"/>
          <w:sz w:val="21"/>
          <w:szCs w:val="21"/>
          <w:lang w:val="en-US" w:eastAsia="zh-CN"/>
        </w:rPr>
        <w:t>语境、语法在翻译中的作用；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color w:val="auto"/>
          <w:sz w:val="21"/>
          <w:szCs w:val="21"/>
        </w:rPr>
        <w:t>熟练掌握</w:t>
      </w:r>
      <w:r>
        <w:rPr>
          <w:rFonts w:hint="eastAsia" w:ascii="宋体" w:hAnsi="宋体"/>
          <w:b w:val="0"/>
          <w:bCs/>
          <w:color w:val="auto"/>
          <w:sz w:val="21"/>
          <w:szCs w:val="21"/>
          <w:lang w:val="en-US" w:eastAsia="zh-CN"/>
        </w:rPr>
        <w:t>翻译中的语境处理。</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要求学生掌握翻译的定义和翻译的作用，以及主要的一些翻译理论。</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b w:val="0"/>
          <w:bCs/>
          <w:color w:val="auto"/>
          <w:sz w:val="21"/>
          <w:szCs w:val="21"/>
        </w:rPr>
        <w:t>本课</w:t>
      </w:r>
      <w:r>
        <w:rPr>
          <w:rFonts w:hint="eastAsia" w:ascii="宋体" w:hAnsi="宋体"/>
          <w:b w:val="0"/>
          <w:bCs/>
          <w:color w:val="auto"/>
          <w:sz w:val="21"/>
          <w:szCs w:val="21"/>
          <w:lang w:val="en-US" w:eastAsia="zh-CN"/>
        </w:rPr>
        <w:t>例文中的</w:t>
      </w:r>
      <w:r>
        <w:rPr>
          <w:rFonts w:hint="eastAsia" w:ascii="宋体" w:hAnsi="宋体"/>
          <w:b w:val="0"/>
          <w:bCs/>
          <w:color w:val="auto"/>
          <w:sz w:val="21"/>
          <w:szCs w:val="21"/>
        </w:rPr>
        <w:t>单词及语法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hAnsi="宋体"/>
          <w:color w:val="auto"/>
          <w:kern w:val="0"/>
          <w:sz w:val="21"/>
          <w:szCs w:val="21"/>
          <w:lang w:val="en-US" w:eastAsia="zh-CN"/>
        </w:rPr>
        <w:t>翻译课</w:t>
      </w:r>
      <w:r>
        <w:rPr>
          <w:rFonts w:hint="eastAsia" w:ascii="宋体" w:hAnsi="宋体" w:cs="宋体"/>
          <w:color w:val="auto"/>
          <w:kern w:val="0"/>
          <w:sz w:val="21"/>
          <w:szCs w:val="21"/>
        </w:rPr>
        <w:t>的</w:t>
      </w:r>
      <w:r>
        <w:rPr>
          <w:rFonts w:hint="eastAsia" w:ascii="宋体" w:hAnsi="宋体" w:cs="宋体"/>
          <w:color w:val="auto"/>
          <w:kern w:val="0"/>
          <w:sz w:val="21"/>
          <w:szCs w:val="21"/>
          <w:lang w:val="en-US" w:eastAsia="zh-CN"/>
        </w:rPr>
        <w:t>基本性质；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掌握日语词汇语法基础上的翻译；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color w:val="auto"/>
          <w:kern w:val="0"/>
          <w:sz w:val="21"/>
          <w:szCs w:val="21"/>
          <w:lang w:val="en-US" w:eastAsia="zh-CN"/>
        </w:rPr>
        <w:t>语境、语法在翻译中的作用；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不同语境下的翻译；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一单元   词汇与翻译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color w:val="auto"/>
          <w:sz w:val="21"/>
          <w:szCs w:val="21"/>
          <w:lang w:val="en-US"/>
        </w:rPr>
      </w:pPr>
      <w:r>
        <w:rPr>
          <w:rFonts w:hint="eastAsia" w:ascii="宋体" w:hAnsi="宋体"/>
          <w:b/>
          <w:color w:val="auto"/>
          <w:sz w:val="21"/>
          <w:szCs w:val="21"/>
        </w:rPr>
        <w:t>1. 一般了解：</w:t>
      </w:r>
      <w:r>
        <w:rPr>
          <w:rFonts w:hint="eastAsia" w:ascii="宋体" w:hAnsi="宋体"/>
          <w:b w:val="0"/>
          <w:bCs/>
          <w:color w:val="auto"/>
          <w:sz w:val="21"/>
          <w:szCs w:val="21"/>
        </w:rPr>
        <w:t>理解</w:t>
      </w:r>
      <w:r>
        <w:rPr>
          <w:rFonts w:hint="eastAsia" w:hAnsi="宋体"/>
          <w:color w:val="auto"/>
          <w:kern w:val="0"/>
          <w:sz w:val="21"/>
          <w:szCs w:val="21"/>
          <w:lang w:val="en-US" w:eastAsia="zh-CN"/>
        </w:rPr>
        <w:t>选词与选义的重要性；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2. 一般掌握：</w:t>
      </w:r>
      <w:r>
        <w:rPr>
          <w:rFonts w:hint="eastAsia" w:ascii="宋体" w:hAnsi="宋体"/>
          <w:b w:val="0"/>
          <w:bCs/>
          <w:color w:val="auto"/>
          <w:sz w:val="21"/>
          <w:szCs w:val="21"/>
        </w:rPr>
        <w:t>掌握</w:t>
      </w:r>
      <w:r>
        <w:rPr>
          <w:rFonts w:hint="eastAsia" w:ascii="宋体" w:hAnsi="宋体"/>
          <w:b w:val="0"/>
          <w:bCs/>
          <w:color w:val="auto"/>
          <w:sz w:val="21"/>
          <w:szCs w:val="21"/>
          <w:lang w:val="en-US" w:eastAsia="zh-CN"/>
        </w:rPr>
        <w:t>词汇的翻译技巧；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color w:val="auto"/>
          <w:sz w:val="21"/>
          <w:szCs w:val="21"/>
        </w:rPr>
        <w:t>熟练掌握</w:t>
      </w:r>
      <w:r>
        <w:rPr>
          <w:rFonts w:hint="eastAsia" w:ascii="宋体" w:hAnsi="宋体"/>
          <w:b w:val="0"/>
          <w:bCs/>
          <w:color w:val="auto"/>
          <w:sz w:val="21"/>
          <w:szCs w:val="21"/>
          <w:lang w:val="en-US" w:eastAsia="zh-CN"/>
        </w:rPr>
        <w:t>专有名词以及惯用语等特殊词汇的翻译技巧。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单音词、多音词和同音词；单义词、多义词和同形汉字词以及专有名词、惯用语等词汇的翻译。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b w:val="0"/>
          <w:bCs/>
          <w:color w:val="auto"/>
          <w:sz w:val="21"/>
          <w:szCs w:val="21"/>
        </w:rPr>
        <w:t>本课</w:t>
      </w:r>
      <w:r>
        <w:rPr>
          <w:rFonts w:hint="eastAsia" w:ascii="宋体" w:hAnsi="宋体"/>
          <w:b w:val="0"/>
          <w:bCs/>
          <w:color w:val="auto"/>
          <w:sz w:val="21"/>
          <w:szCs w:val="21"/>
          <w:lang w:val="en-US" w:eastAsia="zh-CN"/>
        </w:rPr>
        <w:t>例文中</w:t>
      </w:r>
      <w:r>
        <w:rPr>
          <w:rFonts w:hint="eastAsia" w:ascii="宋体" w:hAnsi="宋体"/>
          <w:b w:val="0"/>
          <w:bCs/>
          <w:color w:val="auto"/>
          <w:sz w:val="21"/>
          <w:szCs w:val="21"/>
        </w:rPr>
        <w:t>的单词及语法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hAnsi="宋体"/>
          <w:color w:val="auto"/>
          <w:kern w:val="0"/>
          <w:sz w:val="21"/>
          <w:szCs w:val="21"/>
          <w:lang w:val="en-US" w:eastAsia="zh-CN"/>
        </w:rPr>
        <w:t>选词与选义的重要性；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词汇的翻译；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翻译时如何选择合适的词义；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有效运用词典等手段对日语词汇进行正确翻译；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二单元</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段落与翻译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 一般了解：</w:t>
      </w:r>
      <w:r>
        <w:rPr>
          <w:rFonts w:hint="eastAsia" w:ascii="宋体" w:hAnsi="宋体"/>
          <w:b w:val="0"/>
          <w:bCs/>
          <w:color w:val="auto"/>
          <w:sz w:val="21"/>
          <w:szCs w:val="21"/>
          <w:lang w:val="en-US" w:eastAsia="zh-CN"/>
        </w:rPr>
        <w:t>日语句型的特点；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2. 一般掌握：</w:t>
      </w:r>
      <w:r>
        <w:rPr>
          <w:rFonts w:hint="eastAsia" w:ascii="宋体" w:hAnsi="宋体"/>
          <w:b w:val="0"/>
          <w:bCs/>
          <w:color w:val="auto"/>
          <w:sz w:val="21"/>
          <w:szCs w:val="21"/>
          <w:lang w:val="en-US" w:eastAsia="zh-CN"/>
        </w:rPr>
        <w:t>日语接续的特色；</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color w:val="auto"/>
          <w:sz w:val="21"/>
          <w:szCs w:val="21"/>
        </w:rPr>
        <w:t>熟练掌握</w:t>
      </w:r>
      <w:r>
        <w:rPr>
          <w:rFonts w:hint="eastAsia" w:ascii="宋体" w:hAnsi="宋体"/>
          <w:b w:val="0"/>
          <w:bCs/>
          <w:color w:val="auto"/>
          <w:sz w:val="21"/>
          <w:szCs w:val="21"/>
          <w:lang w:val="en-US" w:eastAsia="zh-CN"/>
        </w:rPr>
        <w:t>不同文体段落翻译技巧。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不同文体的段落翻译。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b w:val="0"/>
          <w:bCs/>
          <w:color w:val="auto"/>
          <w:sz w:val="21"/>
          <w:szCs w:val="21"/>
        </w:rPr>
        <w:t>本课</w:t>
      </w:r>
      <w:r>
        <w:rPr>
          <w:rFonts w:hint="eastAsia" w:ascii="宋体" w:hAnsi="宋体"/>
          <w:b w:val="0"/>
          <w:bCs/>
          <w:color w:val="auto"/>
          <w:sz w:val="21"/>
          <w:szCs w:val="21"/>
          <w:lang w:val="en-US" w:eastAsia="zh-CN"/>
        </w:rPr>
        <w:t>例文中</w:t>
      </w:r>
      <w:r>
        <w:rPr>
          <w:rFonts w:hint="eastAsia" w:ascii="宋体" w:hAnsi="宋体"/>
          <w:b w:val="0"/>
          <w:bCs/>
          <w:color w:val="auto"/>
          <w:sz w:val="21"/>
          <w:szCs w:val="21"/>
        </w:rPr>
        <w:t>的单词及语法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rPr>
        <w:t>日</w:t>
      </w:r>
      <w:r>
        <w:rPr>
          <w:rFonts w:hint="eastAsia" w:ascii="宋体" w:hAnsi="宋体"/>
          <w:b w:val="0"/>
          <w:bCs/>
          <w:color w:val="auto"/>
          <w:sz w:val="21"/>
          <w:szCs w:val="21"/>
          <w:lang w:val="en-US" w:eastAsia="zh-CN"/>
        </w:rPr>
        <w:t>语句型的特点；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在把握句型特点的基础上进行不同文体翻译；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段落翻译与文体和接续的关系；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综合接续、句型以及文体特点进行翻译；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eastAsia" w:ascii="宋体" w:hAnsi="宋体" w:eastAsia="宋体"/>
          <w:b/>
          <w:color w:val="auto"/>
          <w:sz w:val="21"/>
          <w:szCs w:val="21"/>
          <w:lang w:eastAsia="zh-CN"/>
        </w:rPr>
      </w:pPr>
      <w:r>
        <w:rPr>
          <w:rFonts w:hint="eastAsia" w:ascii="宋体" w:hAnsi="宋体"/>
          <w:b/>
          <w:color w:val="auto"/>
          <w:sz w:val="21"/>
          <w:szCs w:val="21"/>
        </w:rPr>
        <w:t>第</w:t>
      </w:r>
      <w:r>
        <w:rPr>
          <w:rFonts w:hint="eastAsia" w:ascii="宋体" w:hAnsi="宋体"/>
          <w:b/>
          <w:color w:val="auto"/>
          <w:sz w:val="21"/>
          <w:szCs w:val="21"/>
          <w:lang w:val="en-US" w:eastAsia="zh-CN"/>
        </w:rPr>
        <w:t>三课</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译技与译艺</w:t>
      </w:r>
      <w:r>
        <w:rPr>
          <w:b/>
          <w:bCs/>
          <w:color w:val="auto"/>
          <w:kern w:val="0"/>
          <w:sz w:val="21"/>
          <w:szCs w:val="21"/>
        </w:rPr>
        <w:t> </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color w:val="auto"/>
          <w:sz w:val="21"/>
          <w:szCs w:val="21"/>
          <w:lang w:val="en-US"/>
        </w:rPr>
      </w:pPr>
      <w:r>
        <w:rPr>
          <w:rFonts w:hint="eastAsia" w:ascii="宋体" w:hAnsi="宋体"/>
          <w:b/>
          <w:color w:val="auto"/>
          <w:sz w:val="21"/>
          <w:szCs w:val="21"/>
        </w:rPr>
        <w:t>1. 一般了解：</w:t>
      </w:r>
      <w:r>
        <w:rPr>
          <w:rFonts w:hint="eastAsia" w:ascii="宋体" w:hAnsi="宋体"/>
          <w:b w:val="0"/>
          <w:bCs/>
          <w:color w:val="auto"/>
          <w:sz w:val="21"/>
          <w:szCs w:val="21"/>
          <w:lang w:val="en-US" w:eastAsia="zh-CN"/>
        </w:rPr>
        <w:t>了解翻译技巧的作用；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val="en-US" w:eastAsia="zh-CN"/>
        </w:rPr>
      </w:pPr>
      <w:r>
        <w:rPr>
          <w:rFonts w:hint="eastAsia" w:ascii="宋体" w:hAnsi="宋体"/>
          <w:b/>
          <w:color w:val="auto"/>
          <w:sz w:val="21"/>
          <w:szCs w:val="21"/>
        </w:rPr>
        <w:t>2. 一般掌握：</w:t>
      </w:r>
      <w:r>
        <w:rPr>
          <w:rFonts w:hint="eastAsia" w:ascii="宋体" w:hAnsi="宋体"/>
          <w:b w:val="0"/>
          <w:bCs/>
          <w:color w:val="auto"/>
          <w:sz w:val="21"/>
          <w:szCs w:val="21"/>
        </w:rPr>
        <w:t>掌握</w:t>
      </w:r>
      <w:r>
        <w:rPr>
          <w:rFonts w:hint="eastAsia"/>
          <w:color w:val="auto"/>
          <w:kern w:val="0"/>
          <w:sz w:val="21"/>
          <w:szCs w:val="21"/>
          <w:lang w:val="en-US" w:eastAsia="zh-CN"/>
        </w:rPr>
        <w:t>基本辞格以及特殊“辞格”的翻译；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3. 熟练掌握：</w:t>
      </w:r>
      <w:r>
        <w:rPr>
          <w:rFonts w:hint="eastAsia" w:ascii="宋体" w:hAnsi="宋体"/>
          <w:b w:val="0"/>
          <w:bCs/>
          <w:color w:val="auto"/>
          <w:sz w:val="21"/>
          <w:szCs w:val="21"/>
        </w:rPr>
        <w:t>熟练掌握</w:t>
      </w:r>
      <w:r>
        <w:rPr>
          <w:rFonts w:hint="eastAsia" w:ascii="宋体" w:hAnsi="宋体"/>
          <w:b w:val="0"/>
          <w:bCs/>
          <w:color w:val="auto"/>
          <w:sz w:val="21"/>
          <w:szCs w:val="21"/>
          <w:lang w:val="en-US" w:eastAsia="zh-CN"/>
        </w:rPr>
        <w:t>同义句的翻译。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不同修辞格的翻译以及同义句的翻译。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b w:val="0"/>
          <w:bCs/>
          <w:color w:val="auto"/>
          <w:sz w:val="21"/>
          <w:szCs w:val="21"/>
        </w:rPr>
        <w:t>本课</w:t>
      </w:r>
      <w:r>
        <w:rPr>
          <w:rFonts w:hint="eastAsia" w:ascii="宋体" w:hAnsi="宋体"/>
          <w:b w:val="0"/>
          <w:bCs/>
          <w:color w:val="auto"/>
          <w:sz w:val="21"/>
          <w:szCs w:val="21"/>
          <w:lang w:val="en-US" w:eastAsia="zh-CN"/>
        </w:rPr>
        <w:t>例文中</w:t>
      </w:r>
      <w:r>
        <w:rPr>
          <w:rFonts w:hint="eastAsia" w:ascii="宋体" w:hAnsi="宋体"/>
          <w:b w:val="0"/>
          <w:bCs/>
          <w:color w:val="auto"/>
          <w:sz w:val="21"/>
          <w:szCs w:val="21"/>
        </w:rPr>
        <w:t>的单词及语法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基本修辞格；</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在领会修辞格的基础上进行不同修辞格的翻译；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同义句的翻译注意事项；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运用多种翻译技巧对译文进行修改、加工和润色；</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pStyle w:val="6"/>
        <w:keepNext w:val="0"/>
        <w:keepLines w:val="0"/>
        <w:widowControl w:val="0"/>
        <w:kinsoku/>
        <w:overflowPunct/>
        <w:topLinePunct w:val="0"/>
        <w:autoSpaceDE/>
        <w:autoSpaceDN/>
        <w:bidi w:val="0"/>
        <w:snapToGrid w:val="0"/>
        <w:spacing w:line="360" w:lineRule="auto"/>
        <w:ind w:firstLine="211" w:firstLineChars="100"/>
        <w:jc w:val="both"/>
        <w:textAlignment w:val="auto"/>
        <w:rPr>
          <w:rFonts w:ascii="宋体" w:hAnsi="宋体"/>
          <w:b/>
          <w:color w:val="auto"/>
          <w:sz w:val="21"/>
          <w:szCs w:val="21"/>
        </w:rPr>
      </w:pPr>
      <w:r>
        <w:rPr>
          <w:rFonts w:hint="eastAsia" w:ascii="宋体" w:hAnsi="宋体"/>
          <w:b/>
          <w:color w:val="auto"/>
          <w:sz w:val="21"/>
          <w:szCs w:val="21"/>
        </w:rPr>
        <w:t>四、考核方式</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420" w:firstLineChars="200"/>
        <w:jc w:val="left"/>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闭卷考试，时间120分钟。</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五、成绩评定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lang w:eastAsia="zh-CN"/>
        </w:rPr>
      </w:pPr>
      <w:r>
        <w:rPr>
          <w:rFonts w:hint="eastAsia" w:ascii="宋体" w:hAnsi="宋体"/>
          <w:color w:val="auto"/>
          <w:sz w:val="21"/>
          <w:szCs w:val="21"/>
        </w:rPr>
        <w:t>1.平时成绩的评价方法</w:t>
      </w:r>
      <w:r>
        <w:rPr>
          <w:rFonts w:hint="eastAsia" w:ascii="宋体" w:hAnsi="宋体"/>
          <w:color w:val="auto"/>
          <w:sz w:val="21"/>
          <w:szCs w:val="21"/>
          <w:lang w:eastAsia="zh-CN"/>
        </w:rPr>
        <w:t>：</w:t>
      </w:r>
      <w:r>
        <w:rPr>
          <w:rFonts w:hint="eastAsia" w:ascii="宋体" w:hAnsi="宋体"/>
          <w:color w:val="auto"/>
          <w:sz w:val="21"/>
          <w:szCs w:val="21"/>
        </w:rPr>
        <w:t>课程学习</w:t>
      </w:r>
      <w:r>
        <w:rPr>
          <w:rFonts w:hint="eastAsia" w:ascii="宋体" w:hAnsi="宋体"/>
          <w:color w:val="auto"/>
          <w:sz w:val="21"/>
          <w:szCs w:val="21"/>
          <w:lang w:eastAsia="zh-CN"/>
        </w:rPr>
        <w:t>（</w:t>
      </w:r>
      <w:r>
        <w:rPr>
          <w:rFonts w:hint="eastAsia" w:ascii="宋体" w:hAnsi="宋体"/>
          <w:color w:val="auto"/>
          <w:sz w:val="21"/>
          <w:szCs w:val="21"/>
          <w:lang w:val="en-US" w:eastAsia="zh-CN"/>
        </w:rPr>
        <w:t>30%</w:t>
      </w:r>
      <w:r>
        <w:rPr>
          <w:rFonts w:hint="eastAsia" w:ascii="宋体" w:hAnsi="宋体"/>
          <w:color w:val="auto"/>
          <w:sz w:val="21"/>
          <w:szCs w:val="21"/>
          <w:lang w:eastAsia="zh-CN"/>
        </w:rPr>
        <w:t>）与</w:t>
      </w:r>
      <w:r>
        <w:rPr>
          <w:rFonts w:hint="eastAsia" w:ascii="宋体" w:hAnsi="宋体"/>
          <w:color w:val="auto"/>
          <w:sz w:val="21"/>
          <w:szCs w:val="21"/>
        </w:rPr>
        <w:t>阶段测评</w:t>
      </w:r>
      <w:r>
        <w:rPr>
          <w:rFonts w:hint="eastAsia" w:ascii="宋体" w:hAnsi="宋体"/>
          <w:color w:val="auto"/>
          <w:sz w:val="21"/>
          <w:szCs w:val="21"/>
          <w:lang w:eastAsia="zh-CN"/>
        </w:rPr>
        <w:t>（</w:t>
      </w:r>
      <w:r>
        <w:rPr>
          <w:rFonts w:hint="eastAsia" w:ascii="宋体" w:hAnsi="宋体"/>
          <w:color w:val="auto"/>
          <w:sz w:val="21"/>
          <w:szCs w:val="21"/>
          <w:lang w:val="en-US" w:eastAsia="zh-CN"/>
        </w:rPr>
        <w:t>40%</w:t>
      </w:r>
      <w:r>
        <w:rPr>
          <w:rFonts w:hint="eastAsia" w:ascii="宋体" w:hAnsi="宋体"/>
          <w:color w:val="auto"/>
          <w:sz w:val="21"/>
          <w:szCs w:val="21"/>
          <w:lang w:eastAsia="zh-CN"/>
        </w:rPr>
        <w:t>）与</w:t>
      </w:r>
      <w:r>
        <w:rPr>
          <w:rFonts w:hint="eastAsia" w:ascii="宋体" w:hAnsi="宋体"/>
          <w:color w:val="auto"/>
          <w:sz w:val="21"/>
          <w:szCs w:val="21"/>
        </w:rPr>
        <w:t>课堂表现</w:t>
      </w:r>
      <w:r>
        <w:rPr>
          <w:rFonts w:hint="eastAsia" w:ascii="宋体" w:hAnsi="宋体"/>
          <w:color w:val="auto"/>
          <w:sz w:val="21"/>
          <w:szCs w:val="21"/>
          <w:lang w:eastAsia="zh-CN"/>
        </w:rPr>
        <w:t>（</w:t>
      </w:r>
      <w:r>
        <w:rPr>
          <w:rFonts w:hint="eastAsia" w:ascii="宋体" w:hAnsi="宋体"/>
          <w:color w:val="auto"/>
          <w:sz w:val="21"/>
          <w:szCs w:val="21"/>
          <w:lang w:val="en-US" w:eastAsia="zh-CN"/>
        </w:rPr>
        <w:t>30%</w:t>
      </w:r>
      <w:r>
        <w:rPr>
          <w:rFonts w:hint="eastAsia" w:ascii="宋体" w:hAnsi="宋体"/>
          <w:color w:val="auto"/>
          <w:sz w:val="21"/>
          <w:szCs w:val="21"/>
          <w:lang w:eastAsia="zh-CN"/>
        </w:rPr>
        <w:t>）相加</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lang w:val="en-US" w:eastAsia="zh-CN"/>
        </w:rPr>
      </w:pPr>
      <w:r>
        <w:rPr>
          <w:rFonts w:hint="eastAsia" w:ascii="宋体" w:hAnsi="宋体"/>
          <w:color w:val="auto"/>
          <w:sz w:val="21"/>
          <w:szCs w:val="21"/>
        </w:rPr>
        <w:t>2.最终成绩评价方法</w:t>
      </w:r>
      <w:r>
        <w:rPr>
          <w:rFonts w:hint="eastAsia" w:ascii="宋体" w:hAnsi="宋体"/>
          <w:color w:val="auto"/>
          <w:sz w:val="21"/>
          <w:szCs w:val="21"/>
          <w:lang w:eastAsia="zh-CN"/>
        </w:rPr>
        <w:t>：</w:t>
      </w:r>
      <w:r>
        <w:rPr>
          <w:rFonts w:hint="eastAsia" w:ascii="宋体" w:hAnsi="宋体"/>
          <w:color w:val="auto"/>
          <w:sz w:val="21"/>
          <w:szCs w:val="21"/>
        </w:rPr>
        <w:t>最终成绩为</w:t>
      </w:r>
      <w:r>
        <w:rPr>
          <w:rFonts w:hint="eastAsia" w:ascii="宋体" w:hAnsi="宋体"/>
          <w:color w:val="auto"/>
          <w:sz w:val="21"/>
          <w:szCs w:val="21"/>
          <w:lang w:eastAsia="zh-CN"/>
        </w:rPr>
        <w:t>平时</w:t>
      </w:r>
      <w:r>
        <w:rPr>
          <w:rFonts w:hint="eastAsia" w:ascii="宋体" w:hAnsi="宋体"/>
          <w:color w:val="auto"/>
          <w:sz w:val="21"/>
          <w:szCs w:val="21"/>
        </w:rPr>
        <w:t>成绩</w:t>
      </w:r>
      <w:r>
        <w:rPr>
          <w:rFonts w:hint="eastAsia" w:ascii="宋体" w:hAnsi="宋体"/>
          <w:color w:val="auto"/>
          <w:sz w:val="21"/>
          <w:szCs w:val="21"/>
          <w:lang w:eastAsia="zh-CN"/>
        </w:rPr>
        <w:t>（</w:t>
      </w:r>
      <w:r>
        <w:rPr>
          <w:rFonts w:hint="eastAsia" w:ascii="宋体" w:hAnsi="宋体"/>
          <w:color w:val="auto"/>
          <w:sz w:val="21"/>
          <w:szCs w:val="21"/>
          <w:lang w:val="en-US" w:eastAsia="zh-CN"/>
        </w:rPr>
        <w:t>40%</w:t>
      </w:r>
      <w:r>
        <w:rPr>
          <w:rFonts w:hint="eastAsia" w:ascii="宋体" w:hAnsi="宋体"/>
          <w:color w:val="auto"/>
          <w:sz w:val="21"/>
          <w:szCs w:val="21"/>
          <w:lang w:eastAsia="zh-CN"/>
        </w:rPr>
        <w:t>）</w:t>
      </w:r>
      <w:r>
        <w:rPr>
          <w:rFonts w:hint="eastAsia" w:ascii="宋体" w:hAnsi="宋体"/>
          <w:color w:val="auto"/>
          <w:sz w:val="21"/>
          <w:szCs w:val="21"/>
        </w:rPr>
        <w:t>与</w:t>
      </w:r>
      <w:r>
        <w:rPr>
          <w:rFonts w:hint="eastAsia" w:ascii="宋体" w:hAnsi="宋体"/>
          <w:color w:val="auto"/>
          <w:sz w:val="21"/>
          <w:szCs w:val="21"/>
          <w:lang w:eastAsia="zh-CN"/>
        </w:rPr>
        <w:t>卷面</w:t>
      </w:r>
      <w:r>
        <w:rPr>
          <w:rFonts w:hint="eastAsia" w:ascii="宋体" w:hAnsi="宋体"/>
          <w:color w:val="auto"/>
          <w:sz w:val="21"/>
          <w:szCs w:val="21"/>
        </w:rPr>
        <w:t>成绩</w:t>
      </w:r>
      <w:r>
        <w:rPr>
          <w:rFonts w:hint="eastAsia" w:ascii="宋体" w:hAnsi="宋体"/>
          <w:color w:val="auto"/>
          <w:sz w:val="21"/>
          <w:szCs w:val="21"/>
          <w:lang w:eastAsia="zh-CN"/>
        </w:rPr>
        <w:t>（</w:t>
      </w:r>
      <w:r>
        <w:rPr>
          <w:rFonts w:hint="eastAsia" w:ascii="宋体" w:hAnsi="宋体"/>
          <w:color w:val="auto"/>
          <w:sz w:val="21"/>
          <w:szCs w:val="21"/>
          <w:lang w:val="en-US" w:eastAsia="zh-CN"/>
        </w:rPr>
        <w:t>60%</w:t>
      </w:r>
      <w:r>
        <w:rPr>
          <w:rFonts w:hint="eastAsia" w:ascii="宋体" w:hAnsi="宋体"/>
          <w:color w:val="auto"/>
          <w:sz w:val="21"/>
          <w:szCs w:val="21"/>
          <w:lang w:eastAsia="zh-CN"/>
        </w:rPr>
        <w:t>）</w:t>
      </w:r>
      <w:r>
        <w:rPr>
          <w:rFonts w:hint="eastAsia" w:ascii="宋体" w:hAnsi="宋体"/>
          <w:color w:val="auto"/>
          <w:sz w:val="21"/>
          <w:szCs w:val="21"/>
        </w:rPr>
        <w:t>相加</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六、考核结果分析反馈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bCs/>
          <w:color w:val="auto"/>
          <w:sz w:val="21"/>
          <w:szCs w:val="21"/>
          <w:lang w:val="en-US" w:eastAsia="zh-CN"/>
        </w:rPr>
      </w:pPr>
      <w:r>
        <w:rPr>
          <w:rFonts w:hint="eastAsia" w:ascii="宋体" w:hAnsi="宋体"/>
          <w:bCs/>
          <w:color w:val="auto"/>
          <w:sz w:val="21"/>
          <w:szCs w:val="21"/>
          <w:lang w:val="en-US" w:eastAsia="zh-CN"/>
        </w:rPr>
        <w:t>识记部分要求学生能够牢记本课程中出现的文字词汇以及翻译术语，并能做出准确地表述、选择和判断；应用部分要求学生在识记的基础上，能对不同文体文章进行准确翻译。 学生成绩，可从数据上反馈如上能力，能够如实检测出专业达成度以及教学效果。</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p>
    <w:p>
      <w:pPr>
        <w:keepNext w:val="0"/>
        <w:keepLines w:val="0"/>
        <w:widowControl w:val="0"/>
        <w:kinsoku/>
        <w:overflowPunct/>
        <w:topLinePunct w:val="0"/>
        <w:autoSpaceDE/>
        <w:autoSpaceDN/>
        <w:bidi w:val="0"/>
        <w:snapToGrid w:val="0"/>
        <w:spacing w:line="360" w:lineRule="auto"/>
        <w:textAlignment w:val="auto"/>
        <w:rPr>
          <w:rFonts w:hint="eastAsia"/>
          <w:color w:val="auto"/>
          <w:sz w:val="21"/>
          <w:szCs w:val="21"/>
        </w:rPr>
      </w:pPr>
      <w:r>
        <w:rPr>
          <w:rFonts w:hint="eastAsia"/>
          <w:color w:val="auto"/>
          <w:sz w:val="21"/>
          <w:szCs w:val="21"/>
        </w:rPr>
        <w:br w:type="page"/>
      </w:r>
    </w:p>
    <w:p>
      <w:pPr>
        <w:pStyle w:val="2"/>
        <w:bidi w:val="0"/>
        <w:rPr>
          <w:color w:val="auto"/>
        </w:rPr>
      </w:pPr>
      <w:bookmarkStart w:id="207" w:name="_Toc18528"/>
      <w:r>
        <w:rPr>
          <w:rFonts w:hint="eastAsia"/>
          <w:color w:val="auto"/>
          <w:lang w:val="en-US" w:eastAsia="zh-CN"/>
        </w:rPr>
        <w:t>翻译理论与实践II（汉译日）</w:t>
      </w:r>
      <w:r>
        <w:rPr>
          <w:rFonts w:hint="eastAsia"/>
          <w:color w:val="auto"/>
        </w:rPr>
        <w:t>考核大纲</w:t>
      </w:r>
      <w:bookmarkEnd w:id="207"/>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b w:val="0"/>
          <w:bCs/>
          <w:color w:val="auto"/>
          <w:sz w:val="24"/>
          <w:szCs w:val="24"/>
          <w:highlight w:val="none"/>
          <w:lang w:val="en-US" w:eastAsia="zh-CN"/>
        </w:rPr>
        <w:t>Translation Theory and Practice</w:t>
      </w:r>
      <w:r>
        <w:rPr>
          <w:rFonts w:hint="default"/>
          <w:b w:val="0"/>
          <w:bCs/>
          <w:color w:val="auto"/>
          <w:sz w:val="24"/>
          <w:szCs w:val="24"/>
          <w:highlight w:val="none"/>
          <w:lang w:val="en-US" w:eastAsia="zh-CN"/>
        </w:rPr>
        <w:t xml:space="preserve"> </w:t>
      </w:r>
      <w:r>
        <w:rPr>
          <w:rFonts w:hint="eastAsia"/>
          <w:b w:val="0"/>
          <w:bCs/>
          <w:color w:val="auto"/>
          <w:sz w:val="24"/>
          <w:szCs w:val="24"/>
          <w:highlight w:val="none"/>
          <w:lang w:val="en-US" w:eastAsia="zh-CN"/>
        </w:rPr>
        <w:t>II</w:t>
      </w:r>
      <w:r>
        <w:rPr>
          <w:rFonts w:hint="default"/>
          <w:b w:val="0"/>
          <w:bCs/>
          <w:color w:val="auto"/>
          <w:sz w:val="24"/>
          <w:szCs w:val="24"/>
          <w:highlight w:val="none"/>
          <w:lang w:val="en-US" w:eastAsia="zh-CN"/>
        </w:rPr>
        <w:t xml:space="preserve"> </w:t>
      </w:r>
      <w:r>
        <w:rPr>
          <w:rFonts w:hint="eastAsia"/>
          <w:b w:val="0"/>
          <w:bCs/>
          <w:color w:val="auto"/>
          <w:sz w:val="24"/>
          <w:szCs w:val="24"/>
          <w:highlight w:val="none"/>
          <w:lang w:val="en-US" w:eastAsia="zh-CN"/>
        </w:rPr>
        <w:t>Chinese-Japanese</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15062391h</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张秋霞</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numPr>
          <w:ilvl w:val="0"/>
          <w:numId w:val="33"/>
        </w:numPr>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hAnsi="宋体"/>
          <w:bCs/>
          <w:color w:val="auto"/>
          <w:kern w:val="0"/>
          <w:sz w:val="21"/>
          <w:szCs w:val="21"/>
          <w:lang w:val="en-US" w:eastAsia="zh-CN"/>
        </w:rPr>
      </w:pPr>
      <w:r>
        <w:rPr>
          <w:rFonts w:hint="eastAsia" w:hAnsi="宋体"/>
          <w:bCs/>
          <w:color w:val="auto"/>
          <w:kern w:val="0"/>
          <w:sz w:val="21"/>
          <w:szCs w:val="21"/>
          <w:lang w:val="en-US" w:eastAsia="zh-CN"/>
        </w:rPr>
        <w:t>本课程在《翻译理论与实践I（日译汉）》讲授的基础上，具体讲授汉译日的各种文体的翻译理论与方法，并将所学的翻译理论和技巧灵活运用于各种文体翻译的具体实践，另外，使学生掌握汉日翻译的理论和一些词、句子等的翻译方法和技巧，以进一步提高学生自身的翻译技能，目的在于使学生了解文体翻译的一般翻译理论常识，并通过大量汉译日的翻译实践，使其较全面灵活地进一步掌握各种翻译技巧和方法，不断提高翻译表达能力和翻译技能，以实现既定的教学目的和进一步完成翻译教学任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eastAsia="宋体"/>
          <w:color w:val="auto"/>
          <w:kern w:val="0"/>
          <w:sz w:val="21"/>
          <w:szCs w:val="21"/>
          <w:lang w:val="en-US" w:eastAsia="zh-CN"/>
        </w:rPr>
      </w:pPr>
      <w:r>
        <w:rPr>
          <w:color w:val="auto"/>
          <w:kern w:val="0"/>
          <w:sz w:val="21"/>
          <w:szCs w:val="21"/>
        </w:rPr>
        <w:t> </w:t>
      </w:r>
      <w:r>
        <w:rPr>
          <w:rFonts w:hint="eastAsia"/>
          <w:color w:val="auto"/>
          <w:kern w:val="0"/>
          <w:sz w:val="21"/>
          <w:szCs w:val="21"/>
        </w:rPr>
        <w:t>1．</w:t>
      </w:r>
      <w:r>
        <w:rPr>
          <w:rFonts w:hint="eastAsia"/>
          <w:color w:val="auto"/>
          <w:kern w:val="0"/>
          <w:sz w:val="21"/>
          <w:szCs w:val="21"/>
          <w:lang w:val="en-US" w:eastAsia="zh-CN"/>
        </w:rPr>
        <w:t>对于</w:t>
      </w:r>
      <w:r>
        <w:rPr>
          <w:rFonts w:hint="eastAsia"/>
          <w:color w:val="auto"/>
          <w:kern w:val="0"/>
          <w:sz w:val="21"/>
          <w:szCs w:val="21"/>
        </w:rPr>
        <w:t>一般性</w:t>
      </w:r>
      <w:r>
        <w:rPr>
          <w:rFonts w:hint="eastAsia"/>
          <w:color w:val="auto"/>
          <w:kern w:val="0"/>
          <w:sz w:val="21"/>
          <w:szCs w:val="21"/>
          <w:lang w:val="en-US" w:eastAsia="zh-CN"/>
        </w:rPr>
        <w:t>中文文章</w:t>
      </w:r>
      <w:r>
        <w:rPr>
          <w:rFonts w:hint="eastAsia"/>
          <w:color w:val="auto"/>
          <w:kern w:val="0"/>
          <w:sz w:val="21"/>
          <w:szCs w:val="21"/>
        </w:rPr>
        <w:t>，能理解作品的主要内涵和意境；能较好地归纳、概括其主要内容；能独立分析文章的思想观点、文章结构、语言技巧及问题修饰</w:t>
      </w:r>
      <w:r>
        <w:rPr>
          <w:rFonts w:hint="eastAsia"/>
          <w:color w:val="auto"/>
          <w:kern w:val="0"/>
          <w:sz w:val="21"/>
          <w:szCs w:val="21"/>
          <w:lang w:val="en-US" w:eastAsia="zh-CN"/>
        </w:rPr>
        <w:t>并在此基础上进行较为准确的翻译。</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color w:val="auto"/>
          <w:kern w:val="0"/>
          <w:sz w:val="21"/>
          <w:szCs w:val="21"/>
          <w:lang w:val="en-US" w:eastAsia="zh-CN"/>
        </w:rPr>
      </w:pPr>
      <w:r>
        <w:rPr>
          <w:rFonts w:hint="eastAsia"/>
          <w:color w:val="auto"/>
          <w:kern w:val="0"/>
          <w:sz w:val="21"/>
          <w:szCs w:val="21"/>
        </w:rPr>
        <w:t>2．</w:t>
      </w:r>
      <w:r>
        <w:rPr>
          <w:rFonts w:hint="eastAsia"/>
          <w:color w:val="auto"/>
          <w:kern w:val="0"/>
          <w:sz w:val="21"/>
          <w:szCs w:val="21"/>
          <w:lang w:val="en-US" w:eastAsia="zh-CN"/>
        </w:rPr>
        <w:t>能够运用一般翻译技巧对常用句式进行翻译。</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kern w:val="0"/>
          <w:sz w:val="21"/>
          <w:szCs w:val="21"/>
        </w:rPr>
      </w:pPr>
      <w:r>
        <w:rPr>
          <w:rFonts w:hint="eastAsia"/>
          <w:color w:val="auto"/>
          <w:kern w:val="0"/>
          <w:sz w:val="21"/>
          <w:szCs w:val="21"/>
        </w:rPr>
        <w:t>3．能</w:t>
      </w:r>
      <w:r>
        <w:rPr>
          <w:rFonts w:hint="eastAsia"/>
          <w:color w:val="auto"/>
          <w:kern w:val="0"/>
          <w:sz w:val="21"/>
          <w:szCs w:val="21"/>
          <w:lang w:val="en-US" w:eastAsia="zh-CN"/>
        </w:rPr>
        <w:t>够针对不同文体采用不同的翻译技巧，较为准确地将自己的理解通过译文表现出来。</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eastAsia" w:ascii="宋体" w:hAnsi="宋体" w:eastAsia="宋体"/>
          <w:b/>
          <w:color w:val="auto"/>
          <w:sz w:val="21"/>
          <w:szCs w:val="21"/>
          <w:lang w:val="en-US" w:eastAsia="zh-CN"/>
        </w:rPr>
      </w:pPr>
      <w:r>
        <w:rPr>
          <w:rFonts w:hint="eastAsia" w:ascii="宋体" w:hAnsi="宋体"/>
          <w:b/>
          <w:color w:val="auto"/>
          <w:sz w:val="21"/>
          <w:szCs w:val="21"/>
          <w:lang w:val="en-US" w:eastAsia="zh-CN"/>
        </w:rPr>
        <w:t>绪论</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1. 一般了解：</w:t>
      </w:r>
      <w:r>
        <w:rPr>
          <w:rFonts w:hint="eastAsia" w:ascii="宋体" w:hAnsi="宋体"/>
          <w:b w:val="0"/>
          <w:bCs w:val="0"/>
          <w:color w:val="auto"/>
          <w:sz w:val="21"/>
          <w:szCs w:val="21"/>
          <w:lang w:val="en-US" w:eastAsia="zh-CN"/>
        </w:rPr>
        <w:t>了解翻译的基本理论；</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2. 一般掌握：</w:t>
      </w:r>
      <w:r>
        <w:rPr>
          <w:rFonts w:hint="eastAsia" w:ascii="宋体" w:hAnsi="宋体"/>
          <w:b w:val="0"/>
          <w:bCs w:val="0"/>
          <w:color w:val="auto"/>
          <w:sz w:val="21"/>
          <w:szCs w:val="21"/>
          <w:lang w:val="en-US" w:eastAsia="zh-CN"/>
        </w:rPr>
        <w:t>翻译相关的学术研究；</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val="0"/>
          <w:color w:val="auto"/>
          <w:sz w:val="21"/>
          <w:szCs w:val="21"/>
        </w:rPr>
        <w:t>翻译的定义</w:t>
      </w:r>
      <w:r>
        <w:rPr>
          <w:rFonts w:hint="eastAsia" w:ascii="宋体" w:hAnsi="宋体"/>
          <w:b w:val="0"/>
          <w:bCs w:val="0"/>
          <w:color w:val="auto"/>
          <w:sz w:val="21"/>
          <w:szCs w:val="21"/>
          <w:lang w:val="en-US" w:eastAsia="zh-CN"/>
        </w:rPr>
        <w:t>和主要翻译理论。</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要求学生掌握翻译的基本理论。</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b w:val="0"/>
          <w:bCs/>
          <w:color w:val="auto"/>
          <w:sz w:val="21"/>
          <w:szCs w:val="21"/>
        </w:rPr>
        <w:t>本课</w:t>
      </w:r>
      <w:r>
        <w:rPr>
          <w:rFonts w:hint="eastAsia" w:ascii="宋体" w:hAnsi="宋体"/>
          <w:b w:val="0"/>
          <w:bCs/>
          <w:color w:val="auto"/>
          <w:sz w:val="21"/>
          <w:szCs w:val="21"/>
          <w:lang w:val="en-US" w:eastAsia="zh-CN"/>
        </w:rPr>
        <w:t>例文中的</w:t>
      </w:r>
      <w:r>
        <w:rPr>
          <w:rFonts w:hint="eastAsia" w:ascii="宋体" w:hAnsi="宋体"/>
          <w:b w:val="0"/>
          <w:bCs/>
          <w:color w:val="auto"/>
          <w:sz w:val="21"/>
          <w:szCs w:val="21"/>
        </w:rPr>
        <w:t>单词及语法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hAnsi="宋体"/>
          <w:color w:val="auto"/>
          <w:kern w:val="0"/>
          <w:sz w:val="21"/>
          <w:szCs w:val="21"/>
          <w:lang w:val="en-US" w:eastAsia="zh-CN"/>
        </w:rPr>
        <w:t>翻译活动的程序；</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翻译理论在翻译实践中的指导作用；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lang w:val="en-US" w:eastAsia="zh-CN"/>
        </w:rPr>
        <w:t>翻译学与语言学的关系；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东西方翻译理论对比；</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一单元   词语翻译篇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val="0"/>
          <w:bCs/>
          <w:color w:val="auto"/>
          <w:sz w:val="21"/>
          <w:szCs w:val="21"/>
          <w:lang w:val="en-US"/>
        </w:rPr>
      </w:pPr>
      <w:r>
        <w:rPr>
          <w:rFonts w:hint="eastAsia" w:ascii="宋体" w:hAnsi="宋体"/>
          <w:b/>
          <w:color w:val="auto"/>
          <w:sz w:val="21"/>
          <w:szCs w:val="21"/>
        </w:rPr>
        <w:t>1. 一般了解：</w:t>
      </w:r>
      <w:r>
        <w:rPr>
          <w:rFonts w:hint="eastAsia" w:ascii="宋体" w:hAnsi="宋体"/>
          <w:b w:val="0"/>
          <w:bCs/>
          <w:color w:val="auto"/>
          <w:sz w:val="21"/>
          <w:szCs w:val="21"/>
          <w:lang w:val="en-US" w:eastAsia="zh-CN"/>
        </w:rPr>
        <w:t>中日不同词汇的异同点；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color w:val="auto"/>
          <w:sz w:val="21"/>
          <w:szCs w:val="21"/>
          <w:lang w:val="en-US" w:eastAsia="zh-CN"/>
        </w:rPr>
      </w:pPr>
      <w:r>
        <w:rPr>
          <w:rFonts w:hint="eastAsia" w:ascii="宋体" w:hAnsi="宋体"/>
          <w:b/>
          <w:color w:val="auto"/>
          <w:sz w:val="21"/>
          <w:szCs w:val="21"/>
        </w:rPr>
        <w:t>2. 一般掌握：</w:t>
      </w:r>
      <w:r>
        <w:rPr>
          <w:rFonts w:hint="eastAsia" w:ascii="宋体" w:hAnsi="宋体"/>
          <w:b w:val="0"/>
          <w:bCs/>
          <w:color w:val="auto"/>
          <w:sz w:val="21"/>
          <w:szCs w:val="21"/>
        </w:rPr>
        <w:t>掌握</w:t>
      </w:r>
      <w:r>
        <w:rPr>
          <w:rFonts w:hint="eastAsia" w:ascii="宋体" w:hAnsi="宋体"/>
          <w:b w:val="0"/>
          <w:bCs/>
          <w:color w:val="auto"/>
          <w:sz w:val="21"/>
          <w:szCs w:val="21"/>
          <w:lang w:val="en-US" w:eastAsia="zh-CN"/>
        </w:rPr>
        <w:t>词汇的翻译技巧；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color w:val="auto"/>
          <w:sz w:val="21"/>
          <w:szCs w:val="21"/>
          <w:lang w:val="en-US" w:eastAsia="zh-CN"/>
        </w:rPr>
        <w:t>掌握中日不同词语之间的转换。</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专有名词、多义词、熟语、拟声拟态词、多重并列式短语、若干特殊词等词汇的翻译。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b w:val="0"/>
          <w:bCs/>
          <w:color w:val="auto"/>
          <w:sz w:val="21"/>
          <w:szCs w:val="21"/>
        </w:rPr>
        <w:t>本课</w:t>
      </w:r>
      <w:r>
        <w:rPr>
          <w:rFonts w:hint="eastAsia" w:ascii="宋体" w:hAnsi="宋体"/>
          <w:b w:val="0"/>
          <w:bCs/>
          <w:color w:val="auto"/>
          <w:sz w:val="21"/>
          <w:szCs w:val="21"/>
          <w:lang w:val="en-US" w:eastAsia="zh-CN"/>
        </w:rPr>
        <w:t>例文中</w:t>
      </w:r>
      <w:r>
        <w:rPr>
          <w:rFonts w:hint="eastAsia" w:ascii="宋体" w:hAnsi="宋体"/>
          <w:b w:val="0"/>
          <w:bCs/>
          <w:color w:val="auto"/>
          <w:sz w:val="21"/>
          <w:szCs w:val="21"/>
        </w:rPr>
        <w:t>的单词及语法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hAnsi="宋体"/>
          <w:color w:val="auto"/>
          <w:kern w:val="0"/>
          <w:sz w:val="21"/>
          <w:szCs w:val="21"/>
          <w:lang w:val="en-US" w:eastAsia="zh-CN"/>
        </w:rPr>
        <w:t>选词与选义的重要性；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词汇的翻译；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翻译时如何选择合适的词义；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有效运用词典等手段对日语词汇进行正确翻译；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二单元</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句子翻译篇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 一般了解：</w:t>
      </w:r>
      <w:r>
        <w:rPr>
          <w:rFonts w:hint="eastAsia" w:hAnsi="宋体"/>
          <w:color w:val="auto"/>
          <w:kern w:val="0"/>
          <w:sz w:val="21"/>
          <w:szCs w:val="21"/>
          <w:lang w:val="en-US" w:eastAsia="zh-CN"/>
        </w:rPr>
        <w:t>了解汉语的单句和复句；</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2. 一般掌握：</w:t>
      </w:r>
      <w:r>
        <w:rPr>
          <w:rFonts w:hint="eastAsia"/>
          <w:color w:val="auto"/>
          <w:kern w:val="0"/>
          <w:sz w:val="21"/>
          <w:szCs w:val="21"/>
          <w:lang w:val="en-US" w:eastAsia="zh-CN"/>
        </w:rPr>
        <w:t>理解不同的翻译技巧及适用的汉语句型；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color w:val="auto"/>
          <w:sz w:val="21"/>
          <w:szCs w:val="21"/>
          <w:lang w:val="en-US" w:eastAsia="zh-CN"/>
        </w:rPr>
        <w:t>掌握汉语不同复句和日语不同句型之间的转换。</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联合复句、偏正复句、多重复句、无关联词语复句、紧缩句的翻译。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b w:val="0"/>
          <w:bCs/>
          <w:color w:val="auto"/>
          <w:sz w:val="21"/>
          <w:szCs w:val="21"/>
        </w:rPr>
        <w:t>本课</w:t>
      </w:r>
      <w:r>
        <w:rPr>
          <w:rFonts w:hint="eastAsia" w:ascii="宋体" w:hAnsi="宋体"/>
          <w:b w:val="0"/>
          <w:bCs/>
          <w:color w:val="auto"/>
          <w:sz w:val="21"/>
          <w:szCs w:val="21"/>
          <w:lang w:val="en-US" w:eastAsia="zh-CN"/>
        </w:rPr>
        <w:t>例文中</w:t>
      </w:r>
      <w:r>
        <w:rPr>
          <w:rFonts w:hint="eastAsia" w:ascii="宋体" w:hAnsi="宋体"/>
          <w:b w:val="0"/>
          <w:bCs/>
          <w:color w:val="auto"/>
          <w:sz w:val="21"/>
          <w:szCs w:val="21"/>
        </w:rPr>
        <w:t>的单词及语法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汉语句型的特点；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在把握句型特点的基础上进行不同句子翻译；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val="0"/>
          <w:bCs/>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词语翻译与句式的关系；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汉语中不同句型的特点及相应的翻译处理技巧；</w:t>
      </w:r>
      <w:r>
        <w:rPr>
          <w:rFonts w:hint="eastAsia" w:ascii="宋体" w:hAnsi="宋体"/>
          <w:b w:val="0"/>
          <w:bCs/>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三单元</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篇章翻译篇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1. 一般了解：</w:t>
      </w:r>
      <w:r>
        <w:rPr>
          <w:rFonts w:hint="eastAsia" w:ascii="宋体" w:hAnsi="宋体"/>
          <w:b w:val="0"/>
          <w:bCs/>
          <w:color w:val="auto"/>
          <w:sz w:val="21"/>
          <w:szCs w:val="21"/>
          <w:lang w:val="en-US" w:eastAsia="zh-CN"/>
        </w:rPr>
        <w:t>了解日文和中文表达习惯的不同；</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2. 一般掌握：</w:t>
      </w:r>
      <w:r>
        <w:rPr>
          <w:rFonts w:hint="eastAsia" w:ascii="宋体" w:hAnsi="宋体"/>
          <w:b w:val="0"/>
          <w:bCs/>
          <w:color w:val="auto"/>
          <w:sz w:val="21"/>
          <w:szCs w:val="21"/>
        </w:rPr>
        <w:t>掌握</w:t>
      </w:r>
      <w:r>
        <w:rPr>
          <w:rFonts w:hint="eastAsia" w:ascii="宋体" w:hAnsi="宋体"/>
          <w:b w:val="0"/>
          <w:bCs/>
          <w:color w:val="auto"/>
          <w:sz w:val="21"/>
          <w:szCs w:val="21"/>
          <w:lang w:val="en-US" w:eastAsia="zh-CN"/>
        </w:rPr>
        <w:t>不同文体的特征；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color w:val="auto"/>
          <w:sz w:val="21"/>
          <w:szCs w:val="21"/>
          <w:lang w:val="en-US" w:eastAsia="zh-CN"/>
        </w:rPr>
        <w:t>不同文体适用的翻译方法。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不同汉语文体的翻译。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b w:val="0"/>
          <w:bCs/>
          <w:color w:val="auto"/>
          <w:sz w:val="21"/>
          <w:szCs w:val="21"/>
        </w:rPr>
        <w:t>本课</w:t>
      </w:r>
      <w:r>
        <w:rPr>
          <w:rFonts w:hint="eastAsia" w:ascii="宋体" w:hAnsi="宋体"/>
          <w:b w:val="0"/>
          <w:bCs/>
          <w:color w:val="auto"/>
          <w:sz w:val="21"/>
          <w:szCs w:val="21"/>
          <w:lang w:val="en-US" w:eastAsia="zh-CN"/>
        </w:rPr>
        <w:t>例文中</w:t>
      </w:r>
      <w:r>
        <w:rPr>
          <w:rFonts w:hint="eastAsia" w:ascii="宋体" w:hAnsi="宋体"/>
          <w:b w:val="0"/>
          <w:bCs/>
          <w:color w:val="auto"/>
          <w:sz w:val="21"/>
          <w:szCs w:val="21"/>
        </w:rPr>
        <w:t>的单词及语法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基本修辞格；</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在领会修辞格的基础上进行不同文体的篇章翻译；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不同文体翻译的注意事项；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运用多种翻译技巧对译文进行修改、加工和润色；</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val="0"/>
          <w:bCs/>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四单元</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翻译技巧篇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color w:val="auto"/>
          <w:sz w:val="21"/>
          <w:szCs w:val="21"/>
          <w:lang w:val="en-US"/>
        </w:rPr>
      </w:pPr>
      <w:r>
        <w:rPr>
          <w:rFonts w:hint="eastAsia" w:ascii="宋体" w:hAnsi="宋体"/>
          <w:b/>
          <w:color w:val="auto"/>
          <w:sz w:val="21"/>
          <w:szCs w:val="21"/>
        </w:rPr>
        <w:t>1. 一般了解：</w:t>
      </w:r>
      <w:r>
        <w:rPr>
          <w:rFonts w:hint="eastAsia" w:ascii="宋体" w:hAnsi="宋体"/>
          <w:b w:val="0"/>
          <w:bCs/>
          <w:color w:val="auto"/>
          <w:sz w:val="21"/>
          <w:szCs w:val="21"/>
          <w:lang w:val="en-US" w:eastAsia="zh-CN"/>
        </w:rPr>
        <w:t>了解翻译技巧的作用；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2. 一般掌握：</w:t>
      </w:r>
      <w:r>
        <w:rPr>
          <w:rFonts w:hint="eastAsia" w:ascii="宋体" w:hAnsi="宋体"/>
          <w:b w:val="0"/>
          <w:bCs/>
          <w:color w:val="auto"/>
          <w:sz w:val="21"/>
          <w:szCs w:val="21"/>
        </w:rPr>
        <w:t>掌握</w:t>
      </w:r>
      <w:r>
        <w:rPr>
          <w:rFonts w:hint="eastAsia" w:ascii="宋体" w:hAnsi="宋体"/>
          <w:b w:val="0"/>
          <w:bCs/>
          <w:color w:val="auto"/>
          <w:sz w:val="21"/>
          <w:szCs w:val="21"/>
          <w:lang w:val="en-US" w:eastAsia="zh-CN"/>
        </w:rPr>
        <w:t>加译与简译、分译和合译；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color w:val="auto"/>
          <w:sz w:val="21"/>
          <w:szCs w:val="21"/>
        </w:rPr>
        <w:t>熟练掌握</w:t>
      </w:r>
      <w:r>
        <w:rPr>
          <w:rFonts w:hint="eastAsia" w:ascii="宋体" w:hAnsi="宋体"/>
          <w:b w:val="0"/>
          <w:bCs/>
          <w:color w:val="auto"/>
          <w:sz w:val="21"/>
          <w:szCs w:val="21"/>
          <w:lang w:val="en-US" w:eastAsia="zh-CN"/>
        </w:rPr>
        <w:t>基本的八大翻译技巧。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不同翻译技巧及适用情景。</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b w:val="0"/>
          <w:bCs/>
          <w:color w:val="auto"/>
          <w:sz w:val="21"/>
          <w:szCs w:val="21"/>
        </w:rPr>
        <w:t>本课</w:t>
      </w:r>
      <w:r>
        <w:rPr>
          <w:rFonts w:hint="eastAsia" w:ascii="宋体" w:hAnsi="宋体"/>
          <w:b w:val="0"/>
          <w:bCs/>
          <w:color w:val="auto"/>
          <w:sz w:val="21"/>
          <w:szCs w:val="21"/>
          <w:lang w:val="en-US" w:eastAsia="zh-CN"/>
        </w:rPr>
        <w:t>例文中</w:t>
      </w:r>
      <w:r>
        <w:rPr>
          <w:rFonts w:hint="eastAsia" w:ascii="宋体" w:hAnsi="宋体"/>
          <w:b w:val="0"/>
          <w:bCs/>
          <w:color w:val="auto"/>
          <w:sz w:val="21"/>
          <w:szCs w:val="21"/>
        </w:rPr>
        <w:t>的单词及语法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基本翻译技巧；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在领会不同翻译技巧的基础上进行不同段乱篇章的翻译；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变译和意译的区别；</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运用多种翻译技巧对译文进行修改、加工和润色；</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五单元</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文化翻译篇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color w:val="auto"/>
          <w:sz w:val="21"/>
          <w:szCs w:val="21"/>
          <w:lang w:val="en-US"/>
        </w:rPr>
      </w:pPr>
      <w:r>
        <w:rPr>
          <w:rFonts w:hint="eastAsia" w:ascii="宋体" w:hAnsi="宋体"/>
          <w:b/>
          <w:color w:val="auto"/>
          <w:sz w:val="21"/>
          <w:szCs w:val="21"/>
        </w:rPr>
        <w:t>1. 一般了解：</w:t>
      </w:r>
      <w:r>
        <w:rPr>
          <w:rFonts w:hint="eastAsia" w:ascii="宋体" w:hAnsi="宋体"/>
          <w:b w:val="0"/>
          <w:bCs/>
          <w:color w:val="auto"/>
          <w:sz w:val="21"/>
          <w:szCs w:val="21"/>
          <w:lang w:val="en-US" w:eastAsia="zh-CN"/>
        </w:rPr>
        <w:t>了解翻译背后的文化特性；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val="en-US" w:eastAsia="zh-CN"/>
        </w:rPr>
      </w:pPr>
      <w:r>
        <w:rPr>
          <w:rFonts w:hint="eastAsia" w:ascii="宋体" w:hAnsi="宋体"/>
          <w:b/>
          <w:color w:val="auto"/>
          <w:sz w:val="21"/>
          <w:szCs w:val="21"/>
        </w:rPr>
        <w:t>2. 一般掌握：</w:t>
      </w:r>
      <w:r>
        <w:rPr>
          <w:rFonts w:hint="eastAsia" w:ascii="宋体" w:hAnsi="宋体"/>
          <w:b w:val="0"/>
          <w:bCs/>
          <w:color w:val="auto"/>
          <w:sz w:val="21"/>
          <w:szCs w:val="21"/>
        </w:rPr>
        <w:t>掌握</w:t>
      </w:r>
      <w:r>
        <w:rPr>
          <w:rFonts w:hint="eastAsia" w:ascii="宋体" w:hAnsi="宋体"/>
          <w:b w:val="0"/>
          <w:bCs/>
          <w:color w:val="auto"/>
          <w:sz w:val="21"/>
          <w:szCs w:val="21"/>
          <w:lang w:val="en-US" w:eastAsia="zh-CN"/>
        </w:rPr>
        <w:t>不同段落篇章中文化相关词</w:t>
      </w:r>
      <w:r>
        <w:rPr>
          <w:rFonts w:hint="eastAsia"/>
          <w:color w:val="auto"/>
          <w:kern w:val="0"/>
          <w:sz w:val="21"/>
          <w:szCs w:val="21"/>
          <w:lang w:val="en-US" w:eastAsia="zh-CN"/>
        </w:rPr>
        <w:t>的翻译；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color w:val="auto"/>
          <w:sz w:val="21"/>
          <w:szCs w:val="21"/>
        </w:rPr>
        <w:t>熟练</w:t>
      </w:r>
      <w:r>
        <w:rPr>
          <w:rFonts w:hint="eastAsia" w:ascii="宋体" w:hAnsi="宋体"/>
          <w:b w:val="0"/>
          <w:bCs/>
          <w:color w:val="auto"/>
          <w:sz w:val="21"/>
          <w:szCs w:val="21"/>
          <w:lang w:val="en-US" w:eastAsia="zh-CN"/>
        </w:rPr>
        <w:t>掌握日语表达特征在翻译活动中的应用。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文化相关词的翻译策略及翻译技巧。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b w:val="0"/>
          <w:bCs/>
          <w:color w:val="auto"/>
          <w:sz w:val="21"/>
          <w:szCs w:val="21"/>
        </w:rPr>
        <w:t>本课</w:t>
      </w:r>
      <w:r>
        <w:rPr>
          <w:rFonts w:hint="eastAsia" w:ascii="宋体" w:hAnsi="宋体"/>
          <w:b w:val="0"/>
          <w:bCs/>
          <w:color w:val="auto"/>
          <w:sz w:val="21"/>
          <w:szCs w:val="21"/>
          <w:lang w:val="en-US" w:eastAsia="zh-CN"/>
        </w:rPr>
        <w:t>例文中</w:t>
      </w:r>
      <w:r>
        <w:rPr>
          <w:rFonts w:hint="eastAsia" w:ascii="宋体" w:hAnsi="宋体"/>
          <w:b w:val="0"/>
          <w:bCs/>
          <w:color w:val="auto"/>
          <w:sz w:val="21"/>
          <w:szCs w:val="21"/>
        </w:rPr>
        <w:t>的单词及语法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初步了解翻译具有局限性；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在领会翻译具有局限性的基础上翻译文化相关的段落篇章；</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同义同构句式翻译的注意事项；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运用多种翻译技巧对译文进行修改、加工和润色；</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pStyle w:val="6"/>
        <w:keepNext w:val="0"/>
        <w:keepLines w:val="0"/>
        <w:widowControl w:val="0"/>
        <w:kinsoku/>
        <w:overflowPunct/>
        <w:topLinePunct w:val="0"/>
        <w:autoSpaceDE/>
        <w:autoSpaceDN/>
        <w:bidi w:val="0"/>
        <w:snapToGrid w:val="0"/>
        <w:spacing w:line="360" w:lineRule="auto"/>
        <w:jc w:val="both"/>
        <w:textAlignment w:val="auto"/>
        <w:rPr>
          <w:rFonts w:hint="eastAsia" w:ascii="宋体" w:hAnsi="宋体"/>
          <w:b/>
          <w:color w:val="auto"/>
          <w:sz w:val="21"/>
          <w:szCs w:val="21"/>
        </w:rPr>
      </w:pPr>
      <w:r>
        <w:rPr>
          <w:rFonts w:hint="eastAsia" w:ascii="宋体" w:hAnsi="宋体"/>
          <w:b/>
          <w:color w:val="auto"/>
          <w:sz w:val="21"/>
          <w:szCs w:val="21"/>
          <w:lang w:val="en-US" w:eastAsia="zh-CN"/>
        </w:rPr>
        <w:t>三、</w:t>
      </w:r>
      <w:r>
        <w:rPr>
          <w:rFonts w:hint="eastAsia" w:ascii="宋体" w:hAnsi="宋体"/>
          <w:b/>
          <w:color w:val="auto"/>
          <w:sz w:val="21"/>
          <w:szCs w:val="21"/>
        </w:rPr>
        <w:t>考核方式</w:t>
      </w:r>
    </w:p>
    <w:p>
      <w:pPr>
        <w:pStyle w:val="6"/>
        <w:keepNext w:val="0"/>
        <w:keepLines w:val="0"/>
        <w:widowControl w:val="0"/>
        <w:kinsoku/>
        <w:overflowPunct/>
        <w:topLinePunct w:val="0"/>
        <w:autoSpaceDE/>
        <w:autoSpaceDN/>
        <w:bidi w:val="0"/>
        <w:snapToGrid w:val="0"/>
        <w:spacing w:line="360" w:lineRule="auto"/>
        <w:ind w:firstLine="420" w:firstLineChars="200"/>
        <w:jc w:val="both"/>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闭卷考试，时间120分钟。</w:t>
      </w:r>
    </w:p>
    <w:p>
      <w:pPr>
        <w:keepNext w:val="0"/>
        <w:keepLines w:val="0"/>
        <w:widowControl w:val="0"/>
        <w:numPr>
          <w:ilvl w:val="0"/>
          <w:numId w:val="34"/>
        </w:numPr>
        <w:kinsoku/>
        <w:overflowPunct/>
        <w:topLinePunct w:val="0"/>
        <w:autoSpaceDE/>
        <w:autoSpaceDN/>
        <w:bidi w:val="0"/>
        <w:snapToGrid w:val="0"/>
        <w:spacing w:line="360" w:lineRule="auto"/>
        <w:textAlignment w:val="auto"/>
        <w:rPr>
          <w:rFonts w:hint="eastAsia" w:ascii="宋体" w:hAnsi="宋体"/>
          <w:b/>
          <w:color w:val="auto"/>
          <w:sz w:val="21"/>
          <w:szCs w:val="21"/>
        </w:rPr>
      </w:pPr>
      <w:r>
        <w:rPr>
          <w:rFonts w:hint="eastAsia" w:ascii="宋体" w:hAnsi="宋体"/>
          <w:b/>
          <w:color w:val="auto"/>
          <w:sz w:val="21"/>
          <w:szCs w:val="21"/>
        </w:rPr>
        <w:t>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lang w:eastAsia="zh-CN"/>
        </w:rPr>
      </w:pPr>
      <w:r>
        <w:rPr>
          <w:rFonts w:hint="eastAsia" w:ascii="宋体" w:hAnsi="宋体"/>
          <w:color w:val="auto"/>
          <w:sz w:val="21"/>
          <w:szCs w:val="21"/>
        </w:rPr>
        <w:t>1.平时成绩的评价方法</w:t>
      </w:r>
      <w:r>
        <w:rPr>
          <w:rFonts w:hint="eastAsia" w:ascii="宋体" w:hAnsi="宋体"/>
          <w:color w:val="auto"/>
          <w:sz w:val="21"/>
          <w:szCs w:val="21"/>
          <w:lang w:eastAsia="zh-CN"/>
        </w:rPr>
        <w:t>：</w:t>
      </w:r>
      <w:r>
        <w:rPr>
          <w:rFonts w:hint="eastAsia" w:ascii="宋体" w:hAnsi="宋体"/>
          <w:color w:val="auto"/>
          <w:sz w:val="21"/>
          <w:szCs w:val="21"/>
        </w:rPr>
        <w:t>课程学习</w:t>
      </w:r>
      <w:r>
        <w:rPr>
          <w:rFonts w:hint="eastAsia" w:ascii="宋体" w:hAnsi="宋体"/>
          <w:color w:val="auto"/>
          <w:sz w:val="21"/>
          <w:szCs w:val="21"/>
          <w:lang w:eastAsia="zh-CN"/>
        </w:rPr>
        <w:t>（</w:t>
      </w:r>
      <w:r>
        <w:rPr>
          <w:rFonts w:hint="eastAsia" w:ascii="宋体" w:hAnsi="宋体"/>
          <w:color w:val="auto"/>
          <w:sz w:val="21"/>
          <w:szCs w:val="21"/>
          <w:lang w:val="en-US" w:eastAsia="zh-CN"/>
        </w:rPr>
        <w:t>30%</w:t>
      </w:r>
      <w:r>
        <w:rPr>
          <w:rFonts w:hint="eastAsia" w:ascii="宋体" w:hAnsi="宋体"/>
          <w:color w:val="auto"/>
          <w:sz w:val="21"/>
          <w:szCs w:val="21"/>
          <w:lang w:eastAsia="zh-CN"/>
        </w:rPr>
        <w:t>）与</w:t>
      </w:r>
      <w:r>
        <w:rPr>
          <w:rFonts w:hint="eastAsia" w:ascii="宋体" w:hAnsi="宋体"/>
          <w:color w:val="auto"/>
          <w:sz w:val="21"/>
          <w:szCs w:val="21"/>
        </w:rPr>
        <w:t>阶段测评</w:t>
      </w:r>
      <w:r>
        <w:rPr>
          <w:rFonts w:hint="eastAsia" w:ascii="宋体" w:hAnsi="宋体"/>
          <w:color w:val="auto"/>
          <w:sz w:val="21"/>
          <w:szCs w:val="21"/>
          <w:lang w:eastAsia="zh-CN"/>
        </w:rPr>
        <w:t>（</w:t>
      </w:r>
      <w:r>
        <w:rPr>
          <w:rFonts w:hint="eastAsia" w:ascii="宋体" w:hAnsi="宋体"/>
          <w:color w:val="auto"/>
          <w:sz w:val="21"/>
          <w:szCs w:val="21"/>
          <w:lang w:val="en-US" w:eastAsia="zh-CN"/>
        </w:rPr>
        <w:t>40%</w:t>
      </w:r>
      <w:r>
        <w:rPr>
          <w:rFonts w:hint="eastAsia" w:ascii="宋体" w:hAnsi="宋体"/>
          <w:color w:val="auto"/>
          <w:sz w:val="21"/>
          <w:szCs w:val="21"/>
          <w:lang w:eastAsia="zh-CN"/>
        </w:rPr>
        <w:t>）与</w:t>
      </w:r>
      <w:r>
        <w:rPr>
          <w:rFonts w:hint="eastAsia" w:ascii="宋体" w:hAnsi="宋体"/>
          <w:color w:val="auto"/>
          <w:sz w:val="21"/>
          <w:szCs w:val="21"/>
        </w:rPr>
        <w:t>课堂表现</w:t>
      </w:r>
      <w:r>
        <w:rPr>
          <w:rFonts w:hint="eastAsia" w:ascii="宋体" w:hAnsi="宋体"/>
          <w:color w:val="auto"/>
          <w:sz w:val="21"/>
          <w:szCs w:val="21"/>
          <w:lang w:eastAsia="zh-CN"/>
        </w:rPr>
        <w:t>（</w:t>
      </w:r>
      <w:r>
        <w:rPr>
          <w:rFonts w:hint="eastAsia" w:ascii="宋体" w:hAnsi="宋体"/>
          <w:color w:val="auto"/>
          <w:sz w:val="21"/>
          <w:szCs w:val="21"/>
          <w:lang w:val="en-US" w:eastAsia="zh-CN"/>
        </w:rPr>
        <w:t>30%</w:t>
      </w:r>
      <w:r>
        <w:rPr>
          <w:rFonts w:hint="eastAsia" w:ascii="宋体" w:hAnsi="宋体"/>
          <w:color w:val="auto"/>
          <w:sz w:val="21"/>
          <w:szCs w:val="21"/>
          <w:lang w:eastAsia="zh-CN"/>
        </w:rPr>
        <w:t>）相加</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rPr>
      </w:pPr>
      <w:r>
        <w:rPr>
          <w:rFonts w:hint="eastAsia" w:ascii="宋体" w:hAnsi="宋体"/>
          <w:color w:val="auto"/>
          <w:sz w:val="21"/>
          <w:szCs w:val="21"/>
        </w:rPr>
        <w:t>2.最终成绩评价方法</w:t>
      </w:r>
      <w:r>
        <w:rPr>
          <w:rFonts w:hint="eastAsia" w:ascii="宋体" w:hAnsi="宋体"/>
          <w:color w:val="auto"/>
          <w:sz w:val="21"/>
          <w:szCs w:val="21"/>
          <w:lang w:eastAsia="zh-CN"/>
        </w:rPr>
        <w:t>：</w:t>
      </w:r>
      <w:r>
        <w:rPr>
          <w:rFonts w:hint="eastAsia" w:ascii="宋体" w:hAnsi="宋体"/>
          <w:color w:val="auto"/>
          <w:sz w:val="21"/>
          <w:szCs w:val="21"/>
        </w:rPr>
        <w:t>最终成绩为</w:t>
      </w:r>
      <w:r>
        <w:rPr>
          <w:rFonts w:hint="eastAsia" w:ascii="宋体" w:hAnsi="宋体"/>
          <w:color w:val="auto"/>
          <w:sz w:val="21"/>
          <w:szCs w:val="21"/>
          <w:lang w:eastAsia="zh-CN"/>
        </w:rPr>
        <w:t>平时</w:t>
      </w:r>
      <w:r>
        <w:rPr>
          <w:rFonts w:hint="eastAsia" w:ascii="宋体" w:hAnsi="宋体"/>
          <w:color w:val="auto"/>
          <w:sz w:val="21"/>
          <w:szCs w:val="21"/>
        </w:rPr>
        <w:t>成绩</w:t>
      </w:r>
      <w:r>
        <w:rPr>
          <w:rFonts w:hint="eastAsia" w:ascii="宋体" w:hAnsi="宋体"/>
          <w:color w:val="auto"/>
          <w:sz w:val="21"/>
          <w:szCs w:val="21"/>
          <w:lang w:eastAsia="zh-CN"/>
        </w:rPr>
        <w:t>（</w:t>
      </w:r>
      <w:r>
        <w:rPr>
          <w:rFonts w:hint="eastAsia" w:ascii="宋体" w:hAnsi="宋体"/>
          <w:color w:val="auto"/>
          <w:sz w:val="21"/>
          <w:szCs w:val="21"/>
          <w:lang w:val="en-US" w:eastAsia="zh-CN"/>
        </w:rPr>
        <w:t>40%</w:t>
      </w:r>
      <w:r>
        <w:rPr>
          <w:rFonts w:hint="eastAsia" w:ascii="宋体" w:hAnsi="宋体"/>
          <w:color w:val="auto"/>
          <w:sz w:val="21"/>
          <w:szCs w:val="21"/>
          <w:lang w:eastAsia="zh-CN"/>
        </w:rPr>
        <w:t>）</w:t>
      </w:r>
      <w:r>
        <w:rPr>
          <w:rFonts w:hint="eastAsia" w:ascii="宋体" w:hAnsi="宋体"/>
          <w:color w:val="auto"/>
          <w:sz w:val="21"/>
          <w:szCs w:val="21"/>
        </w:rPr>
        <w:t>与</w:t>
      </w:r>
      <w:r>
        <w:rPr>
          <w:rFonts w:hint="eastAsia" w:ascii="宋体" w:hAnsi="宋体"/>
          <w:color w:val="auto"/>
          <w:sz w:val="21"/>
          <w:szCs w:val="21"/>
          <w:lang w:eastAsia="zh-CN"/>
        </w:rPr>
        <w:t>卷面</w:t>
      </w:r>
      <w:r>
        <w:rPr>
          <w:rFonts w:hint="eastAsia" w:ascii="宋体" w:hAnsi="宋体"/>
          <w:color w:val="auto"/>
          <w:sz w:val="21"/>
          <w:szCs w:val="21"/>
        </w:rPr>
        <w:t>成绩</w:t>
      </w:r>
      <w:r>
        <w:rPr>
          <w:rFonts w:hint="eastAsia" w:ascii="宋体" w:hAnsi="宋体"/>
          <w:color w:val="auto"/>
          <w:sz w:val="21"/>
          <w:szCs w:val="21"/>
          <w:lang w:eastAsia="zh-CN"/>
        </w:rPr>
        <w:t>（</w:t>
      </w:r>
      <w:r>
        <w:rPr>
          <w:rFonts w:hint="eastAsia" w:ascii="宋体" w:hAnsi="宋体"/>
          <w:color w:val="auto"/>
          <w:sz w:val="21"/>
          <w:szCs w:val="21"/>
          <w:lang w:val="en-US" w:eastAsia="zh-CN"/>
        </w:rPr>
        <w:t>60%</w:t>
      </w:r>
      <w:r>
        <w:rPr>
          <w:rFonts w:hint="eastAsia" w:ascii="宋体" w:hAnsi="宋体"/>
          <w:color w:val="auto"/>
          <w:sz w:val="21"/>
          <w:szCs w:val="21"/>
          <w:lang w:eastAsia="zh-CN"/>
        </w:rPr>
        <w:t>）</w:t>
      </w:r>
      <w:r>
        <w:rPr>
          <w:rFonts w:hint="eastAsia" w:ascii="宋体" w:hAnsi="宋体"/>
          <w:color w:val="auto"/>
          <w:sz w:val="21"/>
          <w:szCs w:val="21"/>
        </w:rPr>
        <w:t>相加</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五</w:t>
      </w:r>
      <w:r>
        <w:rPr>
          <w:rFonts w:hint="eastAsia" w:ascii="宋体" w:hAnsi="宋体"/>
          <w:b/>
          <w:color w:val="auto"/>
          <w:sz w:val="21"/>
          <w:szCs w:val="21"/>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bCs/>
          <w:color w:val="auto"/>
          <w:sz w:val="21"/>
          <w:szCs w:val="21"/>
          <w:lang w:val="en-US" w:eastAsia="zh-CN"/>
        </w:rPr>
      </w:pPr>
      <w:r>
        <w:rPr>
          <w:rFonts w:hint="eastAsia" w:ascii="宋体" w:hAnsi="宋体"/>
          <w:bCs/>
          <w:color w:val="auto"/>
          <w:sz w:val="21"/>
          <w:szCs w:val="21"/>
          <w:lang w:val="en-US" w:eastAsia="zh-CN"/>
        </w:rPr>
        <w:t>识记部分要求学生能够牢记本课程中出现的文字词汇以及翻译术语，并能做出准确地表述、选择和判断；应用部分要求学生在识记的基础上，能对不同文体文章进行准确翻译。学生成绩，可从数据上反馈如上能力，能够如实检测出专业达成度以及教学效果。</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left"/>
        <w:textAlignment w:val="auto"/>
        <w:rPr>
          <w:rFonts w:hint="eastAsia" w:ascii="宋体" w:hAnsi="宋体" w:eastAsia="宋体"/>
          <w:color w:val="auto"/>
          <w:sz w:val="21"/>
          <w:szCs w:val="21"/>
          <w:lang w:val="en-US" w:eastAsia="zh-CN"/>
        </w:rPr>
      </w:pPr>
    </w:p>
    <w:p>
      <w:pPr>
        <w:keepNext w:val="0"/>
        <w:keepLines w:val="0"/>
        <w:widowControl w:val="0"/>
        <w:kinsoku/>
        <w:overflowPunct/>
        <w:topLinePunct w:val="0"/>
        <w:autoSpaceDE/>
        <w:autoSpaceDN/>
        <w:bidi w:val="0"/>
        <w:snapToGrid w:val="0"/>
        <w:spacing w:line="360" w:lineRule="auto"/>
        <w:jc w:val="left"/>
        <w:textAlignment w:val="auto"/>
        <w:rPr>
          <w:rFonts w:hint="eastAsia" w:ascii="宋体" w:hAnsi="宋体" w:eastAsia="宋体"/>
          <w:color w:val="auto"/>
          <w:sz w:val="21"/>
          <w:szCs w:val="21"/>
          <w:lang w:val="en-US" w:eastAsia="zh-CN"/>
        </w:rPr>
      </w:pPr>
    </w:p>
    <w:p>
      <w:pPr>
        <w:keepNext w:val="0"/>
        <w:keepLines w:val="0"/>
        <w:widowControl w:val="0"/>
        <w:kinsoku/>
        <w:overflowPunct/>
        <w:topLinePunct w:val="0"/>
        <w:autoSpaceDE/>
        <w:autoSpaceDN/>
        <w:bidi w:val="0"/>
        <w:snapToGrid w:val="0"/>
        <w:spacing w:line="360" w:lineRule="auto"/>
        <w:jc w:val="left"/>
        <w:textAlignment w:val="auto"/>
        <w:rPr>
          <w:rFonts w:hint="eastAsia" w:ascii="宋体" w:hAnsi="宋体" w:eastAsia="宋体"/>
          <w:color w:val="auto"/>
          <w:sz w:val="21"/>
          <w:szCs w:val="21"/>
          <w:lang w:val="en-US" w:eastAsia="zh-CN"/>
        </w:rPr>
      </w:pP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highlight w:val="none"/>
        </w:rPr>
      </w:pPr>
      <w:r>
        <w:rPr>
          <w:rFonts w:hint="eastAsia" w:ascii="宋体" w:hAnsi="宋体"/>
          <w:color w:val="auto"/>
          <w:sz w:val="21"/>
          <w:szCs w:val="21"/>
          <w:highlight w:val="none"/>
        </w:rPr>
        <w:br w:type="page"/>
      </w:r>
    </w:p>
    <w:p>
      <w:pPr>
        <w:pStyle w:val="2"/>
        <w:bidi w:val="0"/>
        <w:rPr>
          <w:rFonts w:hint="default"/>
          <w:color w:val="auto"/>
          <w:lang w:val="en-US" w:eastAsia="zh-CN"/>
        </w:rPr>
      </w:pPr>
      <w:bookmarkStart w:id="208" w:name="_Toc296"/>
      <w:r>
        <w:rPr>
          <w:rFonts w:hint="eastAsia"/>
          <w:color w:val="auto"/>
        </w:rPr>
        <w:t>日本文学概论</w:t>
      </w:r>
      <w:r>
        <w:rPr>
          <w:rFonts w:hint="eastAsia"/>
          <w:color w:val="auto"/>
          <w:lang w:val="en-US" w:eastAsia="zh-CN"/>
        </w:rPr>
        <w:t>考核大纲</w:t>
      </w:r>
      <w:bookmarkEnd w:id="208"/>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An Outline Introduction to Japanese Literature</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15062389h</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cs="Times New Roman"/>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cs="Times New Roman"/>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cs="Times New Roman"/>
                <w:b w:val="0"/>
                <w:bCs w:val="0"/>
                <w:color w:val="auto"/>
                <w:sz w:val="21"/>
                <w:szCs w:val="21"/>
                <w:lang w:val="en-US" w:eastAsia="zh-CN"/>
              </w:rPr>
              <w:t>张建宇</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cs="Times New Roman"/>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rPr>
      </w:pPr>
      <w:r>
        <w:rPr>
          <w:rFonts w:hint="eastAsia" w:ascii="宋体" w:hAnsi="宋体"/>
          <w:bCs/>
          <w:color w:val="auto"/>
          <w:sz w:val="21"/>
          <w:szCs w:val="21"/>
        </w:rPr>
        <w:t>本课程是日语专业三年级上学期的一门专业类核心课程。本课程遵循OBE理念，旨在培养学生了解日本文学知识，从宏观上把握日本文学发展的脉络及动向，从微观上了解其发展进程中各个时期主要文学形式以及代表作家和代表作品，从而达到认识日本文学本质，提高学生个人文学素养的目的；培养学生批判性思维的能力，引导学生能够从文学发展史的角度辩证地看待日本文学，用历史的眼光客观地认识日本文学家的丰富多彩的创作活动，科学品评日本文学特别是日本近代文学中众多的文学流派；培养学生跨文化交际的能力，使学生全面深刻地理解中国文学对日本文学产生的深远影响，感受中国文学的强大魅力，坚定社会主义理想信念与文化自信。同时，引导学生阅读日本名家名篇，加强学生对日本文学、文化的了解，开阔学生的视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1.了解日本</w:t>
      </w:r>
      <w:r>
        <w:rPr>
          <w:rFonts w:hint="eastAsia" w:ascii="宋体" w:hAnsi="宋体"/>
          <w:bCs/>
          <w:color w:val="auto"/>
          <w:sz w:val="21"/>
          <w:szCs w:val="21"/>
          <w:lang w:val="en-US" w:eastAsia="zh-CN"/>
        </w:rPr>
        <w:t>古典文学各个阶段</w:t>
      </w:r>
      <w:r>
        <w:rPr>
          <w:rFonts w:hint="eastAsia" w:ascii="宋体" w:hAnsi="宋体"/>
          <w:bCs/>
          <w:color w:val="auto"/>
          <w:sz w:val="21"/>
          <w:szCs w:val="21"/>
        </w:rPr>
        <w:t>的主要文学典籍及其作者、产生年代、主要内容、文学史地位等；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2.掌握日本近现代文学的演变过程、各种文学思潮、流派的文学主张、代表作家及其主要作品；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eastAsia="zh-CN"/>
        </w:rPr>
      </w:pPr>
      <w:r>
        <w:rPr>
          <w:rFonts w:hint="eastAsia" w:ascii="宋体" w:hAnsi="宋体"/>
          <w:bCs/>
          <w:color w:val="auto"/>
          <w:sz w:val="21"/>
          <w:szCs w:val="21"/>
        </w:rPr>
        <w:t>3.</w:t>
      </w:r>
      <w:r>
        <w:rPr>
          <w:rFonts w:hint="eastAsia" w:ascii="宋体" w:hAnsi="宋体"/>
          <w:bCs/>
          <w:color w:val="auto"/>
          <w:sz w:val="21"/>
          <w:szCs w:val="21"/>
          <w:lang w:val="en-US" w:eastAsia="zh-CN"/>
        </w:rPr>
        <w:t>阐述</w:t>
      </w:r>
      <w:r>
        <w:rPr>
          <w:rFonts w:hint="eastAsia" w:ascii="宋体" w:hAnsi="宋体"/>
          <w:bCs/>
          <w:color w:val="auto"/>
          <w:sz w:val="21"/>
          <w:szCs w:val="21"/>
        </w:rPr>
        <w:t>日本古典文学和近现代文学分别受到了中国文学的</w:t>
      </w:r>
      <w:r>
        <w:rPr>
          <w:rFonts w:hint="eastAsia" w:ascii="宋体" w:hAnsi="宋体"/>
          <w:bCs/>
          <w:color w:val="auto"/>
          <w:sz w:val="21"/>
          <w:szCs w:val="21"/>
          <w:lang w:val="en-US" w:eastAsia="zh-CN"/>
        </w:rPr>
        <w:t>哪些</w:t>
      </w:r>
      <w:r>
        <w:rPr>
          <w:rFonts w:hint="eastAsia" w:ascii="宋体" w:hAnsi="宋体"/>
          <w:bCs/>
          <w:color w:val="auto"/>
          <w:sz w:val="21"/>
          <w:szCs w:val="21"/>
        </w:rPr>
        <w:t>影响</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eastAsia="zh-CN"/>
        </w:rPr>
      </w:pPr>
      <w:r>
        <w:rPr>
          <w:rFonts w:hint="eastAsia" w:ascii="宋体" w:hAnsi="宋体"/>
          <w:bCs/>
          <w:color w:val="auto"/>
          <w:sz w:val="21"/>
          <w:szCs w:val="21"/>
          <w:lang w:val="en-US" w:eastAsia="zh-CN"/>
        </w:rPr>
        <w:t>4.</w:t>
      </w:r>
      <w:r>
        <w:rPr>
          <w:rFonts w:hint="eastAsia" w:ascii="宋体" w:hAnsi="宋体"/>
          <w:bCs/>
          <w:color w:val="auto"/>
          <w:sz w:val="21"/>
          <w:szCs w:val="21"/>
        </w:rPr>
        <w:t>能够从文学发展史的角度辩证地看待日本文学，用历史的眼光客观地认识日本文学家的丰富多彩的创作活动，科学品评日本文学特别是日本近代文学中众多的文学流派</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5.能准确翻译出日本名家名作的冒头文。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bCs/>
          <w:color w:val="auto"/>
          <w:sz w:val="21"/>
          <w:szCs w:val="21"/>
          <w:lang w:val="en-US" w:eastAsia="zh-CN"/>
        </w:rPr>
      </w:pPr>
      <w:r>
        <w:rPr>
          <w:rFonts w:hint="eastAsia" w:ascii="宋体" w:hAnsi="宋体"/>
          <w:bCs/>
          <w:color w:val="auto"/>
          <w:sz w:val="21"/>
          <w:szCs w:val="21"/>
          <w:lang w:val="en-US" w:eastAsia="zh-CN"/>
        </w:rPr>
        <w:t>6.全面深刻地理解中国文学对日本文学产生的深远影响，坚定社会主义理想信念与文化自信。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第一章  </w:t>
      </w:r>
      <w:r>
        <w:rPr>
          <w:rFonts w:hint="eastAsia" w:ascii="MS Mincho" w:hAnsi="MS Mincho" w:eastAsia="MS Mincho" w:cs="MS Mincho"/>
          <w:b/>
          <w:color w:val="auto"/>
          <w:sz w:val="21"/>
          <w:szCs w:val="21"/>
          <w:highlight w:val="none"/>
        </w:rPr>
        <w:t>上代文学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了解上代文学的产生背景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掌握上代文学的文学特点与文学理念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highlight w:val="none"/>
        </w:rPr>
        <w:t>熟练掌握</w:t>
      </w:r>
      <w:r>
        <w:rPr>
          <w:rFonts w:hint="eastAsia" w:ascii="宋体" w:hAnsi="宋体"/>
          <w:bCs/>
          <w:color w:val="auto"/>
          <w:sz w:val="21"/>
          <w:szCs w:val="21"/>
          <w:highlight w:val="none"/>
          <w:lang w:val="en-US" w:eastAsia="zh-CN"/>
        </w:rPr>
        <w:t>上代文学的代表作家与代表作品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1.上代文学的代表作家与代表作品的日文读法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2.</w:t>
      </w:r>
      <w:r>
        <w:rPr>
          <w:rFonts w:hint="eastAsia" w:cs="Times New Roman"/>
          <w:b w:val="0"/>
          <w:bCs w:val="0"/>
          <w:color w:val="auto"/>
          <w:sz w:val="21"/>
          <w:szCs w:val="21"/>
          <w:lang w:val="en-US" w:eastAsia="zh-CN"/>
        </w:rPr>
        <w:t>上代文学的文学理念的理解与记忆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bCs/>
          <w:color w:val="auto"/>
          <w:sz w:val="21"/>
          <w:szCs w:val="21"/>
          <w:highlight w:val="none"/>
        </w:rPr>
        <w:t>3.</w:t>
      </w:r>
      <w:r>
        <w:rPr>
          <w:rFonts w:hint="eastAsia" w:cs="Times New Roman"/>
          <w:b w:val="0"/>
          <w:bCs w:val="0"/>
          <w:color w:val="auto"/>
          <w:sz w:val="21"/>
          <w:szCs w:val="21"/>
          <w:lang w:val="en-US" w:eastAsia="zh-CN"/>
        </w:rPr>
        <w:t>上代文学代表作品的产生年代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highlight w:val="none"/>
        </w:rPr>
      </w:pPr>
      <w:r>
        <w:rPr>
          <w:rFonts w:hint="eastAsia" w:ascii="宋体" w:hAnsi="宋体"/>
          <w:bCs/>
          <w:color w:val="auto"/>
          <w:sz w:val="21"/>
          <w:szCs w:val="21"/>
          <w:highlight w:val="none"/>
        </w:rPr>
        <w:t>4.</w:t>
      </w:r>
      <w:r>
        <w:rPr>
          <w:rFonts w:hint="eastAsia" w:cs="Times New Roman"/>
          <w:b w:val="0"/>
          <w:bCs w:val="0"/>
          <w:color w:val="auto"/>
          <w:sz w:val="21"/>
          <w:szCs w:val="21"/>
          <w:lang w:val="en-US" w:eastAsia="zh-CN"/>
        </w:rPr>
        <w:t>上代文学代表作品的主要内容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color w:val="auto"/>
          <w:sz w:val="21"/>
          <w:szCs w:val="21"/>
          <w:highlight w:val="none"/>
        </w:rPr>
      </w:pPr>
      <w:r>
        <w:rPr>
          <w:rFonts w:hint="eastAsia" w:ascii="宋体" w:hAnsi="宋体"/>
          <w:bCs/>
          <w:color w:val="auto"/>
          <w:sz w:val="21"/>
          <w:szCs w:val="21"/>
          <w:highlight w:val="none"/>
          <w:lang w:val="en-US" w:eastAsia="zh-CN"/>
        </w:rPr>
        <w:t>5.</w:t>
      </w:r>
      <w:r>
        <w:rPr>
          <w:rFonts w:hint="eastAsia" w:ascii="宋体" w:hAnsi="宋体"/>
          <w:bCs/>
          <w:color w:val="auto"/>
          <w:sz w:val="21"/>
          <w:szCs w:val="21"/>
          <w:lang w:val="en-US" w:eastAsia="zh-CN"/>
        </w:rPr>
        <w:t>翻译</w:t>
      </w:r>
      <w:r>
        <w:rPr>
          <w:rFonts w:hint="eastAsia" w:cs="Times New Roman"/>
          <w:b w:val="0"/>
          <w:bCs w:val="0"/>
          <w:color w:val="auto"/>
          <w:sz w:val="21"/>
          <w:szCs w:val="21"/>
          <w:lang w:val="en-US" w:eastAsia="zh-CN"/>
        </w:rPr>
        <w:t>上代文学</w:t>
      </w:r>
      <w:r>
        <w:rPr>
          <w:rFonts w:hint="eastAsia" w:ascii="宋体" w:hAnsi="宋体"/>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highlight w:val="none"/>
        </w:rPr>
        <w:t>上代文学的代表作家与代表作品的日文读法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highlight w:val="none"/>
          <w:lang w:val="en-US" w:eastAsia="zh-CN"/>
        </w:rPr>
        <w:t>上代文学的文学理念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lang w:val="en-US" w:eastAsia="zh-CN"/>
        </w:rPr>
        <w:t>翻译</w:t>
      </w:r>
      <w:r>
        <w:rPr>
          <w:rFonts w:hint="eastAsia" w:cs="Times New Roman"/>
          <w:b w:val="0"/>
          <w:bCs w:val="0"/>
          <w:color w:val="auto"/>
          <w:sz w:val="21"/>
          <w:szCs w:val="21"/>
          <w:lang w:val="en-US" w:eastAsia="zh-CN"/>
        </w:rPr>
        <w:t>上代文学</w:t>
      </w:r>
      <w:r>
        <w:rPr>
          <w:rFonts w:hint="eastAsia" w:ascii="宋体" w:hAnsi="宋体"/>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cs="Times New Roman"/>
          <w:b w:val="0"/>
          <w:bCs w:val="0"/>
          <w:color w:val="auto"/>
          <w:sz w:val="21"/>
          <w:szCs w:val="21"/>
          <w:lang w:val="en-US" w:eastAsia="zh-CN"/>
        </w:rPr>
        <w:t>上代文学的文学特征，阐述上代文学受到了中国文学的哪些影响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highlight w:val="none"/>
        </w:rPr>
        <w:t>从文学发展史的角度辩证地看待</w:t>
      </w:r>
      <w:r>
        <w:rPr>
          <w:rFonts w:hint="eastAsia" w:ascii="宋体" w:hAnsi="宋体"/>
          <w:bCs/>
          <w:color w:val="auto"/>
          <w:sz w:val="21"/>
          <w:szCs w:val="21"/>
          <w:highlight w:val="none"/>
          <w:lang w:val="en-US" w:eastAsia="zh-CN"/>
        </w:rPr>
        <w:t>上代</w:t>
      </w:r>
      <w:r>
        <w:rPr>
          <w:rFonts w:hint="eastAsia" w:ascii="宋体" w:hAnsi="宋体"/>
          <w:bCs/>
          <w:color w:val="auto"/>
          <w:sz w:val="21"/>
          <w:szCs w:val="21"/>
          <w:highlight w:val="none"/>
        </w:rPr>
        <w:t>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eastAsia="宋体" w:cs="Times New Roman"/>
          <w:b/>
          <w:color w:val="auto"/>
          <w:sz w:val="21"/>
          <w:szCs w:val="21"/>
          <w:highlight w:val="none"/>
          <w:lang w:val="en-US" w:eastAsia="zh-CN"/>
        </w:rPr>
        <w:t>二</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中古文学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了解中古文学的产生背景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eastAsia="zh-CN"/>
        </w:rPr>
        <w:t>中古文学</w:t>
      </w:r>
      <w:r>
        <w:rPr>
          <w:rFonts w:hint="eastAsia" w:ascii="宋体" w:hAnsi="宋体" w:eastAsia="宋体" w:cs="Times New Roman"/>
          <w:bCs/>
          <w:color w:val="auto"/>
          <w:sz w:val="21"/>
          <w:szCs w:val="21"/>
          <w:highlight w:val="none"/>
        </w:rPr>
        <w:t>的文学特点与文学理念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熟练掌握</w:t>
      </w:r>
      <w:r>
        <w:rPr>
          <w:rFonts w:hint="eastAsia" w:ascii="宋体" w:hAnsi="宋体" w:eastAsia="宋体" w:cs="Times New Roman"/>
          <w:bCs/>
          <w:color w:val="auto"/>
          <w:sz w:val="21"/>
          <w:szCs w:val="21"/>
          <w:highlight w:val="none"/>
          <w:lang w:val="en-US" w:eastAsia="zh-CN"/>
        </w:rPr>
        <w:t>中古文学的代表作家与代表作品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w:t>
      </w:r>
      <w:r>
        <w:rPr>
          <w:rFonts w:hint="eastAsia" w:ascii="宋体" w:hAnsi="宋体" w:eastAsia="宋体" w:cs="Times New Roman"/>
          <w:bCs/>
          <w:color w:val="auto"/>
          <w:sz w:val="21"/>
          <w:szCs w:val="21"/>
          <w:highlight w:val="none"/>
          <w:lang w:eastAsia="zh-CN"/>
        </w:rPr>
        <w:t>中古文学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w:t>
      </w:r>
      <w:r>
        <w:rPr>
          <w:rFonts w:hint="eastAsia" w:ascii="Times New Roman" w:hAnsi="Times New Roman" w:eastAsia="宋体" w:cs="Times New Roman"/>
          <w:b w:val="0"/>
          <w:bCs w:val="0"/>
          <w:color w:val="auto"/>
          <w:sz w:val="21"/>
          <w:szCs w:val="21"/>
          <w:lang w:val="en-US" w:eastAsia="zh-CN"/>
        </w:rPr>
        <w:t>中古文学的文学理念的理解与记忆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rPr>
        <w:t>3.</w:t>
      </w:r>
      <w:r>
        <w:rPr>
          <w:rFonts w:hint="eastAsia" w:ascii="Times New Roman" w:hAnsi="Times New Roman" w:eastAsia="宋体" w:cs="Times New Roman"/>
          <w:b w:val="0"/>
          <w:bCs w:val="0"/>
          <w:color w:val="auto"/>
          <w:sz w:val="21"/>
          <w:szCs w:val="21"/>
          <w:lang w:val="en-US" w:eastAsia="zh-CN"/>
        </w:rPr>
        <w:t>中古文学代表作品的产生年代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4.</w:t>
      </w:r>
      <w:r>
        <w:rPr>
          <w:rFonts w:hint="eastAsia" w:ascii="Times New Roman" w:hAnsi="Times New Roman" w:eastAsia="宋体" w:cs="Times New Roman"/>
          <w:b w:val="0"/>
          <w:bCs w:val="0"/>
          <w:color w:val="auto"/>
          <w:sz w:val="21"/>
          <w:szCs w:val="21"/>
          <w:lang w:val="en-US" w:eastAsia="zh-CN"/>
        </w:rPr>
        <w:t>中古文学代表作品的主要内容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Cs/>
          <w:color w:val="auto"/>
          <w:sz w:val="21"/>
          <w:szCs w:val="21"/>
          <w:highlight w:val="none"/>
          <w:lang w:val="en-US" w:eastAsia="zh-CN"/>
        </w:rPr>
        <w:t>5.</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中古文学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highlight w:val="none"/>
          <w:lang w:eastAsia="zh-CN"/>
        </w:rPr>
        <w:t>中古文学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highlight w:val="none"/>
          <w:lang w:val="en-US" w:eastAsia="zh-CN"/>
        </w:rPr>
        <w:t>中古文学的文学理念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中古文学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Times New Roman" w:hAnsi="Times New Roman" w:eastAsia="宋体" w:cs="Times New Roman"/>
          <w:b w:val="0"/>
          <w:bCs w:val="0"/>
          <w:color w:val="auto"/>
          <w:sz w:val="21"/>
          <w:szCs w:val="21"/>
          <w:lang w:val="en-US" w:eastAsia="zh-CN"/>
        </w:rPr>
        <w:t>中古文学的文学特征，阐述中古文学受到了中国文学的哪些影响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从文学发展史的角度辩证地看待</w:t>
      </w:r>
      <w:r>
        <w:rPr>
          <w:rFonts w:hint="eastAsia" w:ascii="宋体" w:hAnsi="宋体" w:eastAsia="宋体" w:cs="Times New Roman"/>
          <w:bCs/>
          <w:color w:val="auto"/>
          <w:sz w:val="21"/>
          <w:szCs w:val="21"/>
          <w:highlight w:val="none"/>
          <w:lang w:val="en-US" w:eastAsia="zh-CN"/>
        </w:rPr>
        <w:t>中古文学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eastAsia="宋体" w:cs="Times New Roman"/>
          <w:b/>
          <w:color w:val="auto"/>
          <w:sz w:val="21"/>
          <w:szCs w:val="21"/>
          <w:highlight w:val="none"/>
          <w:lang w:val="en-US" w:eastAsia="zh-CN"/>
        </w:rPr>
        <w:t>三</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中世文学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了解中世文学的产生背景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eastAsia="zh-CN"/>
        </w:rPr>
        <w:t>中世文学</w:t>
      </w:r>
      <w:r>
        <w:rPr>
          <w:rFonts w:hint="eastAsia" w:ascii="宋体" w:hAnsi="宋体" w:eastAsia="宋体" w:cs="Times New Roman"/>
          <w:bCs/>
          <w:color w:val="auto"/>
          <w:sz w:val="21"/>
          <w:szCs w:val="21"/>
          <w:highlight w:val="none"/>
        </w:rPr>
        <w:t>的文学特点与文学理念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熟练掌握</w:t>
      </w:r>
      <w:r>
        <w:rPr>
          <w:rFonts w:hint="eastAsia" w:ascii="宋体" w:hAnsi="宋体" w:eastAsia="宋体" w:cs="Times New Roman"/>
          <w:bCs/>
          <w:color w:val="auto"/>
          <w:sz w:val="21"/>
          <w:szCs w:val="21"/>
          <w:highlight w:val="none"/>
          <w:lang w:val="en-US" w:eastAsia="zh-CN"/>
        </w:rPr>
        <w:t>中世文学的代表作家与代表作品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w:t>
      </w:r>
      <w:r>
        <w:rPr>
          <w:rFonts w:hint="eastAsia" w:ascii="宋体" w:hAnsi="宋体" w:eastAsia="宋体" w:cs="Times New Roman"/>
          <w:bCs/>
          <w:color w:val="auto"/>
          <w:sz w:val="21"/>
          <w:szCs w:val="21"/>
          <w:highlight w:val="none"/>
          <w:lang w:eastAsia="zh-CN"/>
        </w:rPr>
        <w:t>中世文学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w:t>
      </w:r>
      <w:r>
        <w:rPr>
          <w:rFonts w:hint="eastAsia" w:ascii="Times New Roman" w:hAnsi="Times New Roman" w:eastAsia="宋体" w:cs="Times New Roman"/>
          <w:b w:val="0"/>
          <w:bCs w:val="0"/>
          <w:color w:val="auto"/>
          <w:sz w:val="21"/>
          <w:szCs w:val="21"/>
          <w:lang w:val="en-US" w:eastAsia="zh-CN"/>
        </w:rPr>
        <w:t>中世文学的文学理念的理解与记忆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rPr>
        <w:t>3.</w:t>
      </w:r>
      <w:r>
        <w:rPr>
          <w:rFonts w:hint="eastAsia" w:ascii="Times New Roman" w:hAnsi="Times New Roman" w:eastAsia="宋体" w:cs="Times New Roman"/>
          <w:b w:val="0"/>
          <w:bCs w:val="0"/>
          <w:color w:val="auto"/>
          <w:sz w:val="21"/>
          <w:szCs w:val="21"/>
          <w:lang w:val="en-US" w:eastAsia="zh-CN"/>
        </w:rPr>
        <w:t>中世文学代表作品的产生年代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4.</w:t>
      </w:r>
      <w:r>
        <w:rPr>
          <w:rFonts w:hint="eastAsia" w:ascii="Times New Roman" w:hAnsi="Times New Roman" w:eastAsia="宋体" w:cs="Times New Roman"/>
          <w:b w:val="0"/>
          <w:bCs w:val="0"/>
          <w:color w:val="auto"/>
          <w:sz w:val="21"/>
          <w:szCs w:val="21"/>
          <w:lang w:val="en-US" w:eastAsia="zh-CN"/>
        </w:rPr>
        <w:t>中世文学代表作品的主要内容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Cs/>
          <w:color w:val="auto"/>
          <w:sz w:val="21"/>
          <w:szCs w:val="21"/>
          <w:highlight w:val="none"/>
          <w:lang w:val="en-US" w:eastAsia="zh-CN"/>
        </w:rPr>
        <w:t>5.</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中世文学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highlight w:val="none"/>
          <w:lang w:eastAsia="zh-CN"/>
        </w:rPr>
        <w:t>中世文学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highlight w:val="none"/>
          <w:lang w:val="en-US" w:eastAsia="zh-CN"/>
        </w:rPr>
        <w:t>中世文学的文学理念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中世文学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Times New Roman" w:hAnsi="Times New Roman" w:eastAsia="宋体" w:cs="Times New Roman"/>
          <w:b w:val="0"/>
          <w:bCs w:val="0"/>
          <w:color w:val="auto"/>
          <w:sz w:val="21"/>
          <w:szCs w:val="21"/>
          <w:lang w:val="en-US" w:eastAsia="zh-CN"/>
        </w:rPr>
        <w:t>中世文学的文学特征，阐述中世文学受到了中国文学的哪些影响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从文学发展史的角度辩证地看待</w:t>
      </w:r>
      <w:r>
        <w:rPr>
          <w:rFonts w:hint="eastAsia" w:ascii="宋体" w:hAnsi="宋体" w:eastAsia="宋体" w:cs="Times New Roman"/>
          <w:bCs/>
          <w:color w:val="auto"/>
          <w:sz w:val="21"/>
          <w:szCs w:val="21"/>
          <w:highlight w:val="none"/>
          <w:lang w:val="en-US" w:eastAsia="zh-CN"/>
        </w:rPr>
        <w:t>中世文学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cs="Times New Roman"/>
          <w:b/>
          <w:color w:val="auto"/>
          <w:sz w:val="21"/>
          <w:szCs w:val="21"/>
          <w:highlight w:val="none"/>
          <w:lang w:val="en-US" w:eastAsia="zh-CN"/>
        </w:rPr>
        <w:t>四</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近世文学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了解近世文学的产生背景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eastAsia="zh-CN"/>
        </w:rPr>
        <w:t>近世文学</w:t>
      </w:r>
      <w:r>
        <w:rPr>
          <w:rFonts w:hint="eastAsia" w:ascii="宋体" w:hAnsi="宋体" w:eastAsia="宋体" w:cs="Times New Roman"/>
          <w:bCs/>
          <w:color w:val="auto"/>
          <w:sz w:val="21"/>
          <w:szCs w:val="21"/>
          <w:highlight w:val="none"/>
        </w:rPr>
        <w:t>的文学特点与文学理念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熟练掌握</w:t>
      </w:r>
      <w:r>
        <w:rPr>
          <w:rFonts w:hint="eastAsia" w:ascii="宋体" w:hAnsi="宋体" w:eastAsia="宋体" w:cs="Times New Roman"/>
          <w:bCs/>
          <w:color w:val="auto"/>
          <w:sz w:val="21"/>
          <w:szCs w:val="21"/>
          <w:highlight w:val="none"/>
          <w:lang w:val="en-US" w:eastAsia="zh-CN"/>
        </w:rPr>
        <w:t>近世文学的代表作家与代表作品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w:t>
      </w:r>
      <w:r>
        <w:rPr>
          <w:rFonts w:hint="eastAsia" w:ascii="宋体" w:hAnsi="宋体" w:eastAsia="宋体" w:cs="Times New Roman"/>
          <w:bCs/>
          <w:color w:val="auto"/>
          <w:sz w:val="21"/>
          <w:szCs w:val="21"/>
          <w:highlight w:val="none"/>
          <w:lang w:eastAsia="zh-CN"/>
        </w:rPr>
        <w:t>近世文学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w:t>
      </w:r>
      <w:r>
        <w:rPr>
          <w:rFonts w:hint="eastAsia" w:ascii="Times New Roman" w:hAnsi="Times New Roman" w:eastAsia="宋体" w:cs="Times New Roman"/>
          <w:b w:val="0"/>
          <w:bCs w:val="0"/>
          <w:color w:val="auto"/>
          <w:sz w:val="21"/>
          <w:szCs w:val="21"/>
          <w:lang w:val="en-US" w:eastAsia="zh-CN"/>
        </w:rPr>
        <w:t>近世文学的文学理念的理解与记忆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rPr>
        <w:t>3.</w:t>
      </w:r>
      <w:r>
        <w:rPr>
          <w:rFonts w:hint="eastAsia" w:ascii="Times New Roman" w:hAnsi="Times New Roman" w:eastAsia="宋体" w:cs="Times New Roman"/>
          <w:b w:val="0"/>
          <w:bCs w:val="0"/>
          <w:color w:val="auto"/>
          <w:sz w:val="21"/>
          <w:szCs w:val="21"/>
          <w:lang w:val="en-US" w:eastAsia="zh-CN"/>
        </w:rPr>
        <w:t>近世文学代表作品的产生年代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4.</w:t>
      </w:r>
      <w:r>
        <w:rPr>
          <w:rFonts w:hint="eastAsia" w:ascii="Times New Roman" w:hAnsi="Times New Roman" w:eastAsia="宋体" w:cs="Times New Roman"/>
          <w:b w:val="0"/>
          <w:bCs w:val="0"/>
          <w:color w:val="auto"/>
          <w:sz w:val="21"/>
          <w:szCs w:val="21"/>
          <w:lang w:val="en-US" w:eastAsia="zh-CN"/>
        </w:rPr>
        <w:t>近世文学代表作品的主要内容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Cs/>
          <w:color w:val="auto"/>
          <w:sz w:val="21"/>
          <w:szCs w:val="21"/>
          <w:highlight w:val="none"/>
          <w:lang w:val="en-US" w:eastAsia="zh-CN"/>
        </w:rPr>
        <w:t>5.</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近世文学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highlight w:val="none"/>
          <w:lang w:eastAsia="zh-CN"/>
        </w:rPr>
        <w:t>近世文学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highlight w:val="none"/>
          <w:lang w:val="en-US" w:eastAsia="zh-CN"/>
        </w:rPr>
        <w:t>近世文学的文学理念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近世文学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Times New Roman" w:hAnsi="Times New Roman" w:eastAsia="宋体" w:cs="Times New Roman"/>
          <w:b w:val="0"/>
          <w:bCs w:val="0"/>
          <w:color w:val="auto"/>
          <w:sz w:val="21"/>
          <w:szCs w:val="21"/>
          <w:lang w:val="en-US" w:eastAsia="zh-CN"/>
        </w:rPr>
        <w:t>近世文学的文学特征，阐述近世文学受到了中国文学的哪些影响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从文学发展史的角度辩证地看待</w:t>
      </w:r>
      <w:r>
        <w:rPr>
          <w:rFonts w:hint="eastAsia" w:ascii="宋体" w:hAnsi="宋体" w:eastAsia="宋体" w:cs="Times New Roman"/>
          <w:bCs/>
          <w:color w:val="auto"/>
          <w:sz w:val="21"/>
          <w:szCs w:val="21"/>
          <w:highlight w:val="none"/>
          <w:lang w:val="en-US" w:eastAsia="zh-CN"/>
        </w:rPr>
        <w:t>近世文学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cs="Times New Roman"/>
          <w:b/>
          <w:color w:val="auto"/>
          <w:sz w:val="21"/>
          <w:szCs w:val="21"/>
          <w:highlight w:val="none"/>
          <w:lang w:val="en-US" w:eastAsia="zh-CN"/>
        </w:rPr>
        <w:t>五</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明治时期的文学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了解明治时期的文学的产生背景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eastAsia="zh-CN"/>
        </w:rPr>
        <w:t>明治时期的文学</w:t>
      </w:r>
      <w:r>
        <w:rPr>
          <w:rFonts w:hint="eastAsia" w:ascii="宋体" w:hAnsi="宋体" w:eastAsia="宋体" w:cs="Times New Roman"/>
          <w:bCs/>
          <w:color w:val="auto"/>
          <w:sz w:val="21"/>
          <w:szCs w:val="21"/>
          <w:highlight w:val="none"/>
        </w:rPr>
        <w:t>的文学特点与文学理念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熟练掌握</w:t>
      </w:r>
      <w:r>
        <w:rPr>
          <w:rFonts w:hint="eastAsia" w:ascii="宋体" w:hAnsi="宋体" w:eastAsia="宋体" w:cs="Times New Roman"/>
          <w:bCs/>
          <w:color w:val="auto"/>
          <w:sz w:val="21"/>
          <w:szCs w:val="21"/>
          <w:highlight w:val="none"/>
          <w:lang w:val="en-US" w:eastAsia="zh-CN"/>
        </w:rPr>
        <w:t>明治时期的文学的代表作家与代表作品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w:t>
      </w:r>
      <w:r>
        <w:rPr>
          <w:rFonts w:hint="eastAsia" w:ascii="宋体" w:hAnsi="宋体" w:eastAsia="宋体" w:cs="Times New Roman"/>
          <w:bCs/>
          <w:color w:val="auto"/>
          <w:sz w:val="21"/>
          <w:szCs w:val="21"/>
          <w:highlight w:val="none"/>
          <w:lang w:eastAsia="zh-CN"/>
        </w:rPr>
        <w:t>明治时期的文学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w:t>
      </w:r>
      <w:r>
        <w:rPr>
          <w:rFonts w:hint="eastAsia" w:ascii="Times New Roman" w:hAnsi="Times New Roman" w:eastAsia="宋体" w:cs="Times New Roman"/>
          <w:b w:val="0"/>
          <w:bCs w:val="0"/>
          <w:color w:val="auto"/>
          <w:sz w:val="21"/>
          <w:szCs w:val="21"/>
          <w:lang w:val="en-US" w:eastAsia="zh-CN"/>
        </w:rPr>
        <w:t>明治时期的文学的文学理念的理解与记忆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rPr>
        <w:t>3.</w:t>
      </w:r>
      <w:r>
        <w:rPr>
          <w:rFonts w:hint="eastAsia" w:ascii="Times New Roman" w:hAnsi="Times New Roman" w:eastAsia="宋体" w:cs="Times New Roman"/>
          <w:b w:val="0"/>
          <w:bCs w:val="0"/>
          <w:color w:val="auto"/>
          <w:sz w:val="21"/>
          <w:szCs w:val="21"/>
          <w:lang w:val="en-US" w:eastAsia="zh-CN"/>
        </w:rPr>
        <w:t>明治时期的文学代表作品的产生年代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4.</w:t>
      </w:r>
      <w:r>
        <w:rPr>
          <w:rFonts w:hint="eastAsia" w:ascii="Times New Roman" w:hAnsi="Times New Roman" w:eastAsia="宋体" w:cs="Times New Roman"/>
          <w:b w:val="0"/>
          <w:bCs w:val="0"/>
          <w:color w:val="auto"/>
          <w:sz w:val="21"/>
          <w:szCs w:val="21"/>
          <w:lang w:val="en-US" w:eastAsia="zh-CN"/>
        </w:rPr>
        <w:t>明治时期的文学代表作品的主要内容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Cs/>
          <w:color w:val="auto"/>
          <w:sz w:val="21"/>
          <w:szCs w:val="21"/>
          <w:highlight w:val="none"/>
          <w:lang w:val="en-US" w:eastAsia="zh-CN"/>
        </w:rPr>
        <w:t>5.</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明治时期的文学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highlight w:val="none"/>
          <w:lang w:eastAsia="zh-CN"/>
        </w:rPr>
        <w:t>明治时期的文学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highlight w:val="none"/>
          <w:lang w:val="en-US" w:eastAsia="zh-CN"/>
        </w:rPr>
        <w:t>明治时期的文学的文学理念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明治时期的文学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Times New Roman" w:hAnsi="Times New Roman" w:eastAsia="宋体" w:cs="Times New Roman"/>
          <w:b w:val="0"/>
          <w:bCs w:val="0"/>
          <w:color w:val="auto"/>
          <w:sz w:val="21"/>
          <w:szCs w:val="21"/>
          <w:lang w:val="en-US" w:eastAsia="zh-CN"/>
        </w:rPr>
        <w:t>明治时期的文学的文学特征，阐述明治时期的文学受到了中国文学的哪些影响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从文学发展史的角度辩证地看待</w:t>
      </w:r>
      <w:r>
        <w:rPr>
          <w:rFonts w:hint="eastAsia" w:ascii="宋体" w:hAnsi="宋体" w:eastAsia="宋体" w:cs="Times New Roman"/>
          <w:bCs/>
          <w:color w:val="auto"/>
          <w:sz w:val="21"/>
          <w:szCs w:val="21"/>
          <w:highlight w:val="none"/>
          <w:lang w:val="en-US" w:eastAsia="zh-CN"/>
        </w:rPr>
        <w:t>明治时期的文学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cs="Times New Roman"/>
          <w:b/>
          <w:color w:val="auto"/>
          <w:sz w:val="21"/>
          <w:szCs w:val="21"/>
          <w:highlight w:val="none"/>
          <w:lang w:val="en-US" w:eastAsia="zh-CN"/>
        </w:rPr>
        <w:t>六</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大正时期的文学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了解大正时期的文学的产生背景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eastAsia="zh-CN"/>
        </w:rPr>
        <w:t>大正时期的文学</w:t>
      </w:r>
      <w:r>
        <w:rPr>
          <w:rFonts w:hint="eastAsia" w:ascii="宋体" w:hAnsi="宋体" w:eastAsia="宋体" w:cs="Times New Roman"/>
          <w:bCs/>
          <w:color w:val="auto"/>
          <w:sz w:val="21"/>
          <w:szCs w:val="21"/>
          <w:highlight w:val="none"/>
        </w:rPr>
        <w:t>的文学特点与文学理念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熟练掌握</w:t>
      </w:r>
      <w:r>
        <w:rPr>
          <w:rFonts w:hint="eastAsia" w:ascii="宋体" w:hAnsi="宋体" w:eastAsia="宋体" w:cs="Times New Roman"/>
          <w:bCs/>
          <w:color w:val="auto"/>
          <w:sz w:val="21"/>
          <w:szCs w:val="21"/>
          <w:highlight w:val="none"/>
          <w:lang w:val="en-US" w:eastAsia="zh-CN"/>
        </w:rPr>
        <w:t>大正时期的文学的代表作家与代表作品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w:t>
      </w:r>
      <w:r>
        <w:rPr>
          <w:rFonts w:hint="eastAsia" w:ascii="宋体" w:hAnsi="宋体" w:eastAsia="宋体" w:cs="Times New Roman"/>
          <w:bCs/>
          <w:color w:val="auto"/>
          <w:sz w:val="21"/>
          <w:szCs w:val="21"/>
          <w:highlight w:val="none"/>
          <w:lang w:eastAsia="zh-CN"/>
        </w:rPr>
        <w:t>大正时期的文学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w:t>
      </w:r>
      <w:r>
        <w:rPr>
          <w:rFonts w:hint="eastAsia" w:ascii="Times New Roman" w:hAnsi="Times New Roman" w:eastAsia="宋体" w:cs="Times New Roman"/>
          <w:b w:val="0"/>
          <w:bCs w:val="0"/>
          <w:color w:val="auto"/>
          <w:sz w:val="21"/>
          <w:szCs w:val="21"/>
          <w:lang w:val="en-US" w:eastAsia="zh-CN"/>
        </w:rPr>
        <w:t>大正时期的文学的文学理念的理解与记忆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rPr>
        <w:t>3.</w:t>
      </w:r>
      <w:r>
        <w:rPr>
          <w:rFonts w:hint="eastAsia" w:ascii="Times New Roman" w:hAnsi="Times New Roman" w:eastAsia="宋体" w:cs="Times New Roman"/>
          <w:b w:val="0"/>
          <w:bCs w:val="0"/>
          <w:color w:val="auto"/>
          <w:sz w:val="21"/>
          <w:szCs w:val="21"/>
          <w:lang w:val="en-US" w:eastAsia="zh-CN"/>
        </w:rPr>
        <w:t>大正时期的文学代表作品的产生年代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4.</w:t>
      </w:r>
      <w:r>
        <w:rPr>
          <w:rFonts w:hint="eastAsia" w:ascii="Times New Roman" w:hAnsi="Times New Roman" w:eastAsia="宋体" w:cs="Times New Roman"/>
          <w:b w:val="0"/>
          <w:bCs w:val="0"/>
          <w:color w:val="auto"/>
          <w:sz w:val="21"/>
          <w:szCs w:val="21"/>
          <w:lang w:val="en-US" w:eastAsia="zh-CN"/>
        </w:rPr>
        <w:t>大正时期的文学代表作品的主要内容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Cs/>
          <w:color w:val="auto"/>
          <w:sz w:val="21"/>
          <w:szCs w:val="21"/>
          <w:highlight w:val="none"/>
          <w:lang w:val="en-US" w:eastAsia="zh-CN"/>
        </w:rPr>
        <w:t>5.</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大正时期的文学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highlight w:val="none"/>
          <w:lang w:eastAsia="zh-CN"/>
        </w:rPr>
        <w:t>大正时期的文学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highlight w:val="none"/>
          <w:lang w:val="en-US" w:eastAsia="zh-CN"/>
        </w:rPr>
        <w:t>大正时期的文学的文学理念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大正时期的文学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Times New Roman" w:hAnsi="Times New Roman" w:eastAsia="宋体" w:cs="Times New Roman"/>
          <w:b w:val="0"/>
          <w:bCs w:val="0"/>
          <w:color w:val="auto"/>
          <w:sz w:val="21"/>
          <w:szCs w:val="21"/>
          <w:lang w:val="en-US" w:eastAsia="zh-CN"/>
        </w:rPr>
        <w:t>大正时期的文学的文学特征，阐述大正时期的文学受到了中国文学的哪些影响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从文学发展史的角度辩证地看待</w:t>
      </w:r>
      <w:r>
        <w:rPr>
          <w:rFonts w:hint="eastAsia" w:ascii="宋体" w:hAnsi="宋体" w:eastAsia="宋体" w:cs="Times New Roman"/>
          <w:bCs/>
          <w:color w:val="auto"/>
          <w:sz w:val="21"/>
          <w:szCs w:val="21"/>
          <w:highlight w:val="none"/>
          <w:lang w:val="en-US" w:eastAsia="zh-CN"/>
        </w:rPr>
        <w:t>大正时期的文学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cs="Times New Roman"/>
          <w:b/>
          <w:color w:val="auto"/>
          <w:sz w:val="21"/>
          <w:szCs w:val="21"/>
          <w:highlight w:val="none"/>
          <w:lang w:val="en-US" w:eastAsia="zh-CN"/>
        </w:rPr>
        <w:t>七</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昭和时期的文学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了解昭和时期的文学的产生背景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eastAsia="zh-CN"/>
        </w:rPr>
        <w:t>昭和时期的文学</w:t>
      </w:r>
      <w:r>
        <w:rPr>
          <w:rFonts w:hint="eastAsia" w:ascii="宋体" w:hAnsi="宋体" w:eastAsia="宋体" w:cs="Times New Roman"/>
          <w:bCs/>
          <w:color w:val="auto"/>
          <w:sz w:val="21"/>
          <w:szCs w:val="21"/>
          <w:highlight w:val="none"/>
        </w:rPr>
        <w:t>的文学特点与文学理念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熟练掌握</w:t>
      </w:r>
      <w:r>
        <w:rPr>
          <w:rFonts w:hint="eastAsia" w:ascii="宋体" w:hAnsi="宋体" w:eastAsia="宋体" w:cs="Times New Roman"/>
          <w:bCs/>
          <w:color w:val="auto"/>
          <w:sz w:val="21"/>
          <w:szCs w:val="21"/>
          <w:highlight w:val="none"/>
          <w:lang w:val="en-US" w:eastAsia="zh-CN"/>
        </w:rPr>
        <w:t>昭和时期的文学的代表作家与代表作品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w:t>
      </w:r>
      <w:r>
        <w:rPr>
          <w:rFonts w:hint="eastAsia" w:ascii="宋体" w:hAnsi="宋体" w:eastAsia="宋体" w:cs="Times New Roman"/>
          <w:bCs/>
          <w:color w:val="auto"/>
          <w:sz w:val="21"/>
          <w:szCs w:val="21"/>
          <w:highlight w:val="none"/>
          <w:lang w:eastAsia="zh-CN"/>
        </w:rPr>
        <w:t>昭和时期的文学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w:t>
      </w:r>
      <w:r>
        <w:rPr>
          <w:rFonts w:hint="eastAsia" w:ascii="Times New Roman" w:hAnsi="Times New Roman" w:eastAsia="宋体" w:cs="Times New Roman"/>
          <w:b w:val="0"/>
          <w:bCs w:val="0"/>
          <w:color w:val="auto"/>
          <w:sz w:val="21"/>
          <w:szCs w:val="21"/>
          <w:lang w:val="en-US" w:eastAsia="zh-CN"/>
        </w:rPr>
        <w:t>昭和时期的文学的文学理念的理解与记忆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rPr>
        <w:t>3.</w:t>
      </w:r>
      <w:r>
        <w:rPr>
          <w:rFonts w:hint="eastAsia" w:ascii="Times New Roman" w:hAnsi="Times New Roman" w:eastAsia="宋体" w:cs="Times New Roman"/>
          <w:b w:val="0"/>
          <w:bCs w:val="0"/>
          <w:color w:val="auto"/>
          <w:sz w:val="21"/>
          <w:szCs w:val="21"/>
          <w:lang w:val="en-US" w:eastAsia="zh-CN"/>
        </w:rPr>
        <w:t>昭和时期的文学代表作品的产生年代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4.</w:t>
      </w:r>
      <w:r>
        <w:rPr>
          <w:rFonts w:hint="eastAsia" w:ascii="Times New Roman" w:hAnsi="Times New Roman" w:eastAsia="宋体" w:cs="Times New Roman"/>
          <w:b w:val="0"/>
          <w:bCs w:val="0"/>
          <w:color w:val="auto"/>
          <w:sz w:val="21"/>
          <w:szCs w:val="21"/>
          <w:lang w:val="en-US" w:eastAsia="zh-CN"/>
        </w:rPr>
        <w:t>昭和时期的文学代表作品的主要内容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Cs/>
          <w:color w:val="auto"/>
          <w:sz w:val="21"/>
          <w:szCs w:val="21"/>
          <w:highlight w:val="none"/>
          <w:lang w:val="en-US" w:eastAsia="zh-CN"/>
        </w:rPr>
        <w:t>5.</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昭和时期的文学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highlight w:val="none"/>
          <w:lang w:eastAsia="zh-CN"/>
        </w:rPr>
        <w:t>昭和时期的文学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highlight w:val="none"/>
          <w:lang w:val="en-US" w:eastAsia="zh-CN"/>
        </w:rPr>
        <w:t>昭和时期的文学的文学理念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昭和时期的文学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Times New Roman" w:hAnsi="Times New Roman" w:eastAsia="宋体" w:cs="Times New Roman"/>
          <w:b w:val="0"/>
          <w:bCs w:val="0"/>
          <w:color w:val="auto"/>
          <w:sz w:val="21"/>
          <w:szCs w:val="21"/>
          <w:lang w:val="en-US" w:eastAsia="zh-CN"/>
        </w:rPr>
        <w:t>昭和时期的文学的文学特征，阐述昭和时期的文学受到了中国文学的哪些影响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从文学发展史的角度辩证地看待</w:t>
      </w:r>
      <w:r>
        <w:rPr>
          <w:rFonts w:hint="eastAsia" w:ascii="宋体" w:hAnsi="宋体" w:eastAsia="宋体" w:cs="Times New Roman"/>
          <w:bCs/>
          <w:color w:val="auto"/>
          <w:sz w:val="21"/>
          <w:szCs w:val="21"/>
          <w:highlight w:val="none"/>
          <w:lang w:val="en-US" w:eastAsia="zh-CN"/>
        </w:rPr>
        <w:t>昭和时期的文学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cs="Times New Roman"/>
          <w:b/>
          <w:color w:val="auto"/>
          <w:sz w:val="21"/>
          <w:szCs w:val="21"/>
          <w:highlight w:val="none"/>
          <w:lang w:val="en-US" w:eastAsia="zh-CN"/>
        </w:rPr>
        <w:t>八</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平成、令和时期的文学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了解平成、令和时期的文学的产生背景</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eastAsia="zh-CN"/>
        </w:rPr>
        <w:t>平成、令和时期的文学</w:t>
      </w:r>
      <w:r>
        <w:rPr>
          <w:rFonts w:hint="eastAsia" w:ascii="宋体" w:hAnsi="宋体" w:eastAsia="宋体" w:cs="Times New Roman"/>
          <w:bCs/>
          <w:color w:val="auto"/>
          <w:sz w:val="21"/>
          <w:szCs w:val="21"/>
          <w:highlight w:val="none"/>
        </w:rPr>
        <w:t>的文学特点与文学理念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熟练掌握</w:t>
      </w:r>
      <w:r>
        <w:rPr>
          <w:rFonts w:hint="eastAsia" w:ascii="宋体" w:hAnsi="宋体" w:eastAsia="宋体" w:cs="Times New Roman"/>
          <w:bCs/>
          <w:color w:val="auto"/>
          <w:sz w:val="21"/>
          <w:szCs w:val="21"/>
          <w:highlight w:val="none"/>
          <w:lang w:val="en-US" w:eastAsia="zh-CN"/>
        </w:rPr>
        <w:t>平成、令和时期的文学的代表作家与代表作品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1.</w:t>
      </w:r>
      <w:r>
        <w:rPr>
          <w:rFonts w:hint="eastAsia" w:ascii="宋体" w:hAnsi="宋体" w:eastAsia="宋体" w:cs="Times New Roman"/>
          <w:bCs/>
          <w:color w:val="auto"/>
          <w:sz w:val="21"/>
          <w:szCs w:val="21"/>
          <w:highlight w:val="none"/>
          <w:lang w:eastAsia="zh-CN"/>
        </w:rPr>
        <w:t>平成、令和时期的文学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2.</w:t>
      </w:r>
      <w:r>
        <w:rPr>
          <w:rFonts w:hint="eastAsia" w:ascii="Times New Roman" w:hAnsi="Times New Roman" w:eastAsia="宋体" w:cs="Times New Roman"/>
          <w:b w:val="0"/>
          <w:bCs w:val="0"/>
          <w:color w:val="auto"/>
          <w:sz w:val="21"/>
          <w:szCs w:val="21"/>
          <w:lang w:val="en-US" w:eastAsia="zh-CN"/>
        </w:rPr>
        <w:t>平成、令和时期的文学的文学理念的理解与记忆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s="Times New Roman"/>
          <w:bCs/>
          <w:color w:val="auto"/>
          <w:sz w:val="21"/>
          <w:szCs w:val="21"/>
          <w:highlight w:val="none"/>
          <w:lang w:val="en-US" w:eastAsia="zh-CN"/>
        </w:rPr>
      </w:pPr>
      <w:r>
        <w:rPr>
          <w:rFonts w:hint="eastAsia" w:ascii="宋体" w:hAnsi="宋体" w:eastAsia="宋体" w:cs="Times New Roman"/>
          <w:bCs/>
          <w:color w:val="auto"/>
          <w:sz w:val="21"/>
          <w:szCs w:val="21"/>
          <w:highlight w:val="none"/>
        </w:rPr>
        <w:t>3.</w:t>
      </w:r>
      <w:r>
        <w:rPr>
          <w:rFonts w:hint="eastAsia" w:ascii="Times New Roman" w:hAnsi="Times New Roman" w:eastAsia="宋体" w:cs="Times New Roman"/>
          <w:b w:val="0"/>
          <w:bCs w:val="0"/>
          <w:color w:val="auto"/>
          <w:sz w:val="21"/>
          <w:szCs w:val="21"/>
          <w:lang w:val="en-US" w:eastAsia="zh-CN"/>
        </w:rPr>
        <w:t>平成、令和时期的文学代表作品的产生年代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Cs/>
          <w:color w:val="auto"/>
          <w:sz w:val="21"/>
          <w:szCs w:val="21"/>
          <w:highlight w:val="none"/>
        </w:rPr>
        <w:t>4.</w:t>
      </w:r>
      <w:r>
        <w:rPr>
          <w:rFonts w:hint="eastAsia" w:ascii="Times New Roman" w:hAnsi="Times New Roman" w:eastAsia="宋体" w:cs="Times New Roman"/>
          <w:b w:val="0"/>
          <w:bCs w:val="0"/>
          <w:color w:val="auto"/>
          <w:sz w:val="21"/>
          <w:szCs w:val="21"/>
          <w:lang w:val="en-US" w:eastAsia="zh-CN"/>
        </w:rPr>
        <w:t>平成、令和时期的文学代表作品的主要内容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Cs/>
          <w:color w:val="auto"/>
          <w:sz w:val="21"/>
          <w:szCs w:val="21"/>
          <w:highlight w:val="none"/>
          <w:lang w:val="en-US" w:eastAsia="zh-CN"/>
        </w:rPr>
        <w:t>5.</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平成、令和时期的文学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highlight w:val="none"/>
          <w:lang w:eastAsia="zh-CN"/>
        </w:rPr>
        <w:t>平成、令和时期的文学</w:t>
      </w:r>
      <w:r>
        <w:rPr>
          <w:rFonts w:hint="eastAsia" w:ascii="宋体" w:hAnsi="宋体" w:eastAsia="宋体" w:cs="Times New Roman"/>
          <w:bCs/>
          <w:color w:val="auto"/>
          <w:sz w:val="21"/>
          <w:szCs w:val="21"/>
          <w:highlight w:val="none"/>
        </w:rPr>
        <w:t>的代表作家与代表作品的日文读法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highlight w:val="none"/>
          <w:lang w:val="en-US" w:eastAsia="zh-CN"/>
        </w:rPr>
        <w:t>平成、令和时期的文学的文学理念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lang w:val="en-US" w:eastAsia="zh-CN"/>
        </w:rPr>
        <w:t>翻译</w:t>
      </w:r>
      <w:r>
        <w:rPr>
          <w:rFonts w:hint="eastAsia" w:ascii="Times New Roman" w:hAnsi="Times New Roman" w:eastAsia="宋体" w:cs="Times New Roman"/>
          <w:b w:val="0"/>
          <w:bCs w:val="0"/>
          <w:color w:val="auto"/>
          <w:sz w:val="21"/>
          <w:szCs w:val="21"/>
          <w:lang w:val="en-US" w:eastAsia="zh-CN"/>
        </w:rPr>
        <w:t>平成、令和时期的文学</w:t>
      </w:r>
      <w:r>
        <w:rPr>
          <w:rFonts w:hint="eastAsia" w:ascii="宋体" w:hAnsi="宋体" w:eastAsia="宋体" w:cs="Times New Roman"/>
          <w:bCs/>
          <w:color w:val="auto"/>
          <w:sz w:val="21"/>
          <w:szCs w:val="21"/>
          <w:lang w:val="en-US" w:eastAsia="zh-CN"/>
        </w:rPr>
        <w:t>名家名作的冒头文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Times New Roman" w:hAnsi="Times New Roman" w:eastAsia="宋体" w:cs="Times New Roman"/>
          <w:b w:val="0"/>
          <w:bCs w:val="0"/>
          <w:color w:val="auto"/>
          <w:sz w:val="21"/>
          <w:szCs w:val="21"/>
          <w:lang w:val="en-US" w:eastAsia="zh-CN"/>
        </w:rPr>
        <w:t>平成、令和时期的文学的文学特征，阐述平成、令和时期的文学受到了中国文学的哪些影响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从文学发展史的角度辩证地看待</w:t>
      </w:r>
      <w:r>
        <w:rPr>
          <w:rFonts w:hint="eastAsia" w:ascii="宋体" w:hAnsi="宋体" w:eastAsia="宋体" w:cs="Times New Roman"/>
          <w:bCs/>
          <w:color w:val="auto"/>
          <w:sz w:val="21"/>
          <w:szCs w:val="21"/>
          <w:highlight w:val="none"/>
          <w:lang w:val="en-US" w:eastAsia="zh-CN"/>
        </w:rPr>
        <w:t>平成、令和时期的文学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Cs/>
          <w:color w:val="auto"/>
          <w:sz w:val="21"/>
          <w:szCs w:val="21"/>
          <w:highlight w:val="none"/>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bCs/>
          <w:color w:val="auto"/>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本课程的考核方式包括</w:t>
      </w:r>
      <w:r>
        <w:rPr>
          <w:rFonts w:hint="eastAsia" w:ascii="宋体" w:hAnsi="宋体"/>
          <w:bCs/>
          <w:color w:val="auto"/>
          <w:sz w:val="21"/>
          <w:szCs w:val="21"/>
          <w:highlight w:val="none"/>
        </w:rPr>
        <w:t>过程性考核</w:t>
      </w:r>
      <w:r>
        <w:rPr>
          <w:rFonts w:hint="eastAsia" w:ascii="宋体" w:hAnsi="宋体"/>
          <w:bCs/>
          <w:color w:val="auto"/>
          <w:sz w:val="21"/>
          <w:szCs w:val="21"/>
          <w:highlight w:val="none"/>
          <w:lang w:val="en-US" w:eastAsia="zh-CN"/>
        </w:rPr>
        <w:t>方式与</w:t>
      </w:r>
      <w:r>
        <w:rPr>
          <w:rFonts w:hint="eastAsia" w:ascii="宋体" w:hAnsi="宋体"/>
          <w:bCs/>
          <w:color w:val="auto"/>
          <w:sz w:val="21"/>
          <w:szCs w:val="21"/>
          <w:highlight w:val="none"/>
        </w:rPr>
        <w:t>终结性评价方式</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本课程的考核方式</w:t>
      </w:r>
      <w:r>
        <w:rPr>
          <w:rFonts w:hint="eastAsia" w:ascii="宋体" w:hAnsi="宋体"/>
          <w:color w:val="auto"/>
          <w:sz w:val="21"/>
          <w:szCs w:val="21"/>
          <w:highlight w:val="none"/>
        </w:rPr>
        <w:t>多元丰富</w:t>
      </w:r>
      <w:r>
        <w:rPr>
          <w:rFonts w:hint="eastAsia" w:ascii="宋体" w:hAnsi="宋体"/>
          <w:color w:val="auto"/>
          <w:sz w:val="21"/>
          <w:szCs w:val="21"/>
          <w:highlight w:val="none"/>
          <w:lang w:eastAsia="zh-CN"/>
        </w:rPr>
        <w:t>，</w:t>
      </w:r>
      <w:r>
        <w:rPr>
          <w:rFonts w:hint="eastAsia" w:ascii="宋体" w:hAnsi="宋体"/>
          <w:bCs/>
          <w:color w:val="auto"/>
          <w:sz w:val="21"/>
          <w:szCs w:val="21"/>
          <w:highlight w:val="none"/>
          <w:lang w:val="en-US" w:eastAsia="zh-CN"/>
        </w:rPr>
        <w:t>具体如下：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eastAsia="宋体"/>
          <w:bCs/>
          <w:color w:val="auto"/>
          <w:sz w:val="21"/>
          <w:szCs w:val="21"/>
          <w:highlight w:val="none"/>
          <w:lang w:val="en-US" w:eastAsia="zh-CN"/>
        </w:rPr>
      </w:pPr>
      <w:r>
        <w:rPr>
          <w:rFonts w:hint="eastAsia" w:ascii="宋体" w:hAnsi="宋体"/>
          <w:bCs/>
          <w:color w:val="auto"/>
          <w:sz w:val="21"/>
          <w:szCs w:val="21"/>
          <w:highlight w:val="none"/>
          <w:lang w:val="en-US" w:eastAsia="zh-CN"/>
        </w:rPr>
        <w:t>1.</w:t>
      </w:r>
      <w:r>
        <w:rPr>
          <w:rFonts w:hint="eastAsia" w:ascii="宋体" w:hAnsi="宋体"/>
          <w:color w:val="auto"/>
          <w:sz w:val="21"/>
          <w:szCs w:val="21"/>
          <w:highlight w:val="none"/>
          <w:lang w:eastAsia="zh-CN"/>
        </w:rPr>
        <w:t>过程性评价占比40%，其中线上学习占比20%（包括课前预习、线上测验、小组学习讨论等），线下学习占比20%（包括课堂表现、课后作业等）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color w:val="auto"/>
          <w:sz w:val="21"/>
          <w:szCs w:val="21"/>
          <w:highlight w:val="none"/>
        </w:rPr>
      </w:pPr>
      <w:r>
        <w:rPr>
          <w:rFonts w:hint="eastAsia" w:ascii="宋体" w:hAnsi="宋体"/>
          <w:bCs/>
          <w:color w:val="auto"/>
          <w:sz w:val="21"/>
          <w:szCs w:val="21"/>
          <w:highlight w:val="none"/>
          <w:lang w:val="en-US" w:eastAsia="zh-CN"/>
        </w:rPr>
        <w:t>2.</w:t>
      </w:r>
      <w:r>
        <w:rPr>
          <w:rFonts w:hint="eastAsia" w:ascii="宋体" w:hAnsi="宋体"/>
          <w:color w:val="auto"/>
          <w:sz w:val="21"/>
          <w:szCs w:val="21"/>
          <w:highlight w:val="none"/>
        </w:rPr>
        <w:t>终结性</w:t>
      </w:r>
      <w:r>
        <w:rPr>
          <w:rFonts w:hint="eastAsia" w:ascii="宋体" w:hAnsi="宋体"/>
          <w:color w:val="auto"/>
          <w:sz w:val="21"/>
          <w:szCs w:val="21"/>
          <w:highlight w:val="none"/>
          <w:lang w:val="en-US" w:eastAsia="zh-CN"/>
        </w:rPr>
        <w:t>评价</w:t>
      </w:r>
      <w:r>
        <w:rPr>
          <w:rFonts w:hint="eastAsia" w:ascii="宋体" w:hAnsi="宋体"/>
          <w:color w:val="auto"/>
          <w:sz w:val="21"/>
          <w:szCs w:val="21"/>
          <w:highlight w:val="none"/>
          <w:lang w:eastAsia="zh-CN"/>
        </w:rPr>
        <w:t>占比</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lang w:eastAsia="zh-CN"/>
        </w:rPr>
        <w:t>0%，</w:t>
      </w:r>
      <w:r>
        <w:rPr>
          <w:rFonts w:hint="eastAsia" w:ascii="宋体" w:hAnsi="宋体"/>
          <w:color w:val="auto"/>
          <w:sz w:val="21"/>
          <w:szCs w:val="21"/>
          <w:highlight w:val="none"/>
          <w:lang w:val="en-US" w:eastAsia="zh-CN"/>
        </w:rPr>
        <w:t>以论文为主</w:t>
      </w:r>
      <w:r>
        <w:rPr>
          <w:rFonts w:hint="eastAsia" w:ascii="宋体" w:hAnsi="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占比40%，其中</w:t>
      </w:r>
      <w:r>
        <w:rPr>
          <w:rFonts w:hint="eastAsia" w:ascii="宋体" w:hAnsi="宋体"/>
          <w:bCs/>
          <w:color w:val="auto"/>
          <w:sz w:val="21"/>
          <w:szCs w:val="21"/>
          <w:highlight w:val="none"/>
        </w:rPr>
        <w:t>线上学习占比20%（包括课前预习、线上测验、小组学习讨论等），线下学习占比20%（包括课堂表现、课后作业等）</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论文</w:t>
      </w:r>
      <w:r>
        <w:rPr>
          <w:rFonts w:hint="eastAsia" w:ascii="宋体" w:hAnsi="宋体"/>
          <w:color w:val="auto"/>
          <w:sz w:val="21"/>
          <w:szCs w:val="21"/>
          <w:highlight w:val="none"/>
        </w:rPr>
        <w:t>；</w:t>
      </w:r>
      <w:r>
        <w:rPr>
          <w:rFonts w:hint="eastAsia" w:ascii="宋体" w:hAnsi="宋体"/>
          <w:bCs/>
          <w:color w:val="auto"/>
          <w:sz w:val="21"/>
          <w:szCs w:val="21"/>
          <w:highlight w:val="none"/>
        </w:rPr>
        <w:t>占比</w:t>
      </w:r>
      <w:r>
        <w:rPr>
          <w:rFonts w:hint="eastAsia" w:ascii="宋体" w:hAnsi="宋体"/>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3.综合成绩</w:t>
      </w:r>
      <w:r>
        <w:rPr>
          <w:rFonts w:hint="eastAsia" w:ascii="宋体" w:hAnsi="宋体"/>
          <w:color w:val="auto"/>
          <w:sz w:val="21"/>
          <w:szCs w:val="21"/>
          <w:highlight w:val="none"/>
          <w:lang w:eastAsia="zh-CN"/>
        </w:rPr>
        <w:t>：</w:t>
      </w:r>
      <w:r>
        <w:rPr>
          <w:rFonts w:hint="eastAsia" w:ascii="宋体" w:hAnsi="宋体"/>
          <w:bCs/>
          <w:color w:val="auto"/>
          <w:sz w:val="21"/>
          <w:szCs w:val="21"/>
          <w:highlight w:val="none"/>
        </w:rPr>
        <w:t>平时成绩×</w:t>
      </w:r>
      <w:r>
        <w:rPr>
          <w:rFonts w:hint="eastAsia" w:ascii="宋体" w:hAnsi="宋体"/>
          <w:bCs/>
          <w:color w:val="auto"/>
          <w:sz w:val="21"/>
          <w:szCs w:val="21"/>
          <w:highlight w:val="none"/>
          <w:lang w:val="en-US" w:eastAsia="zh-CN"/>
        </w:rPr>
        <w:t>40%</w:t>
      </w:r>
      <w:r>
        <w:rPr>
          <w:rFonts w:hint="eastAsia" w:ascii="宋体" w:hAnsi="宋体"/>
          <w:bCs/>
          <w:color w:val="auto"/>
          <w:sz w:val="21"/>
          <w:szCs w:val="21"/>
          <w:highlight w:val="none"/>
        </w:rPr>
        <w:t>+期末成绩×</w:t>
      </w:r>
      <w:r>
        <w:rPr>
          <w:rFonts w:hint="eastAsia" w:ascii="宋体" w:hAnsi="宋体"/>
          <w:bCs/>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1.本课程的考核结果全面、准确、客观、公正,考核结果以数据的形式</w:t>
      </w:r>
      <w:r>
        <w:rPr>
          <w:rFonts w:hint="eastAsia" w:ascii="宋体" w:hAnsi="宋体" w:eastAsia="宋体" w:cs="宋体"/>
          <w:color w:val="auto"/>
          <w:sz w:val="21"/>
          <w:szCs w:val="21"/>
          <w:highlight w:val="none"/>
        </w:rPr>
        <w:t>向学生反馈</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hAnsi="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2.基于学生考核结果，</w:t>
      </w:r>
      <w:r>
        <w:rPr>
          <w:rFonts w:hint="eastAsia" w:ascii="宋体" w:hAnsi="宋体" w:eastAsia="宋体" w:cs="宋体"/>
          <w:bCs/>
          <w:color w:val="auto"/>
          <w:sz w:val="21"/>
          <w:szCs w:val="21"/>
          <w:highlight w:val="none"/>
        </w:rPr>
        <w:t>建立考</w:t>
      </w:r>
      <w:r>
        <w:rPr>
          <w:rFonts w:hAnsi="宋体"/>
          <w:bCs/>
          <w:color w:val="auto"/>
          <w:sz w:val="21"/>
          <w:szCs w:val="21"/>
          <w:highlight w:val="none"/>
        </w:rPr>
        <w:t>核评价结果的多元反馈机制，形成持续改进的闭环，以达成基于学习产出的教育效果。</w:t>
      </w:r>
      <w:r>
        <w:rPr>
          <w:rFonts w:hint="eastAsia" w:hAnsi="宋体"/>
          <w:bCs/>
          <w:color w:val="auto"/>
          <w:sz w:val="21"/>
          <w:szCs w:val="21"/>
          <w:highlight w:val="none"/>
          <w:lang w:eastAsia="zh-CN"/>
        </w:rPr>
        <w:t>以学生</w:t>
      </w:r>
      <w:r>
        <w:rPr>
          <w:rFonts w:hint="eastAsia" w:hAnsi="宋体"/>
          <w:bCs/>
          <w:color w:val="auto"/>
          <w:sz w:val="21"/>
          <w:szCs w:val="21"/>
          <w:highlight w:val="none"/>
          <w:lang w:val="en-US" w:eastAsia="zh-CN"/>
        </w:rPr>
        <w:t>的发展</w:t>
      </w:r>
      <w:r>
        <w:rPr>
          <w:rFonts w:hint="eastAsia" w:hAnsi="宋体"/>
          <w:bCs/>
          <w:color w:val="auto"/>
          <w:sz w:val="21"/>
          <w:szCs w:val="21"/>
          <w:highlight w:val="none"/>
          <w:lang w:eastAsia="zh-CN"/>
        </w:rPr>
        <w:t>为中心，在教学过程中，对学生</w:t>
      </w:r>
      <w:r>
        <w:rPr>
          <w:rFonts w:hint="eastAsia" w:hAnsi="宋体"/>
          <w:bCs/>
          <w:color w:val="auto"/>
          <w:sz w:val="21"/>
          <w:szCs w:val="21"/>
          <w:highlight w:val="none"/>
          <w:lang w:val="en-US" w:eastAsia="zh-CN"/>
        </w:rPr>
        <w:t>日本文学知识</w:t>
      </w:r>
      <w:r>
        <w:rPr>
          <w:rFonts w:hint="eastAsia" w:hAnsi="宋体"/>
          <w:bCs/>
          <w:color w:val="auto"/>
          <w:sz w:val="21"/>
          <w:szCs w:val="21"/>
          <w:highlight w:val="none"/>
          <w:lang w:eastAsia="zh-CN"/>
        </w:rPr>
        <w:t>等掌握不牢固的学习情况进行</w:t>
      </w:r>
      <w:r>
        <w:rPr>
          <w:rFonts w:hint="eastAsia" w:hAnsi="宋体"/>
          <w:bCs/>
          <w:color w:val="auto"/>
          <w:sz w:val="21"/>
          <w:szCs w:val="21"/>
          <w:highlight w:val="none"/>
          <w:lang w:val="en-US" w:eastAsia="zh-CN"/>
        </w:rPr>
        <w:t>线上线下混合式</w:t>
      </w:r>
      <w:r>
        <w:rPr>
          <w:rFonts w:hint="eastAsia" w:hAnsi="宋体"/>
          <w:bCs/>
          <w:color w:val="auto"/>
          <w:sz w:val="21"/>
          <w:szCs w:val="21"/>
          <w:highlight w:val="none"/>
          <w:lang w:eastAsia="zh-CN"/>
        </w:rPr>
        <w:t>督促与补习，充分了解、掌握部分日语基础较差的学生的学习情况。学生要加强学习的主动性，不断加强</w:t>
      </w:r>
      <w:r>
        <w:rPr>
          <w:rFonts w:hint="eastAsia" w:hAnsi="宋体"/>
          <w:bCs/>
          <w:color w:val="auto"/>
          <w:sz w:val="21"/>
          <w:szCs w:val="21"/>
          <w:highlight w:val="none"/>
          <w:lang w:val="en-US" w:eastAsia="zh-CN"/>
        </w:rPr>
        <w:t>日汉</w:t>
      </w:r>
      <w:r>
        <w:rPr>
          <w:rFonts w:hint="eastAsia" w:hAnsi="宋体"/>
          <w:bCs/>
          <w:color w:val="auto"/>
          <w:sz w:val="21"/>
          <w:szCs w:val="21"/>
          <w:highlight w:val="none"/>
          <w:lang w:eastAsia="zh-CN"/>
        </w:rPr>
        <w:t>汉日翻译能力、</w:t>
      </w:r>
      <w:r>
        <w:rPr>
          <w:rFonts w:hint="eastAsia" w:hAnsi="宋体"/>
          <w:bCs/>
          <w:color w:val="auto"/>
          <w:sz w:val="21"/>
          <w:szCs w:val="21"/>
          <w:highlight w:val="none"/>
          <w:lang w:val="en-US" w:eastAsia="zh-CN"/>
        </w:rPr>
        <w:t>日本文学鉴赏能力</w:t>
      </w:r>
      <w:r>
        <w:rPr>
          <w:rFonts w:hint="eastAsia" w:hAnsi="宋体"/>
          <w:bCs/>
          <w:color w:val="auto"/>
          <w:sz w:val="21"/>
          <w:szCs w:val="21"/>
          <w:highlight w:val="none"/>
          <w:lang w:eastAsia="zh-CN"/>
        </w:rPr>
        <w:t>，认真对待授课内容，及时完成教师布置的作业。</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highlight w:val="none"/>
        </w:rPr>
      </w:pPr>
      <w:r>
        <w:rPr>
          <w:rFonts w:hint="eastAsia" w:ascii="宋体" w:hAnsi="宋体"/>
          <w:color w:val="auto"/>
          <w:sz w:val="21"/>
          <w:szCs w:val="21"/>
          <w:highlight w:val="none"/>
        </w:rPr>
        <w:br w:type="page"/>
      </w:r>
    </w:p>
    <w:p>
      <w:pPr>
        <w:pStyle w:val="2"/>
        <w:bidi w:val="0"/>
        <w:rPr>
          <w:color w:val="auto"/>
        </w:rPr>
      </w:pPr>
      <w:bookmarkStart w:id="209" w:name="_Toc12668"/>
      <w:r>
        <w:rPr>
          <w:rFonts w:hint="eastAsia"/>
          <w:color w:val="auto"/>
        </w:rPr>
        <w:t>日语演讲与辩论考核大纲</w:t>
      </w:r>
      <w:bookmarkEnd w:id="209"/>
      <w:r>
        <w:rPr>
          <w:rFonts w:hint="eastAsia"/>
          <w:color w:val="auto"/>
        </w:rPr>
        <w:t xml:space="preserve"> </w:t>
      </w:r>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（Japanese Speech and Debate）</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b/>
                <w:bCs/>
                <w:color w:val="auto"/>
                <w:sz w:val="21"/>
                <w:szCs w:val="21"/>
              </w:rPr>
            </w:pPr>
            <w:r>
              <w:rPr>
                <w:rFonts w:hint="eastAsia" w:ascii="宋体" w:hAnsi="宋体"/>
                <w:b/>
                <w:bCs/>
                <w:color w:val="auto"/>
                <w:sz w:val="21"/>
                <w:szCs w:val="21"/>
              </w:rPr>
              <w:t>课程编号：</w:t>
            </w:r>
            <w:r>
              <w:rPr>
                <w:rFonts w:hint="default" w:ascii="宋体" w:hAnsi="宋体"/>
                <w:b w:val="0"/>
                <w:bCs w:val="0"/>
                <w:color w:val="auto"/>
                <w:sz w:val="21"/>
                <w:szCs w:val="21"/>
              </w:rPr>
              <w:t>150623</w:t>
            </w:r>
            <w:r>
              <w:rPr>
                <w:rFonts w:hint="eastAsia" w:ascii="宋体" w:hAnsi="宋体"/>
                <w:b w:val="0"/>
                <w:bCs w:val="0"/>
                <w:color w:val="auto"/>
                <w:sz w:val="21"/>
                <w:szCs w:val="21"/>
              </w:rPr>
              <w:t>92</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b w:val="0"/>
                <w:bCs w:val="0"/>
                <w:color w:val="auto"/>
                <w:sz w:val="21"/>
                <w:szCs w:val="21"/>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课程学分：</w:t>
            </w:r>
            <w:r>
              <w:rPr>
                <w:rFonts w:hint="eastAsia" w:ascii="宋体" w:hAnsi="宋体"/>
                <w:b w:val="0"/>
                <w:bCs w:val="0"/>
                <w:color w:val="auto"/>
                <w:sz w:val="21"/>
                <w:szCs w:val="21"/>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主撰人：</w:t>
            </w:r>
            <w:r>
              <w:rPr>
                <w:rFonts w:hint="eastAsia" w:ascii="宋体" w:hAnsi="宋体"/>
                <w:b w:val="0"/>
                <w:bCs w:val="0"/>
                <w:color w:val="auto"/>
                <w:sz w:val="21"/>
                <w:szCs w:val="21"/>
              </w:rPr>
              <w:t>孙倩</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b w:val="0"/>
                <w:bCs w:val="0"/>
                <w:color w:val="auto"/>
                <w:sz w:val="21"/>
                <w:szCs w:val="21"/>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是日语专业2年级的一门专业类必修课。旨在加强学生的文化背景，拓宽学生的知识视野，培养其语言组织能力，提高学生日语实践的能力，促使新一代大学生学会倾听他人、表达自我、传达信息、从而达到与人沟通、交流的目的；同时坚持实用性、知识性和趣味性相结合的原则，充分调动学生的积极性，激发学生的潜能，培养学生的创新性思考。通过本课程的学习，学生能够运用恰当的组织和论证技巧清楚地表达、阐释以及论证自己的观点、想法和态度。</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rFonts w:ascii="宋体" w:hAnsi="宋体" w:cstheme="majorEastAsia"/>
          <w:color w:val="auto"/>
          <w:kern w:val="0"/>
          <w:sz w:val="21"/>
          <w:szCs w:val="21"/>
        </w:rPr>
      </w:pPr>
      <w:r>
        <w:rPr>
          <w:rFonts w:hint="eastAsia" w:ascii="宋体" w:hAnsi="宋体" w:cstheme="majorEastAsia"/>
          <w:color w:val="auto"/>
          <w:kern w:val="0"/>
          <w:sz w:val="21"/>
          <w:szCs w:val="21"/>
        </w:rPr>
        <w:t>本课程是以学生为中心，技能为导向的演讲课，强调公众演讲的实际技巧，包括如何有效减轻演讲时的紧张感和有效使用视觉辅助来增强表达的效果等。在实践性学习的过程中，学生的自信心会有大幅度提升。拓宽学生的知识视野，培养其语言组织能力，提高学生日语实践的能力，促使新一代大学生学会倾听他人、表达自我、传达信息、从而达到与人沟通。本课程理论与实践相结合，更偏重于实践，故而要求学生积极参加教学讨论，收集资料数据作为演讲与辩论的论据，大胆发表自己的观点。</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第一章  演讲的选题与内容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：如何选题</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：如何拓展演讲内容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：演讲话题和</w:t>
      </w:r>
      <w:bookmarkStart w:id="210" w:name="_Hlk39101340"/>
      <w:r>
        <w:rPr>
          <w:rFonts w:hint="eastAsia" w:ascii="宋体" w:hAnsi="宋体"/>
          <w:color w:val="auto"/>
          <w:sz w:val="21"/>
          <w:szCs w:val="21"/>
        </w:rPr>
        <w:t>拓展段落的技巧</w:t>
      </w:r>
      <w:bookmarkEnd w:id="210"/>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正确把握日语单词与发音，熟练掌握演讲内容拓展与演讲技巧。</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bCs/>
          <w:color w:val="auto"/>
          <w:sz w:val="21"/>
          <w:szCs w:val="21"/>
        </w:rPr>
        <w:t>正确把握日语单词/发音/语法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用日语作简单的演讲</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用日如何拓展演讲内容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4.分析：</w:t>
      </w:r>
      <w:r>
        <w:rPr>
          <w:rFonts w:hint="eastAsia" w:ascii="宋体" w:hAnsi="宋体"/>
          <w:color w:val="auto"/>
          <w:sz w:val="21"/>
          <w:szCs w:val="21"/>
        </w:rPr>
        <w:t>如何拓展演讲内容与论理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掌握演讲话题和拓展段落的技巧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①日语是否正确②表现手法③发音④演讲内容。</w:t>
      </w:r>
    </w:p>
    <w:p>
      <w:pPr>
        <w:keepNext w:val="0"/>
        <w:keepLines w:val="0"/>
        <w:widowControl w:val="0"/>
        <w:kinsoku/>
        <w:overflowPunct/>
        <w:topLinePunct w:val="0"/>
        <w:autoSpaceDE/>
        <w:autoSpaceDN/>
        <w:bidi w:val="0"/>
        <w:snapToGrid w:val="0"/>
        <w:spacing w:line="360" w:lineRule="auto"/>
        <w:ind w:firstLine="422" w:firstLineChars="200"/>
        <w:jc w:val="center"/>
        <w:textAlignment w:val="auto"/>
        <w:rPr>
          <w:rFonts w:ascii="宋体" w:hAnsi="宋体"/>
          <w:b/>
          <w:bCs/>
          <w:color w:val="auto"/>
          <w:sz w:val="21"/>
          <w:szCs w:val="21"/>
        </w:rPr>
      </w:pPr>
      <w:r>
        <w:rPr>
          <w:rFonts w:hint="eastAsia" w:ascii="宋体" w:hAnsi="宋体"/>
          <w:b/>
          <w:bCs/>
          <w:color w:val="auto"/>
          <w:sz w:val="21"/>
          <w:szCs w:val="21"/>
        </w:rPr>
        <w:t>第二章</w:t>
      </w:r>
      <w:r>
        <w:rPr>
          <w:rFonts w:ascii="宋体" w:hAnsi="宋体"/>
          <w:b/>
          <w:bCs/>
          <w:color w:val="auto"/>
          <w:sz w:val="21"/>
          <w:szCs w:val="21"/>
        </w:rPr>
        <w:t>  </w:t>
      </w:r>
      <w:r>
        <w:rPr>
          <w:rFonts w:hint="eastAsia" w:ascii="宋体" w:hAnsi="宋体"/>
          <w:b/>
          <w:bCs/>
          <w:color w:val="auto"/>
          <w:sz w:val="21"/>
          <w:szCs w:val="21"/>
        </w:rPr>
        <w:t>演讲与辩论的论证过程</w:t>
      </w:r>
    </w:p>
    <w:p>
      <w:pPr>
        <w:keepNext w:val="0"/>
        <w:keepLines w:val="0"/>
        <w:widowControl w:val="0"/>
        <w:kinsoku/>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（一）一般学习目的与要求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bCs/>
          <w:color w:val="auto"/>
          <w:sz w:val="21"/>
          <w:szCs w:val="21"/>
        </w:rPr>
        <w:t>1. 一般了解</w:t>
      </w:r>
      <w:r>
        <w:rPr>
          <w:rFonts w:hint="eastAsia" w:ascii="宋体" w:hAnsi="宋体"/>
          <w:bCs/>
          <w:color w:val="auto"/>
          <w:sz w:val="21"/>
          <w:szCs w:val="21"/>
        </w:rPr>
        <w:t>：日语演讲具体过程。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bCs/>
          <w:color w:val="auto"/>
          <w:sz w:val="21"/>
          <w:szCs w:val="21"/>
        </w:rPr>
        <w:t>2. 一般掌握</w:t>
      </w:r>
      <w:r>
        <w:rPr>
          <w:rFonts w:hint="eastAsia" w:ascii="宋体" w:hAnsi="宋体"/>
          <w:bCs/>
          <w:color w:val="auto"/>
          <w:sz w:val="21"/>
          <w:szCs w:val="21"/>
        </w:rPr>
        <w:t>：</w:t>
      </w:r>
      <w:bookmarkStart w:id="211" w:name="_Hlk39101766"/>
      <w:r>
        <w:rPr>
          <w:rFonts w:hint="eastAsia" w:ascii="宋体" w:hAnsi="宋体"/>
          <w:bCs/>
          <w:color w:val="auto"/>
          <w:sz w:val="21"/>
          <w:szCs w:val="21"/>
        </w:rPr>
        <w:t>日语</w:t>
      </w:r>
      <w:bookmarkEnd w:id="211"/>
      <w:r>
        <w:rPr>
          <w:rFonts w:hint="eastAsia" w:ascii="宋体" w:hAnsi="宋体"/>
          <w:bCs/>
          <w:color w:val="auto"/>
          <w:sz w:val="21"/>
          <w:szCs w:val="21"/>
        </w:rPr>
        <w:t>辩论的具体过程。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3. 熟练掌握</w:t>
      </w:r>
      <w:r>
        <w:rPr>
          <w:rFonts w:hint="eastAsia" w:ascii="宋体" w:hAnsi="宋体"/>
          <w:bCs/>
          <w:color w:val="auto"/>
          <w:sz w:val="21"/>
          <w:szCs w:val="21"/>
        </w:rPr>
        <w:t>：日语演讲与辩论的论证过程。</w:t>
      </w:r>
    </w:p>
    <w:p>
      <w:pPr>
        <w:keepNext w:val="0"/>
        <w:keepLines w:val="0"/>
        <w:widowControl w:val="0"/>
        <w:kinsoku/>
        <w:overflowPunct/>
        <w:topLinePunct w:val="0"/>
        <w:autoSpaceDE/>
        <w:autoSpaceDN/>
        <w:bidi w:val="0"/>
        <w:snapToGrid w:val="0"/>
        <w:spacing w:line="360" w:lineRule="auto"/>
        <w:textAlignment w:val="auto"/>
        <w:rPr>
          <w:rFonts w:ascii="宋体" w:hAnsi="宋体"/>
          <w:bCs/>
          <w:color w:val="auto"/>
          <w:sz w:val="21"/>
          <w:szCs w:val="21"/>
        </w:rPr>
      </w:pPr>
      <w:r>
        <w:rPr>
          <w:rFonts w:hint="eastAsia" w:ascii="宋体" w:hAnsi="宋体"/>
          <w:b/>
          <w:bCs/>
          <w:color w:val="auto"/>
          <w:sz w:val="21"/>
          <w:szCs w:val="21"/>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bCs/>
          <w:color w:val="auto"/>
          <w:sz w:val="21"/>
          <w:szCs w:val="21"/>
        </w:rPr>
      </w:pPr>
      <w:r>
        <w:rPr>
          <w:rFonts w:hint="eastAsia" w:ascii="宋体" w:hAnsi="宋体"/>
          <w:bCs/>
          <w:color w:val="auto"/>
          <w:sz w:val="21"/>
          <w:szCs w:val="21"/>
        </w:rPr>
        <w:t>在不同场合下介绍家人不同的语体</w:t>
      </w:r>
    </w:p>
    <w:p>
      <w:pPr>
        <w:keepNext w:val="0"/>
        <w:keepLines w:val="0"/>
        <w:widowControl w:val="0"/>
        <w:kinsoku/>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1.识记：</w:t>
      </w:r>
      <w:r>
        <w:rPr>
          <w:rFonts w:hint="eastAsia" w:ascii="宋体" w:hAnsi="宋体"/>
          <w:bCs/>
          <w:color w:val="auto"/>
          <w:sz w:val="21"/>
          <w:szCs w:val="21"/>
        </w:rPr>
        <w:t>正确把握日语单词/发音/语法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2.领会：</w:t>
      </w:r>
      <w:r>
        <w:rPr>
          <w:rFonts w:hint="eastAsia" w:ascii="宋体" w:hAnsi="宋体"/>
          <w:bCs/>
          <w:color w:val="auto"/>
          <w:sz w:val="21"/>
          <w:szCs w:val="21"/>
        </w:rPr>
        <w:t>用日语作演讲</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3.应用：</w:t>
      </w:r>
      <w:r>
        <w:rPr>
          <w:rFonts w:hint="eastAsia" w:ascii="宋体" w:hAnsi="宋体"/>
          <w:bCs/>
          <w:color w:val="auto"/>
          <w:sz w:val="21"/>
          <w:szCs w:val="21"/>
        </w:rPr>
        <w:t>用日语作逻辑性的演讲与辩论。</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4.分析：</w:t>
      </w:r>
      <w:r>
        <w:rPr>
          <w:rFonts w:hint="eastAsia" w:ascii="宋体" w:hAnsi="宋体"/>
          <w:bCs/>
          <w:color w:val="auto"/>
          <w:sz w:val="21"/>
          <w:szCs w:val="21"/>
        </w:rPr>
        <w:t>如何拓展演讲内容与论理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bCs/>
          <w:color w:val="auto"/>
          <w:sz w:val="21"/>
          <w:szCs w:val="21"/>
        </w:rPr>
        <w:t>5.综合</w:t>
      </w:r>
      <w:r>
        <w:rPr>
          <w:rFonts w:hint="eastAsia" w:ascii="宋体" w:hAnsi="宋体"/>
          <w:bCs/>
          <w:color w:val="auto"/>
          <w:sz w:val="21"/>
          <w:szCs w:val="21"/>
        </w:rPr>
        <w:t>：掌握逻辑性的演讲与辩论技巧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bCs/>
          <w:color w:val="auto"/>
          <w:sz w:val="21"/>
          <w:szCs w:val="21"/>
        </w:rPr>
        <w:t>6.评价：</w:t>
      </w:r>
      <w:r>
        <w:rPr>
          <w:rFonts w:hint="eastAsia" w:ascii="宋体" w:hAnsi="宋体"/>
          <w:bCs/>
          <w:color w:val="auto"/>
          <w:sz w:val="21"/>
          <w:szCs w:val="21"/>
        </w:rPr>
        <w:t>①日语是否正确②表现手法③发音④逻辑性。</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hint="eastAsia" w:ascii="宋体" w:hAnsi="宋体"/>
          <w:b/>
          <w:bCs/>
          <w:color w:val="auto"/>
          <w:sz w:val="21"/>
          <w:szCs w:val="21"/>
        </w:rPr>
        <w:t>第三章</w:t>
      </w:r>
      <w:r>
        <w:rPr>
          <w:rFonts w:ascii="宋体" w:hAnsi="宋体"/>
          <w:b/>
          <w:bCs/>
          <w:color w:val="auto"/>
          <w:sz w:val="21"/>
          <w:szCs w:val="21"/>
        </w:rPr>
        <w:t>  </w:t>
      </w:r>
      <w:r>
        <w:rPr>
          <w:rFonts w:hint="eastAsia" w:ascii="宋体" w:hAnsi="宋体"/>
          <w:b/>
          <w:bCs/>
          <w:color w:val="auto"/>
          <w:sz w:val="21"/>
          <w:szCs w:val="21"/>
        </w:rPr>
        <w:t>演讲与辩论中的语言</w:t>
      </w:r>
    </w:p>
    <w:p>
      <w:pPr>
        <w:keepNext w:val="0"/>
        <w:keepLines w:val="0"/>
        <w:widowControl w:val="0"/>
        <w:kinsoku/>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（一）一般学习目的与要求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bCs/>
          <w:color w:val="auto"/>
          <w:sz w:val="21"/>
          <w:szCs w:val="21"/>
        </w:rPr>
        <w:t>1. 一般了解</w:t>
      </w:r>
      <w:r>
        <w:rPr>
          <w:rFonts w:hint="eastAsia" w:ascii="宋体" w:hAnsi="宋体"/>
          <w:bCs/>
          <w:color w:val="auto"/>
          <w:sz w:val="21"/>
          <w:szCs w:val="21"/>
        </w:rPr>
        <w:t>：语言与风格。</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bCs/>
          <w:color w:val="auto"/>
          <w:sz w:val="21"/>
          <w:szCs w:val="21"/>
        </w:rPr>
        <w:t>2. 一般掌握</w:t>
      </w:r>
      <w:r>
        <w:rPr>
          <w:rFonts w:hint="eastAsia" w:ascii="宋体" w:hAnsi="宋体"/>
          <w:bCs/>
          <w:color w:val="auto"/>
          <w:sz w:val="21"/>
          <w:szCs w:val="21"/>
        </w:rPr>
        <w:t>：日语中演讲的常用表达方式</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3. 熟练掌握</w:t>
      </w:r>
      <w:r>
        <w:rPr>
          <w:rFonts w:hint="eastAsia" w:ascii="宋体" w:hAnsi="宋体"/>
          <w:bCs/>
          <w:color w:val="auto"/>
          <w:sz w:val="21"/>
          <w:szCs w:val="21"/>
        </w:rPr>
        <w:t>：不同场合演讲的独特语言特点</w:t>
      </w:r>
    </w:p>
    <w:p>
      <w:pPr>
        <w:keepNext w:val="0"/>
        <w:keepLines w:val="0"/>
        <w:widowControl w:val="0"/>
        <w:kinsoku/>
        <w:overflowPunct/>
        <w:topLinePunct w:val="0"/>
        <w:autoSpaceDE/>
        <w:autoSpaceDN/>
        <w:bidi w:val="0"/>
        <w:snapToGrid w:val="0"/>
        <w:spacing w:line="360" w:lineRule="auto"/>
        <w:textAlignment w:val="auto"/>
        <w:rPr>
          <w:rFonts w:ascii="宋体" w:hAnsi="宋体"/>
          <w:bCs/>
          <w:color w:val="auto"/>
          <w:sz w:val="21"/>
          <w:szCs w:val="21"/>
        </w:rPr>
      </w:pPr>
      <w:r>
        <w:rPr>
          <w:rFonts w:hint="eastAsia" w:ascii="宋体" w:hAnsi="宋体"/>
          <w:b/>
          <w:bCs/>
          <w:color w:val="auto"/>
          <w:sz w:val="21"/>
          <w:szCs w:val="21"/>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bCs/>
          <w:color w:val="auto"/>
          <w:sz w:val="21"/>
          <w:szCs w:val="21"/>
        </w:rPr>
      </w:pPr>
      <w:r>
        <w:rPr>
          <w:rFonts w:hint="eastAsia" w:ascii="宋体" w:hAnsi="宋体"/>
          <w:bCs/>
          <w:color w:val="auto"/>
          <w:sz w:val="21"/>
          <w:szCs w:val="21"/>
        </w:rPr>
        <w:t>在不同场合下演讲的不同语体</w:t>
      </w:r>
    </w:p>
    <w:p>
      <w:pPr>
        <w:keepNext w:val="0"/>
        <w:keepLines w:val="0"/>
        <w:widowControl w:val="0"/>
        <w:kinsoku/>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1、识记</w:t>
      </w:r>
      <w:r>
        <w:rPr>
          <w:rFonts w:hint="eastAsia" w:ascii="宋体" w:hAnsi="宋体"/>
          <w:bCs/>
          <w:color w:val="auto"/>
          <w:sz w:val="21"/>
          <w:szCs w:val="21"/>
        </w:rPr>
        <w:t>：正确把握日语单词/发音/语法。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2、领会</w:t>
      </w:r>
      <w:r>
        <w:rPr>
          <w:rFonts w:hint="eastAsia" w:ascii="宋体" w:hAnsi="宋体"/>
          <w:bCs/>
          <w:color w:val="auto"/>
          <w:sz w:val="21"/>
          <w:szCs w:val="21"/>
        </w:rPr>
        <w:t>：掌握常用</w:t>
      </w:r>
      <w:bookmarkStart w:id="212" w:name="_Hlk39102329"/>
      <w:r>
        <w:rPr>
          <w:rFonts w:hint="eastAsia" w:ascii="宋体" w:hAnsi="宋体"/>
          <w:bCs/>
          <w:color w:val="auto"/>
          <w:sz w:val="21"/>
          <w:szCs w:val="21"/>
        </w:rPr>
        <w:t>表达方式</w:t>
      </w:r>
      <w:bookmarkEnd w:id="212"/>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3、简单应用</w:t>
      </w:r>
      <w:r>
        <w:rPr>
          <w:rFonts w:hint="eastAsia" w:ascii="宋体" w:hAnsi="宋体"/>
          <w:bCs/>
          <w:color w:val="auto"/>
          <w:sz w:val="21"/>
          <w:szCs w:val="21"/>
        </w:rPr>
        <w:t>：正确的选择表达方式。</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bCs/>
          <w:color w:val="auto"/>
          <w:sz w:val="21"/>
          <w:szCs w:val="21"/>
        </w:rPr>
        <w:t>4、综合应用</w:t>
      </w:r>
      <w:r>
        <w:rPr>
          <w:rFonts w:hint="eastAsia" w:ascii="宋体" w:hAnsi="宋体"/>
          <w:bCs/>
          <w:color w:val="auto"/>
          <w:sz w:val="21"/>
          <w:szCs w:val="21"/>
        </w:rPr>
        <w:t>：各个场合中的独特语言特点灵活运用。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5、评价：</w:t>
      </w:r>
      <w:r>
        <w:rPr>
          <w:rFonts w:hint="eastAsia" w:ascii="宋体" w:hAnsi="宋体"/>
          <w:bCs/>
          <w:color w:val="auto"/>
          <w:sz w:val="21"/>
          <w:szCs w:val="21"/>
        </w:rPr>
        <w:t>①日语是否正确②表现手法③发音④逻辑性。</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hint="eastAsia" w:ascii="宋体" w:hAnsi="宋体"/>
          <w:b/>
          <w:bCs/>
          <w:color w:val="auto"/>
          <w:sz w:val="21"/>
          <w:szCs w:val="21"/>
        </w:rPr>
        <w:t>第四章</w:t>
      </w:r>
      <w:r>
        <w:rPr>
          <w:rFonts w:ascii="宋体" w:hAnsi="宋体"/>
          <w:b/>
          <w:bCs/>
          <w:color w:val="auto"/>
          <w:sz w:val="21"/>
          <w:szCs w:val="21"/>
        </w:rPr>
        <w:t> </w:t>
      </w:r>
      <w:r>
        <w:rPr>
          <w:rFonts w:hint="eastAsia" w:ascii="宋体" w:hAnsi="宋体"/>
          <w:b/>
          <w:bCs/>
          <w:color w:val="auto"/>
          <w:sz w:val="21"/>
          <w:szCs w:val="21"/>
        </w:rPr>
        <w:t>演讲与辩论中的修辞</w:t>
      </w:r>
    </w:p>
    <w:p>
      <w:pPr>
        <w:keepNext w:val="0"/>
        <w:keepLines w:val="0"/>
        <w:widowControl w:val="0"/>
        <w:kinsoku/>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（一）一般学习目的与要求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bCs/>
          <w:color w:val="auto"/>
          <w:sz w:val="21"/>
          <w:szCs w:val="21"/>
        </w:rPr>
        <w:t>1. 一般了解</w:t>
      </w:r>
      <w:r>
        <w:rPr>
          <w:rFonts w:hint="eastAsia" w:ascii="宋体" w:hAnsi="宋体"/>
          <w:bCs/>
          <w:color w:val="auto"/>
          <w:sz w:val="21"/>
          <w:szCs w:val="21"/>
        </w:rPr>
        <w:t>：日语演讲中的修辞</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bCs/>
          <w:color w:val="auto"/>
          <w:sz w:val="21"/>
          <w:szCs w:val="21"/>
        </w:rPr>
        <w:t>2. 一般掌握</w:t>
      </w:r>
      <w:r>
        <w:rPr>
          <w:rFonts w:hint="eastAsia" w:ascii="宋体" w:hAnsi="宋体"/>
          <w:bCs/>
          <w:color w:val="auto"/>
          <w:sz w:val="21"/>
          <w:szCs w:val="21"/>
        </w:rPr>
        <w:t>：日语辩论中的修辞</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3. 熟练掌握</w:t>
      </w:r>
      <w:r>
        <w:rPr>
          <w:rFonts w:hint="eastAsia" w:ascii="宋体" w:hAnsi="宋体"/>
          <w:bCs/>
          <w:color w:val="auto"/>
          <w:sz w:val="21"/>
          <w:szCs w:val="21"/>
        </w:rPr>
        <w:t>：如何应用演讲与辩论中的修辞</w:t>
      </w:r>
    </w:p>
    <w:p>
      <w:pPr>
        <w:keepNext w:val="0"/>
        <w:keepLines w:val="0"/>
        <w:widowControl w:val="0"/>
        <w:kinsoku/>
        <w:overflowPunct/>
        <w:topLinePunct w:val="0"/>
        <w:autoSpaceDE/>
        <w:autoSpaceDN/>
        <w:bidi w:val="0"/>
        <w:snapToGrid w:val="0"/>
        <w:spacing w:line="360" w:lineRule="auto"/>
        <w:textAlignment w:val="auto"/>
        <w:rPr>
          <w:rFonts w:ascii="宋体" w:hAnsi="宋体"/>
          <w:bCs/>
          <w:color w:val="auto"/>
          <w:sz w:val="21"/>
          <w:szCs w:val="21"/>
        </w:rPr>
      </w:pPr>
      <w:r>
        <w:rPr>
          <w:rFonts w:hint="eastAsia" w:ascii="宋体" w:hAnsi="宋体"/>
          <w:b/>
          <w:bCs/>
          <w:color w:val="auto"/>
          <w:sz w:val="21"/>
          <w:szCs w:val="21"/>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正确把握演讲与辩论的常用修辞，演讲与辩论中修辞的作用。</w:t>
      </w:r>
    </w:p>
    <w:p>
      <w:pPr>
        <w:keepNext w:val="0"/>
        <w:keepLines w:val="0"/>
        <w:widowControl w:val="0"/>
        <w:kinsoku/>
        <w:overflowPunct/>
        <w:topLinePunct w:val="0"/>
        <w:autoSpaceDE/>
        <w:autoSpaceDN/>
        <w:bidi w:val="0"/>
        <w:snapToGrid w:val="0"/>
        <w:spacing w:line="360" w:lineRule="auto"/>
        <w:textAlignment w:val="auto"/>
        <w:rPr>
          <w:rFonts w:ascii="宋体" w:hAnsi="宋体"/>
          <w:b/>
          <w:bCs/>
          <w:color w:val="auto"/>
          <w:sz w:val="21"/>
          <w:szCs w:val="21"/>
        </w:rPr>
      </w:pPr>
      <w:r>
        <w:rPr>
          <w:rFonts w:hint="eastAsia" w:ascii="宋体" w:hAnsi="宋体"/>
          <w:b/>
          <w:bCs/>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1.识记：</w:t>
      </w:r>
      <w:r>
        <w:rPr>
          <w:rFonts w:hint="eastAsia" w:ascii="宋体" w:hAnsi="宋体"/>
          <w:bCs/>
          <w:color w:val="auto"/>
          <w:sz w:val="21"/>
          <w:szCs w:val="21"/>
        </w:rPr>
        <w:t>正确把握日语单词/发音/语法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2.领会：</w:t>
      </w:r>
      <w:r>
        <w:rPr>
          <w:rFonts w:hint="eastAsia" w:ascii="宋体" w:hAnsi="宋体"/>
          <w:bCs/>
          <w:color w:val="auto"/>
          <w:sz w:val="21"/>
          <w:szCs w:val="21"/>
        </w:rPr>
        <w:t>用日语作演讲</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3.应用：</w:t>
      </w:r>
      <w:r>
        <w:rPr>
          <w:rFonts w:hint="eastAsia" w:ascii="宋体" w:hAnsi="宋体"/>
          <w:bCs/>
          <w:color w:val="auto"/>
          <w:sz w:val="21"/>
          <w:szCs w:val="21"/>
        </w:rPr>
        <w:t>用日语作逻辑性的演讲与辩论。</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bCs/>
          <w:color w:val="auto"/>
          <w:sz w:val="21"/>
          <w:szCs w:val="21"/>
        </w:rPr>
      </w:pPr>
      <w:r>
        <w:rPr>
          <w:rFonts w:hint="eastAsia" w:ascii="宋体" w:hAnsi="宋体"/>
          <w:b/>
          <w:bCs/>
          <w:color w:val="auto"/>
          <w:sz w:val="21"/>
          <w:szCs w:val="21"/>
        </w:rPr>
        <w:t>4.分析：</w:t>
      </w:r>
      <w:r>
        <w:rPr>
          <w:rFonts w:hint="eastAsia" w:ascii="宋体" w:hAnsi="宋体"/>
          <w:bCs/>
          <w:color w:val="auto"/>
          <w:sz w:val="21"/>
          <w:szCs w:val="21"/>
        </w:rPr>
        <w:t>如何拓展演讲内容与论理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bCs/>
          <w:color w:val="auto"/>
          <w:sz w:val="21"/>
          <w:szCs w:val="21"/>
        </w:rPr>
        <w:t>5.综合</w:t>
      </w:r>
      <w:r>
        <w:rPr>
          <w:rFonts w:hint="eastAsia" w:ascii="宋体" w:hAnsi="宋体"/>
          <w:bCs/>
          <w:color w:val="auto"/>
          <w:sz w:val="21"/>
          <w:szCs w:val="21"/>
        </w:rPr>
        <w:t>：掌握逻辑性的演讲与辩论技巧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bCs/>
          <w:color w:val="auto"/>
          <w:sz w:val="21"/>
          <w:szCs w:val="21"/>
        </w:rPr>
        <w:t>6.评价：</w:t>
      </w:r>
      <w:r>
        <w:rPr>
          <w:rFonts w:hint="eastAsia" w:ascii="宋体" w:hAnsi="宋体"/>
          <w:bCs/>
          <w:color w:val="auto"/>
          <w:sz w:val="21"/>
          <w:szCs w:val="21"/>
        </w:rPr>
        <w:t>①日语是否正确②表现手法③发音④逻辑性。</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三、实验、实习教学部分的考核要求</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本课程不涉及实验实习部分</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四、考核方式</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color w:val="auto"/>
          <w:sz w:val="21"/>
          <w:szCs w:val="21"/>
        </w:rPr>
      </w:pPr>
      <w:r>
        <w:rPr>
          <w:rFonts w:hint="eastAsia" w:ascii="宋体" w:hAnsi="宋体"/>
          <w:bCs/>
          <w:color w:val="auto"/>
          <w:sz w:val="21"/>
          <w:szCs w:val="21"/>
        </w:rPr>
        <w:t>1.</w:t>
      </w:r>
      <w:r>
        <w:rPr>
          <w:rFonts w:hint="eastAsia" w:ascii="宋体" w:hAnsi="宋体"/>
          <w:color w:val="auto"/>
          <w:sz w:val="21"/>
          <w:szCs w:val="21"/>
        </w:rPr>
        <w:t>设置多元丰富的过程性考核评价办法，过程性考核评价应包含阶段测评、综合测评、课堂表现、实验实践等多元考核环节，将考核结果与学习过程紧密结合。</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color w:val="auto"/>
          <w:sz w:val="21"/>
          <w:szCs w:val="21"/>
        </w:rPr>
      </w:pPr>
      <w:r>
        <w:rPr>
          <w:rFonts w:hint="eastAsia" w:ascii="宋体" w:hAnsi="宋体"/>
          <w:color w:val="auto"/>
          <w:sz w:val="21"/>
          <w:szCs w:val="21"/>
        </w:rPr>
        <w:t>2.创新开放探究的终结性考核评价办法。终结性考核侧重从标准答案考核向非标转化答案考核的转化，增加开放性试题的比例。</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color w:val="auto"/>
          <w:sz w:val="21"/>
          <w:szCs w:val="21"/>
        </w:rPr>
        <w:t>3.拓宽课程考核评价的广度，加强对学生课堂内外，线上线下的考核评价；挖掘课程考核评价的深度，加强研究型、项目式，探究式、论文式、答辩式等考核评价方式的应用；提升课程考核评价的挑战度，加强对课程的非标准化、综合性考核评价</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1.平时成绩</w:t>
      </w:r>
      <w:r>
        <w:rPr>
          <w:rFonts w:hint="eastAsia" w:ascii="宋体" w:hAnsi="宋体"/>
          <w:bCs/>
          <w:color w:val="auto"/>
          <w:sz w:val="21"/>
          <w:szCs w:val="21"/>
        </w:rPr>
        <w:t>：</w:t>
      </w:r>
      <w:r>
        <w:rPr>
          <w:rFonts w:hint="eastAsia" w:ascii="宋体" w:hAnsi="宋体"/>
          <w:color w:val="auto"/>
          <w:sz w:val="21"/>
          <w:szCs w:val="21"/>
        </w:rPr>
        <w:t>课堂表现、线上学习（小测验）、课后作业、小论文、小组学习讨论、课题实践；所占比例为40%</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2.期末成绩</w:t>
      </w:r>
      <w:r>
        <w:rPr>
          <w:rFonts w:hint="eastAsia" w:ascii="宋体" w:hAnsi="宋体"/>
          <w:bCs/>
          <w:color w:val="auto"/>
          <w:sz w:val="21"/>
          <w:szCs w:val="21"/>
        </w:rPr>
        <w:t>：演讲形式口试，上课内容的主题中选择一个，以该主题为中心内容用日语进行3分钟的演讲</w:t>
      </w:r>
      <w:r>
        <w:rPr>
          <w:rFonts w:hint="eastAsia" w:ascii="宋体" w:hAnsi="宋体"/>
          <w:color w:val="auto"/>
          <w:sz w:val="21"/>
          <w:szCs w:val="21"/>
        </w:rPr>
        <w:t>；所占比例为60%</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w:t>
      </w:r>
      <w:r>
        <w:rPr>
          <w:rFonts w:hint="eastAsia" w:ascii="宋体" w:hAnsi="宋体"/>
          <w:bCs/>
          <w:color w:val="auto"/>
          <w:sz w:val="21"/>
          <w:szCs w:val="21"/>
        </w:rPr>
        <w:t>：平时成绩×40%+期末成绩×60%。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六、考核结果分析反馈</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rFonts w:ascii="宋体" w:hAnsi="宋体" w:cstheme="majorEastAsia"/>
          <w:color w:val="auto"/>
          <w:kern w:val="0"/>
          <w:sz w:val="21"/>
          <w:szCs w:val="21"/>
        </w:rPr>
      </w:pPr>
      <w:r>
        <w:rPr>
          <w:rFonts w:hint="eastAsia" w:ascii="宋体" w:hAnsi="宋体" w:cstheme="majorEastAsia"/>
          <w:color w:val="auto"/>
          <w:kern w:val="0"/>
          <w:sz w:val="21"/>
          <w:szCs w:val="21"/>
        </w:rPr>
        <w:t>为达到良好的教学效果，及时向学生公布成绩，及时进行成绩分析，向课堂教学反馈，向专业达成度反馈，形成考核评价结果的多元反馈机制，形成持续改进的闭环。</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color w:val="auto"/>
          <w:sz w:val="21"/>
          <w:szCs w:val="21"/>
        </w:rPr>
        <w:br w:type="page"/>
      </w:r>
    </w:p>
    <w:p>
      <w:pPr>
        <w:pStyle w:val="2"/>
        <w:bidi w:val="0"/>
        <w:rPr>
          <w:rFonts w:hint="default"/>
          <w:color w:val="auto"/>
          <w:lang w:val="en-US" w:eastAsia="zh-CN"/>
        </w:rPr>
      </w:pPr>
      <w:bookmarkStart w:id="213" w:name="_Toc26538"/>
      <w:r>
        <w:rPr>
          <w:rFonts w:hint="eastAsia"/>
          <w:color w:val="auto"/>
        </w:rPr>
        <w:t>跨文化交际</w:t>
      </w:r>
      <w:r>
        <w:rPr>
          <w:rFonts w:hint="eastAsia"/>
          <w:color w:val="auto"/>
          <w:lang w:val="en-US" w:eastAsia="zh-CN"/>
        </w:rPr>
        <w:t>考核大纲</w:t>
      </w:r>
      <w:bookmarkEnd w:id="213"/>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Cross-cultural Communication</w:t>
      </w:r>
      <w:r>
        <w:rPr>
          <w:color w:val="auto"/>
          <w:sz w:val="24"/>
          <w:szCs w:val="24"/>
        </w:rPr>
        <w:t>）</w:t>
      </w:r>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color w:val="auto"/>
                <w:sz w:val="21"/>
                <w:szCs w:val="21"/>
              </w:rPr>
              <w:t>15062393h</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color w:val="auto"/>
                <w:sz w:val="21"/>
                <w:szCs w:val="21"/>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课程学分：</w:t>
            </w:r>
            <w:r>
              <w:rPr>
                <w:rFonts w:hint="eastAsia" w:ascii="宋体" w:hAnsi="宋体"/>
                <w:color w:val="auto"/>
                <w:sz w:val="21"/>
                <w:szCs w:val="21"/>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主撰人：</w:t>
            </w:r>
            <w:r>
              <w:rPr>
                <w:rFonts w:hint="eastAsia" w:ascii="宋体" w:hAnsi="宋体"/>
                <w:color w:val="auto"/>
                <w:sz w:val="21"/>
                <w:szCs w:val="21"/>
              </w:rPr>
              <w:t>邱丽君</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color w:val="auto"/>
                <w:sz w:val="21"/>
                <w:szCs w:val="21"/>
              </w:rPr>
              <w:t>余亮</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eastAsia="zh-CN"/>
              </w:rPr>
            </w:pPr>
            <w:r>
              <w:rPr>
                <w:rFonts w:hint="eastAsia" w:ascii="宋体" w:hAnsi="宋体"/>
                <w:b/>
                <w:bCs/>
                <w:color w:val="auto"/>
                <w:sz w:val="21"/>
                <w:szCs w:val="21"/>
              </w:rPr>
              <w:t>大纲制定（修订）日期：</w:t>
            </w:r>
            <w:r>
              <w:rPr>
                <w:rFonts w:hint="eastAsia" w:ascii="宋体" w:hAnsi="宋体"/>
                <w:color w:val="auto"/>
                <w:sz w:val="21"/>
                <w:szCs w:val="21"/>
                <w:lang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rFonts w:ascii="宋体" w:hAnsi="宋体"/>
          <w:bCs/>
          <w:color w:val="auto"/>
          <w:sz w:val="21"/>
          <w:szCs w:val="21"/>
        </w:rPr>
      </w:pPr>
      <w:r>
        <w:rPr>
          <w:rFonts w:hint="eastAsia" w:ascii="宋体" w:hAnsi="宋体"/>
          <w:bCs/>
          <w:color w:val="auto"/>
          <w:sz w:val="21"/>
          <w:szCs w:val="21"/>
        </w:rPr>
        <w:t>本课程是日语专业三年级下学期的一门专业类核心课程。在中日跨文化交际中，语言和文化水乳交融、密不可分。语言是文化的载体，又是文化的重要组成部分，中日两国之间的文化差异必然通过不同的语言方式表达出来。本课程遵循OBE理念，旨在培养学生的跨文化交际能力。学生要深刻理解中日思维方法与价值观念的差异，有效地达到跨文化交际目的。引导学生逐步意识到要运用好日语，不仅要考虑发音、语法、词汇等语言的内部因素，还要顾及语言使用的场合及语言对象的身份、地位、同自己的关系等语言的外部因素；培养学生正确掌握良好的学习方法，提升自主学习、独立学习的能力；培养学生深刻地理解中国文化对日本文化产生的深远影响，感受中国文化的强大魅力，坚定社会主义理想信念与文化自信。</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1.了解中日两国的文化特征；</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bCs/>
          <w:color w:val="auto"/>
          <w:sz w:val="21"/>
          <w:szCs w:val="21"/>
          <w:lang w:eastAsia="ja-JP"/>
        </w:rPr>
        <w:t>2.掌握</w:t>
      </w:r>
      <w:r>
        <w:rPr>
          <w:rFonts w:hint="eastAsia" w:hAnsi="宋体"/>
          <w:bCs/>
          <w:color w:val="auto"/>
          <w:kern w:val="0"/>
          <w:sz w:val="21"/>
          <w:szCs w:val="21"/>
          <w:lang w:eastAsia="ja-JP"/>
        </w:rPr>
        <w:t>日本文化中</w:t>
      </w:r>
      <w:r>
        <w:rPr>
          <w:rFonts w:hint="eastAsia" w:ascii="MS Mincho" w:hAnsi="MS Mincho" w:eastAsia="MS Mincho" w:cs="MS Mincho"/>
          <w:bCs/>
          <w:color w:val="auto"/>
          <w:kern w:val="0"/>
          <w:sz w:val="21"/>
          <w:szCs w:val="21"/>
          <w:lang w:eastAsia="ja-JP"/>
        </w:rPr>
        <w:t>「内」</w:t>
      </w:r>
      <w:r>
        <w:rPr>
          <w:rFonts w:hint="eastAsia" w:hAnsi="宋体"/>
          <w:bCs/>
          <w:color w:val="auto"/>
          <w:kern w:val="0"/>
          <w:sz w:val="21"/>
          <w:szCs w:val="21"/>
          <w:lang w:eastAsia="ja-JP"/>
        </w:rPr>
        <w:t>与</w:t>
      </w:r>
      <w:r>
        <w:rPr>
          <w:rFonts w:hint="eastAsia" w:ascii="MS Mincho" w:hAnsi="MS Mincho" w:eastAsia="MS Mincho" w:cs="MS Mincho"/>
          <w:bCs/>
          <w:color w:val="auto"/>
          <w:kern w:val="0"/>
          <w:sz w:val="21"/>
          <w:szCs w:val="21"/>
          <w:lang w:eastAsia="ja-JP"/>
        </w:rPr>
        <w:t>「外」</w:t>
      </w:r>
      <w:r>
        <w:rPr>
          <w:rFonts w:hint="eastAsia" w:hAnsi="宋体"/>
          <w:bCs/>
          <w:color w:val="auto"/>
          <w:kern w:val="0"/>
          <w:sz w:val="21"/>
          <w:szCs w:val="21"/>
          <w:lang w:eastAsia="ja-JP"/>
        </w:rPr>
        <w:t>、</w:t>
      </w:r>
      <w:r>
        <w:rPr>
          <w:rFonts w:hint="eastAsia" w:ascii="MS Mincho" w:hAnsi="MS Mincho" w:eastAsia="MS Mincho" w:cs="MS Mincho"/>
          <w:bCs/>
          <w:color w:val="auto"/>
          <w:kern w:val="0"/>
          <w:sz w:val="21"/>
          <w:szCs w:val="21"/>
          <w:lang w:eastAsia="ja-JP"/>
        </w:rPr>
        <w:t>「上」</w:t>
      </w:r>
      <w:r>
        <w:rPr>
          <w:rFonts w:hint="eastAsia" w:hAnsi="宋体"/>
          <w:bCs/>
          <w:color w:val="auto"/>
          <w:kern w:val="0"/>
          <w:sz w:val="21"/>
          <w:szCs w:val="21"/>
          <w:lang w:eastAsia="ja-JP"/>
        </w:rPr>
        <w:t>与</w:t>
      </w:r>
      <w:r>
        <w:rPr>
          <w:rFonts w:hint="eastAsia" w:ascii="MS Mincho" w:hAnsi="MS Mincho" w:eastAsia="MS Mincho" w:cs="MS Mincho"/>
          <w:bCs/>
          <w:color w:val="auto"/>
          <w:kern w:val="0"/>
          <w:sz w:val="21"/>
          <w:szCs w:val="21"/>
          <w:lang w:eastAsia="ja-JP"/>
        </w:rPr>
        <w:t>「下」</w:t>
      </w:r>
      <w:r>
        <w:rPr>
          <w:rFonts w:hint="eastAsia" w:hAnsi="宋体"/>
          <w:bCs/>
          <w:color w:val="auto"/>
          <w:kern w:val="0"/>
          <w:sz w:val="21"/>
          <w:szCs w:val="21"/>
          <w:lang w:eastAsia="ja-JP"/>
        </w:rPr>
        <w:t>、</w:t>
      </w:r>
      <w:r>
        <w:rPr>
          <w:rFonts w:hint="eastAsia" w:ascii="MS Mincho" w:hAnsi="MS Mincho" w:eastAsia="MS Mincho" w:cs="MS Mincho"/>
          <w:bCs/>
          <w:color w:val="auto"/>
          <w:kern w:val="0"/>
          <w:sz w:val="21"/>
          <w:szCs w:val="21"/>
          <w:lang w:eastAsia="ja-JP"/>
        </w:rPr>
        <w:t>「表」</w:t>
      </w:r>
      <w:r>
        <w:rPr>
          <w:rFonts w:hint="eastAsia" w:hAnsi="宋体"/>
          <w:bCs/>
          <w:color w:val="auto"/>
          <w:kern w:val="0"/>
          <w:sz w:val="21"/>
          <w:szCs w:val="21"/>
          <w:lang w:eastAsia="ja-JP"/>
        </w:rPr>
        <w:t>与</w:t>
      </w:r>
      <w:r>
        <w:rPr>
          <w:rFonts w:hint="eastAsia" w:ascii="MS Mincho" w:hAnsi="MS Mincho" w:eastAsia="MS Mincho" w:cs="MS Mincho"/>
          <w:bCs/>
          <w:color w:val="auto"/>
          <w:kern w:val="0"/>
          <w:sz w:val="21"/>
          <w:szCs w:val="21"/>
          <w:lang w:eastAsia="ja-JP"/>
        </w:rPr>
        <w:t>「裏」</w:t>
      </w:r>
      <w:r>
        <w:rPr>
          <w:rFonts w:hint="eastAsia" w:hAnsi="宋体"/>
          <w:bCs/>
          <w:color w:val="auto"/>
          <w:kern w:val="0"/>
          <w:sz w:val="21"/>
          <w:szCs w:val="21"/>
          <w:lang w:eastAsia="ja-JP"/>
        </w:rPr>
        <w:t>（</w:t>
      </w:r>
      <w:r>
        <w:rPr>
          <w:rFonts w:hint="eastAsia" w:ascii="MS Mincho" w:hAnsi="MS Mincho" w:eastAsia="MS Mincho" w:cs="MS Mincho"/>
          <w:bCs/>
          <w:color w:val="auto"/>
          <w:kern w:val="0"/>
          <w:sz w:val="21"/>
          <w:szCs w:val="21"/>
          <w:lang w:eastAsia="ja-JP"/>
        </w:rPr>
        <w:t>「建前」</w:t>
      </w:r>
      <w:r>
        <w:rPr>
          <w:rFonts w:hint="eastAsia" w:hAnsi="宋体"/>
          <w:bCs/>
          <w:color w:val="auto"/>
          <w:kern w:val="0"/>
          <w:sz w:val="21"/>
          <w:szCs w:val="21"/>
          <w:lang w:eastAsia="ja-JP"/>
        </w:rPr>
        <w:t>与</w:t>
      </w:r>
      <w:r>
        <w:rPr>
          <w:rFonts w:hint="eastAsia" w:ascii="MS Mincho" w:hAnsi="MS Mincho" w:eastAsia="MS Mincho" w:cs="MS Mincho"/>
          <w:bCs/>
          <w:color w:val="auto"/>
          <w:kern w:val="0"/>
          <w:sz w:val="21"/>
          <w:szCs w:val="21"/>
          <w:lang w:eastAsia="ja-JP"/>
        </w:rPr>
        <w:t>「本音」</w:t>
      </w:r>
      <w:r>
        <w:rPr>
          <w:rFonts w:hint="eastAsia" w:hAnsi="宋体"/>
          <w:bCs/>
          <w:color w:val="auto"/>
          <w:kern w:val="0"/>
          <w:sz w:val="21"/>
          <w:szCs w:val="21"/>
          <w:lang w:eastAsia="ja-JP"/>
        </w:rPr>
        <w:t>）、</w:t>
      </w:r>
      <w:r>
        <w:rPr>
          <w:rFonts w:hint="eastAsia" w:ascii="MS Mincho" w:hAnsi="MS Mincho" w:eastAsia="MS Mincho" w:cs="MS Mincho"/>
          <w:bCs/>
          <w:color w:val="auto"/>
          <w:kern w:val="0"/>
          <w:sz w:val="21"/>
          <w:szCs w:val="21"/>
          <w:lang w:eastAsia="ja-JP"/>
        </w:rPr>
        <w:t>「遠慮」</w:t>
      </w:r>
      <w:r>
        <w:rPr>
          <w:rFonts w:hint="eastAsia" w:hAnsi="宋体"/>
          <w:bCs/>
          <w:color w:val="auto"/>
          <w:kern w:val="0"/>
          <w:sz w:val="21"/>
          <w:szCs w:val="21"/>
          <w:lang w:eastAsia="ja-JP"/>
        </w:rPr>
        <w:t>与</w:t>
      </w:r>
      <w:r>
        <w:rPr>
          <w:rFonts w:hint="eastAsia" w:ascii="MS Mincho" w:hAnsi="MS Mincho" w:eastAsia="MS Mincho" w:cs="MS Mincho"/>
          <w:bCs/>
          <w:color w:val="auto"/>
          <w:kern w:val="0"/>
          <w:sz w:val="21"/>
          <w:szCs w:val="21"/>
          <w:lang w:eastAsia="ja-JP"/>
        </w:rPr>
        <w:t>「察し」</w:t>
      </w:r>
      <w:r>
        <w:rPr>
          <w:rFonts w:hint="eastAsia" w:hAnsi="宋体"/>
          <w:bCs/>
          <w:color w:val="auto"/>
          <w:kern w:val="0"/>
          <w:sz w:val="21"/>
          <w:szCs w:val="21"/>
          <w:lang w:eastAsia="ja-JP"/>
        </w:rPr>
        <w:t>、</w:t>
      </w:r>
      <w:r>
        <w:rPr>
          <w:rFonts w:hint="eastAsia" w:ascii="MS Mincho" w:hAnsi="MS Mincho" w:eastAsia="MS Mincho" w:cs="MS Mincho"/>
          <w:bCs/>
          <w:color w:val="auto"/>
          <w:kern w:val="0"/>
          <w:sz w:val="21"/>
          <w:szCs w:val="21"/>
          <w:lang w:eastAsia="ja-JP"/>
        </w:rPr>
        <w:t>「義理」</w:t>
      </w:r>
      <w:r>
        <w:rPr>
          <w:rFonts w:hint="eastAsia" w:hAnsi="宋体"/>
          <w:bCs/>
          <w:color w:val="auto"/>
          <w:kern w:val="0"/>
          <w:sz w:val="21"/>
          <w:szCs w:val="21"/>
          <w:lang w:eastAsia="ja-JP"/>
        </w:rPr>
        <w:t>与</w:t>
      </w:r>
      <w:r>
        <w:rPr>
          <w:rFonts w:hint="eastAsia" w:ascii="MS Mincho" w:hAnsi="MS Mincho" w:eastAsia="MS Mincho" w:cs="MS Mincho"/>
          <w:bCs/>
          <w:color w:val="auto"/>
          <w:kern w:val="0"/>
          <w:sz w:val="21"/>
          <w:szCs w:val="21"/>
          <w:lang w:eastAsia="ja-JP"/>
        </w:rPr>
        <w:t>「人情」</w:t>
      </w:r>
      <w:r>
        <w:rPr>
          <w:rFonts w:hint="eastAsia" w:hAnsi="宋体"/>
          <w:bCs/>
          <w:color w:val="auto"/>
          <w:kern w:val="0"/>
          <w:sz w:val="21"/>
          <w:szCs w:val="21"/>
          <w:lang w:eastAsia="ja-JP"/>
        </w:rPr>
        <w:t>等一系列相对概念</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3.阐述</w:t>
      </w:r>
      <w:r>
        <w:rPr>
          <w:rFonts w:hint="eastAsia" w:hAnsi="宋体"/>
          <w:bCs/>
          <w:color w:val="auto"/>
          <w:kern w:val="0"/>
          <w:sz w:val="21"/>
          <w:szCs w:val="21"/>
        </w:rPr>
        <w:t>文化背景的发展变化如何影响和制约着日语的发展变化及在跨文化交际中的表达</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4.</w:t>
      </w:r>
      <w:r>
        <w:rPr>
          <w:rFonts w:hint="eastAsia" w:hAnsi="宋体"/>
          <w:color w:val="auto"/>
          <w:kern w:val="0"/>
          <w:sz w:val="21"/>
          <w:szCs w:val="21"/>
        </w:rPr>
        <w:t>能够将本课程所学内容应用于跨文化交际的实践中</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5.全面深刻地理解中国文化对日本文化产生的深远影响，坚定社会主义理想信念与文化自信。</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int="eastAsia" w:ascii="宋体" w:hAnsi="宋体"/>
          <w:b/>
          <w:color w:val="auto"/>
          <w:sz w:val="21"/>
          <w:szCs w:val="21"/>
          <w:lang w:eastAsia="ja-JP"/>
        </w:rPr>
        <w:t xml:space="preserve">第一章  </w:t>
      </w:r>
      <w:r>
        <w:rPr>
          <w:rFonts w:hint="eastAsia" w:ascii="MS Mincho" w:hAnsi="MS Mincho" w:eastAsia="MS Mincho" w:cs="MS Mincho"/>
          <w:b/>
          <w:color w:val="auto"/>
          <w:sz w:val="21"/>
          <w:szCs w:val="21"/>
          <w:lang w:eastAsia="ja-JP"/>
        </w:rPr>
        <w:t>非言語的コミュニケーションと日本文化</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：了解</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2.一般掌握</w:t>
      </w:r>
      <w:r>
        <w:rPr>
          <w:rFonts w:hint="eastAsia" w:ascii="宋体" w:hAnsi="宋体"/>
          <w:color w:val="auto"/>
          <w:sz w:val="21"/>
          <w:szCs w:val="21"/>
          <w:lang w:eastAsia="ja-JP"/>
        </w:rPr>
        <w:t>：</w:t>
      </w:r>
      <w:r>
        <w:rPr>
          <w:rFonts w:hint="eastAsia" w:ascii="宋体" w:hAnsi="宋体"/>
          <w:bCs/>
          <w:color w:val="auto"/>
          <w:sz w:val="21"/>
          <w:szCs w:val="21"/>
          <w:lang w:eastAsia="ja-JP"/>
        </w:rPr>
        <w:t>掌握</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表情と視線</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身振り言語</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空間と時間</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bCs/>
          <w:color w:val="auto"/>
          <w:sz w:val="21"/>
          <w:szCs w:val="21"/>
        </w:rPr>
        <w:t>熟练掌握非语言交际与日本文化之间的密切关系。</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1.本课出现的单词、语法、句型；</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2.非语言交际与日本文化之间的密切关系；</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MS Mincho" w:hAnsi="MS Mincho" w:cs="MS Mincho"/>
          <w:bCs/>
          <w:color w:val="auto"/>
          <w:sz w:val="21"/>
          <w:szCs w:val="21"/>
          <w:lang w:eastAsia="ja-JP"/>
        </w:rPr>
      </w:pPr>
      <w:r>
        <w:rPr>
          <w:rFonts w:hint="eastAsia" w:ascii="宋体" w:hAnsi="宋体"/>
          <w:bCs/>
          <w:color w:val="auto"/>
          <w:sz w:val="21"/>
          <w:szCs w:val="21"/>
          <w:lang w:eastAsia="ja-JP"/>
        </w:rPr>
        <w:t>3.从</w:t>
      </w:r>
      <w:r>
        <w:rPr>
          <w:rFonts w:hint="eastAsia" w:ascii="MS Mincho" w:hAnsi="MS Mincho" w:eastAsia="MS Mincho" w:cs="MS Mincho"/>
          <w:bCs/>
          <w:color w:val="auto"/>
          <w:sz w:val="21"/>
          <w:szCs w:val="21"/>
          <w:lang w:eastAsia="ja-JP"/>
        </w:rPr>
        <w:t>「表情と視線」</w:t>
      </w:r>
      <w:r>
        <w:rPr>
          <w:rFonts w:hint="eastAsia" w:ascii="宋体" w:hAnsi="宋体"/>
          <w:bCs/>
          <w:color w:val="auto"/>
          <w:sz w:val="21"/>
          <w:szCs w:val="21"/>
          <w:lang w:eastAsia="ja-JP"/>
        </w:rPr>
        <w:t>、</w:t>
      </w:r>
      <w:r>
        <w:rPr>
          <w:rFonts w:hint="eastAsia" w:ascii="MS Mincho" w:hAnsi="MS Mincho" w:eastAsia="MS Mincho" w:cs="MS Mincho"/>
          <w:bCs/>
          <w:color w:val="auto"/>
          <w:sz w:val="21"/>
          <w:szCs w:val="21"/>
          <w:lang w:eastAsia="ja-JP"/>
        </w:rPr>
        <w:t>「身振り言語」</w:t>
      </w:r>
      <w:r>
        <w:rPr>
          <w:rFonts w:hint="eastAsia" w:ascii="宋体" w:hAnsi="宋体"/>
          <w:bCs/>
          <w:color w:val="auto"/>
          <w:sz w:val="21"/>
          <w:szCs w:val="21"/>
          <w:lang w:eastAsia="ja-JP"/>
        </w:rPr>
        <w:t>、</w:t>
      </w:r>
      <w:r>
        <w:rPr>
          <w:rFonts w:hint="eastAsia" w:ascii="MS Mincho" w:hAnsi="MS Mincho" w:eastAsia="MS Mincho" w:cs="MS Mincho"/>
          <w:bCs/>
          <w:color w:val="auto"/>
          <w:sz w:val="21"/>
          <w:szCs w:val="21"/>
          <w:lang w:eastAsia="ja-JP"/>
        </w:rPr>
        <w:t>「空間と時間」</w:t>
      </w:r>
      <w:r>
        <w:rPr>
          <w:rFonts w:hint="eastAsia" w:ascii="宋体" w:hAnsi="宋体" w:cs="宋体"/>
          <w:bCs/>
          <w:color w:val="auto"/>
          <w:sz w:val="21"/>
          <w:szCs w:val="21"/>
          <w:lang w:eastAsia="ja-JP"/>
        </w:rPr>
        <w:t>等角度</w:t>
      </w:r>
      <w:r>
        <w:rPr>
          <w:rFonts w:hint="eastAsia" w:ascii="宋体" w:hAnsi="宋体"/>
          <w:bCs/>
          <w:color w:val="auto"/>
          <w:sz w:val="21"/>
          <w:szCs w:val="21"/>
          <w:lang w:eastAsia="ja-JP"/>
        </w:rPr>
        <w:t>理解非语言交际与日本文化之间的关系。</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4.对比非语言交际与中日文化之间的关系。</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：领会</w:t>
      </w:r>
      <w:r>
        <w:rPr>
          <w:rFonts w:hint="eastAsia" w:ascii="宋体" w:hAnsi="宋体"/>
          <w:bCs/>
          <w:color w:val="auto"/>
          <w:sz w:val="21"/>
          <w:szCs w:val="21"/>
        </w:rPr>
        <w:t>非语言交际与日本文化之间的关系；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将非语言交际应用于跨文化交际的实践中；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4.分析：</w:t>
      </w:r>
      <w:r>
        <w:rPr>
          <w:rFonts w:hint="eastAsia" w:ascii="宋体" w:hAnsi="宋体"/>
          <w:bCs/>
          <w:color w:val="auto"/>
          <w:sz w:val="21"/>
          <w:szCs w:val="21"/>
          <w:lang w:eastAsia="ja-JP"/>
        </w:rPr>
        <w:t>从</w:t>
      </w:r>
      <w:r>
        <w:rPr>
          <w:rFonts w:hint="eastAsia" w:ascii="MS Mincho" w:hAnsi="MS Mincho" w:eastAsia="MS Mincho" w:cs="MS Mincho"/>
          <w:bCs/>
          <w:color w:val="auto"/>
          <w:sz w:val="21"/>
          <w:szCs w:val="21"/>
          <w:lang w:eastAsia="ja-JP"/>
        </w:rPr>
        <w:t>「表情と視線」</w:t>
      </w:r>
      <w:r>
        <w:rPr>
          <w:rFonts w:hint="eastAsia" w:ascii="宋体" w:hAnsi="宋体"/>
          <w:bCs/>
          <w:color w:val="auto"/>
          <w:sz w:val="21"/>
          <w:szCs w:val="21"/>
          <w:lang w:eastAsia="ja-JP"/>
        </w:rPr>
        <w:t>、</w:t>
      </w:r>
      <w:r>
        <w:rPr>
          <w:rFonts w:hint="eastAsia" w:ascii="MS Mincho" w:hAnsi="MS Mincho" w:eastAsia="MS Mincho" w:cs="MS Mincho"/>
          <w:bCs/>
          <w:color w:val="auto"/>
          <w:sz w:val="21"/>
          <w:szCs w:val="21"/>
          <w:lang w:eastAsia="ja-JP"/>
        </w:rPr>
        <w:t>「身振り言語」</w:t>
      </w:r>
      <w:r>
        <w:rPr>
          <w:rFonts w:hint="eastAsia" w:ascii="宋体" w:hAnsi="宋体"/>
          <w:bCs/>
          <w:color w:val="auto"/>
          <w:sz w:val="21"/>
          <w:szCs w:val="21"/>
          <w:lang w:eastAsia="ja-JP"/>
        </w:rPr>
        <w:t>、</w:t>
      </w:r>
      <w:r>
        <w:rPr>
          <w:rFonts w:hint="eastAsia" w:ascii="MS Mincho" w:hAnsi="MS Mincho" w:eastAsia="MS Mincho" w:cs="MS Mincho"/>
          <w:bCs/>
          <w:color w:val="auto"/>
          <w:sz w:val="21"/>
          <w:szCs w:val="21"/>
          <w:lang w:eastAsia="ja-JP"/>
        </w:rPr>
        <w:t>「空間と時間」</w:t>
      </w:r>
      <w:r>
        <w:rPr>
          <w:rFonts w:hint="eastAsia" w:ascii="宋体" w:hAnsi="宋体" w:cs="宋体"/>
          <w:bCs/>
          <w:color w:val="auto"/>
          <w:sz w:val="21"/>
          <w:szCs w:val="21"/>
          <w:lang w:eastAsia="ja-JP"/>
        </w:rPr>
        <w:t>等角度</w:t>
      </w:r>
      <w:r>
        <w:rPr>
          <w:rFonts w:hint="eastAsia" w:ascii="宋体" w:hAnsi="宋体"/>
          <w:bCs/>
          <w:color w:val="auto"/>
          <w:sz w:val="21"/>
          <w:szCs w:val="21"/>
          <w:lang w:eastAsia="ja-JP"/>
        </w:rPr>
        <w:t>分析非语言交际与日本文化之间的关系；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对比非语言交际与中日文化之间的关系；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二</w:t>
      </w:r>
      <w:r>
        <w:rPr>
          <w:rFonts w:hint="eastAsia" w:ascii="宋体" w:hAnsi="宋体" w:cs="宋体"/>
          <w:b/>
          <w:bCs/>
          <w:color w:val="auto"/>
          <w:kern w:val="0"/>
          <w:sz w:val="21"/>
          <w:szCs w:val="21"/>
          <w:lang w:eastAsia="ja-JP"/>
        </w:rPr>
        <w:t xml:space="preserve">章  </w:t>
      </w:r>
      <w:r>
        <w:rPr>
          <w:rFonts w:hint="eastAsia" w:ascii="MS Mincho" w:hAnsi="MS Mincho" w:eastAsia="MS Mincho" w:cs="MS Mincho"/>
          <w:b/>
          <w:color w:val="auto"/>
          <w:sz w:val="21"/>
          <w:szCs w:val="21"/>
          <w:lang w:eastAsia="ja-JP"/>
        </w:rPr>
        <w:t>相槌と日本人の社会心理</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：了解</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2.一般掌握</w:t>
      </w:r>
      <w:r>
        <w:rPr>
          <w:rFonts w:hint="eastAsia" w:ascii="宋体" w:hAnsi="宋体"/>
          <w:color w:val="auto"/>
          <w:sz w:val="21"/>
          <w:szCs w:val="21"/>
          <w:lang w:eastAsia="ja-JP"/>
        </w:rPr>
        <w:t>：</w:t>
      </w:r>
      <w:r>
        <w:rPr>
          <w:rFonts w:hint="eastAsia" w:ascii="宋体" w:hAnsi="宋体"/>
          <w:bCs/>
          <w:color w:val="auto"/>
          <w:sz w:val="21"/>
          <w:szCs w:val="21"/>
          <w:lang w:eastAsia="ja-JP"/>
        </w:rPr>
        <w:t>掌握</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相槌の言語的機能</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相槌の非言語的機能</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協調性と同調性</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bCs/>
          <w:color w:val="auto"/>
          <w:sz w:val="21"/>
          <w:szCs w:val="21"/>
        </w:rPr>
        <w:t>熟练掌握随声附和与日本人的社会心理之间的关系。</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1.本课出现的单词、语法、句型；</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2.随声附和与日本人的社会心理之间的密切关系；</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MS Mincho" w:hAnsi="MS Mincho" w:cs="MS Mincho"/>
          <w:bCs/>
          <w:color w:val="auto"/>
          <w:sz w:val="21"/>
          <w:szCs w:val="21"/>
          <w:lang w:eastAsia="ja-JP"/>
        </w:rPr>
      </w:pPr>
      <w:r>
        <w:rPr>
          <w:rFonts w:hint="eastAsia" w:ascii="宋体" w:hAnsi="宋体"/>
          <w:bCs/>
          <w:color w:val="auto"/>
          <w:sz w:val="21"/>
          <w:szCs w:val="21"/>
          <w:lang w:eastAsia="ja-JP"/>
        </w:rPr>
        <w:t>3.从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相槌の言語的機能</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相槌の非言語的機能</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協調性と同調性</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等角度理解随声附和与日本人的社会心理的关系。</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4.对比中国人的社会心理，</w:t>
      </w:r>
      <w:r>
        <w:rPr>
          <w:rFonts w:hint="eastAsia" w:hAnsi="宋体"/>
          <w:color w:val="auto"/>
          <w:sz w:val="21"/>
          <w:szCs w:val="21"/>
        </w:rPr>
        <w:t>全面深刻地理解中国文化对日本文化产生的深远影响</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：领会</w:t>
      </w:r>
      <w:r>
        <w:rPr>
          <w:rFonts w:hint="eastAsia" w:ascii="宋体" w:hAnsi="宋体"/>
          <w:bCs/>
          <w:color w:val="auto"/>
          <w:sz w:val="21"/>
          <w:szCs w:val="21"/>
        </w:rPr>
        <w:t>随声附和与日本人的社会心理之间的关系；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将本课内容应用于跨文化交际的实践中；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4.分析：</w:t>
      </w:r>
      <w:r>
        <w:rPr>
          <w:rFonts w:hint="eastAsia" w:ascii="宋体" w:hAnsi="宋体"/>
          <w:bCs/>
          <w:color w:val="auto"/>
          <w:sz w:val="21"/>
          <w:szCs w:val="21"/>
          <w:lang w:eastAsia="ja-JP"/>
        </w:rPr>
        <w:t>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相槌の言語的機能</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相槌の非言語的機能</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協調性と同調性</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等角度分析随声附和与日本人的社会心理的关系；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综合分析随声附和与日本人的社会心理之间的关系；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jc w:val="center"/>
        <w:textAlignment w:val="auto"/>
        <w:rPr>
          <w:rFonts w:ascii="MS Mincho" w:hAnsi="MS Mincho" w:eastAsia="MS Mincho" w:cs="MS Mincho"/>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三</w:t>
      </w:r>
      <w:r>
        <w:rPr>
          <w:rFonts w:hint="eastAsia" w:ascii="宋体" w:hAnsi="宋体" w:cs="宋体"/>
          <w:b/>
          <w:bCs/>
          <w:color w:val="auto"/>
          <w:kern w:val="0"/>
          <w:sz w:val="21"/>
          <w:szCs w:val="21"/>
          <w:lang w:eastAsia="ja-JP"/>
        </w:rPr>
        <w:t xml:space="preserve">章  </w:t>
      </w:r>
      <w:r>
        <w:rPr>
          <w:rFonts w:hint="eastAsia" w:ascii="MS Mincho" w:hAnsi="MS Mincho" w:eastAsia="MS Mincho" w:cs="MS Mincho"/>
          <w:b/>
          <w:color w:val="auto"/>
          <w:sz w:val="21"/>
          <w:szCs w:val="21"/>
          <w:lang w:eastAsia="ja-JP"/>
        </w:rPr>
        <w:t>「甘え」の心理と言語表現</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：了解</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2.一般掌握</w:t>
      </w:r>
      <w:r>
        <w:rPr>
          <w:rFonts w:hint="eastAsia" w:ascii="宋体" w:hAnsi="宋体"/>
          <w:color w:val="auto"/>
          <w:sz w:val="21"/>
          <w:szCs w:val="21"/>
          <w:lang w:eastAsia="ja-JP"/>
        </w:rPr>
        <w:t>：</w:t>
      </w:r>
      <w:r>
        <w:rPr>
          <w:rFonts w:hint="eastAsia" w:ascii="宋体" w:hAnsi="宋体"/>
          <w:bCs/>
          <w:color w:val="auto"/>
          <w:sz w:val="21"/>
          <w:szCs w:val="21"/>
          <w:lang w:eastAsia="ja-JP"/>
        </w:rPr>
        <w:t>掌握</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甘えの日本的特徴</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甘えの言葉</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甘えの心理</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3.熟练掌握</w:t>
      </w:r>
      <w:r>
        <w:rPr>
          <w:rFonts w:hint="eastAsia" w:ascii="宋体" w:hAnsi="宋体"/>
          <w:color w:val="auto"/>
          <w:sz w:val="21"/>
          <w:szCs w:val="21"/>
          <w:lang w:eastAsia="ja-JP"/>
        </w:rPr>
        <w:t>：</w:t>
      </w:r>
      <w:r>
        <w:rPr>
          <w:rFonts w:hint="eastAsia" w:ascii="宋体" w:hAnsi="宋体"/>
          <w:bCs/>
          <w:color w:val="auto"/>
          <w:sz w:val="21"/>
          <w:szCs w:val="21"/>
          <w:lang w:eastAsia="ja-JP"/>
        </w:rPr>
        <w:t>熟练掌握日本人</w:t>
      </w:r>
      <w:r>
        <w:rPr>
          <w:rFonts w:hint="eastAsia" w:ascii="MS Mincho" w:hAnsi="MS Mincho" w:eastAsia="MS Mincho" w:cs="MS Mincho"/>
          <w:bCs/>
          <w:color w:val="auto"/>
          <w:sz w:val="21"/>
          <w:szCs w:val="21"/>
          <w:lang w:eastAsia="ja-JP"/>
        </w:rPr>
        <w:t>「甘え」</w:t>
      </w:r>
      <w:r>
        <w:rPr>
          <w:rFonts w:hint="eastAsia" w:ascii="宋体" w:hAnsi="宋体"/>
          <w:bCs/>
          <w:color w:val="auto"/>
          <w:sz w:val="21"/>
          <w:szCs w:val="21"/>
          <w:lang w:eastAsia="ja-JP"/>
        </w:rPr>
        <w:t>与语言表达的关系。</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1.本课出现的单词、语法、句型；</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bCs/>
          <w:color w:val="auto"/>
          <w:sz w:val="21"/>
          <w:szCs w:val="21"/>
          <w:lang w:eastAsia="ja-JP"/>
        </w:rPr>
        <w:t>2.日本人</w:t>
      </w:r>
      <w:r>
        <w:rPr>
          <w:rFonts w:hint="eastAsia" w:ascii="MS Mincho" w:hAnsi="MS Mincho" w:eastAsia="MS Mincho" w:cs="MS Mincho"/>
          <w:bCs/>
          <w:color w:val="auto"/>
          <w:sz w:val="21"/>
          <w:szCs w:val="21"/>
          <w:lang w:eastAsia="ja-JP"/>
        </w:rPr>
        <w:t>「甘え」</w:t>
      </w:r>
      <w:r>
        <w:rPr>
          <w:rFonts w:hint="eastAsia" w:ascii="宋体" w:hAnsi="宋体"/>
          <w:bCs/>
          <w:color w:val="auto"/>
          <w:sz w:val="21"/>
          <w:szCs w:val="21"/>
          <w:lang w:eastAsia="ja-JP"/>
        </w:rPr>
        <w:t>与语言表达的关系；</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MS Mincho" w:hAnsi="MS Mincho" w:cs="MS Mincho"/>
          <w:bCs/>
          <w:color w:val="auto"/>
          <w:sz w:val="21"/>
          <w:szCs w:val="21"/>
          <w:lang w:eastAsia="ja-JP"/>
        </w:rPr>
      </w:pPr>
      <w:r>
        <w:rPr>
          <w:rFonts w:hint="eastAsia" w:ascii="宋体" w:hAnsi="宋体"/>
          <w:bCs/>
          <w:color w:val="auto"/>
          <w:sz w:val="21"/>
          <w:szCs w:val="21"/>
          <w:lang w:eastAsia="ja-JP"/>
        </w:rPr>
        <w:t>3.从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甘えの日本的特徴</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甘えの言葉</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甘えの心理</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等角度理解日本人</w:t>
      </w:r>
      <w:r>
        <w:rPr>
          <w:rFonts w:hint="eastAsia" w:ascii="MS Mincho" w:hAnsi="MS Mincho" w:eastAsia="MS Mincho" w:cs="MS Mincho"/>
          <w:bCs/>
          <w:color w:val="auto"/>
          <w:sz w:val="21"/>
          <w:szCs w:val="21"/>
          <w:lang w:eastAsia="ja-JP"/>
        </w:rPr>
        <w:t>「甘え」</w:t>
      </w:r>
      <w:r>
        <w:rPr>
          <w:rFonts w:hint="eastAsia" w:ascii="宋体" w:hAnsi="宋体"/>
          <w:bCs/>
          <w:color w:val="auto"/>
          <w:sz w:val="21"/>
          <w:szCs w:val="21"/>
          <w:lang w:eastAsia="ja-JP"/>
        </w:rPr>
        <w:t>与语言表达的关系。</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4.对比中国人的社会心理，</w:t>
      </w:r>
      <w:r>
        <w:rPr>
          <w:rFonts w:hint="eastAsia" w:hAnsi="宋体"/>
          <w:color w:val="auto"/>
          <w:sz w:val="21"/>
          <w:szCs w:val="21"/>
        </w:rPr>
        <w:t>全面深刻地理解中国文化对日本文化产生的深远影响</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2.领会</w:t>
      </w:r>
      <w:r>
        <w:rPr>
          <w:rFonts w:hint="eastAsia" w:ascii="宋体" w:hAnsi="宋体"/>
          <w:color w:val="auto"/>
          <w:sz w:val="21"/>
          <w:szCs w:val="21"/>
          <w:lang w:eastAsia="ja-JP"/>
        </w:rPr>
        <w:t>：</w:t>
      </w:r>
      <w:r>
        <w:rPr>
          <w:rFonts w:hint="eastAsia" w:ascii="MS Mincho" w:hAnsi="MS Mincho" w:eastAsia="MS Mincho" w:cs="MS Mincho"/>
          <w:bCs/>
          <w:color w:val="auto"/>
          <w:sz w:val="21"/>
          <w:szCs w:val="21"/>
          <w:lang w:eastAsia="ja-JP"/>
        </w:rPr>
        <w:t>「甘え」</w:t>
      </w:r>
      <w:r>
        <w:rPr>
          <w:rFonts w:hint="eastAsia" w:ascii="宋体" w:hAnsi="宋体"/>
          <w:bCs/>
          <w:color w:val="auto"/>
          <w:sz w:val="21"/>
          <w:szCs w:val="21"/>
          <w:lang w:eastAsia="ja-JP"/>
        </w:rPr>
        <w:t>与语言表达的关系；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将本课内容应用于跨文化交际的实践中；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4.分析：</w:t>
      </w:r>
      <w:r>
        <w:rPr>
          <w:rFonts w:hint="eastAsia" w:ascii="宋体" w:hAnsi="宋体"/>
          <w:bCs/>
          <w:color w:val="auto"/>
          <w:sz w:val="21"/>
          <w:szCs w:val="21"/>
          <w:lang w:eastAsia="ja-JP"/>
        </w:rPr>
        <w:t>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甘えの日本的特徴</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甘えの言葉</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甘えの心理</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等角度分析日本人</w:t>
      </w:r>
      <w:r>
        <w:rPr>
          <w:rFonts w:hint="eastAsia" w:ascii="MS Mincho" w:hAnsi="MS Mincho" w:eastAsia="MS Mincho" w:cs="MS Mincho"/>
          <w:bCs/>
          <w:color w:val="auto"/>
          <w:sz w:val="21"/>
          <w:szCs w:val="21"/>
          <w:lang w:eastAsia="ja-JP"/>
        </w:rPr>
        <w:t>「甘え」</w:t>
      </w:r>
      <w:r>
        <w:rPr>
          <w:rFonts w:hint="eastAsia" w:ascii="宋体" w:hAnsi="宋体"/>
          <w:bCs/>
          <w:color w:val="auto"/>
          <w:sz w:val="21"/>
          <w:szCs w:val="21"/>
          <w:lang w:eastAsia="ja-JP"/>
        </w:rPr>
        <w:t>与语言表达的关系；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5.综合</w:t>
      </w:r>
      <w:r>
        <w:rPr>
          <w:rFonts w:hint="eastAsia" w:ascii="宋体" w:hAnsi="宋体"/>
          <w:color w:val="auto"/>
          <w:sz w:val="21"/>
          <w:szCs w:val="21"/>
          <w:lang w:eastAsia="ja-JP"/>
        </w:rPr>
        <w:t>：综合分析</w:t>
      </w:r>
      <w:r>
        <w:rPr>
          <w:rFonts w:hint="eastAsia" w:ascii="MS Mincho" w:hAnsi="MS Mincho" w:eastAsia="MS Mincho" w:cs="MS Mincho"/>
          <w:bCs/>
          <w:color w:val="auto"/>
          <w:sz w:val="21"/>
          <w:szCs w:val="21"/>
          <w:lang w:eastAsia="ja-JP"/>
        </w:rPr>
        <w:t>「甘え」</w:t>
      </w:r>
      <w:r>
        <w:rPr>
          <w:rFonts w:hint="eastAsia" w:ascii="宋体" w:hAnsi="宋体"/>
          <w:bCs/>
          <w:color w:val="auto"/>
          <w:sz w:val="21"/>
          <w:szCs w:val="21"/>
          <w:lang w:eastAsia="ja-JP"/>
        </w:rPr>
        <w:t>与语言表达的关系；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jc w:val="center"/>
        <w:textAlignment w:val="auto"/>
        <w:rPr>
          <w:rFonts w:ascii="MS Mincho" w:hAnsi="MS Mincho" w:eastAsia="MS Mincho" w:cs="MS Mincho"/>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四</w:t>
      </w:r>
      <w:r>
        <w:rPr>
          <w:rFonts w:hint="eastAsia" w:ascii="宋体" w:hAnsi="宋体" w:cs="宋体"/>
          <w:b/>
          <w:bCs/>
          <w:color w:val="auto"/>
          <w:kern w:val="0"/>
          <w:sz w:val="21"/>
          <w:szCs w:val="21"/>
          <w:lang w:eastAsia="ja-JP"/>
        </w:rPr>
        <w:t xml:space="preserve">章  </w:t>
      </w:r>
      <w:r>
        <w:rPr>
          <w:rFonts w:hint="eastAsia" w:ascii="MS Mincho" w:hAnsi="MS Mincho" w:eastAsia="MS Mincho" w:cs="MS Mincho"/>
          <w:b/>
          <w:color w:val="auto"/>
          <w:sz w:val="21"/>
          <w:szCs w:val="21"/>
          <w:lang w:eastAsia="ja-JP"/>
        </w:rPr>
        <w:t>遠慮と察しのコミュニケーション</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：了解</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2.一般掌握</w:t>
      </w:r>
      <w:r>
        <w:rPr>
          <w:rFonts w:hint="eastAsia" w:ascii="宋体" w:hAnsi="宋体"/>
          <w:color w:val="auto"/>
          <w:sz w:val="21"/>
          <w:szCs w:val="21"/>
          <w:lang w:eastAsia="ja-JP"/>
        </w:rPr>
        <w:t>：</w:t>
      </w:r>
      <w:r>
        <w:rPr>
          <w:rFonts w:hint="eastAsia" w:ascii="宋体" w:hAnsi="宋体"/>
          <w:bCs/>
          <w:color w:val="auto"/>
          <w:sz w:val="21"/>
          <w:szCs w:val="21"/>
          <w:lang w:eastAsia="ja-JP"/>
        </w:rPr>
        <w:t>掌握</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思いやりの文化</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遠慮と察しの人間関係</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日本的おもてなしのコンテキスト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3.熟练掌握</w:t>
      </w:r>
      <w:r>
        <w:rPr>
          <w:rFonts w:hint="eastAsia" w:ascii="宋体" w:hAnsi="宋体"/>
          <w:color w:val="auto"/>
          <w:sz w:val="21"/>
          <w:szCs w:val="21"/>
          <w:lang w:eastAsia="ja-JP"/>
        </w:rPr>
        <w:t>：</w:t>
      </w:r>
      <w:r>
        <w:rPr>
          <w:rFonts w:hint="eastAsia" w:ascii="宋体" w:hAnsi="宋体"/>
          <w:bCs/>
          <w:color w:val="auto"/>
          <w:sz w:val="21"/>
          <w:szCs w:val="21"/>
          <w:lang w:eastAsia="ja-JP"/>
        </w:rPr>
        <w:t>熟练掌握日本人</w:t>
      </w:r>
      <w:r>
        <w:rPr>
          <w:rFonts w:hint="eastAsia" w:ascii="MS Mincho" w:hAnsi="MS Mincho" w:eastAsia="MS Mincho" w:cs="MS Mincho"/>
          <w:bCs/>
          <w:color w:val="auto"/>
          <w:sz w:val="21"/>
          <w:szCs w:val="21"/>
          <w:lang w:eastAsia="ja-JP"/>
        </w:rPr>
        <w:t>「遠慮」</w:t>
      </w:r>
      <w:r>
        <w:rPr>
          <w:rFonts w:hint="eastAsia" w:ascii="宋体" w:hAnsi="宋体" w:cs="宋体"/>
          <w:bCs/>
          <w:color w:val="auto"/>
          <w:sz w:val="21"/>
          <w:szCs w:val="21"/>
          <w:lang w:eastAsia="ja-JP"/>
        </w:rPr>
        <w:t>与</w:t>
      </w:r>
      <w:r>
        <w:rPr>
          <w:rFonts w:hint="eastAsia" w:ascii="MS Mincho" w:hAnsi="MS Mincho" w:eastAsia="MS Mincho" w:cs="MS Mincho"/>
          <w:bCs/>
          <w:color w:val="auto"/>
          <w:sz w:val="21"/>
          <w:szCs w:val="21"/>
          <w:lang w:eastAsia="ja-JP"/>
        </w:rPr>
        <w:t>「察し」</w:t>
      </w:r>
      <w:r>
        <w:rPr>
          <w:rFonts w:hint="eastAsia" w:ascii="MS Mincho" w:hAnsi="MS Mincho" w:cs="MS Mincho"/>
          <w:bCs/>
          <w:color w:val="auto"/>
          <w:sz w:val="21"/>
          <w:szCs w:val="21"/>
          <w:lang w:eastAsia="ja-JP"/>
        </w:rPr>
        <w:t>的交际方式</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1.本课出现的单词、语法、句型；</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lang w:eastAsia="ja-JP"/>
        </w:rPr>
      </w:pPr>
      <w:r>
        <w:rPr>
          <w:rFonts w:hint="eastAsia" w:ascii="宋体" w:hAnsi="宋体"/>
          <w:bCs/>
          <w:color w:val="auto"/>
          <w:sz w:val="21"/>
          <w:szCs w:val="21"/>
          <w:lang w:eastAsia="ja-JP"/>
        </w:rPr>
        <w:t>2.日本人</w:t>
      </w:r>
      <w:r>
        <w:rPr>
          <w:rFonts w:hint="eastAsia" w:ascii="MS Mincho" w:hAnsi="MS Mincho" w:eastAsia="MS Mincho" w:cs="MS Mincho"/>
          <w:bCs/>
          <w:color w:val="auto"/>
          <w:sz w:val="21"/>
          <w:szCs w:val="21"/>
          <w:lang w:eastAsia="ja-JP"/>
        </w:rPr>
        <w:t>「遠慮」</w:t>
      </w:r>
      <w:r>
        <w:rPr>
          <w:rFonts w:hint="eastAsia" w:ascii="宋体" w:hAnsi="宋体" w:cs="宋体"/>
          <w:bCs/>
          <w:color w:val="auto"/>
          <w:sz w:val="21"/>
          <w:szCs w:val="21"/>
          <w:lang w:eastAsia="ja-JP"/>
        </w:rPr>
        <w:t>与</w:t>
      </w:r>
      <w:r>
        <w:rPr>
          <w:rFonts w:hint="eastAsia" w:ascii="MS Mincho" w:hAnsi="MS Mincho" w:eastAsia="MS Mincho" w:cs="MS Mincho"/>
          <w:bCs/>
          <w:color w:val="auto"/>
          <w:sz w:val="21"/>
          <w:szCs w:val="21"/>
          <w:lang w:eastAsia="ja-JP"/>
        </w:rPr>
        <w:t>「察し」</w:t>
      </w:r>
      <w:r>
        <w:rPr>
          <w:rFonts w:hint="eastAsia" w:ascii="MS Mincho" w:hAnsi="MS Mincho" w:cs="MS Mincho"/>
          <w:bCs/>
          <w:color w:val="auto"/>
          <w:sz w:val="21"/>
          <w:szCs w:val="21"/>
          <w:lang w:eastAsia="ja-JP"/>
        </w:rPr>
        <w:t>的交际方式</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MS Mincho" w:hAnsi="MS Mincho" w:cs="MS Mincho"/>
          <w:bCs/>
          <w:color w:val="auto"/>
          <w:sz w:val="21"/>
          <w:szCs w:val="21"/>
          <w:lang w:eastAsia="ja-JP"/>
        </w:rPr>
      </w:pPr>
      <w:r>
        <w:rPr>
          <w:rFonts w:hint="eastAsia" w:ascii="宋体" w:hAnsi="宋体"/>
          <w:bCs/>
          <w:color w:val="auto"/>
          <w:sz w:val="21"/>
          <w:szCs w:val="21"/>
          <w:lang w:eastAsia="ja-JP"/>
        </w:rPr>
        <w:t>3.从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思いやりの文化</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遠慮と察しの人間関係</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日本的おもてなしのコンテキスト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等角度理解日本人</w:t>
      </w:r>
      <w:r>
        <w:rPr>
          <w:rFonts w:hint="eastAsia" w:ascii="MS Mincho" w:hAnsi="MS Mincho" w:eastAsia="MS Mincho" w:cs="MS Mincho"/>
          <w:bCs/>
          <w:color w:val="auto"/>
          <w:sz w:val="21"/>
          <w:szCs w:val="21"/>
          <w:lang w:eastAsia="ja-JP"/>
        </w:rPr>
        <w:t>「遠慮」</w:t>
      </w:r>
      <w:r>
        <w:rPr>
          <w:rFonts w:hint="eastAsia" w:ascii="宋体" w:hAnsi="宋体" w:cs="宋体"/>
          <w:bCs/>
          <w:color w:val="auto"/>
          <w:sz w:val="21"/>
          <w:szCs w:val="21"/>
          <w:lang w:eastAsia="ja-JP"/>
        </w:rPr>
        <w:t>与</w:t>
      </w:r>
      <w:r>
        <w:rPr>
          <w:rFonts w:hint="eastAsia" w:ascii="MS Mincho" w:hAnsi="MS Mincho" w:eastAsia="MS Mincho" w:cs="MS Mincho"/>
          <w:bCs/>
          <w:color w:val="auto"/>
          <w:sz w:val="21"/>
          <w:szCs w:val="21"/>
          <w:lang w:eastAsia="ja-JP"/>
        </w:rPr>
        <w:t>「察し」</w:t>
      </w:r>
      <w:r>
        <w:rPr>
          <w:rFonts w:hint="eastAsia" w:ascii="MS Mincho" w:hAnsi="MS Mincho" w:cs="MS Mincho"/>
          <w:bCs/>
          <w:color w:val="auto"/>
          <w:sz w:val="21"/>
          <w:szCs w:val="21"/>
          <w:lang w:eastAsia="ja-JP"/>
        </w:rPr>
        <w:t>的交际方式</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4.对比中国人的社会心理，</w:t>
      </w:r>
      <w:r>
        <w:rPr>
          <w:rFonts w:hint="eastAsia" w:hAnsi="宋体"/>
          <w:color w:val="auto"/>
          <w:sz w:val="21"/>
          <w:szCs w:val="21"/>
        </w:rPr>
        <w:t>全面深刻地理解中国文化对日本文化产生的深远影响</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2.领会</w:t>
      </w:r>
      <w:r>
        <w:rPr>
          <w:rFonts w:hint="eastAsia" w:ascii="宋体" w:hAnsi="宋体"/>
          <w:color w:val="auto"/>
          <w:sz w:val="21"/>
          <w:szCs w:val="21"/>
          <w:lang w:eastAsia="ja-JP"/>
        </w:rPr>
        <w:t>：</w:t>
      </w:r>
      <w:r>
        <w:rPr>
          <w:rFonts w:hint="eastAsia" w:ascii="MS Mincho" w:hAnsi="MS Mincho" w:eastAsia="MS Mincho" w:cs="MS Mincho"/>
          <w:bCs/>
          <w:color w:val="auto"/>
          <w:sz w:val="21"/>
          <w:szCs w:val="21"/>
          <w:lang w:eastAsia="ja-JP"/>
        </w:rPr>
        <w:t>「遠慮」</w:t>
      </w:r>
      <w:r>
        <w:rPr>
          <w:rFonts w:hint="eastAsia" w:ascii="宋体" w:hAnsi="宋体" w:cs="宋体"/>
          <w:bCs/>
          <w:color w:val="auto"/>
          <w:sz w:val="21"/>
          <w:szCs w:val="21"/>
          <w:lang w:eastAsia="ja-JP"/>
        </w:rPr>
        <w:t>与</w:t>
      </w:r>
      <w:r>
        <w:rPr>
          <w:rFonts w:hint="eastAsia" w:ascii="MS Mincho" w:hAnsi="MS Mincho" w:eastAsia="MS Mincho" w:cs="MS Mincho"/>
          <w:bCs/>
          <w:color w:val="auto"/>
          <w:sz w:val="21"/>
          <w:szCs w:val="21"/>
          <w:lang w:eastAsia="ja-JP"/>
        </w:rPr>
        <w:t>「察し」</w:t>
      </w:r>
      <w:r>
        <w:rPr>
          <w:rFonts w:hint="eastAsia" w:ascii="MS Mincho" w:hAnsi="MS Mincho" w:cs="MS Mincho"/>
          <w:bCs/>
          <w:color w:val="auto"/>
          <w:sz w:val="21"/>
          <w:szCs w:val="21"/>
          <w:lang w:eastAsia="ja-JP"/>
        </w:rPr>
        <w:t>的交际方式</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将本课内容应用于跨文化交际的实践中；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4.分析：</w:t>
      </w:r>
      <w:r>
        <w:rPr>
          <w:rFonts w:hint="eastAsia" w:ascii="宋体" w:hAnsi="宋体"/>
          <w:bCs/>
          <w:color w:val="auto"/>
          <w:sz w:val="21"/>
          <w:szCs w:val="21"/>
          <w:lang w:eastAsia="ja-JP"/>
        </w:rPr>
        <w:t>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思いやりの文化</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遠慮と察しの人間関係</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日本的おもてなしのコンテキスト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等角度分析日本人</w:t>
      </w:r>
      <w:r>
        <w:rPr>
          <w:rFonts w:hint="eastAsia" w:ascii="MS Mincho" w:hAnsi="MS Mincho" w:eastAsia="MS Mincho" w:cs="MS Mincho"/>
          <w:bCs/>
          <w:color w:val="auto"/>
          <w:sz w:val="21"/>
          <w:szCs w:val="21"/>
          <w:lang w:eastAsia="ja-JP"/>
        </w:rPr>
        <w:t>「遠慮」</w:t>
      </w:r>
      <w:r>
        <w:rPr>
          <w:rFonts w:hint="eastAsia" w:ascii="宋体" w:hAnsi="宋体" w:cs="宋体"/>
          <w:bCs/>
          <w:color w:val="auto"/>
          <w:sz w:val="21"/>
          <w:szCs w:val="21"/>
          <w:lang w:eastAsia="ja-JP"/>
        </w:rPr>
        <w:t>与</w:t>
      </w:r>
      <w:r>
        <w:rPr>
          <w:rFonts w:hint="eastAsia" w:ascii="MS Mincho" w:hAnsi="MS Mincho" w:eastAsia="MS Mincho" w:cs="MS Mincho"/>
          <w:bCs/>
          <w:color w:val="auto"/>
          <w:sz w:val="21"/>
          <w:szCs w:val="21"/>
          <w:lang w:eastAsia="ja-JP"/>
        </w:rPr>
        <w:t>「察し」</w:t>
      </w:r>
      <w:r>
        <w:rPr>
          <w:rFonts w:hint="eastAsia" w:ascii="MS Mincho" w:hAnsi="MS Mincho" w:cs="MS Mincho"/>
          <w:bCs/>
          <w:color w:val="auto"/>
          <w:sz w:val="21"/>
          <w:szCs w:val="21"/>
          <w:lang w:eastAsia="ja-JP"/>
        </w:rPr>
        <w:t>的交际方式</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5.综合</w:t>
      </w:r>
      <w:r>
        <w:rPr>
          <w:rFonts w:hint="eastAsia" w:ascii="宋体" w:hAnsi="宋体"/>
          <w:color w:val="auto"/>
          <w:sz w:val="21"/>
          <w:szCs w:val="21"/>
          <w:lang w:eastAsia="ja-JP"/>
        </w:rPr>
        <w:t>：综合分析</w:t>
      </w:r>
      <w:r>
        <w:rPr>
          <w:rFonts w:hint="eastAsia" w:ascii="MS Mincho" w:hAnsi="MS Mincho" w:eastAsia="MS Mincho" w:cs="MS Mincho"/>
          <w:bCs/>
          <w:color w:val="auto"/>
          <w:sz w:val="21"/>
          <w:szCs w:val="21"/>
          <w:lang w:eastAsia="ja-JP"/>
        </w:rPr>
        <w:t>「遠慮」</w:t>
      </w:r>
      <w:r>
        <w:rPr>
          <w:rFonts w:hint="eastAsia" w:ascii="宋体" w:hAnsi="宋体" w:cs="宋体"/>
          <w:bCs/>
          <w:color w:val="auto"/>
          <w:sz w:val="21"/>
          <w:szCs w:val="21"/>
          <w:lang w:eastAsia="ja-JP"/>
        </w:rPr>
        <w:t>与</w:t>
      </w:r>
      <w:r>
        <w:rPr>
          <w:rFonts w:hint="eastAsia" w:ascii="MS Mincho" w:hAnsi="MS Mincho" w:eastAsia="MS Mincho" w:cs="MS Mincho"/>
          <w:bCs/>
          <w:color w:val="auto"/>
          <w:sz w:val="21"/>
          <w:szCs w:val="21"/>
          <w:lang w:eastAsia="ja-JP"/>
        </w:rPr>
        <w:t>「察し」</w:t>
      </w:r>
      <w:r>
        <w:rPr>
          <w:rFonts w:hint="eastAsia" w:ascii="MS Mincho" w:hAnsi="MS Mincho" w:cs="MS Mincho"/>
          <w:bCs/>
          <w:color w:val="auto"/>
          <w:sz w:val="21"/>
          <w:szCs w:val="21"/>
          <w:lang w:eastAsia="ja-JP"/>
        </w:rPr>
        <w:t>的交际方式</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jc w:val="center"/>
        <w:textAlignment w:val="auto"/>
        <w:rPr>
          <w:rFonts w:ascii="MS Mincho" w:hAnsi="MS Mincho" w:eastAsia="MS Mincho" w:cs="MS Mincho"/>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五</w:t>
      </w:r>
      <w:r>
        <w:rPr>
          <w:rFonts w:hint="eastAsia" w:ascii="宋体" w:hAnsi="宋体" w:cs="宋体"/>
          <w:b/>
          <w:bCs/>
          <w:color w:val="auto"/>
          <w:kern w:val="0"/>
          <w:sz w:val="21"/>
          <w:szCs w:val="21"/>
          <w:lang w:eastAsia="ja-JP"/>
        </w:rPr>
        <w:t xml:space="preserve">章  </w:t>
      </w:r>
      <w:r>
        <w:rPr>
          <w:rFonts w:hint="eastAsia" w:ascii="宋体" w:hAnsi="宋体" w:eastAsia="MS Mincho" w:cs="宋体"/>
          <w:b/>
          <w:bCs/>
          <w:color w:val="auto"/>
          <w:kern w:val="0"/>
          <w:sz w:val="21"/>
          <w:szCs w:val="21"/>
          <w:lang w:eastAsia="ja-JP"/>
        </w:rPr>
        <w:t>「ウチ」と「ソト」の言語生態</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：了解</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2.一般掌握</w:t>
      </w:r>
      <w:r>
        <w:rPr>
          <w:rFonts w:hint="eastAsia" w:ascii="宋体" w:hAnsi="宋体"/>
          <w:color w:val="auto"/>
          <w:sz w:val="21"/>
          <w:szCs w:val="21"/>
          <w:lang w:eastAsia="ja-JP"/>
        </w:rPr>
        <w:t>：</w:t>
      </w:r>
      <w:r>
        <w:rPr>
          <w:rFonts w:hint="eastAsia" w:ascii="宋体" w:hAnsi="宋体"/>
          <w:bCs/>
          <w:color w:val="auto"/>
          <w:sz w:val="21"/>
          <w:szCs w:val="21"/>
          <w:lang w:eastAsia="ja-JP"/>
        </w:rPr>
        <w:t>掌握</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心理空間としてのウチとソト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授受動詞におけるウチとソト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ビジネス場面でのウチとソト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bCs/>
          <w:color w:val="auto"/>
          <w:sz w:val="21"/>
          <w:szCs w:val="21"/>
        </w:rPr>
        <w:t>熟练掌握日本社会的内外关系及其对语言表达的影响。</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1.本课出现的单词、语法、句型；</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2.日本社会的内外关系及其对语言表达的影响；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MS Mincho" w:hAnsi="MS Mincho" w:cs="MS Mincho"/>
          <w:bCs/>
          <w:color w:val="auto"/>
          <w:sz w:val="21"/>
          <w:szCs w:val="21"/>
          <w:lang w:eastAsia="ja-JP"/>
        </w:rPr>
      </w:pPr>
      <w:r>
        <w:rPr>
          <w:rFonts w:hint="eastAsia" w:ascii="宋体" w:hAnsi="宋体"/>
          <w:bCs/>
          <w:color w:val="auto"/>
          <w:sz w:val="21"/>
          <w:szCs w:val="21"/>
          <w:lang w:eastAsia="ja-JP"/>
        </w:rPr>
        <w:t>3.从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心理空間としてのウチとソト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授受動詞におけるウチとソト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ビジネス場面でのウチとソト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等角度分析日本社会的内外关系及其对语言表达的影响。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4.对比中国人的思维方式，</w:t>
      </w:r>
      <w:r>
        <w:rPr>
          <w:rFonts w:hint="eastAsia" w:hAnsi="宋体"/>
          <w:color w:val="auto"/>
          <w:sz w:val="21"/>
          <w:szCs w:val="21"/>
        </w:rPr>
        <w:t>全面深刻地理解中国文化对日本文化产生的深远影响</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日本社会的内外关系；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将本课内容应用于跨文化交际的实践中；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4.分析：</w:t>
      </w:r>
      <w:r>
        <w:rPr>
          <w:rFonts w:hint="eastAsia" w:ascii="宋体" w:hAnsi="宋体"/>
          <w:bCs/>
          <w:color w:val="auto"/>
          <w:sz w:val="21"/>
          <w:szCs w:val="21"/>
          <w:lang w:eastAsia="ja-JP"/>
        </w:rPr>
        <w:t>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心理空間としてのウチとソト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授受動詞におけるウチとソト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ビジネス場面でのウチとソト</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等角度分析日本社会的内外关系；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：综合分析</w:t>
      </w:r>
      <w:r>
        <w:rPr>
          <w:rFonts w:hint="eastAsia" w:ascii="宋体" w:hAnsi="宋体"/>
          <w:bCs/>
          <w:color w:val="auto"/>
          <w:sz w:val="21"/>
          <w:szCs w:val="21"/>
        </w:rPr>
        <w:t>日本社会的内外关系对语言表达的影响；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jc w:val="center"/>
        <w:textAlignment w:val="auto"/>
        <w:rPr>
          <w:rFonts w:ascii="MS Mincho" w:hAnsi="MS Mincho" w:eastAsia="MS Mincho" w:cs="MS Mincho"/>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六</w:t>
      </w:r>
      <w:r>
        <w:rPr>
          <w:rFonts w:hint="eastAsia" w:ascii="宋体" w:hAnsi="宋体" w:cs="宋体"/>
          <w:b/>
          <w:bCs/>
          <w:color w:val="auto"/>
          <w:kern w:val="0"/>
          <w:sz w:val="21"/>
          <w:szCs w:val="21"/>
          <w:lang w:eastAsia="ja-JP"/>
        </w:rPr>
        <w:t xml:space="preserve">章  </w:t>
      </w:r>
      <w:r>
        <w:rPr>
          <w:rFonts w:hint="eastAsia" w:ascii="宋体" w:hAnsi="宋体" w:eastAsia="MS Mincho" w:cs="宋体"/>
          <w:b/>
          <w:bCs/>
          <w:color w:val="auto"/>
          <w:kern w:val="0"/>
          <w:sz w:val="21"/>
          <w:szCs w:val="21"/>
          <w:lang w:eastAsia="ja-JP"/>
        </w:rPr>
        <w:t>建前と本音ー「表」と「裏」の言語表現</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：了解</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2.一般掌握</w:t>
      </w:r>
      <w:r>
        <w:rPr>
          <w:rFonts w:hint="eastAsia" w:ascii="宋体" w:hAnsi="宋体"/>
          <w:color w:val="auto"/>
          <w:sz w:val="21"/>
          <w:szCs w:val="21"/>
          <w:lang w:eastAsia="ja-JP"/>
        </w:rPr>
        <w:t>：</w:t>
      </w:r>
      <w:r>
        <w:rPr>
          <w:rFonts w:hint="eastAsia" w:ascii="宋体" w:hAnsi="宋体"/>
          <w:bCs/>
          <w:color w:val="auto"/>
          <w:sz w:val="21"/>
          <w:szCs w:val="21"/>
          <w:lang w:eastAsia="ja-JP"/>
        </w:rPr>
        <w:t>掌握</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建前と本音の使い分け</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建前と本音の言語的実践</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日本語の中の表と裏</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bCs/>
          <w:color w:val="auto"/>
          <w:sz w:val="21"/>
          <w:szCs w:val="21"/>
        </w:rPr>
        <w:t>熟练掌握日本人的</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建前</w:t>
      </w:r>
      <w:r>
        <w:rPr>
          <w:rFonts w:hint="eastAsia" w:ascii="宋体" w:hAnsi="宋体" w:eastAsia="MS Mincho"/>
          <w:bCs/>
          <w:color w:val="auto"/>
          <w:sz w:val="21"/>
          <w:szCs w:val="21"/>
        </w:rPr>
        <w:t>」</w:t>
      </w:r>
      <w:r>
        <w:rPr>
          <w:rFonts w:hint="eastAsia" w:ascii="宋体" w:hAnsi="宋体"/>
          <w:bCs/>
          <w:color w:val="auto"/>
          <w:sz w:val="21"/>
          <w:szCs w:val="21"/>
        </w:rPr>
        <w:t>与</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本音</w:t>
      </w:r>
      <w:r>
        <w:rPr>
          <w:rFonts w:hint="eastAsia" w:ascii="宋体" w:hAnsi="宋体" w:eastAsia="MS Mincho"/>
          <w:bCs/>
          <w:color w:val="auto"/>
          <w:sz w:val="21"/>
          <w:szCs w:val="21"/>
        </w:rPr>
        <w:t>」</w:t>
      </w:r>
      <w:r>
        <w:rPr>
          <w:rFonts w:hint="eastAsia" w:ascii="宋体" w:hAnsi="宋体"/>
          <w:bCs/>
          <w:color w:val="auto"/>
          <w:sz w:val="21"/>
          <w:szCs w:val="21"/>
        </w:rPr>
        <w:t>的区别与联系。</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1.本课出现的单词、语法、句型；</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2.日本人的</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建前</w:t>
      </w:r>
      <w:r>
        <w:rPr>
          <w:rFonts w:hint="eastAsia" w:ascii="宋体" w:hAnsi="宋体" w:eastAsia="MS Mincho"/>
          <w:bCs/>
          <w:color w:val="auto"/>
          <w:sz w:val="21"/>
          <w:szCs w:val="21"/>
        </w:rPr>
        <w:t>」</w:t>
      </w:r>
      <w:r>
        <w:rPr>
          <w:rFonts w:hint="eastAsia" w:ascii="宋体" w:hAnsi="宋体"/>
          <w:bCs/>
          <w:color w:val="auto"/>
          <w:sz w:val="21"/>
          <w:szCs w:val="21"/>
        </w:rPr>
        <w:t>与</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本音</w:t>
      </w:r>
      <w:r>
        <w:rPr>
          <w:rFonts w:hint="eastAsia" w:ascii="宋体" w:hAnsi="宋体" w:eastAsia="MS Mincho"/>
          <w:bCs/>
          <w:color w:val="auto"/>
          <w:sz w:val="21"/>
          <w:szCs w:val="21"/>
        </w:rPr>
        <w:t>」</w:t>
      </w:r>
      <w:r>
        <w:rPr>
          <w:rFonts w:hint="eastAsia" w:ascii="宋体" w:hAnsi="宋体"/>
          <w:bCs/>
          <w:color w:val="auto"/>
          <w:sz w:val="21"/>
          <w:szCs w:val="21"/>
        </w:rPr>
        <w:t>的区别与联系；</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MS Mincho" w:hAnsi="MS Mincho" w:cs="MS Mincho"/>
          <w:bCs/>
          <w:color w:val="auto"/>
          <w:sz w:val="21"/>
          <w:szCs w:val="21"/>
          <w:lang w:eastAsia="ja-JP"/>
        </w:rPr>
      </w:pPr>
      <w:r>
        <w:rPr>
          <w:rFonts w:hint="eastAsia" w:ascii="宋体" w:hAnsi="宋体"/>
          <w:bCs/>
          <w:color w:val="auto"/>
          <w:sz w:val="21"/>
          <w:szCs w:val="21"/>
          <w:lang w:eastAsia="ja-JP"/>
        </w:rPr>
        <w:t>3.</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建前と本音の使い分け</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建前と本音の言語的実践</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日本語の中の表と裏</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等角度理解日本人的</w:t>
      </w:r>
      <w:r>
        <w:rPr>
          <w:rFonts w:hint="eastAsia" w:ascii="宋体" w:hAnsi="宋体" w:eastAsia="MS Mincho"/>
          <w:bCs/>
          <w:color w:val="auto"/>
          <w:sz w:val="21"/>
          <w:szCs w:val="21"/>
          <w:lang w:eastAsia="ja-JP"/>
        </w:rPr>
        <w:t>「</w:t>
      </w:r>
      <w:r>
        <w:rPr>
          <w:rFonts w:hint="eastAsia" w:ascii="宋体" w:hAnsi="宋体" w:eastAsia="MS Mincho" w:cs="宋体"/>
          <w:bCs/>
          <w:color w:val="auto"/>
          <w:kern w:val="0"/>
          <w:sz w:val="21"/>
          <w:szCs w:val="21"/>
          <w:lang w:eastAsia="ja-JP"/>
        </w:rPr>
        <w:t>建前</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与</w:t>
      </w:r>
      <w:r>
        <w:rPr>
          <w:rFonts w:hint="eastAsia" w:ascii="宋体" w:hAnsi="宋体" w:eastAsia="MS Mincho"/>
          <w:bCs/>
          <w:color w:val="auto"/>
          <w:sz w:val="21"/>
          <w:szCs w:val="21"/>
          <w:lang w:eastAsia="ja-JP"/>
        </w:rPr>
        <w:t>「</w:t>
      </w:r>
      <w:r>
        <w:rPr>
          <w:rFonts w:hint="eastAsia" w:ascii="宋体" w:hAnsi="宋体" w:eastAsia="MS Mincho" w:cs="宋体"/>
          <w:bCs/>
          <w:color w:val="auto"/>
          <w:kern w:val="0"/>
          <w:sz w:val="21"/>
          <w:szCs w:val="21"/>
          <w:lang w:eastAsia="ja-JP"/>
        </w:rPr>
        <w:t>本音</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4.对比中国人的思维方式，</w:t>
      </w:r>
      <w:r>
        <w:rPr>
          <w:rFonts w:hint="eastAsia" w:hAnsi="宋体"/>
          <w:color w:val="auto"/>
          <w:sz w:val="21"/>
          <w:szCs w:val="21"/>
        </w:rPr>
        <w:t>全面深刻地理解中国文化对日本文化产生的深远影响</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日本人的</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建前</w:t>
      </w:r>
      <w:r>
        <w:rPr>
          <w:rFonts w:hint="eastAsia" w:ascii="宋体" w:hAnsi="宋体" w:eastAsia="MS Mincho"/>
          <w:bCs/>
          <w:color w:val="auto"/>
          <w:sz w:val="21"/>
          <w:szCs w:val="21"/>
        </w:rPr>
        <w:t>」</w:t>
      </w:r>
      <w:r>
        <w:rPr>
          <w:rFonts w:hint="eastAsia" w:ascii="宋体" w:hAnsi="宋体"/>
          <w:bCs/>
          <w:color w:val="auto"/>
          <w:sz w:val="21"/>
          <w:szCs w:val="21"/>
        </w:rPr>
        <w:t>与</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本音</w:t>
      </w:r>
      <w:r>
        <w:rPr>
          <w:rFonts w:hint="eastAsia" w:ascii="宋体" w:hAnsi="宋体" w:eastAsia="MS Mincho"/>
          <w:bCs/>
          <w:color w:val="auto"/>
          <w:sz w:val="21"/>
          <w:szCs w:val="21"/>
        </w:rPr>
        <w:t>」</w:t>
      </w:r>
      <w:r>
        <w:rPr>
          <w:rFonts w:hint="eastAsia" w:ascii="宋体" w:hAnsi="宋体"/>
          <w:bCs/>
          <w:color w:val="auto"/>
          <w:sz w:val="21"/>
          <w:szCs w:val="21"/>
        </w:rPr>
        <w:t>的区别与联系；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将本课内容应用于跨文化交际的实践中；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4.分析：</w:t>
      </w:r>
      <w:r>
        <w:rPr>
          <w:rFonts w:hint="eastAsia" w:ascii="宋体" w:hAnsi="宋体"/>
          <w:bCs/>
          <w:color w:val="auto"/>
          <w:sz w:val="21"/>
          <w:szCs w:val="21"/>
          <w:lang w:eastAsia="ja-JP"/>
        </w:rPr>
        <w:t>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建前と本音の使い分け</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建前と本音の言語的実践</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日本語の中の表と裏</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等角度分析日本人的</w:t>
      </w:r>
      <w:r>
        <w:rPr>
          <w:rFonts w:hint="eastAsia" w:ascii="宋体" w:hAnsi="宋体" w:eastAsia="MS Mincho"/>
          <w:bCs/>
          <w:color w:val="auto"/>
          <w:sz w:val="21"/>
          <w:szCs w:val="21"/>
          <w:lang w:eastAsia="ja-JP"/>
        </w:rPr>
        <w:t>「</w:t>
      </w:r>
      <w:r>
        <w:rPr>
          <w:rFonts w:hint="eastAsia" w:ascii="宋体" w:hAnsi="宋体" w:eastAsia="MS Mincho" w:cs="宋体"/>
          <w:bCs/>
          <w:color w:val="auto"/>
          <w:kern w:val="0"/>
          <w:sz w:val="21"/>
          <w:szCs w:val="21"/>
          <w:lang w:eastAsia="ja-JP"/>
        </w:rPr>
        <w:t>建前</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与</w:t>
      </w:r>
      <w:r>
        <w:rPr>
          <w:rFonts w:hint="eastAsia" w:ascii="宋体" w:hAnsi="宋体" w:eastAsia="MS Mincho"/>
          <w:bCs/>
          <w:color w:val="auto"/>
          <w:sz w:val="21"/>
          <w:szCs w:val="21"/>
          <w:lang w:eastAsia="ja-JP"/>
        </w:rPr>
        <w:t>「</w:t>
      </w:r>
      <w:r>
        <w:rPr>
          <w:rFonts w:hint="eastAsia" w:ascii="宋体" w:hAnsi="宋体" w:eastAsia="MS Mincho" w:cs="宋体"/>
          <w:bCs/>
          <w:color w:val="auto"/>
          <w:kern w:val="0"/>
          <w:sz w:val="21"/>
          <w:szCs w:val="21"/>
          <w:lang w:eastAsia="ja-JP"/>
        </w:rPr>
        <w:t>本音</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：综合分析</w:t>
      </w:r>
      <w:r>
        <w:rPr>
          <w:rFonts w:hint="eastAsia" w:ascii="宋体" w:hAnsi="宋体"/>
          <w:bCs/>
          <w:color w:val="auto"/>
          <w:sz w:val="21"/>
          <w:szCs w:val="21"/>
        </w:rPr>
        <w:t>日本人的「建前」与「本音」；</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jc w:val="center"/>
        <w:textAlignment w:val="auto"/>
        <w:rPr>
          <w:rFonts w:ascii="MS Mincho" w:hAnsi="MS Mincho" w:eastAsia="MS Mincho" w:cs="MS Mincho"/>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七</w:t>
      </w:r>
      <w:r>
        <w:rPr>
          <w:rFonts w:hint="eastAsia" w:ascii="宋体" w:hAnsi="宋体" w:cs="宋体"/>
          <w:b/>
          <w:bCs/>
          <w:color w:val="auto"/>
          <w:kern w:val="0"/>
          <w:sz w:val="21"/>
          <w:szCs w:val="21"/>
          <w:lang w:eastAsia="ja-JP"/>
        </w:rPr>
        <w:t xml:space="preserve">章  </w:t>
      </w:r>
      <w:r>
        <w:rPr>
          <w:rFonts w:hint="eastAsia" w:ascii="宋体" w:hAnsi="宋体" w:eastAsia="MS Mincho" w:cs="宋体"/>
          <w:b/>
          <w:bCs/>
          <w:color w:val="auto"/>
          <w:kern w:val="0"/>
          <w:sz w:val="21"/>
          <w:szCs w:val="21"/>
          <w:lang w:eastAsia="ja-JP"/>
        </w:rPr>
        <w:t>タテ社会の言語表現ー敬語と「上」「下」</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：了解</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2.一般掌握</w:t>
      </w:r>
      <w:r>
        <w:rPr>
          <w:rFonts w:hint="eastAsia" w:ascii="宋体" w:hAnsi="宋体"/>
          <w:color w:val="auto"/>
          <w:sz w:val="21"/>
          <w:szCs w:val="21"/>
          <w:lang w:eastAsia="ja-JP"/>
        </w:rPr>
        <w:t>：</w:t>
      </w:r>
      <w:r>
        <w:rPr>
          <w:rFonts w:hint="eastAsia" w:ascii="宋体" w:hAnsi="宋体"/>
          <w:bCs/>
          <w:color w:val="auto"/>
          <w:sz w:val="21"/>
          <w:szCs w:val="21"/>
          <w:lang w:eastAsia="ja-JP"/>
        </w:rPr>
        <w:t>掌握</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タテ社会と敬語</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敬語の言語的実践</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天皇と敬語</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bCs/>
          <w:color w:val="auto"/>
          <w:sz w:val="21"/>
          <w:szCs w:val="21"/>
        </w:rPr>
        <w:t>熟练掌握日本社会的上下关系及其对语言表达（特别是敬语）的影响。</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1.本课出现的单词、语法、句型；</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2.日本社会的上下关系及其对语言表达的影响；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MS Mincho" w:hAnsi="MS Mincho" w:cs="MS Mincho"/>
          <w:bCs/>
          <w:color w:val="auto"/>
          <w:sz w:val="21"/>
          <w:szCs w:val="21"/>
          <w:lang w:eastAsia="ja-JP"/>
        </w:rPr>
      </w:pPr>
      <w:r>
        <w:rPr>
          <w:rFonts w:hint="eastAsia" w:ascii="宋体" w:hAnsi="宋体"/>
          <w:bCs/>
          <w:color w:val="auto"/>
          <w:sz w:val="21"/>
          <w:szCs w:val="21"/>
          <w:lang w:eastAsia="ja-JP"/>
        </w:rPr>
        <w:t>3.从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タテ社会と敬語</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敬語の言語的実践</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天皇と敬語</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等角度分析日本社会的上下关系及其对语言表达（特别是敬语）的影响。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4.对比中国人的思维方式，</w:t>
      </w:r>
      <w:r>
        <w:rPr>
          <w:rFonts w:hint="eastAsia" w:hAnsi="宋体"/>
          <w:color w:val="auto"/>
          <w:sz w:val="21"/>
          <w:szCs w:val="21"/>
        </w:rPr>
        <w:t>全面深刻地理解中国文化对日本文化产生的深远影响</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日本社会的上下关系及其对语言表达（特别是敬语）的影响；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将本课内容应用于跨文化交际的实践中；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4.分析：</w:t>
      </w:r>
      <w:r>
        <w:rPr>
          <w:rFonts w:hint="eastAsia" w:ascii="宋体" w:hAnsi="宋体"/>
          <w:bCs/>
          <w:color w:val="auto"/>
          <w:sz w:val="21"/>
          <w:szCs w:val="21"/>
          <w:lang w:eastAsia="ja-JP"/>
        </w:rPr>
        <w:t>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タテ社会と敬語</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敬語の言語的実践</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天皇と敬語</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等角度分析日本社会的上下关系；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：综合分析</w:t>
      </w:r>
      <w:r>
        <w:rPr>
          <w:rFonts w:hint="eastAsia" w:ascii="宋体" w:hAnsi="宋体"/>
          <w:bCs/>
          <w:color w:val="auto"/>
          <w:sz w:val="21"/>
          <w:szCs w:val="21"/>
        </w:rPr>
        <w:t>日本社会的上下关系对语言表达的影响；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jc w:val="center"/>
        <w:textAlignment w:val="auto"/>
        <w:rPr>
          <w:rFonts w:ascii="MS Mincho" w:hAnsi="MS Mincho" w:eastAsia="MS Mincho" w:cs="MS Mincho"/>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八</w:t>
      </w:r>
      <w:r>
        <w:rPr>
          <w:rFonts w:hint="eastAsia" w:ascii="宋体" w:hAnsi="宋体" w:cs="宋体"/>
          <w:b/>
          <w:bCs/>
          <w:color w:val="auto"/>
          <w:kern w:val="0"/>
          <w:sz w:val="21"/>
          <w:szCs w:val="21"/>
          <w:lang w:eastAsia="ja-JP"/>
        </w:rPr>
        <w:t xml:space="preserve">章  </w:t>
      </w:r>
      <w:r>
        <w:rPr>
          <w:rFonts w:hint="eastAsia" w:ascii="宋体" w:hAnsi="宋体" w:eastAsia="MS Mincho" w:cs="宋体"/>
          <w:b/>
          <w:bCs/>
          <w:color w:val="auto"/>
          <w:kern w:val="0"/>
          <w:sz w:val="21"/>
          <w:szCs w:val="21"/>
          <w:lang w:eastAsia="ja-JP"/>
        </w:rPr>
        <w:t>日本語の中の義理と人情</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：了解</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2.一般掌握</w:t>
      </w:r>
      <w:r>
        <w:rPr>
          <w:rFonts w:hint="eastAsia" w:ascii="宋体" w:hAnsi="宋体"/>
          <w:color w:val="auto"/>
          <w:sz w:val="21"/>
          <w:szCs w:val="21"/>
          <w:lang w:eastAsia="ja-JP"/>
        </w:rPr>
        <w:t>：</w:t>
      </w:r>
      <w:r>
        <w:rPr>
          <w:rFonts w:hint="eastAsia" w:ascii="宋体" w:hAnsi="宋体"/>
          <w:bCs/>
          <w:color w:val="auto"/>
          <w:sz w:val="21"/>
          <w:szCs w:val="21"/>
          <w:lang w:eastAsia="ja-JP"/>
        </w:rPr>
        <w:t>掌握</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義理と人情という暗黙のルール</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義理と人情のアンビバレンス</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ヤクザ社会の義理と人情</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bCs/>
          <w:color w:val="auto"/>
          <w:sz w:val="21"/>
          <w:szCs w:val="21"/>
        </w:rPr>
        <w:t>熟练掌握日本人的</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義理</w:t>
      </w:r>
      <w:r>
        <w:rPr>
          <w:rFonts w:hint="eastAsia" w:ascii="宋体" w:hAnsi="宋体" w:eastAsia="MS Mincho"/>
          <w:bCs/>
          <w:color w:val="auto"/>
          <w:sz w:val="21"/>
          <w:szCs w:val="21"/>
        </w:rPr>
        <w:t>」</w:t>
      </w:r>
      <w:r>
        <w:rPr>
          <w:rFonts w:hint="eastAsia" w:ascii="宋体" w:hAnsi="宋体"/>
          <w:bCs/>
          <w:color w:val="auto"/>
          <w:sz w:val="21"/>
          <w:szCs w:val="21"/>
        </w:rPr>
        <w:t>与</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人情</w:t>
      </w:r>
      <w:r>
        <w:rPr>
          <w:rFonts w:hint="eastAsia" w:ascii="宋体" w:hAnsi="宋体" w:eastAsia="MS Mincho"/>
          <w:bCs/>
          <w:color w:val="auto"/>
          <w:sz w:val="21"/>
          <w:szCs w:val="21"/>
        </w:rPr>
        <w:t>」</w:t>
      </w:r>
      <w:r>
        <w:rPr>
          <w:rFonts w:hint="eastAsia" w:ascii="宋体" w:hAnsi="宋体"/>
          <w:bCs/>
          <w:color w:val="auto"/>
          <w:sz w:val="21"/>
          <w:szCs w:val="21"/>
        </w:rPr>
        <w:t>的区别与联系。</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1.本课出现的单词、语法、句型；</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2.日本人的</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義理</w:t>
      </w:r>
      <w:r>
        <w:rPr>
          <w:rFonts w:hint="eastAsia" w:ascii="宋体" w:hAnsi="宋体" w:eastAsia="MS Mincho"/>
          <w:bCs/>
          <w:color w:val="auto"/>
          <w:sz w:val="21"/>
          <w:szCs w:val="21"/>
        </w:rPr>
        <w:t>」</w:t>
      </w:r>
      <w:r>
        <w:rPr>
          <w:rFonts w:hint="eastAsia" w:ascii="宋体" w:hAnsi="宋体"/>
          <w:bCs/>
          <w:color w:val="auto"/>
          <w:sz w:val="21"/>
          <w:szCs w:val="21"/>
        </w:rPr>
        <w:t>与</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人情</w:t>
      </w:r>
      <w:r>
        <w:rPr>
          <w:rFonts w:hint="eastAsia" w:ascii="宋体" w:hAnsi="宋体" w:eastAsia="MS Mincho"/>
          <w:bCs/>
          <w:color w:val="auto"/>
          <w:sz w:val="21"/>
          <w:szCs w:val="21"/>
        </w:rPr>
        <w:t>」</w:t>
      </w:r>
      <w:r>
        <w:rPr>
          <w:rFonts w:hint="eastAsia" w:ascii="宋体" w:hAnsi="宋体"/>
          <w:bCs/>
          <w:color w:val="auto"/>
          <w:sz w:val="21"/>
          <w:szCs w:val="21"/>
        </w:rPr>
        <w:t>的区别与联系；</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MS Mincho" w:hAnsi="MS Mincho" w:cs="MS Mincho"/>
          <w:bCs/>
          <w:color w:val="auto"/>
          <w:sz w:val="21"/>
          <w:szCs w:val="21"/>
          <w:lang w:eastAsia="ja-JP"/>
        </w:rPr>
      </w:pPr>
      <w:r>
        <w:rPr>
          <w:rFonts w:hint="eastAsia" w:ascii="宋体" w:hAnsi="宋体"/>
          <w:bCs/>
          <w:color w:val="auto"/>
          <w:sz w:val="21"/>
          <w:szCs w:val="21"/>
          <w:lang w:eastAsia="ja-JP"/>
        </w:rPr>
        <w:t>3.</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義理と人情という暗黙のルール</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義理と人情のアンビバレンス</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ヤクザ社会の義理と人情</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等角度理解日本人的</w:t>
      </w:r>
      <w:r>
        <w:rPr>
          <w:rFonts w:hint="eastAsia" w:ascii="宋体" w:hAnsi="宋体" w:eastAsia="MS Mincho"/>
          <w:bCs/>
          <w:color w:val="auto"/>
          <w:sz w:val="21"/>
          <w:szCs w:val="21"/>
          <w:lang w:eastAsia="ja-JP"/>
        </w:rPr>
        <w:t>「</w:t>
      </w:r>
      <w:r>
        <w:rPr>
          <w:rFonts w:hint="eastAsia" w:ascii="宋体" w:hAnsi="宋体" w:eastAsia="MS Mincho" w:cs="宋体"/>
          <w:bCs/>
          <w:color w:val="auto"/>
          <w:kern w:val="0"/>
          <w:sz w:val="21"/>
          <w:szCs w:val="21"/>
          <w:lang w:eastAsia="ja-JP"/>
        </w:rPr>
        <w:t>義理</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与</w:t>
      </w:r>
      <w:r>
        <w:rPr>
          <w:rFonts w:hint="eastAsia" w:ascii="宋体" w:hAnsi="宋体" w:eastAsia="MS Mincho"/>
          <w:bCs/>
          <w:color w:val="auto"/>
          <w:sz w:val="21"/>
          <w:szCs w:val="21"/>
          <w:lang w:eastAsia="ja-JP"/>
        </w:rPr>
        <w:t>「</w:t>
      </w:r>
      <w:r>
        <w:rPr>
          <w:rFonts w:hint="eastAsia" w:ascii="宋体" w:hAnsi="宋体" w:eastAsia="MS Mincho" w:cs="宋体"/>
          <w:bCs/>
          <w:color w:val="auto"/>
          <w:kern w:val="0"/>
          <w:sz w:val="21"/>
          <w:szCs w:val="21"/>
          <w:lang w:eastAsia="ja-JP"/>
        </w:rPr>
        <w:t>人情</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4.对比中国人的思维方式，</w:t>
      </w:r>
      <w:r>
        <w:rPr>
          <w:rFonts w:hint="eastAsia" w:hAnsi="宋体"/>
          <w:color w:val="auto"/>
          <w:sz w:val="21"/>
          <w:szCs w:val="21"/>
        </w:rPr>
        <w:t>全面深刻地理解中国文化对日本文化产生的深远影响</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：识记</w:t>
      </w:r>
      <w:r>
        <w:rPr>
          <w:rFonts w:hint="eastAsia" w:ascii="宋体" w:hAnsi="宋体"/>
          <w:bCs/>
          <w:color w:val="auto"/>
          <w:sz w:val="21"/>
          <w:szCs w:val="21"/>
        </w:rPr>
        <w:t>本课出现的单词、语法、句型；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日本人的</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義理</w:t>
      </w:r>
      <w:r>
        <w:rPr>
          <w:rFonts w:hint="eastAsia" w:ascii="宋体" w:hAnsi="宋体" w:eastAsia="MS Mincho"/>
          <w:bCs/>
          <w:color w:val="auto"/>
          <w:sz w:val="21"/>
          <w:szCs w:val="21"/>
        </w:rPr>
        <w:t>」</w:t>
      </w:r>
      <w:r>
        <w:rPr>
          <w:rFonts w:hint="eastAsia" w:ascii="宋体" w:hAnsi="宋体"/>
          <w:bCs/>
          <w:color w:val="auto"/>
          <w:sz w:val="21"/>
          <w:szCs w:val="21"/>
        </w:rPr>
        <w:t>与</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人情</w:t>
      </w:r>
      <w:r>
        <w:rPr>
          <w:rFonts w:hint="eastAsia" w:ascii="宋体" w:hAnsi="宋体" w:eastAsia="MS Mincho"/>
          <w:bCs/>
          <w:color w:val="auto"/>
          <w:sz w:val="21"/>
          <w:szCs w:val="21"/>
        </w:rPr>
        <w:t>」</w:t>
      </w:r>
      <w:r>
        <w:rPr>
          <w:rFonts w:hint="eastAsia" w:ascii="宋体" w:hAnsi="宋体"/>
          <w:bCs/>
          <w:color w:val="auto"/>
          <w:sz w:val="21"/>
          <w:szCs w:val="21"/>
        </w:rPr>
        <w:t>的区别与联系；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将本课内容应用于跨文化交际的实践中；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lang w:eastAsia="ja-JP"/>
        </w:rPr>
      </w:pPr>
      <w:r>
        <w:rPr>
          <w:rFonts w:hint="eastAsia" w:ascii="宋体" w:hAnsi="宋体"/>
          <w:b/>
          <w:color w:val="auto"/>
          <w:sz w:val="21"/>
          <w:szCs w:val="21"/>
          <w:lang w:eastAsia="ja-JP"/>
        </w:rPr>
        <w:t>4.分析：</w:t>
      </w:r>
      <w:r>
        <w:rPr>
          <w:rFonts w:hint="eastAsia" w:ascii="宋体" w:hAnsi="宋体"/>
          <w:bCs/>
          <w:color w:val="auto"/>
          <w:sz w:val="21"/>
          <w:szCs w:val="21"/>
          <w:lang w:eastAsia="ja-JP"/>
        </w:rPr>
        <w:t>从</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義理と人情という暗黙のルール</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義理と人情のアンビバレンス</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r>
        <w:rPr>
          <w:rFonts w:hint="eastAsia" w:ascii="宋体" w:hAnsi="宋体" w:eastAsia="MS Mincho"/>
          <w:bCs/>
          <w:color w:val="auto"/>
          <w:sz w:val="21"/>
          <w:szCs w:val="21"/>
          <w:lang w:eastAsia="ja-JP"/>
        </w:rPr>
        <w:t>「</w:t>
      </w:r>
      <w:r>
        <w:rPr>
          <w:rFonts w:hint="eastAsia" w:ascii="MS Mincho" w:hAnsi="MS Mincho" w:eastAsia="MS Mincho" w:cs="MS Mincho"/>
          <w:bCs/>
          <w:color w:val="auto"/>
          <w:sz w:val="21"/>
          <w:szCs w:val="21"/>
          <w:lang w:eastAsia="ja-JP"/>
        </w:rPr>
        <w:t>ヤクザ社会の義理と人情</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等角度分析日本人的</w:t>
      </w:r>
      <w:r>
        <w:rPr>
          <w:rFonts w:hint="eastAsia" w:ascii="宋体" w:hAnsi="宋体" w:eastAsia="MS Mincho"/>
          <w:bCs/>
          <w:color w:val="auto"/>
          <w:sz w:val="21"/>
          <w:szCs w:val="21"/>
          <w:lang w:eastAsia="ja-JP"/>
        </w:rPr>
        <w:t>「</w:t>
      </w:r>
      <w:r>
        <w:rPr>
          <w:rFonts w:hint="eastAsia" w:ascii="宋体" w:hAnsi="宋体" w:eastAsia="MS Mincho" w:cs="宋体"/>
          <w:bCs/>
          <w:color w:val="auto"/>
          <w:kern w:val="0"/>
          <w:sz w:val="21"/>
          <w:szCs w:val="21"/>
          <w:lang w:eastAsia="ja-JP"/>
        </w:rPr>
        <w:t>義理</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与</w:t>
      </w:r>
      <w:r>
        <w:rPr>
          <w:rFonts w:hint="eastAsia" w:ascii="宋体" w:hAnsi="宋体" w:eastAsia="MS Mincho"/>
          <w:bCs/>
          <w:color w:val="auto"/>
          <w:sz w:val="21"/>
          <w:szCs w:val="21"/>
          <w:lang w:eastAsia="ja-JP"/>
        </w:rPr>
        <w:t>「</w:t>
      </w:r>
      <w:r>
        <w:rPr>
          <w:rFonts w:hint="eastAsia" w:ascii="宋体" w:hAnsi="宋体" w:eastAsia="MS Mincho" w:cs="宋体"/>
          <w:bCs/>
          <w:color w:val="auto"/>
          <w:kern w:val="0"/>
          <w:sz w:val="21"/>
          <w:szCs w:val="21"/>
          <w:lang w:eastAsia="ja-JP"/>
        </w:rPr>
        <w:t>人情</w:t>
      </w:r>
      <w:r>
        <w:rPr>
          <w:rFonts w:hint="eastAsia" w:ascii="宋体" w:hAnsi="宋体" w:eastAsia="MS Mincho"/>
          <w:bCs/>
          <w:color w:val="auto"/>
          <w:sz w:val="21"/>
          <w:szCs w:val="21"/>
          <w:lang w:eastAsia="ja-JP"/>
        </w:rPr>
        <w:t>」</w:t>
      </w:r>
      <w:r>
        <w:rPr>
          <w:rFonts w:hint="eastAsia" w:ascii="宋体" w:hAnsi="宋体"/>
          <w:bCs/>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：综合分析</w:t>
      </w:r>
      <w:r>
        <w:rPr>
          <w:rFonts w:hint="eastAsia" w:ascii="宋体" w:hAnsi="宋体"/>
          <w:bCs/>
          <w:color w:val="auto"/>
          <w:sz w:val="21"/>
          <w:szCs w:val="21"/>
        </w:rPr>
        <w:t>日本人的</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義理</w:t>
      </w:r>
      <w:r>
        <w:rPr>
          <w:rFonts w:hint="eastAsia" w:ascii="宋体" w:hAnsi="宋体" w:eastAsia="MS Mincho"/>
          <w:bCs/>
          <w:color w:val="auto"/>
          <w:sz w:val="21"/>
          <w:szCs w:val="21"/>
        </w:rPr>
        <w:t>」</w:t>
      </w:r>
      <w:r>
        <w:rPr>
          <w:rFonts w:hint="eastAsia" w:ascii="宋体" w:hAnsi="宋体"/>
          <w:bCs/>
          <w:color w:val="auto"/>
          <w:sz w:val="21"/>
          <w:szCs w:val="21"/>
        </w:rPr>
        <w:t>与</w:t>
      </w:r>
      <w:r>
        <w:rPr>
          <w:rFonts w:hint="eastAsia" w:ascii="宋体" w:hAnsi="宋体" w:eastAsia="MS Mincho"/>
          <w:bCs/>
          <w:color w:val="auto"/>
          <w:sz w:val="21"/>
          <w:szCs w:val="21"/>
        </w:rPr>
        <w:t>「</w:t>
      </w:r>
      <w:r>
        <w:rPr>
          <w:rFonts w:hint="eastAsia" w:ascii="宋体" w:hAnsi="宋体" w:eastAsia="MS Mincho" w:cs="宋体"/>
          <w:bCs/>
          <w:color w:val="auto"/>
          <w:kern w:val="0"/>
          <w:sz w:val="21"/>
          <w:szCs w:val="21"/>
        </w:rPr>
        <w:t>人情</w:t>
      </w:r>
      <w:r>
        <w:rPr>
          <w:rFonts w:hint="eastAsia" w:ascii="宋体" w:hAnsi="宋体" w:eastAsia="MS Mincho"/>
          <w:bCs/>
          <w:color w:val="auto"/>
          <w:sz w:val="21"/>
          <w:szCs w:val="21"/>
        </w:rPr>
        <w:t>」</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jc w:val="left"/>
        <w:textAlignment w:val="auto"/>
        <w:outlineLvl w:val="1"/>
        <w:rPr>
          <w:rFonts w:ascii="宋体" w:hAnsi="宋体"/>
          <w:bCs/>
          <w:color w:val="auto"/>
          <w:sz w:val="21"/>
          <w:szCs w:val="21"/>
        </w:rPr>
      </w:pPr>
      <w:r>
        <w:rPr>
          <w:rFonts w:hint="eastAsia" w:asciiTheme="majorEastAsia" w:hAnsiTheme="majorEastAsia" w:eastAsiaTheme="majorEastAsia" w:cstheme="majorEastAsia"/>
          <w:b/>
          <w:bCs/>
          <w:color w:val="auto"/>
          <w:kern w:val="0"/>
          <w:sz w:val="21"/>
          <w:szCs w:val="21"/>
        </w:rPr>
        <w:t>三、考核方式</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本课程的考核方式包括过程性考核方式与终结性评价方式。本课程的考核方式</w:t>
      </w:r>
      <w:r>
        <w:rPr>
          <w:rFonts w:hint="eastAsia" w:ascii="宋体" w:hAnsi="宋体"/>
          <w:color w:val="auto"/>
          <w:sz w:val="21"/>
          <w:szCs w:val="21"/>
        </w:rPr>
        <w:t>多元丰富，</w:t>
      </w:r>
      <w:r>
        <w:rPr>
          <w:rFonts w:hint="eastAsia" w:ascii="宋体" w:hAnsi="宋体"/>
          <w:bCs/>
          <w:color w:val="auto"/>
          <w:sz w:val="21"/>
          <w:szCs w:val="21"/>
        </w:rPr>
        <w:t>具体如下：</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1.</w:t>
      </w:r>
      <w:r>
        <w:rPr>
          <w:rFonts w:hint="eastAsia" w:ascii="宋体" w:hAnsi="宋体"/>
          <w:color w:val="auto"/>
          <w:sz w:val="21"/>
          <w:szCs w:val="21"/>
        </w:rPr>
        <w:t>过程性评价占比40%，其中线上学习占比20%（包括课前预习、线上测验、小组学习讨论等），线下学习占比20%（包括课堂表现、课后作业等）</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color w:val="auto"/>
          <w:sz w:val="21"/>
          <w:szCs w:val="21"/>
        </w:rPr>
      </w:pPr>
      <w:r>
        <w:rPr>
          <w:rFonts w:hint="eastAsia" w:ascii="宋体" w:hAnsi="宋体"/>
          <w:bCs/>
          <w:color w:val="auto"/>
          <w:sz w:val="21"/>
          <w:szCs w:val="21"/>
        </w:rPr>
        <w:t>2.</w:t>
      </w:r>
      <w:r>
        <w:rPr>
          <w:rFonts w:hint="eastAsia" w:ascii="宋体" w:hAnsi="宋体"/>
          <w:color w:val="auto"/>
          <w:sz w:val="21"/>
          <w:szCs w:val="21"/>
        </w:rPr>
        <w:t>终结性评价占比60%，以论文为主。</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1.平时成绩：占比40%，其中</w:t>
      </w:r>
      <w:r>
        <w:rPr>
          <w:rFonts w:hint="eastAsia" w:ascii="宋体" w:hAnsi="宋体"/>
          <w:bCs/>
          <w:color w:val="auto"/>
          <w:sz w:val="21"/>
          <w:szCs w:val="21"/>
        </w:rPr>
        <w:t>线上学习占比20%（包括课前预习、线上测验、小组学习讨论等），线下学习占比20%（包括课堂表现、课后作业等）。</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2.期末成绩：论文或发表；</w:t>
      </w:r>
      <w:r>
        <w:rPr>
          <w:rFonts w:hint="eastAsia" w:ascii="宋体" w:hAnsi="宋体"/>
          <w:bCs/>
          <w:color w:val="auto"/>
          <w:sz w:val="21"/>
          <w:szCs w:val="21"/>
        </w:rPr>
        <w:t>占比</w:t>
      </w:r>
      <w:r>
        <w:rPr>
          <w:rFonts w:hint="eastAsia" w:ascii="宋体" w:hAnsi="宋体"/>
          <w:color w:val="auto"/>
          <w:sz w:val="21"/>
          <w:szCs w:val="21"/>
        </w:rPr>
        <w:t>60%</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w:t>
      </w:r>
      <w:r>
        <w:rPr>
          <w:rFonts w:hint="eastAsia" w:ascii="宋体" w:hAnsi="宋体"/>
          <w:bCs/>
          <w:color w:val="auto"/>
          <w:sz w:val="21"/>
          <w:szCs w:val="21"/>
        </w:rPr>
        <w:t>平时成绩×40%+期末成绩×60%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s="宋体"/>
          <w:color w:val="auto"/>
          <w:sz w:val="21"/>
          <w:szCs w:val="21"/>
        </w:rPr>
      </w:pPr>
      <w:r>
        <w:rPr>
          <w:rFonts w:hint="eastAsia" w:ascii="宋体" w:hAnsi="宋体" w:cs="宋体"/>
          <w:bCs/>
          <w:color w:val="auto"/>
          <w:sz w:val="21"/>
          <w:szCs w:val="21"/>
        </w:rPr>
        <w:t>1.本课程的考核结果全面、准确、客观、公正,考核结果以数据的形式</w:t>
      </w:r>
      <w:r>
        <w:rPr>
          <w:rFonts w:hint="eastAsia" w:ascii="宋体" w:hAnsi="宋体" w:cs="宋体"/>
          <w:color w:val="auto"/>
          <w:sz w:val="21"/>
          <w:szCs w:val="21"/>
        </w:rPr>
        <w:t>向学生反馈。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bCs/>
          <w:color w:val="auto"/>
          <w:sz w:val="21"/>
          <w:szCs w:val="21"/>
        </w:rPr>
      </w:pPr>
      <w:r>
        <w:rPr>
          <w:rFonts w:hint="eastAsia" w:ascii="宋体" w:hAnsi="宋体" w:cs="宋体"/>
          <w:color w:val="auto"/>
          <w:sz w:val="21"/>
          <w:szCs w:val="21"/>
        </w:rPr>
        <w:t>2.基于学生考核结果，</w:t>
      </w:r>
      <w:r>
        <w:rPr>
          <w:rFonts w:hint="eastAsia" w:ascii="宋体" w:hAnsi="宋体" w:cs="宋体"/>
          <w:bCs/>
          <w:color w:val="auto"/>
          <w:sz w:val="21"/>
          <w:szCs w:val="21"/>
        </w:rPr>
        <w:t>建立考</w:t>
      </w:r>
      <w:r>
        <w:rPr>
          <w:rFonts w:hAnsi="宋体"/>
          <w:bCs/>
          <w:color w:val="auto"/>
          <w:sz w:val="21"/>
          <w:szCs w:val="21"/>
        </w:rPr>
        <w:t>核评价结果的多元反馈机制，形成持续改进的闭环，以达成基于学习产出的教育效果。</w:t>
      </w:r>
      <w:r>
        <w:rPr>
          <w:rFonts w:hint="eastAsia" w:hAnsi="宋体"/>
          <w:bCs/>
          <w:color w:val="auto"/>
          <w:sz w:val="21"/>
          <w:szCs w:val="21"/>
        </w:rPr>
        <w:t>以学生的发展为中心，在教学过程中，对学生跨文化交际的知识点掌握不牢固的学习情况进行线上线下混合式督促与补习，充分了解、掌握部分日语基础较差的学生的学习情况。学生要加强学习的主动性，不断加强跨文化交际能力，认真对待授课内容，及时完成教师布置的作业。</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color w:val="auto"/>
          <w:sz w:val="21"/>
          <w:szCs w:val="21"/>
        </w:rPr>
        <w:br w:type="page"/>
      </w:r>
    </w:p>
    <w:p>
      <w:pPr>
        <w:pStyle w:val="2"/>
        <w:bidi w:val="0"/>
        <w:rPr>
          <w:rFonts w:hint="default"/>
          <w:color w:val="auto"/>
          <w:lang w:val="en-US" w:eastAsia="zh-CN"/>
        </w:rPr>
      </w:pPr>
      <w:bookmarkStart w:id="214" w:name="_Toc10766"/>
      <w:r>
        <w:rPr>
          <w:rFonts w:hint="eastAsia"/>
          <w:color w:val="auto"/>
          <w:lang w:val="en-US" w:eastAsia="zh-CN"/>
        </w:rPr>
        <w:t>学术写作与研究方法考核大纲</w:t>
      </w:r>
      <w:bookmarkEnd w:id="214"/>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rFonts w:hint="eastAsia" w:eastAsia="MS Mincho"/>
          <w:b w:val="0"/>
          <w:bCs w:val="0"/>
          <w:i w:val="0"/>
          <w:iCs w:val="0"/>
          <w:color w:val="auto"/>
          <w:sz w:val="24"/>
          <w:szCs w:val="24"/>
          <w:lang w:eastAsia="ja-JP"/>
        </w:rPr>
        <w:t>（</w:t>
      </w:r>
      <w:r>
        <w:rPr>
          <w:rFonts w:hint="eastAsia"/>
          <w:b w:val="0"/>
          <w:bCs w:val="0"/>
          <w:i w:val="0"/>
          <w:iCs w:val="0"/>
          <w:color w:val="auto"/>
          <w:sz w:val="24"/>
          <w:szCs w:val="24"/>
          <w:lang w:val="en-US" w:eastAsia="zh-CN"/>
        </w:rPr>
        <w:t>Academic</w:t>
      </w:r>
      <w:r>
        <w:rPr>
          <w:rFonts w:hint="eastAsia" w:eastAsia="MS Mincho"/>
          <w:b w:val="0"/>
          <w:bCs w:val="0"/>
          <w:i w:val="0"/>
          <w:iCs w:val="0"/>
          <w:color w:val="auto"/>
          <w:sz w:val="24"/>
          <w:szCs w:val="24"/>
          <w:lang w:eastAsia="ja-JP"/>
        </w:rPr>
        <w:t xml:space="preserve"> </w:t>
      </w:r>
      <w:r>
        <w:rPr>
          <w:rFonts w:hint="eastAsia"/>
          <w:b w:val="0"/>
          <w:bCs w:val="0"/>
          <w:i w:val="0"/>
          <w:iCs w:val="0"/>
          <w:color w:val="auto"/>
          <w:sz w:val="24"/>
          <w:szCs w:val="24"/>
          <w:lang w:val="en-US" w:eastAsia="zh-CN"/>
        </w:rPr>
        <w:t>Writing and Research</w:t>
      </w:r>
      <w:r>
        <w:rPr>
          <w:rFonts w:hint="eastAsia" w:eastAsia="MS Mincho"/>
          <w:b w:val="0"/>
          <w:bCs w:val="0"/>
          <w:i w:val="0"/>
          <w:iCs w:val="0"/>
          <w:color w:val="auto"/>
          <w:sz w:val="24"/>
          <w:szCs w:val="24"/>
          <w:lang w:eastAsia="ja-JP"/>
        </w:rPr>
        <w:t xml:space="preserve"> </w:t>
      </w:r>
      <w:r>
        <w:rPr>
          <w:rFonts w:hint="eastAsia"/>
          <w:b w:val="0"/>
          <w:bCs w:val="0"/>
          <w:i w:val="0"/>
          <w:iCs w:val="0"/>
          <w:color w:val="auto"/>
          <w:sz w:val="24"/>
          <w:szCs w:val="24"/>
          <w:lang w:val="en-US" w:eastAsia="zh-CN"/>
        </w:rPr>
        <w:t>Methods</w:t>
      </w:r>
      <w:r>
        <w:rPr>
          <w:rFonts w:hint="eastAsia" w:eastAsia="MS Mincho"/>
          <w:b w:val="0"/>
          <w:bCs w:val="0"/>
          <w:i w:val="0"/>
          <w:iCs w:val="0"/>
          <w:color w:val="auto"/>
          <w:sz w:val="24"/>
          <w:szCs w:val="24"/>
          <w:lang w:eastAsia="ja-JP"/>
        </w:rPr>
        <w:t>）</w:t>
      </w: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15062324h</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北村一仁</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color w:val="auto"/>
          <w:kern w:val="0"/>
          <w:sz w:val="21"/>
          <w:szCs w:val="21"/>
        </w:rPr>
      </w:pPr>
      <w:r>
        <w:rPr>
          <w:rFonts w:hint="eastAsia"/>
          <w:color w:val="auto"/>
          <w:kern w:val="0"/>
          <w:sz w:val="21"/>
          <w:szCs w:val="21"/>
        </w:rPr>
        <w:t>本课程为日语专业必修课，是该专业学生撰写毕业学术论文的指导性课程，授课对象为四年级本科生。</w:t>
      </w:r>
      <w:r>
        <w:rPr>
          <w:rFonts w:hint="eastAsia"/>
          <w:color w:val="auto"/>
          <w:kern w:val="0"/>
          <w:sz w:val="21"/>
          <w:szCs w:val="21"/>
          <w:lang w:val="en-US" w:eastAsia="zh-CN"/>
        </w:rPr>
        <w:t>旨在使学生通过本课程的学习，</w:t>
      </w:r>
      <w:r>
        <w:rPr>
          <w:rFonts w:hint="eastAsia"/>
          <w:color w:val="auto"/>
          <w:kern w:val="0"/>
          <w:sz w:val="21"/>
          <w:szCs w:val="21"/>
        </w:rPr>
        <w:t>会用</w:t>
      </w:r>
      <w:r>
        <w:rPr>
          <w:rFonts w:hint="eastAsia"/>
          <w:color w:val="auto"/>
          <w:kern w:val="0"/>
          <w:sz w:val="21"/>
          <w:szCs w:val="21"/>
          <w:lang w:val="en-US" w:eastAsia="zh-CN"/>
        </w:rPr>
        <w:t>学术化的语言撰写</w:t>
      </w:r>
      <w:r>
        <w:rPr>
          <w:rFonts w:hint="eastAsia"/>
          <w:color w:val="auto"/>
          <w:kern w:val="0"/>
          <w:sz w:val="21"/>
          <w:szCs w:val="21"/>
        </w:rPr>
        <w:t>日语论文</w:t>
      </w:r>
      <w:r>
        <w:rPr>
          <w:rFonts w:hint="eastAsia"/>
          <w:color w:val="auto"/>
          <w:kern w:val="0"/>
          <w:sz w:val="21"/>
          <w:szCs w:val="21"/>
          <w:lang w:eastAsia="zh-CN"/>
        </w:rPr>
        <w:t>；</w:t>
      </w:r>
      <w:r>
        <w:rPr>
          <w:rFonts w:hint="eastAsia"/>
          <w:color w:val="auto"/>
          <w:kern w:val="0"/>
          <w:sz w:val="21"/>
          <w:szCs w:val="21"/>
        </w:rPr>
        <w:t>会使用ppt</w:t>
      </w:r>
      <w:r>
        <w:rPr>
          <w:rFonts w:hint="eastAsia"/>
          <w:color w:val="auto"/>
          <w:kern w:val="0"/>
          <w:sz w:val="21"/>
          <w:szCs w:val="21"/>
          <w:lang w:val="en-US" w:eastAsia="zh-CN"/>
        </w:rPr>
        <w:t>进行论文的口头发表</w:t>
      </w:r>
      <w:r>
        <w:rPr>
          <w:rFonts w:hint="eastAsia"/>
          <w:color w:val="auto"/>
          <w:kern w:val="0"/>
          <w:sz w:val="21"/>
          <w:szCs w:val="21"/>
        </w:rPr>
        <w:t>等</w:t>
      </w:r>
      <w:r>
        <w:rPr>
          <w:rFonts w:hint="eastAsia"/>
          <w:color w:val="auto"/>
          <w:kern w:val="0"/>
          <w:sz w:val="21"/>
          <w:szCs w:val="21"/>
          <w:lang w:eastAsia="zh-CN"/>
        </w:rPr>
        <w:t>，</w:t>
      </w:r>
      <w:r>
        <w:rPr>
          <w:rFonts w:hint="eastAsia"/>
          <w:color w:val="auto"/>
          <w:kern w:val="0"/>
          <w:sz w:val="21"/>
          <w:szCs w:val="21"/>
        </w:rPr>
        <w:t>为学生撰写毕业论文打下良好基础。</w:t>
      </w:r>
      <w:r>
        <w:rPr>
          <w:rFonts w:hint="eastAsia"/>
          <w:color w:val="auto"/>
          <w:kern w:val="0"/>
          <w:sz w:val="21"/>
          <w:szCs w:val="21"/>
          <w:lang w:val="en-US" w:eastAsia="zh-CN"/>
        </w:rPr>
        <w:t>此外，</w:t>
      </w:r>
      <w:r>
        <w:rPr>
          <w:rFonts w:hint="eastAsia"/>
          <w:color w:val="auto"/>
          <w:kern w:val="0"/>
          <w:sz w:val="21"/>
          <w:szCs w:val="21"/>
        </w:rPr>
        <w:t>本课程有助于培养学生的基本学术研究素养、严谨的学术态度和良好的学术道德、锻炼他们的思维组织能力、提高他们综合运用语言的能力。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hAnsi="宋体"/>
          <w:color w:val="auto"/>
          <w:kern w:val="0"/>
          <w:sz w:val="21"/>
          <w:szCs w:val="21"/>
          <w:lang w:val="en-US" w:eastAsia="zh-CN"/>
        </w:rPr>
      </w:pPr>
      <w:r>
        <w:rPr>
          <w:rFonts w:hint="eastAsia" w:hAnsi="宋体"/>
          <w:color w:val="auto"/>
          <w:kern w:val="0"/>
          <w:sz w:val="21"/>
          <w:szCs w:val="21"/>
          <w:lang w:val="en-US" w:eastAsia="zh-CN"/>
        </w:rPr>
        <w:t xml:space="preserve">   </w:t>
      </w:r>
      <w:r>
        <w:rPr>
          <w:rFonts w:hint="eastAsia"/>
          <w:color w:val="auto"/>
          <w:kern w:val="0"/>
          <w:sz w:val="21"/>
          <w:szCs w:val="21"/>
          <w:lang w:val="en-US" w:eastAsia="zh-CN"/>
        </w:rPr>
        <w:t>本课程以理论讲授为辅，以实践运用为主，要求学生了解并掌握</w:t>
      </w:r>
      <w:r>
        <w:rPr>
          <w:rFonts w:hint="eastAsia"/>
          <w:color w:val="auto"/>
          <w:kern w:val="0"/>
          <w:sz w:val="21"/>
          <w:szCs w:val="21"/>
        </w:rPr>
        <w:t>论文</w:t>
      </w:r>
      <w:r>
        <w:rPr>
          <w:rFonts w:hint="eastAsia"/>
          <w:color w:val="auto"/>
          <w:kern w:val="0"/>
          <w:sz w:val="21"/>
          <w:szCs w:val="21"/>
          <w:lang w:val="en-US" w:eastAsia="zh-CN"/>
        </w:rPr>
        <w:t>写作</w:t>
      </w:r>
      <w:r>
        <w:rPr>
          <w:rFonts w:hint="eastAsia"/>
          <w:color w:val="auto"/>
          <w:kern w:val="0"/>
          <w:sz w:val="21"/>
          <w:szCs w:val="21"/>
        </w:rPr>
        <w:t>的基本要求、选题</w:t>
      </w:r>
      <w:r>
        <w:rPr>
          <w:rFonts w:hint="eastAsia"/>
          <w:color w:val="auto"/>
          <w:kern w:val="0"/>
          <w:sz w:val="21"/>
          <w:szCs w:val="21"/>
          <w:lang w:val="en-US" w:eastAsia="zh-CN"/>
        </w:rPr>
        <w:t>方法</w:t>
      </w:r>
      <w:r>
        <w:rPr>
          <w:rFonts w:hint="eastAsia"/>
          <w:color w:val="auto"/>
          <w:kern w:val="0"/>
          <w:sz w:val="21"/>
          <w:szCs w:val="21"/>
        </w:rPr>
        <w:t>、日语文献信息检索</w:t>
      </w:r>
      <w:r>
        <w:rPr>
          <w:rFonts w:hint="eastAsia"/>
          <w:color w:val="auto"/>
          <w:kern w:val="0"/>
          <w:sz w:val="21"/>
          <w:szCs w:val="21"/>
          <w:lang w:val="en-US" w:eastAsia="zh-CN"/>
        </w:rPr>
        <w:t>方法及技巧</w:t>
      </w:r>
      <w:r>
        <w:rPr>
          <w:rFonts w:hint="eastAsia"/>
          <w:color w:val="auto"/>
          <w:kern w:val="0"/>
          <w:sz w:val="21"/>
          <w:szCs w:val="21"/>
        </w:rPr>
        <w:t>、日语学术论文语法</w:t>
      </w:r>
      <w:r>
        <w:rPr>
          <w:rFonts w:hint="eastAsia"/>
          <w:color w:val="auto"/>
          <w:kern w:val="0"/>
          <w:sz w:val="21"/>
          <w:szCs w:val="21"/>
          <w:lang w:val="en-US" w:eastAsia="zh-CN"/>
        </w:rPr>
        <w:t>表达特点</w:t>
      </w:r>
      <w:r>
        <w:rPr>
          <w:rFonts w:hint="eastAsia"/>
          <w:color w:val="auto"/>
          <w:kern w:val="0"/>
          <w:sz w:val="21"/>
          <w:szCs w:val="21"/>
        </w:rPr>
        <w:t>等</w:t>
      </w:r>
      <w:r>
        <w:rPr>
          <w:rFonts w:hint="eastAsia"/>
          <w:color w:val="auto"/>
          <w:kern w:val="0"/>
          <w:sz w:val="21"/>
          <w:szCs w:val="21"/>
          <w:lang w:eastAsia="zh-CN"/>
        </w:rPr>
        <w:t>，</w:t>
      </w:r>
      <w:r>
        <w:rPr>
          <w:rFonts w:hint="eastAsia" w:hAnsi="宋体"/>
          <w:color w:val="auto"/>
          <w:kern w:val="0"/>
          <w:sz w:val="21"/>
          <w:szCs w:val="21"/>
          <w:lang w:val="en-US" w:eastAsia="zh-CN"/>
        </w:rPr>
        <w:t>并能够实际运用进行论文写作及口头发表。</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第一章  </w:t>
      </w:r>
      <w:r>
        <w:rPr>
          <w:rFonts w:hint="eastAsia"/>
          <w:b/>
          <w:bCs/>
          <w:color w:val="auto"/>
          <w:kern w:val="0"/>
          <w:sz w:val="21"/>
          <w:szCs w:val="21"/>
          <w:highlight w:val="none"/>
        </w:rPr>
        <w:t xml:space="preserve"> </w:t>
      </w:r>
      <w:r>
        <w:rPr>
          <w:rFonts w:hint="eastAsia" w:ascii="宋体" w:hAnsi="宋体"/>
          <w:b/>
          <w:bCs/>
          <w:color w:val="auto"/>
          <w:sz w:val="21"/>
          <w:szCs w:val="21"/>
          <w:highlight w:val="none"/>
          <w:lang w:val="en-US" w:eastAsia="zh-CN"/>
        </w:rPr>
        <w:t>论文概述</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了解</w:t>
      </w:r>
      <w:r>
        <w:rPr>
          <w:rFonts w:hint="eastAsia" w:ascii="宋体" w:hAnsi="宋体"/>
          <w:b w:val="0"/>
          <w:bCs w:val="0"/>
          <w:color w:val="auto"/>
          <w:sz w:val="21"/>
          <w:szCs w:val="21"/>
          <w:lang w:eastAsia="zh-CN"/>
        </w:rPr>
        <w:t>掌握</w:t>
      </w:r>
      <w:r>
        <w:rPr>
          <w:rFonts w:hint="eastAsia" w:ascii="宋体" w:hAnsi="宋体"/>
          <w:b w:val="0"/>
          <w:bCs w:val="0"/>
          <w:color w:val="auto"/>
          <w:sz w:val="21"/>
          <w:szCs w:val="21"/>
          <w:lang w:val="en-US" w:eastAsia="zh-CN"/>
        </w:rPr>
        <w:t>论文的基本概念、特点和基本分类。</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掌握论文的规范化、标准化用语特点</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能够对论文写作中的常见问题有较为清晰的整体把握</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宋体" w:hAnsi="宋体"/>
          <w:color w:val="auto"/>
          <w:sz w:val="21"/>
          <w:szCs w:val="21"/>
          <w:highlight w:val="none"/>
        </w:rPr>
      </w:pPr>
      <w:r>
        <w:rPr>
          <w:rFonts w:hint="eastAsia" w:ascii="宋体" w:hAnsi="宋体"/>
          <w:color w:val="auto"/>
          <w:sz w:val="21"/>
          <w:szCs w:val="21"/>
        </w:rPr>
        <w:t>考核</w:t>
      </w:r>
      <w:r>
        <w:rPr>
          <w:rFonts w:hint="eastAsia" w:ascii="宋体" w:hAnsi="宋体"/>
          <w:color w:val="auto"/>
          <w:sz w:val="21"/>
          <w:szCs w:val="21"/>
          <w:lang w:val="en-US" w:eastAsia="zh-CN"/>
        </w:rPr>
        <w:t>学术论文的特点及用语特点，是否能对论文中常见的问题有清晰的认识。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相关的学术用语词汇及表达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val="0"/>
          <w:color w:val="auto"/>
          <w:sz w:val="21"/>
          <w:szCs w:val="21"/>
          <w:lang w:val="en-US" w:eastAsia="zh-CN"/>
        </w:rPr>
        <w:t>论文的基本概念、特点和基本分类。</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b w:val="0"/>
          <w:bCs w:val="0"/>
          <w:color w:val="auto"/>
          <w:sz w:val="21"/>
          <w:szCs w:val="21"/>
          <w:lang w:val="en-US" w:eastAsia="zh-CN"/>
        </w:rPr>
        <w:t>能够分辨论文写作中的常见问题</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s="Times New Roman"/>
          <w:b w:val="0"/>
          <w:bCs w:val="0"/>
          <w:color w:val="auto"/>
          <w:sz w:val="21"/>
          <w:szCs w:val="21"/>
          <w:highlight w:val="none"/>
          <w:lang w:val="en-US" w:eastAsia="zh-CN"/>
        </w:rPr>
        <w:t>论文常见的</w:t>
      </w:r>
      <w:r>
        <w:rPr>
          <w:rFonts w:hint="eastAsia" w:ascii="宋体" w:hAnsi="宋体" w:cs="Times New Roman"/>
          <w:b w:val="0"/>
          <w:bCs w:val="0"/>
          <w:color w:val="auto"/>
          <w:sz w:val="21"/>
          <w:szCs w:val="21"/>
          <w:highlight w:val="none"/>
        </w:rPr>
        <w:t>结构特征</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w:t>
      </w:r>
      <w:r>
        <w:rPr>
          <w:rFonts w:hint="eastAsia" w:ascii="宋体" w:hAnsi="宋体"/>
          <w:b w:val="0"/>
          <w:bCs w:val="0"/>
          <w:color w:val="auto"/>
          <w:sz w:val="21"/>
          <w:szCs w:val="21"/>
          <w:lang w:val="en-US" w:eastAsia="zh-CN"/>
        </w:rPr>
        <w:t>掌握论文的规范化、标准化用语特点及逻辑构成</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二</w:t>
      </w:r>
      <w:r>
        <w:rPr>
          <w:rFonts w:hint="eastAsia" w:ascii="宋体" w:hAnsi="宋体"/>
          <w:b/>
          <w:color w:val="auto"/>
          <w:sz w:val="21"/>
          <w:szCs w:val="21"/>
          <w:highlight w:val="none"/>
        </w:rPr>
        <w:t xml:space="preserve">章  </w:t>
      </w:r>
      <w:r>
        <w:rPr>
          <w:rFonts w:hint="eastAsia"/>
          <w:b/>
          <w:bCs/>
          <w:color w:val="auto"/>
          <w:kern w:val="0"/>
          <w:sz w:val="21"/>
          <w:szCs w:val="21"/>
          <w:highlight w:val="none"/>
        </w:rPr>
        <w:t xml:space="preserve"> </w:t>
      </w:r>
      <w:r>
        <w:rPr>
          <w:rFonts w:hint="eastAsia" w:ascii="宋体" w:hAnsi="宋体"/>
          <w:b/>
          <w:bCs/>
          <w:color w:val="auto"/>
          <w:sz w:val="21"/>
          <w:szCs w:val="21"/>
          <w:highlight w:val="none"/>
          <w:lang w:val="en-US" w:eastAsia="zh-CN"/>
        </w:rPr>
        <w:t>选题及开题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w:t>
      </w:r>
      <w:r>
        <w:rPr>
          <w:rFonts w:hint="eastAsia" w:ascii="宋体" w:hAnsi="宋体"/>
          <w:b w:val="0"/>
          <w:bCs w:val="0"/>
          <w:color w:val="auto"/>
          <w:sz w:val="21"/>
          <w:szCs w:val="21"/>
          <w:lang w:val="en-US" w:eastAsia="zh-CN"/>
        </w:rPr>
        <w:t>论文选题的方法与依据</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 w:val="0"/>
          <w:bCs w:val="0"/>
          <w:color w:val="auto"/>
          <w:sz w:val="21"/>
          <w:szCs w:val="21"/>
          <w:lang w:val="en-US" w:eastAsia="zh-CN"/>
        </w:rPr>
        <w:t>掌握选题技巧以及可行性分析方法</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hAnsi="宋体"/>
          <w:color w:val="auto"/>
          <w:kern w:val="0"/>
          <w:sz w:val="21"/>
          <w:szCs w:val="21"/>
          <w:lang w:val="en-US" w:eastAsia="zh-CN"/>
        </w:rPr>
        <w:t>在正确选题的基础上撰写出质量较高的符合要求的开题报告</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宋体" w:hAnsi="宋体"/>
          <w:color w:val="auto"/>
          <w:sz w:val="21"/>
          <w:szCs w:val="21"/>
          <w:highlight w:val="none"/>
        </w:rPr>
      </w:pPr>
      <w:r>
        <w:rPr>
          <w:rFonts w:hint="eastAsia" w:ascii="宋体" w:hAnsi="宋体"/>
          <w:color w:val="auto"/>
          <w:sz w:val="21"/>
          <w:szCs w:val="21"/>
        </w:rPr>
        <w:t>考核</w:t>
      </w:r>
      <w:r>
        <w:rPr>
          <w:rFonts w:hint="eastAsia" w:ascii="宋体" w:hAnsi="宋体"/>
          <w:color w:val="auto"/>
          <w:sz w:val="21"/>
          <w:szCs w:val="21"/>
          <w:lang w:val="en-US" w:eastAsia="zh-CN"/>
        </w:rPr>
        <w:t>是否有明确的的问题意识，能够进行正确的可行的选题，并进行清晰的论文框架罗列。</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相关的学术用语词汇及表达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val="0"/>
          <w:color w:val="auto"/>
          <w:sz w:val="21"/>
          <w:szCs w:val="21"/>
          <w:lang w:val="en-US" w:eastAsia="zh-CN"/>
        </w:rPr>
        <w:t>论文论文选题的方法与依据。</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b w:val="0"/>
          <w:bCs w:val="0"/>
          <w:color w:val="auto"/>
          <w:sz w:val="21"/>
          <w:szCs w:val="21"/>
          <w:lang w:val="en-US" w:eastAsia="zh-CN"/>
        </w:rPr>
        <w:t>能够针对材料进行自主选题</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s="Times New Roman"/>
          <w:b w:val="0"/>
          <w:bCs w:val="0"/>
          <w:color w:val="auto"/>
          <w:sz w:val="21"/>
          <w:szCs w:val="21"/>
          <w:highlight w:val="none"/>
          <w:lang w:val="en-US" w:eastAsia="zh-CN"/>
        </w:rPr>
        <w:t>选题的可行性</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w:t>
      </w:r>
      <w:r>
        <w:rPr>
          <w:rFonts w:hint="eastAsia" w:ascii="宋体" w:hAnsi="宋体"/>
          <w:b w:val="0"/>
          <w:bCs w:val="0"/>
          <w:color w:val="auto"/>
          <w:sz w:val="21"/>
          <w:szCs w:val="21"/>
          <w:lang w:val="en-US" w:eastAsia="zh-CN"/>
        </w:rPr>
        <w:t>撰写</w:t>
      </w:r>
      <w:r>
        <w:rPr>
          <w:rFonts w:hint="eastAsia" w:ascii="宋体" w:hAnsi="宋体"/>
          <w:b w:val="0"/>
          <w:bCs/>
          <w:color w:val="auto"/>
          <w:sz w:val="21"/>
          <w:szCs w:val="21"/>
          <w:highlight w:val="none"/>
          <w:lang w:val="en-US" w:eastAsia="zh-CN"/>
        </w:rPr>
        <w:t>论文任务书及开题报告</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三</w:t>
      </w:r>
      <w:r>
        <w:rPr>
          <w:rFonts w:hint="eastAsia" w:ascii="宋体" w:hAnsi="宋体"/>
          <w:b/>
          <w:color w:val="auto"/>
          <w:sz w:val="21"/>
          <w:szCs w:val="21"/>
          <w:highlight w:val="none"/>
        </w:rPr>
        <w:t xml:space="preserve">章  </w:t>
      </w:r>
      <w:r>
        <w:rPr>
          <w:rFonts w:hint="eastAsia"/>
          <w:b/>
          <w:bCs/>
          <w:color w:val="auto"/>
          <w:kern w:val="0"/>
          <w:sz w:val="21"/>
          <w:szCs w:val="21"/>
          <w:highlight w:val="none"/>
        </w:rPr>
        <w:t xml:space="preserve"> </w:t>
      </w:r>
      <w:r>
        <w:rPr>
          <w:rFonts w:hint="eastAsia" w:hAnsi="宋体"/>
          <w:b/>
          <w:bCs/>
          <w:color w:val="auto"/>
          <w:kern w:val="0"/>
          <w:sz w:val="21"/>
          <w:szCs w:val="21"/>
          <w:highlight w:val="none"/>
          <w:lang w:val="en-US" w:eastAsia="zh-CN"/>
        </w:rPr>
        <w:t>资料搜集与整理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Cs/>
          <w:color w:val="auto"/>
          <w:sz w:val="21"/>
          <w:szCs w:val="21"/>
        </w:rPr>
        <w:t>参考</w:t>
      </w:r>
      <w:r>
        <w:rPr>
          <w:rFonts w:hint="eastAsia" w:ascii="宋体" w:hAnsi="宋体"/>
          <w:bCs/>
          <w:color w:val="auto"/>
          <w:sz w:val="21"/>
          <w:szCs w:val="21"/>
          <w:lang w:val="en-US" w:eastAsia="zh-CN"/>
        </w:rPr>
        <w:t>资料收集</w:t>
      </w:r>
      <w:r>
        <w:rPr>
          <w:rFonts w:hint="eastAsia" w:ascii="宋体" w:hAnsi="宋体"/>
          <w:bCs/>
          <w:color w:val="auto"/>
          <w:sz w:val="21"/>
          <w:szCs w:val="21"/>
        </w:rPr>
        <w:t>方法</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lang w:val="en-US" w:eastAsia="zh-CN"/>
        </w:rPr>
        <w:t>参考资料利用方法</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bookmarkStart w:id="215" w:name="_Hlk39413833"/>
      <w:r>
        <w:rPr>
          <w:rFonts w:hint="eastAsia" w:ascii="宋体" w:hAnsi="宋体"/>
          <w:bCs/>
          <w:color w:val="auto"/>
          <w:sz w:val="21"/>
          <w:szCs w:val="21"/>
        </w:rPr>
        <w:t>学术引用的基本规范和具体要求</w:t>
      </w:r>
      <w:bookmarkEnd w:id="215"/>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hint="eastAsia" w:ascii="宋体" w:hAnsi="宋体"/>
          <w:b/>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highlight w:val="none"/>
        </w:rPr>
      </w:pPr>
      <w:r>
        <w:rPr>
          <w:rFonts w:hint="eastAsia"/>
          <w:color w:val="auto"/>
          <w:sz w:val="21"/>
          <w:szCs w:val="21"/>
          <w:lang w:val="en-US" w:eastAsia="zh-CN"/>
        </w:rPr>
        <w:t>如何</w:t>
      </w:r>
      <w:r>
        <w:rPr>
          <w:rFonts w:hint="eastAsia" w:ascii="宋体" w:hAnsi="宋体"/>
          <w:bCs/>
          <w:color w:val="auto"/>
          <w:sz w:val="21"/>
          <w:szCs w:val="21"/>
        </w:rPr>
        <w:t>在网上收集怎样的论文检索和参考资料</w:t>
      </w:r>
      <w:r>
        <w:rPr>
          <w:rFonts w:hint="eastAsia" w:ascii="宋体" w:hAnsi="宋体"/>
          <w:bCs/>
          <w:color w:val="auto"/>
          <w:sz w:val="21"/>
          <w:szCs w:val="21"/>
          <w:lang w:eastAsia="zh-CN"/>
        </w:rPr>
        <w:t>；</w:t>
      </w:r>
      <w:bookmarkStart w:id="216" w:name="_Hlk39325842"/>
      <w:r>
        <w:rPr>
          <w:rFonts w:hint="eastAsia" w:ascii="宋体" w:hAnsi="宋体"/>
          <w:bCs/>
          <w:color w:val="auto"/>
          <w:sz w:val="21"/>
          <w:szCs w:val="21"/>
          <w:lang w:val="en-US" w:eastAsia="zh-CN"/>
        </w:rPr>
        <w:t>正确认知</w:t>
      </w:r>
      <w:r>
        <w:rPr>
          <w:rFonts w:hint="eastAsia" w:ascii="宋体" w:hAnsi="宋体"/>
          <w:bCs/>
          <w:color w:val="auto"/>
          <w:sz w:val="21"/>
          <w:szCs w:val="21"/>
        </w:rPr>
        <w:t>什么是学术剽窃</w:t>
      </w:r>
      <w:bookmarkEnd w:id="216"/>
      <w:r>
        <w:rPr>
          <w:rFonts w:hint="eastAsia" w:ascii="宋体" w:hAnsi="宋体"/>
          <w:bCs/>
          <w:color w:val="auto"/>
          <w:sz w:val="21"/>
          <w:szCs w:val="21"/>
          <w:lang w:eastAsia="zh-CN"/>
        </w:rPr>
        <w:t>；</w:t>
      </w:r>
      <w:r>
        <w:rPr>
          <w:rFonts w:hint="eastAsia" w:ascii="宋体" w:hAnsi="宋体"/>
          <w:bCs/>
          <w:color w:val="auto"/>
          <w:sz w:val="21"/>
          <w:szCs w:val="21"/>
          <w:lang w:val="en-US" w:eastAsia="zh-CN"/>
        </w:rPr>
        <w:t>掌握</w:t>
      </w:r>
      <w:r>
        <w:rPr>
          <w:rFonts w:hint="eastAsia" w:ascii="宋体" w:hAnsi="宋体"/>
          <w:bCs/>
          <w:color w:val="auto"/>
          <w:sz w:val="21"/>
          <w:szCs w:val="21"/>
        </w:rPr>
        <w:t>学术引用的基本规范和具体要求</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参考资料的收集方法</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cs="Courier New"/>
          <w:color w:val="auto"/>
          <w:sz w:val="21"/>
          <w:szCs w:val="21"/>
        </w:rPr>
        <w:t>小论文</w:t>
      </w:r>
      <w:r>
        <w:rPr>
          <w:rFonts w:cs="Courier New"/>
          <w:color w:val="auto"/>
          <w:sz w:val="21"/>
          <w:szCs w:val="21"/>
        </w:rPr>
        <w:t>写作与学术论文写作的异同</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color w:val="auto"/>
          <w:sz w:val="21"/>
          <w:szCs w:val="21"/>
        </w:rPr>
        <w:t>学术论文的引用格式要求</w:t>
      </w:r>
      <w:r>
        <w:rPr>
          <w:rFonts w:hint="eastAsia"/>
          <w:color w:val="auto"/>
          <w:sz w:val="21"/>
          <w:szCs w:val="21"/>
          <w:lang w:val="en-US" w:eastAsia="zh-CN"/>
        </w:rPr>
        <w:t>以及引用规范</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lang w:val="en-US" w:eastAsia="zh-CN"/>
        </w:rPr>
        <w:t>运用所学知识针对话题进行有效的资料搜集与整理。</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eastAsia="zh-CN"/>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四</w:t>
      </w:r>
      <w:r>
        <w:rPr>
          <w:rFonts w:hint="eastAsia" w:hAnsi="宋体"/>
          <w:b/>
          <w:bCs/>
          <w:color w:val="auto"/>
          <w:kern w:val="0"/>
          <w:sz w:val="21"/>
          <w:szCs w:val="21"/>
          <w:highlight w:val="none"/>
        </w:rPr>
        <w:t xml:space="preserve">章  </w:t>
      </w:r>
      <w:r>
        <w:rPr>
          <w:rFonts w:hint="eastAsia" w:ascii="MS Mincho" w:hAnsi="MS Mincho" w:cs="MS Mincho"/>
          <w:b/>
          <w:bCs/>
          <w:color w:val="auto"/>
          <w:kern w:val="0"/>
          <w:sz w:val="21"/>
          <w:szCs w:val="21"/>
          <w:highlight w:val="none"/>
          <w:lang w:val="en-US" w:eastAsia="zh-CN"/>
        </w:rPr>
        <w:t>论文的结构</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bookmarkStart w:id="217" w:name="_Hlk39413696"/>
      <w:r>
        <w:rPr>
          <w:rFonts w:hint="eastAsia" w:ascii="宋体" w:hAnsi="宋体" w:cs="宋体"/>
          <w:color w:val="auto"/>
          <w:sz w:val="21"/>
          <w:szCs w:val="21"/>
        </w:rPr>
        <w:t>作文和论文写作不同</w:t>
      </w:r>
      <w:bookmarkEnd w:id="217"/>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bookmarkStart w:id="218" w:name="_Hlk39413713"/>
      <w:r>
        <w:rPr>
          <w:rFonts w:hint="eastAsia" w:ascii="宋体" w:hAnsi="宋体"/>
          <w:color w:val="auto"/>
          <w:sz w:val="21"/>
          <w:szCs w:val="21"/>
          <w:highlight w:val="none"/>
          <w:lang w:val="en-US" w:eastAsia="zh-CN"/>
        </w:rPr>
        <w:t>论文写作的</w:t>
      </w:r>
      <w:r>
        <w:rPr>
          <w:rFonts w:hint="eastAsia" w:ascii="宋体" w:hAnsi="宋体" w:cs="宋体"/>
          <w:color w:val="auto"/>
          <w:sz w:val="21"/>
          <w:szCs w:val="21"/>
        </w:rPr>
        <w:t>绪论，本论文，结论的三段形式</w:t>
      </w:r>
      <w:bookmarkEnd w:id="218"/>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bookmarkStart w:id="219" w:name="_Hlk39413744"/>
      <w:r>
        <w:rPr>
          <w:rFonts w:hint="eastAsia" w:ascii="宋体" w:hAnsi="宋体"/>
          <w:bCs/>
          <w:color w:val="auto"/>
          <w:sz w:val="21"/>
          <w:szCs w:val="21"/>
        </w:rPr>
        <w:t>学术</w:t>
      </w:r>
      <w:r>
        <w:rPr>
          <w:rFonts w:hint="eastAsia" w:ascii="宋体" w:hAnsi="宋体" w:cs="宋体"/>
          <w:color w:val="auto"/>
          <w:kern w:val="0"/>
          <w:sz w:val="21"/>
          <w:szCs w:val="21"/>
        </w:rPr>
        <w:t>论文的构成</w:t>
      </w:r>
      <w:r>
        <w:rPr>
          <w:rFonts w:hint="eastAsia" w:ascii="宋体" w:hAnsi="宋体"/>
          <w:bCs/>
          <w:color w:val="auto"/>
          <w:sz w:val="21"/>
          <w:szCs w:val="21"/>
        </w:rPr>
        <w:t>基本规范和具体要求</w:t>
      </w:r>
      <w:bookmarkEnd w:id="219"/>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宋体" w:hAnsi="宋体"/>
          <w:color w:val="auto"/>
          <w:sz w:val="21"/>
          <w:szCs w:val="21"/>
          <w:highlight w:val="none"/>
        </w:rPr>
      </w:pPr>
      <w:r>
        <w:rPr>
          <w:rFonts w:hint="eastAsia" w:ascii="宋体" w:hAnsi="宋体"/>
          <w:color w:val="auto"/>
          <w:sz w:val="21"/>
          <w:szCs w:val="21"/>
          <w:lang w:val="en-US" w:eastAsia="zh-CN"/>
        </w:rPr>
        <w:t>正确把握认识学术论文写作的基本结构及格式要求，掌握学术论文的基本规范。</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论文的基本构成</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color w:val="auto"/>
          <w:sz w:val="21"/>
          <w:szCs w:val="21"/>
          <w:highlight w:val="none"/>
        </w:rPr>
        <w:t>理</w:t>
      </w:r>
      <w:r>
        <w:rPr>
          <w:rFonts w:hint="eastAsia" w:ascii="宋体" w:hAnsi="宋体"/>
          <w:b w:val="0"/>
          <w:bCs/>
          <w:color w:val="auto"/>
          <w:sz w:val="21"/>
          <w:szCs w:val="21"/>
          <w:highlight w:val="none"/>
          <w:lang w:val="en-US" w:eastAsia="zh-CN"/>
        </w:rPr>
        <w:t>解论文句子结构与文章结构的特殊性</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b w:val="0"/>
          <w:bCs/>
          <w:color w:val="auto"/>
          <w:sz w:val="21"/>
          <w:szCs w:val="21"/>
          <w:highlight w:val="none"/>
          <w:lang w:val="en-US" w:eastAsia="zh-CN"/>
        </w:rPr>
        <w:t>论文写作的常用表现技巧</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w:t>
      </w:r>
      <w:r>
        <w:rPr>
          <w:rFonts w:hint="eastAsia" w:ascii="宋体" w:hAnsi="宋体" w:cs="Times New Roman"/>
          <w:color w:val="auto"/>
          <w:sz w:val="21"/>
          <w:szCs w:val="21"/>
          <w:highlight w:val="none"/>
          <w:lang w:val="en-US" w:eastAsia="zh-CN"/>
        </w:rPr>
        <w:t>运用学术化日语写作逻辑通畅结构完整的论文</w:t>
      </w:r>
      <w:r>
        <w:rPr>
          <w:rFonts w:hint="eastAsia" w:ascii="宋体" w:hAnsi="宋体" w:cs="Times New Roman"/>
          <w:color w:val="auto"/>
          <w:sz w:val="21"/>
          <w:szCs w:val="21"/>
          <w:highlight w:val="none"/>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ascii="MS Mincho" w:hAnsi="MS Mincho" w:eastAsia="MS Mincho" w:cs="MS Mincho"/>
          <w:b/>
          <w:bCs/>
          <w:color w:val="auto"/>
          <w:kern w:val="0"/>
          <w:sz w:val="21"/>
          <w:szCs w:val="21"/>
          <w:highlight w:val="none"/>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五</w:t>
      </w:r>
      <w:r>
        <w:rPr>
          <w:rFonts w:hint="eastAsia" w:hAnsi="宋体"/>
          <w:b/>
          <w:bCs/>
          <w:color w:val="auto"/>
          <w:kern w:val="0"/>
          <w:sz w:val="21"/>
          <w:szCs w:val="21"/>
          <w:highlight w:val="none"/>
        </w:rPr>
        <w:t xml:space="preserve">章  </w:t>
      </w:r>
      <w:r>
        <w:rPr>
          <w:rFonts w:hint="eastAsia" w:ascii="MS Mincho" w:hAnsi="MS Mincho" w:cs="MS Mincho"/>
          <w:b/>
          <w:bCs/>
          <w:color w:val="auto"/>
          <w:kern w:val="0"/>
          <w:sz w:val="21"/>
          <w:szCs w:val="21"/>
          <w:highlight w:val="none"/>
          <w:lang w:val="en-US" w:eastAsia="zh-CN"/>
        </w:rPr>
        <w:t>论文的表现方法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s="宋体"/>
          <w:color w:val="auto"/>
          <w:sz w:val="21"/>
          <w:szCs w:val="21"/>
        </w:rPr>
        <w:t>作文和论文写作不同</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bookmarkStart w:id="220" w:name="_Hlk39324570"/>
      <w:r>
        <w:rPr>
          <w:rFonts w:hint="eastAsia" w:ascii="宋体" w:hAnsi="宋体" w:cs="宋体"/>
          <w:color w:val="auto"/>
          <w:sz w:val="21"/>
          <w:szCs w:val="21"/>
        </w:rPr>
        <w:t>日语学术论文表现方法</w:t>
      </w:r>
      <w:bookmarkEnd w:id="220"/>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rPr>
        <w:t>日语学术论文表现具体要求</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eastAsia="宋体"/>
          <w:color w:val="auto"/>
          <w:sz w:val="21"/>
          <w:szCs w:val="21"/>
          <w:lang w:eastAsia="zh-CN"/>
        </w:rPr>
      </w:pPr>
      <w:r>
        <w:rPr>
          <w:rFonts w:hint="eastAsia"/>
          <w:bCs/>
          <w:color w:val="auto"/>
          <w:sz w:val="21"/>
          <w:szCs w:val="21"/>
          <w:lang w:val="en-US" w:eastAsia="zh-CN"/>
        </w:rPr>
        <w:t>要求熟练掌握论文的用语规范，明确</w:t>
      </w:r>
      <w:r>
        <w:rPr>
          <w:rFonts w:hint="eastAsia" w:eastAsia="宋体"/>
          <w:color w:val="auto"/>
          <w:sz w:val="21"/>
          <w:szCs w:val="21"/>
        </w:rPr>
        <w:t>日语口语和</w:t>
      </w:r>
      <w:r>
        <w:rPr>
          <w:rFonts w:hint="eastAsia"/>
          <w:color w:val="auto"/>
          <w:sz w:val="21"/>
          <w:szCs w:val="21"/>
          <w:lang w:val="en-US" w:eastAsia="zh-CN"/>
        </w:rPr>
        <w:t>文章用语</w:t>
      </w:r>
      <w:r>
        <w:rPr>
          <w:rFonts w:hint="eastAsia" w:eastAsia="宋体"/>
          <w:color w:val="auto"/>
          <w:sz w:val="21"/>
          <w:szCs w:val="21"/>
        </w:rPr>
        <w:t>的区别</w:t>
      </w:r>
      <w:r>
        <w:rPr>
          <w:rFonts w:hint="eastAsia"/>
          <w:color w:val="auto"/>
          <w:sz w:val="21"/>
          <w:szCs w:val="21"/>
          <w:lang w:eastAsia="zh-CN"/>
        </w:rPr>
        <w:t>；</w:t>
      </w:r>
      <w:r>
        <w:rPr>
          <w:rFonts w:hint="eastAsia"/>
          <w:color w:val="auto"/>
          <w:sz w:val="21"/>
          <w:szCs w:val="21"/>
          <w:lang w:val="en-US" w:eastAsia="zh-CN"/>
        </w:rPr>
        <w:t>熟练掌握并实践</w:t>
      </w:r>
      <w:r>
        <w:rPr>
          <w:rFonts w:hint="eastAsia" w:eastAsia="宋体"/>
          <w:color w:val="auto"/>
          <w:sz w:val="21"/>
          <w:szCs w:val="21"/>
        </w:rPr>
        <w:t>日语</w:t>
      </w:r>
      <w:r>
        <w:rPr>
          <w:rFonts w:eastAsia="宋体"/>
          <w:bCs/>
          <w:color w:val="auto"/>
          <w:sz w:val="21"/>
          <w:szCs w:val="21"/>
        </w:rPr>
        <w:t>学术</w:t>
      </w:r>
      <w:r>
        <w:rPr>
          <w:rFonts w:hint="eastAsia" w:eastAsia="宋体"/>
          <w:bCs/>
          <w:color w:val="auto"/>
          <w:sz w:val="21"/>
          <w:szCs w:val="21"/>
        </w:rPr>
        <w:t>论文表现方法</w:t>
      </w:r>
      <w:bookmarkStart w:id="221" w:name="_Hlk39325191"/>
      <w:r>
        <w:rPr>
          <w:rFonts w:eastAsia="宋体"/>
          <w:bCs/>
          <w:color w:val="auto"/>
          <w:sz w:val="21"/>
          <w:szCs w:val="21"/>
        </w:rPr>
        <w:t>基本规范</w:t>
      </w:r>
      <w:bookmarkEnd w:id="221"/>
      <w:r>
        <w:rPr>
          <w:rFonts w:eastAsia="宋体"/>
          <w:bCs/>
          <w:color w:val="auto"/>
          <w:sz w:val="21"/>
          <w:szCs w:val="21"/>
        </w:rPr>
        <w:t>和具体要求</w:t>
      </w:r>
      <w:r>
        <w:rPr>
          <w:rFonts w:hint="eastAsia"/>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日语口语与学术化书面语的区别</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b w:val="0"/>
          <w:bCs w:val="0"/>
          <w:color w:val="auto"/>
          <w:sz w:val="21"/>
          <w:szCs w:val="21"/>
          <w:highlight w:val="none"/>
          <w:lang w:val="en-US" w:eastAsia="zh-CN"/>
        </w:rPr>
        <w:t>日语学术论文的相关句型及常用表达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s="Times New Roman"/>
          <w:b w:val="0"/>
          <w:bCs w:val="0"/>
          <w:color w:val="auto"/>
          <w:sz w:val="21"/>
          <w:szCs w:val="21"/>
          <w:highlight w:val="none"/>
          <w:lang w:val="en-US" w:eastAsia="zh-CN"/>
        </w:rPr>
        <w:t>论文的表现技巧及特征</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w:t>
      </w:r>
      <w:r>
        <w:rPr>
          <w:rFonts w:hint="eastAsia" w:ascii="宋体" w:hAnsi="宋体" w:cs="Times New Roman"/>
          <w:color w:val="auto"/>
          <w:sz w:val="21"/>
          <w:szCs w:val="21"/>
          <w:highlight w:val="none"/>
          <w:lang w:val="en-US" w:eastAsia="zh-CN"/>
        </w:rPr>
        <w:t>运用学术化日语写作逻辑通畅结构完整的论文</w:t>
      </w:r>
      <w:r>
        <w:rPr>
          <w:rFonts w:hint="eastAsia" w:ascii="宋体" w:hAnsi="宋体" w:cs="Times New Roman"/>
          <w:color w:val="auto"/>
          <w:sz w:val="21"/>
          <w:szCs w:val="21"/>
          <w:highlight w:val="none"/>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MS Mincho" w:hAnsi="MS Mincho" w:eastAsia="宋体" w:cs="MS Mincho"/>
          <w:b/>
          <w:bCs/>
          <w:color w:val="auto"/>
          <w:kern w:val="0"/>
          <w:sz w:val="21"/>
          <w:szCs w:val="21"/>
          <w:highlight w:val="none"/>
          <w:lang w:val="en-US" w:eastAsia="zh-CN"/>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六</w:t>
      </w:r>
      <w:r>
        <w:rPr>
          <w:rFonts w:hint="eastAsia" w:hAnsi="宋体"/>
          <w:b/>
          <w:bCs/>
          <w:color w:val="auto"/>
          <w:kern w:val="0"/>
          <w:sz w:val="21"/>
          <w:szCs w:val="21"/>
          <w:highlight w:val="none"/>
        </w:rPr>
        <w:t xml:space="preserve">章  </w:t>
      </w:r>
      <w:r>
        <w:rPr>
          <w:rFonts w:hint="eastAsia" w:hAnsi="宋体"/>
          <w:b/>
          <w:bCs/>
          <w:color w:val="auto"/>
          <w:kern w:val="0"/>
          <w:sz w:val="21"/>
          <w:szCs w:val="21"/>
          <w:highlight w:val="none"/>
          <w:lang w:val="en-US" w:eastAsia="zh-CN"/>
        </w:rPr>
        <w:t>论文的参考文献及注释</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s="宋体"/>
          <w:color w:val="auto"/>
          <w:sz w:val="21"/>
          <w:szCs w:val="21"/>
          <w:lang w:val="en-US" w:eastAsia="zh-CN"/>
        </w:rPr>
        <w:t>论文参考文献的目的与意义</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s="宋体"/>
          <w:color w:val="auto"/>
          <w:sz w:val="21"/>
          <w:szCs w:val="21"/>
          <w:lang w:val="en-US" w:eastAsia="zh-CN"/>
        </w:rPr>
        <w:t>论文参考文献及注释的方法及格式</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eastAsia="宋体"/>
          <w:bCs/>
          <w:color w:val="auto"/>
          <w:sz w:val="21"/>
          <w:szCs w:val="21"/>
        </w:rPr>
        <w:t>学术引用的基本规范和具体要求</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eastAsia="宋体"/>
          <w:color w:val="auto"/>
          <w:sz w:val="21"/>
          <w:szCs w:val="21"/>
          <w:lang w:eastAsia="zh-CN"/>
        </w:rPr>
      </w:pPr>
      <w:r>
        <w:rPr>
          <w:rFonts w:hint="eastAsia"/>
          <w:bCs/>
          <w:color w:val="auto"/>
          <w:sz w:val="21"/>
          <w:szCs w:val="21"/>
          <w:lang w:val="en-US" w:eastAsia="zh-CN"/>
        </w:rPr>
        <w:t>要求熟练规范运用参考文献及注释，掌握学术</w:t>
      </w:r>
      <w:r>
        <w:rPr>
          <w:rFonts w:hint="eastAsia" w:eastAsia="宋体"/>
          <w:bCs/>
          <w:color w:val="auto"/>
          <w:sz w:val="21"/>
          <w:szCs w:val="21"/>
        </w:rPr>
        <w:t>引用的基本规范和具体要求</w:t>
      </w:r>
      <w:r>
        <w:rPr>
          <w:rFonts w:hint="eastAsia"/>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参考文献及注释的格式要求</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bookmarkStart w:id="222" w:name="_Hlk39326160"/>
      <w:r>
        <w:rPr>
          <w:rFonts w:hint="eastAsia" w:cs="Courier New"/>
          <w:color w:val="auto"/>
          <w:sz w:val="21"/>
          <w:szCs w:val="21"/>
        </w:rPr>
        <w:t>小论文</w:t>
      </w:r>
      <w:r>
        <w:rPr>
          <w:rFonts w:cs="Courier New"/>
          <w:color w:val="auto"/>
          <w:sz w:val="21"/>
          <w:szCs w:val="21"/>
        </w:rPr>
        <w:t>写作与学术论文写作</w:t>
      </w:r>
      <w:r>
        <w:rPr>
          <w:rFonts w:hint="eastAsia" w:cs="Courier New"/>
          <w:color w:val="auto"/>
          <w:sz w:val="21"/>
          <w:szCs w:val="21"/>
          <w:lang w:val="en-US" w:eastAsia="zh-CN"/>
        </w:rPr>
        <w:t>中引用</w:t>
      </w:r>
      <w:r>
        <w:rPr>
          <w:rFonts w:cs="Courier New"/>
          <w:color w:val="auto"/>
          <w:sz w:val="21"/>
          <w:szCs w:val="21"/>
        </w:rPr>
        <w:t>的异同</w:t>
      </w:r>
      <w:bookmarkEnd w:id="222"/>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color w:val="auto"/>
          <w:sz w:val="21"/>
          <w:szCs w:val="21"/>
        </w:rPr>
        <w:t>学术论文的引用要求</w:t>
      </w:r>
      <w:r>
        <w:rPr>
          <w:rFonts w:hint="eastAsia"/>
          <w:color w:val="auto"/>
          <w:sz w:val="21"/>
          <w:szCs w:val="21"/>
          <w:lang w:val="en-US" w:eastAsia="zh-CN"/>
        </w:rPr>
        <w:t>及内在逻辑</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w:t>
      </w:r>
      <w:r>
        <w:rPr>
          <w:rFonts w:hint="eastAsia" w:ascii="宋体" w:hAnsi="宋体" w:cs="Times New Roman"/>
          <w:color w:val="auto"/>
          <w:sz w:val="21"/>
          <w:szCs w:val="21"/>
          <w:highlight w:val="none"/>
          <w:lang w:val="en-US" w:eastAsia="zh-CN"/>
        </w:rPr>
        <w:t>运用学术化日语写作逻辑通畅结构完整且符合格式规范的论文</w:t>
      </w:r>
      <w:r>
        <w:rPr>
          <w:rFonts w:hint="eastAsia" w:ascii="宋体" w:hAnsi="宋体" w:cs="Times New Roman"/>
          <w:color w:val="auto"/>
          <w:sz w:val="21"/>
          <w:szCs w:val="21"/>
          <w:highlight w:val="none"/>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MS Mincho" w:hAnsi="MS Mincho" w:eastAsia="宋体" w:cs="MS Mincho"/>
          <w:b/>
          <w:bCs/>
          <w:color w:val="auto"/>
          <w:kern w:val="0"/>
          <w:sz w:val="21"/>
          <w:szCs w:val="21"/>
          <w:highlight w:val="none"/>
          <w:lang w:val="en-US" w:eastAsia="zh-CN"/>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七</w:t>
      </w:r>
      <w:r>
        <w:rPr>
          <w:rFonts w:hint="eastAsia" w:hAnsi="宋体"/>
          <w:b/>
          <w:bCs/>
          <w:color w:val="auto"/>
          <w:kern w:val="0"/>
          <w:sz w:val="21"/>
          <w:szCs w:val="21"/>
          <w:highlight w:val="none"/>
        </w:rPr>
        <w:t xml:space="preserve">章  </w:t>
      </w:r>
      <w:r>
        <w:rPr>
          <w:rFonts w:hint="eastAsia" w:hAnsi="宋体"/>
          <w:b/>
          <w:bCs/>
          <w:color w:val="auto"/>
          <w:kern w:val="0"/>
          <w:sz w:val="21"/>
          <w:szCs w:val="21"/>
          <w:highlight w:val="none"/>
          <w:lang w:val="en-US" w:eastAsia="zh-CN"/>
        </w:rPr>
        <w:t>论文的修改及校对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b w:val="0"/>
          <w:bCs/>
          <w:color w:val="auto"/>
          <w:sz w:val="21"/>
          <w:szCs w:val="21"/>
          <w:highlight w:val="none"/>
          <w:lang w:val="en-US" w:eastAsia="zh-CN"/>
        </w:rPr>
        <w:t>论文修改及校对的目的与意义</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论文修改及校对的内容与步骤</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rPr>
        <w:t>日语学术论文</w:t>
      </w:r>
      <w:r>
        <w:rPr>
          <w:rFonts w:hint="eastAsia" w:ascii="宋体" w:hAnsi="宋体"/>
          <w:bCs/>
          <w:color w:val="auto"/>
          <w:sz w:val="21"/>
          <w:szCs w:val="21"/>
          <w:lang w:val="en-US" w:eastAsia="zh-CN"/>
        </w:rPr>
        <w:t>写作的方法与技巧</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textAlignment w:val="auto"/>
        <w:rPr>
          <w:rFonts w:hint="eastAsia" w:eastAsia="宋体"/>
          <w:color w:val="auto"/>
          <w:sz w:val="21"/>
          <w:szCs w:val="21"/>
          <w:lang w:eastAsia="zh-CN"/>
        </w:rPr>
      </w:pPr>
      <w:r>
        <w:rPr>
          <w:rFonts w:hint="eastAsia"/>
          <w:bCs/>
          <w:color w:val="auto"/>
          <w:sz w:val="21"/>
          <w:szCs w:val="21"/>
          <w:lang w:val="en-US" w:eastAsia="zh-CN"/>
        </w:rPr>
        <w:t>要求</w:t>
      </w:r>
      <w:r>
        <w:rPr>
          <w:rFonts w:hint="eastAsia" w:ascii="宋体" w:hAnsi="宋体"/>
          <w:b w:val="0"/>
          <w:bCs w:val="0"/>
          <w:color w:val="auto"/>
          <w:sz w:val="21"/>
          <w:szCs w:val="21"/>
          <w:lang w:val="en-US" w:eastAsia="zh-CN"/>
        </w:rPr>
        <w:t>理解把握论文格式要求的基础上对论文格式进行修改</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同时在</w:t>
      </w:r>
      <w:r>
        <w:rPr>
          <w:rFonts w:hint="eastAsia" w:ascii="宋体" w:hAnsi="宋体"/>
          <w:b w:val="0"/>
          <w:bCs w:val="0"/>
          <w:color w:val="auto"/>
          <w:sz w:val="21"/>
          <w:szCs w:val="21"/>
          <w:lang w:eastAsia="zh-CN"/>
        </w:rPr>
        <w:t>掌握</w:t>
      </w:r>
      <w:r>
        <w:rPr>
          <w:rFonts w:hint="eastAsia" w:ascii="宋体" w:hAnsi="宋体"/>
          <w:b w:val="0"/>
          <w:bCs w:val="0"/>
          <w:color w:val="auto"/>
          <w:sz w:val="21"/>
          <w:szCs w:val="21"/>
          <w:lang w:val="en-US" w:eastAsia="zh-CN"/>
        </w:rPr>
        <w:t>论文写作方法技巧的基础上对论文逻辑表达进行修改</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论文修改及校对的目的与意义</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b w:val="0"/>
          <w:bCs/>
          <w:color w:val="auto"/>
          <w:sz w:val="21"/>
          <w:szCs w:val="21"/>
          <w:highlight w:val="none"/>
          <w:lang w:val="en-US" w:eastAsia="zh-CN"/>
        </w:rPr>
        <w:t>掌握论文的校对技巧</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s="Times New Roman"/>
          <w:b w:val="0"/>
          <w:bCs w:val="0"/>
          <w:color w:val="auto"/>
          <w:sz w:val="21"/>
          <w:szCs w:val="21"/>
          <w:highlight w:val="none"/>
          <w:lang w:val="en-US" w:eastAsia="zh-CN"/>
        </w:rPr>
        <w:t>论文的</w:t>
      </w:r>
      <w:r>
        <w:rPr>
          <w:rFonts w:hint="eastAsia" w:ascii="宋体" w:hAnsi="宋体"/>
          <w:b w:val="0"/>
          <w:bCs/>
          <w:color w:val="auto"/>
          <w:sz w:val="21"/>
          <w:szCs w:val="21"/>
          <w:highlight w:val="none"/>
          <w:lang w:val="en-US" w:eastAsia="zh-CN"/>
        </w:rPr>
        <w:t>论文的逻辑及修辞</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w:t>
      </w:r>
      <w:r>
        <w:rPr>
          <w:rFonts w:hint="eastAsia" w:ascii="宋体" w:hAnsi="宋体" w:cs="Times New Roman"/>
          <w:color w:val="auto"/>
          <w:sz w:val="21"/>
          <w:szCs w:val="21"/>
          <w:highlight w:val="none"/>
          <w:lang w:val="en-US" w:eastAsia="zh-CN"/>
        </w:rPr>
        <w:t>运用学术化日语写作逻辑通畅结构完整的论文</w:t>
      </w:r>
      <w:r>
        <w:rPr>
          <w:rFonts w:hint="eastAsia" w:ascii="宋体" w:hAnsi="宋体" w:cs="Times New Roman"/>
          <w:color w:val="auto"/>
          <w:sz w:val="21"/>
          <w:szCs w:val="21"/>
          <w:highlight w:val="none"/>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default" w:ascii="MS Mincho" w:hAnsi="MS Mincho" w:eastAsia="宋体" w:cs="MS Mincho"/>
          <w:b/>
          <w:bCs/>
          <w:color w:val="auto"/>
          <w:kern w:val="0"/>
          <w:sz w:val="21"/>
          <w:szCs w:val="21"/>
          <w:highlight w:val="none"/>
          <w:lang w:val="en-US" w:eastAsia="zh-CN"/>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八</w:t>
      </w:r>
      <w:r>
        <w:rPr>
          <w:rFonts w:hint="eastAsia" w:hAnsi="宋体"/>
          <w:b/>
          <w:bCs/>
          <w:color w:val="auto"/>
          <w:kern w:val="0"/>
          <w:sz w:val="21"/>
          <w:szCs w:val="21"/>
          <w:highlight w:val="none"/>
        </w:rPr>
        <w:t xml:space="preserve">章  </w:t>
      </w:r>
      <w:r>
        <w:rPr>
          <w:rFonts w:hint="eastAsia" w:hAnsi="宋体"/>
          <w:b/>
          <w:bCs/>
          <w:color w:val="auto"/>
          <w:kern w:val="0"/>
          <w:sz w:val="21"/>
          <w:szCs w:val="21"/>
          <w:highlight w:val="none"/>
          <w:lang w:val="en-US" w:eastAsia="zh-CN"/>
        </w:rPr>
        <w:t>学术论文口头发表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学术发表</w:t>
      </w:r>
      <w:r>
        <w:rPr>
          <w:color w:val="auto"/>
          <w:sz w:val="21"/>
          <w:szCs w:val="21"/>
        </w:rPr>
        <w:t>PPT</w:t>
      </w:r>
      <w:r>
        <w:rPr>
          <w:rFonts w:hint="eastAsia"/>
          <w:color w:val="auto"/>
          <w:sz w:val="21"/>
          <w:szCs w:val="21"/>
          <w:lang w:val="en-US" w:eastAsia="zh-CN"/>
        </w:rPr>
        <w:t>的特点</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学术发表</w:t>
      </w:r>
      <w:r>
        <w:rPr>
          <w:color w:val="auto"/>
          <w:sz w:val="21"/>
          <w:szCs w:val="21"/>
        </w:rPr>
        <w:t>PPT</w:t>
      </w:r>
      <w:r>
        <w:rPr>
          <w:rFonts w:hint="eastAsia"/>
          <w:color w:val="auto"/>
          <w:sz w:val="21"/>
          <w:szCs w:val="21"/>
          <w:lang w:val="en-US" w:eastAsia="zh-CN"/>
        </w:rPr>
        <w:t>的</w:t>
      </w:r>
      <w:r>
        <w:rPr>
          <w:color w:val="auto"/>
          <w:sz w:val="21"/>
          <w:szCs w:val="21"/>
        </w:rPr>
        <w:t>制作方法</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bookmarkStart w:id="223" w:name="_Hlk39325111"/>
      <w:r>
        <w:rPr>
          <w:rFonts w:hint="eastAsia" w:ascii="宋体" w:hAnsi="宋体"/>
          <w:color w:val="auto"/>
          <w:sz w:val="21"/>
          <w:szCs w:val="21"/>
          <w:highlight w:val="none"/>
          <w:lang w:val="en-US" w:eastAsia="zh-CN"/>
        </w:rPr>
        <w:t>学术发表</w:t>
      </w:r>
      <w:r>
        <w:rPr>
          <w:rFonts w:eastAsia="宋体"/>
          <w:bCs/>
          <w:color w:val="auto"/>
          <w:sz w:val="21"/>
          <w:szCs w:val="21"/>
        </w:rPr>
        <w:t>PPT的构成</w:t>
      </w:r>
      <w:r>
        <w:rPr>
          <w:rFonts w:eastAsia="MS Mincho"/>
          <w:bCs/>
          <w:color w:val="auto"/>
          <w:sz w:val="21"/>
          <w:szCs w:val="21"/>
        </w:rPr>
        <w:t>（</w:t>
      </w:r>
      <w:bookmarkEnd w:id="223"/>
      <w:r>
        <w:rPr>
          <w:rFonts w:eastAsia="MS Mincho"/>
          <w:bCs/>
          <w:color w:val="auto"/>
          <w:sz w:val="21"/>
          <w:szCs w:val="21"/>
        </w:rPr>
        <w:t>「起承転結」）</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textAlignment w:val="auto"/>
        <w:rPr>
          <w:rFonts w:hint="eastAsia" w:eastAsia="宋体"/>
          <w:color w:val="auto"/>
          <w:sz w:val="21"/>
          <w:szCs w:val="21"/>
          <w:lang w:eastAsia="zh-CN"/>
        </w:rPr>
      </w:pPr>
      <w:r>
        <w:rPr>
          <w:rFonts w:hint="eastAsia"/>
          <w:bCs/>
          <w:color w:val="auto"/>
          <w:sz w:val="21"/>
          <w:szCs w:val="21"/>
          <w:lang w:val="en-US" w:eastAsia="zh-CN"/>
        </w:rPr>
        <w:t>要求熟练掌握</w:t>
      </w:r>
      <w:r>
        <w:rPr>
          <w:rFonts w:hint="eastAsia" w:ascii="宋体" w:hAnsi="宋体"/>
          <w:b w:val="0"/>
          <w:bCs w:val="0"/>
          <w:color w:val="auto"/>
          <w:sz w:val="21"/>
          <w:szCs w:val="21"/>
          <w:lang w:val="en-US" w:eastAsia="zh-CN"/>
        </w:rPr>
        <w:t>学术发表用PPT的构成</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并</w:t>
      </w:r>
      <w:r>
        <w:rPr>
          <w:rFonts w:hint="eastAsia" w:hAnsi="宋体"/>
          <w:color w:val="auto"/>
          <w:kern w:val="0"/>
          <w:sz w:val="21"/>
          <w:szCs w:val="21"/>
          <w:lang w:val="en-US" w:eastAsia="zh-CN"/>
        </w:rPr>
        <w:t>学会制作简洁、规范的学术发表用PPT</w:t>
      </w:r>
      <w:r>
        <w:rPr>
          <w:rFonts w:hint="eastAsia"/>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val="0"/>
          <w:color w:val="auto"/>
          <w:sz w:val="21"/>
          <w:szCs w:val="21"/>
          <w:lang w:eastAsia="zh-CN"/>
        </w:rPr>
        <w:t>日语学术PPT的格式要求</w:t>
      </w:r>
      <w:r>
        <w:rPr>
          <w:rFonts w:hint="eastAsia" w:ascii="宋体" w:hAnsi="宋体"/>
          <w:b w:val="0"/>
          <w:bCs w:val="0"/>
          <w:color w:val="auto"/>
          <w:sz w:val="21"/>
          <w:szCs w:val="21"/>
          <w:lang w:val="en-US" w:eastAsia="zh-CN"/>
        </w:rPr>
        <w:t>及用语特点</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b w:val="0"/>
          <w:bCs w:val="0"/>
          <w:color w:val="auto"/>
          <w:sz w:val="21"/>
          <w:szCs w:val="21"/>
          <w:highlight w:val="none"/>
          <w:lang w:val="en-US" w:eastAsia="zh-CN"/>
        </w:rPr>
        <w:t>日语学术发表的相关句型及常用表达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w:t>
      </w:r>
      <w:r>
        <w:rPr>
          <w:rFonts w:hint="eastAsia" w:ascii="宋体" w:hAnsi="宋体" w:cs="Times New Roman"/>
          <w:b w:val="0"/>
          <w:bCs w:val="0"/>
          <w:color w:val="auto"/>
          <w:sz w:val="21"/>
          <w:szCs w:val="21"/>
          <w:highlight w:val="none"/>
          <w:lang w:val="en-US" w:eastAsia="zh-CN"/>
        </w:rPr>
        <w:t>学术发表</w:t>
      </w:r>
      <w:r>
        <w:rPr>
          <w:rFonts w:hint="eastAsia" w:ascii="宋体" w:hAnsi="宋体"/>
          <w:b w:val="0"/>
          <w:bCs w:val="0"/>
          <w:color w:val="auto"/>
          <w:sz w:val="21"/>
          <w:szCs w:val="21"/>
          <w:lang w:eastAsia="zh-CN"/>
        </w:rPr>
        <w:t>PPT的构成</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w:t>
      </w:r>
      <w:r>
        <w:rPr>
          <w:rFonts w:hint="eastAsia" w:ascii="宋体" w:hAnsi="宋体" w:cs="Times New Roman"/>
          <w:color w:val="auto"/>
          <w:sz w:val="21"/>
          <w:szCs w:val="21"/>
          <w:highlight w:val="none"/>
          <w:lang w:val="en-US" w:eastAsia="zh-CN"/>
        </w:rPr>
        <w:t>运用学术化日语</w:t>
      </w:r>
      <w:r>
        <w:rPr>
          <w:rFonts w:hint="eastAsia" w:hAnsi="宋体"/>
          <w:color w:val="auto"/>
          <w:kern w:val="0"/>
          <w:sz w:val="21"/>
          <w:szCs w:val="21"/>
          <w:lang w:val="en-US" w:eastAsia="zh-CN"/>
        </w:rPr>
        <w:t>制作简洁、规范的发表用PPT</w:t>
      </w:r>
      <w:r>
        <w:rPr>
          <w:rFonts w:hint="eastAsia" w:ascii="宋体" w:hAnsi="宋体" w:cs="Times New Roman"/>
          <w:color w:val="auto"/>
          <w:sz w:val="21"/>
          <w:szCs w:val="21"/>
          <w:highlight w:val="none"/>
        </w:rPr>
        <w:t>。</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b w:val="0"/>
          <w:bCs w:val="0"/>
          <w:color w:val="auto"/>
          <w:sz w:val="21"/>
          <w:szCs w:val="21"/>
          <w:highlight w:val="none"/>
          <w:lang w:val="en-US" w:eastAsia="zh-CN"/>
        </w:rPr>
        <w:t>对习作从</w:t>
      </w:r>
      <w:r>
        <w:rPr>
          <w:rFonts w:hint="eastAsia" w:ascii="宋体" w:hAnsi="宋体"/>
          <w:color w:val="auto"/>
          <w:sz w:val="21"/>
          <w:szCs w:val="21"/>
        </w:rPr>
        <w:t>①内容②</w:t>
      </w:r>
      <w:r>
        <w:rPr>
          <w:rFonts w:hint="eastAsia" w:ascii="宋体" w:hAnsi="宋体"/>
          <w:color w:val="auto"/>
          <w:sz w:val="21"/>
          <w:szCs w:val="21"/>
          <w:lang w:val="en-US" w:eastAsia="zh-CN"/>
        </w:rPr>
        <w:t>逻辑</w:t>
      </w:r>
      <w:r>
        <w:rPr>
          <w:rFonts w:hint="eastAsia" w:ascii="宋体" w:hAnsi="宋体"/>
          <w:color w:val="auto"/>
          <w:sz w:val="21"/>
          <w:szCs w:val="21"/>
        </w:rPr>
        <w:t>③日语</w:t>
      </w:r>
      <w:r>
        <w:rPr>
          <w:rFonts w:hint="eastAsia" w:ascii="宋体" w:hAnsi="宋体"/>
          <w:color w:val="auto"/>
          <w:sz w:val="21"/>
          <w:szCs w:val="21"/>
          <w:lang w:val="en-US" w:eastAsia="zh-CN"/>
        </w:rPr>
        <w:t>表达的正确性</w:t>
      </w:r>
      <w:r>
        <w:rPr>
          <w:rFonts w:hint="eastAsia" w:ascii="宋体" w:hAnsi="宋体"/>
          <w:color w:val="auto"/>
          <w:sz w:val="21"/>
          <w:szCs w:val="21"/>
        </w:rPr>
        <w:t>④</w:t>
      </w:r>
      <w:r>
        <w:rPr>
          <w:rFonts w:hint="eastAsia" w:ascii="宋体" w:hAnsi="宋体"/>
          <w:color w:val="auto"/>
          <w:sz w:val="21"/>
          <w:szCs w:val="21"/>
          <w:lang w:val="en-US" w:eastAsia="zh-CN"/>
        </w:rPr>
        <w:t>资料嵌入的丰富性</w:t>
      </w:r>
      <w:r>
        <w:rPr>
          <w:rFonts w:hint="eastAsia" w:ascii="宋体" w:hAnsi="宋体"/>
          <w:color w:val="auto"/>
          <w:sz w:val="21"/>
          <w:szCs w:val="21"/>
        </w:rPr>
        <w:t>等</w:t>
      </w:r>
      <w:r>
        <w:rPr>
          <w:rFonts w:hint="eastAsia" w:ascii="宋体" w:hAnsi="宋体"/>
          <w:color w:val="auto"/>
          <w:sz w:val="21"/>
          <w:szCs w:val="21"/>
          <w:lang w:val="en-US" w:eastAsia="zh-CN"/>
        </w:rPr>
        <w:t>进行</w:t>
      </w:r>
      <w:r>
        <w:rPr>
          <w:rFonts w:hint="eastAsia" w:ascii="宋体" w:hAnsi="宋体"/>
          <w:color w:val="auto"/>
          <w:sz w:val="21"/>
          <w:szCs w:val="21"/>
        </w:rPr>
        <w:t>多元化考核评价</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过程性考核评价</w:t>
      </w:r>
      <w:r>
        <w:rPr>
          <w:rFonts w:hint="eastAsia" w:ascii="宋体" w:hAnsi="宋体"/>
          <w:color w:val="auto"/>
          <w:sz w:val="21"/>
          <w:szCs w:val="21"/>
          <w:lang w:val="en-US" w:eastAsia="zh-CN"/>
        </w:rPr>
        <w:t>内容多元化</w:t>
      </w:r>
      <w:r>
        <w:rPr>
          <w:rFonts w:hint="eastAsia" w:ascii="宋体" w:hAnsi="宋体"/>
          <w:color w:val="auto"/>
          <w:sz w:val="21"/>
          <w:szCs w:val="21"/>
        </w:rPr>
        <w:t>，包含阶段测评、综合测评、课堂表现、</w:t>
      </w:r>
      <w:r>
        <w:rPr>
          <w:rFonts w:hint="eastAsia" w:ascii="宋体" w:hAnsi="宋体"/>
          <w:color w:val="auto"/>
          <w:sz w:val="21"/>
          <w:szCs w:val="21"/>
          <w:lang w:val="en-US" w:eastAsia="zh-CN"/>
        </w:rPr>
        <w:t>思政讨论</w:t>
      </w:r>
      <w:r>
        <w:rPr>
          <w:rFonts w:hint="eastAsia" w:ascii="宋体" w:hAnsi="宋体"/>
          <w:color w:val="auto"/>
          <w:sz w:val="21"/>
          <w:szCs w:val="21"/>
        </w:rPr>
        <w:t>等多元考核环节，将考核结果与学习过程紧密结合。终结性考核评价</w:t>
      </w:r>
      <w:r>
        <w:rPr>
          <w:rFonts w:hint="eastAsia" w:ascii="宋体" w:hAnsi="宋体"/>
          <w:color w:val="auto"/>
          <w:sz w:val="21"/>
          <w:szCs w:val="21"/>
          <w:lang w:val="en-US" w:eastAsia="zh-CN"/>
        </w:rPr>
        <w:t>趋向开放性试题，采用论文形式进行</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highlight w:val="none"/>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lang w:val="en-US" w:eastAsia="zh-CN"/>
        </w:rPr>
        <w:t>课前预习（线上）20%+</w:t>
      </w:r>
      <w:r>
        <w:rPr>
          <w:rFonts w:hint="eastAsia" w:ascii="宋体" w:hAnsi="宋体"/>
          <w:color w:val="auto"/>
          <w:sz w:val="21"/>
          <w:szCs w:val="21"/>
        </w:rPr>
        <w:t>课堂表现</w:t>
      </w:r>
      <w:r>
        <w:rPr>
          <w:rFonts w:hint="eastAsia" w:ascii="宋体" w:hAnsi="宋体"/>
          <w:color w:val="auto"/>
          <w:sz w:val="21"/>
          <w:szCs w:val="21"/>
          <w:lang w:eastAsia="zh-CN"/>
        </w:rPr>
        <w:t>（</w:t>
      </w:r>
      <w:r>
        <w:rPr>
          <w:rFonts w:hint="eastAsia" w:ascii="宋体" w:hAnsi="宋体"/>
          <w:color w:val="auto"/>
          <w:sz w:val="21"/>
          <w:szCs w:val="21"/>
          <w:lang w:val="en-US" w:eastAsia="zh-CN"/>
        </w:rPr>
        <w:t>提问及</w:t>
      </w:r>
      <w:r>
        <w:rPr>
          <w:rFonts w:hint="eastAsia" w:ascii="宋体" w:hAnsi="宋体"/>
          <w:color w:val="auto"/>
          <w:sz w:val="21"/>
          <w:szCs w:val="21"/>
        </w:rPr>
        <w:t>小组学习讨论</w:t>
      </w:r>
      <w:r>
        <w:rPr>
          <w:rFonts w:hint="eastAsia" w:ascii="宋体" w:hAnsi="宋体"/>
          <w:color w:val="auto"/>
          <w:sz w:val="21"/>
          <w:szCs w:val="21"/>
          <w:lang w:eastAsia="zh-CN"/>
        </w:rPr>
        <w:t>）</w:t>
      </w:r>
      <w:r>
        <w:rPr>
          <w:rFonts w:hint="eastAsia" w:ascii="宋体" w:hAnsi="宋体"/>
          <w:color w:val="auto"/>
          <w:sz w:val="21"/>
          <w:szCs w:val="21"/>
          <w:lang w:val="en-US" w:eastAsia="zh-CN"/>
        </w:rPr>
        <w:t>30%+</w:t>
      </w:r>
      <w:r>
        <w:rPr>
          <w:rFonts w:hint="eastAsia" w:ascii="宋体" w:hAnsi="宋体"/>
          <w:color w:val="auto"/>
          <w:sz w:val="21"/>
          <w:szCs w:val="21"/>
        </w:rPr>
        <w:t>线上学习（测验）</w:t>
      </w:r>
      <w:r>
        <w:rPr>
          <w:rFonts w:hint="eastAsia" w:ascii="宋体" w:hAnsi="宋体"/>
          <w:color w:val="auto"/>
          <w:sz w:val="21"/>
          <w:szCs w:val="21"/>
          <w:lang w:val="en-US" w:eastAsia="zh-CN"/>
        </w:rPr>
        <w:t>20%+</w:t>
      </w:r>
      <w:r>
        <w:rPr>
          <w:rFonts w:hint="eastAsia" w:ascii="宋体" w:hAnsi="宋体"/>
          <w:color w:val="auto"/>
          <w:sz w:val="21"/>
          <w:szCs w:val="21"/>
        </w:rPr>
        <w:t>课后作业</w:t>
      </w:r>
      <w:r>
        <w:rPr>
          <w:rFonts w:hint="eastAsia" w:ascii="宋体" w:hAnsi="宋体"/>
          <w:color w:val="auto"/>
          <w:sz w:val="21"/>
          <w:szCs w:val="21"/>
          <w:lang w:val="en-US" w:eastAsia="zh-CN"/>
        </w:rPr>
        <w:t>30%=100%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ascii="宋体" w:hAnsi="宋体"/>
          <w:color w:val="auto"/>
          <w:sz w:val="21"/>
          <w:szCs w:val="21"/>
        </w:rPr>
        <w:t>论文</w:t>
      </w:r>
      <w:r>
        <w:rPr>
          <w:rFonts w:hint="eastAsia" w:ascii="宋体" w:hAnsi="宋体"/>
          <w:color w:val="auto"/>
          <w:sz w:val="21"/>
          <w:szCs w:val="21"/>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bCs/>
          <w:color w:val="auto"/>
          <w:sz w:val="21"/>
          <w:szCs w:val="21"/>
          <w:highlight w:val="none"/>
          <w:lang w:eastAsia="zh-CN"/>
        </w:rPr>
      </w:pPr>
      <w:r>
        <w:rPr>
          <w:rFonts w:hint="eastAsia" w:ascii="宋体" w:hAnsi="宋体"/>
          <w:color w:val="auto"/>
          <w:sz w:val="21"/>
          <w:szCs w:val="21"/>
          <w:highlight w:val="none"/>
        </w:rPr>
        <w:t>3.综合成绩</w:t>
      </w:r>
      <w:r>
        <w:rPr>
          <w:rFonts w:hint="eastAsia" w:ascii="宋体" w:hAnsi="宋体"/>
          <w:bCs/>
          <w:color w:val="auto"/>
          <w:sz w:val="21"/>
          <w:szCs w:val="21"/>
          <w:highlight w:val="none"/>
          <w:lang w:eastAsia="zh-CN"/>
        </w:rPr>
        <w:t>：</w:t>
      </w:r>
      <w:r>
        <w:rPr>
          <w:rFonts w:hint="eastAsia" w:hAnsi="宋体"/>
          <w:b w:val="0"/>
          <w:bCs w:val="0"/>
          <w:color w:val="auto"/>
          <w:kern w:val="0"/>
          <w:sz w:val="21"/>
          <w:szCs w:val="21"/>
          <w:lang w:val="en-US" w:eastAsia="zh-CN"/>
        </w:rPr>
        <w:t>本课程较为注重过程性评价，以培养学生的实际运用能力为主。</w:t>
      </w:r>
      <w:r>
        <w:rPr>
          <w:rFonts w:hint="eastAsia" w:ascii="宋体" w:hAnsi="宋体"/>
          <w:color w:val="auto"/>
          <w:sz w:val="21"/>
          <w:szCs w:val="21"/>
        </w:rPr>
        <w:t>总成绩由平时成绩和期末成绩</w:t>
      </w:r>
      <w:r>
        <w:rPr>
          <w:rFonts w:hint="eastAsia" w:ascii="宋体" w:hAnsi="宋体"/>
          <w:color w:val="auto"/>
          <w:sz w:val="21"/>
          <w:szCs w:val="21"/>
          <w:lang w:val="en-US" w:eastAsia="zh-CN"/>
        </w:rPr>
        <w:t>两</w:t>
      </w:r>
      <w:r>
        <w:rPr>
          <w:rFonts w:hint="eastAsia" w:ascii="宋体" w:hAnsi="宋体"/>
          <w:color w:val="auto"/>
          <w:sz w:val="21"/>
          <w:szCs w:val="21"/>
        </w:rPr>
        <w:t>部分构成，平时成绩和期末成绩均按百分制核算。计分比例为：综合成绩=平时成绩</w:t>
      </w:r>
      <w:r>
        <w:rPr>
          <w:rFonts w:hint="eastAsia" w:ascii="宋体" w:hAnsi="宋体"/>
          <w:b w:val="0"/>
          <w:bCs w:val="0"/>
          <w:color w:val="auto"/>
          <w:sz w:val="21"/>
          <w:szCs w:val="21"/>
          <w:lang w:eastAsia="zh-CN"/>
        </w:rPr>
        <w:t>（</w:t>
      </w:r>
      <w:r>
        <w:rPr>
          <w:rFonts w:hint="eastAsia" w:hAnsi="宋体"/>
          <w:b w:val="0"/>
          <w:bCs w:val="0"/>
          <w:color w:val="auto"/>
          <w:kern w:val="0"/>
          <w:sz w:val="21"/>
          <w:szCs w:val="21"/>
          <w:lang w:val="en-US" w:eastAsia="zh-CN"/>
        </w:rPr>
        <w:t>过程性评价</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4</w:t>
      </w:r>
      <w:r>
        <w:rPr>
          <w:rFonts w:hint="eastAsia" w:ascii="宋体" w:hAnsi="宋体"/>
          <w:color w:val="auto"/>
          <w:sz w:val="21"/>
          <w:szCs w:val="21"/>
          <w:lang w:val="en-US" w:eastAsia="zh-CN"/>
        </w:rPr>
        <w:t>0%</w:t>
      </w:r>
      <w:r>
        <w:rPr>
          <w:rFonts w:hint="eastAsia" w:ascii="宋体" w:hAnsi="宋体"/>
          <w:color w:val="auto"/>
          <w:sz w:val="21"/>
          <w:szCs w:val="21"/>
        </w:rPr>
        <w:t>+期末成绩</w:t>
      </w:r>
      <w:r>
        <w:rPr>
          <w:rFonts w:hint="eastAsia" w:ascii="宋体" w:hAnsi="宋体"/>
          <w:color w:val="auto"/>
          <w:sz w:val="21"/>
          <w:szCs w:val="21"/>
          <w:lang w:eastAsia="zh-CN"/>
        </w:rPr>
        <w:t>（</w:t>
      </w:r>
      <w:r>
        <w:rPr>
          <w:rFonts w:hint="eastAsia" w:ascii="宋体" w:hAnsi="宋体"/>
          <w:color w:val="auto"/>
          <w:sz w:val="21"/>
          <w:szCs w:val="21"/>
          <w:lang w:val="en-US" w:eastAsia="zh-CN"/>
        </w:rPr>
        <w:t>终结性评价</w:t>
      </w:r>
      <w:r>
        <w:rPr>
          <w:rFonts w:hint="eastAsia" w:ascii="宋体" w:hAnsi="宋体"/>
          <w:color w:val="auto"/>
          <w:sz w:val="21"/>
          <w:szCs w:val="21"/>
          <w:lang w:eastAsia="zh-CN"/>
        </w:rPr>
        <w:t>）</w:t>
      </w:r>
      <w:r>
        <w:rPr>
          <w:rFonts w:hint="eastAsia" w:ascii="宋体" w:hAnsi="宋体"/>
          <w:color w:val="auto"/>
          <w:sz w:val="21"/>
          <w:szCs w:val="21"/>
          <w:lang w:val="en-US" w:eastAsia="zh-CN"/>
        </w:rPr>
        <w:t>=100%。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lang w:val="en-US" w:eastAsia="zh-CN"/>
        </w:rPr>
        <w:t>考核结果学生可自行查看，以反观并督促今后的自学过程。教师将结果分析后写入考试分析，以对日后的教学形成辅助。</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textAlignment w:val="auto"/>
        <w:rPr>
          <w:rFonts w:hint="eastAsia" w:ascii="宋体" w:hAnsi="宋体"/>
          <w:color w:val="auto"/>
          <w:sz w:val="21"/>
          <w:szCs w:val="21"/>
          <w:highlight w:val="none"/>
        </w:rPr>
      </w:pPr>
    </w:p>
    <w:p>
      <w:pPr>
        <w:pStyle w:val="2"/>
        <w:bidi w:val="0"/>
        <w:rPr>
          <w:color w:val="auto"/>
        </w:rPr>
      </w:pPr>
      <w:bookmarkStart w:id="224" w:name="_Toc17613"/>
      <w:r>
        <w:rPr>
          <w:rFonts w:hint="eastAsia"/>
          <w:color w:val="auto"/>
          <w:lang w:val="en-US" w:eastAsia="zh-CN"/>
        </w:rPr>
        <w:t>新闻与影视听解</w:t>
      </w:r>
      <w:r>
        <w:rPr>
          <w:rFonts w:hint="eastAsia"/>
          <w:color w:val="auto"/>
        </w:rPr>
        <w:t>考核大纲</w:t>
      </w:r>
      <w:bookmarkEnd w:id="224"/>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b w:val="0"/>
          <w:bCs/>
          <w:color w:val="auto"/>
          <w:sz w:val="24"/>
          <w:szCs w:val="24"/>
          <w:highlight w:val="none"/>
          <w:lang w:val="en-US" w:eastAsia="zh-CN"/>
        </w:rPr>
        <w:t>Translation Theory and Practice</w:t>
      </w:r>
      <w:r>
        <w:rPr>
          <w:rFonts w:hint="default"/>
          <w:b w:val="0"/>
          <w:bCs/>
          <w:color w:val="auto"/>
          <w:sz w:val="24"/>
          <w:szCs w:val="24"/>
          <w:highlight w:val="none"/>
          <w:lang w:val="en-US" w:eastAsia="zh-CN"/>
        </w:rPr>
        <w:t xml:space="preserve"> I </w:t>
      </w:r>
      <w:r>
        <w:rPr>
          <w:rFonts w:hint="eastAsia"/>
          <w:b w:val="0"/>
          <w:bCs/>
          <w:color w:val="auto"/>
          <w:sz w:val="24"/>
          <w:szCs w:val="24"/>
          <w:highlight w:val="none"/>
          <w:lang w:val="en-US" w:eastAsia="zh-CN"/>
        </w:rPr>
        <w:t>Japanese-Chinese</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15062411</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张秋霞</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numPr>
          <w:ilvl w:val="0"/>
          <w:numId w:val="35"/>
        </w:numPr>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课程的性质和地位</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left"/>
        <w:textAlignment w:val="auto"/>
        <w:outlineLvl w:val="1"/>
        <w:rPr>
          <w:rFonts w:ascii="宋体" w:hAnsi="宋体"/>
          <w:color w:val="auto"/>
          <w:sz w:val="21"/>
          <w:szCs w:val="21"/>
        </w:rPr>
      </w:pPr>
      <w:r>
        <w:rPr>
          <w:rFonts w:hint="eastAsia" w:ascii="宋体" w:hAnsi="宋体" w:cs="宋体"/>
          <w:color w:val="auto"/>
          <w:kern w:val="0"/>
          <w:sz w:val="21"/>
          <w:szCs w:val="21"/>
          <w:lang w:val="en-US" w:eastAsia="zh-CN"/>
        </w:rPr>
        <w:t>本课程是针对日语专业大三学生开设的一门选修课，属专业深化类课程。本课程强调多运用对话、交往、互动的</w:t>
      </w:r>
      <w:r>
        <w:rPr>
          <w:rFonts w:hint="eastAsia" w:ascii="宋体" w:hAnsi="宋体" w:cs="宋体"/>
          <w:color w:val="auto"/>
          <w:kern w:val="0"/>
          <w:sz w:val="21"/>
          <w:szCs w:val="21"/>
          <w:lang w:val="en-US" w:eastAsia="zh-CN"/>
        </w:rPr>
        <w:fldChar w:fldCharType="begin"/>
      </w:r>
      <w:r>
        <w:rPr>
          <w:rFonts w:hint="eastAsia" w:ascii="宋体" w:hAnsi="宋体" w:cs="宋体"/>
          <w:color w:val="auto"/>
          <w:kern w:val="0"/>
          <w:sz w:val="21"/>
          <w:szCs w:val="21"/>
          <w:lang w:val="en-US" w:eastAsia="zh-CN"/>
        </w:rPr>
        <w:instrText xml:space="preserve"> HYPERLINK "http://www.so.com/s?q=%E7%94%9F%E6%88%90%E6%80%A7&amp;ie=utf-8&amp;src=internal_wenda_recommend_textn" \t "https://wenda.so.com/q/_blank" </w:instrText>
      </w:r>
      <w:r>
        <w:rPr>
          <w:rFonts w:hint="eastAsia" w:ascii="宋体" w:hAnsi="宋体" w:cs="宋体"/>
          <w:color w:val="auto"/>
          <w:kern w:val="0"/>
          <w:sz w:val="21"/>
          <w:szCs w:val="21"/>
          <w:lang w:val="en-US" w:eastAsia="zh-CN"/>
        </w:rPr>
        <w:fldChar w:fldCharType="separate"/>
      </w:r>
      <w:r>
        <w:rPr>
          <w:rFonts w:hint="eastAsia" w:ascii="宋体" w:hAnsi="宋体" w:cs="宋体"/>
          <w:color w:val="auto"/>
          <w:kern w:val="0"/>
          <w:sz w:val="21"/>
          <w:szCs w:val="21"/>
          <w:lang w:val="en-US" w:eastAsia="zh-CN"/>
        </w:rPr>
        <w:t>生成性</w:t>
      </w:r>
      <w:r>
        <w:rPr>
          <w:rFonts w:hint="eastAsia" w:ascii="宋体" w:hAnsi="宋体" w:cs="宋体"/>
          <w:color w:val="auto"/>
          <w:kern w:val="0"/>
          <w:sz w:val="21"/>
          <w:szCs w:val="21"/>
          <w:lang w:val="en-US" w:eastAsia="zh-CN"/>
        </w:rPr>
        <w:fldChar w:fldCharType="end"/>
      </w:r>
      <w:r>
        <w:rPr>
          <w:rFonts w:hint="eastAsia" w:ascii="宋体" w:hAnsi="宋体" w:cs="宋体"/>
          <w:color w:val="auto"/>
          <w:kern w:val="0"/>
          <w:sz w:val="21"/>
          <w:szCs w:val="21"/>
          <w:lang w:val="en-US" w:eastAsia="zh-CN"/>
        </w:rPr>
        <w:t>教学模式，主要以日语新闻报道和影视剧为教学素材，将语言学习放置到不同的具体情景下，通过提问、讨论，小组汇报等互动教学模式，让每一位学生都参与到其中，关注每一位学生的学习发展，体现了新课程理念的发展性原则。</w:t>
      </w:r>
      <w:r>
        <w:rPr>
          <w:rFonts w:hint="eastAsia"/>
          <w:color w:val="auto"/>
          <w:kern w:val="0"/>
          <w:sz w:val="21"/>
          <w:szCs w:val="21"/>
          <w:lang w:val="en-US" w:eastAsia="zh-CN"/>
        </w:rPr>
        <w:t>课程性质日语专业必修课，专业类课程，非核心课程。课程任务，本课程精选了各类</w:t>
      </w:r>
      <w:r>
        <w:rPr>
          <w:rFonts w:hint="eastAsia" w:ascii="宋体" w:hAnsi="宋体" w:cs="宋体"/>
          <w:color w:val="auto"/>
          <w:kern w:val="0"/>
          <w:sz w:val="21"/>
          <w:szCs w:val="21"/>
          <w:lang w:val="en-US" w:eastAsia="zh-CN"/>
        </w:rPr>
        <w:t>日语时事新闻报道及日本经典影视剧素材。所以本科的教学任务是老师带领学生认真听取、观看、鉴赏这些教学资料。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w:t>
      </w:r>
      <w:r>
        <w:rPr>
          <w:rFonts w:hint="eastAsia" w:asciiTheme="majorEastAsia" w:hAnsiTheme="majorEastAsia" w:eastAsiaTheme="majorEastAsia" w:cstheme="majorEastAsia"/>
          <w:b/>
          <w:bCs/>
          <w:color w:val="auto"/>
          <w:kern w:val="0"/>
          <w:sz w:val="21"/>
          <w:szCs w:val="21"/>
          <w:lang w:val="en-US" w:eastAsia="zh-CN"/>
        </w:rPr>
        <w:t>实验</w:t>
      </w:r>
      <w:r>
        <w:rPr>
          <w:rFonts w:hint="eastAsia" w:asciiTheme="majorEastAsia" w:hAnsiTheme="majorEastAsia" w:eastAsiaTheme="majorEastAsia" w:cstheme="majorEastAsia"/>
          <w:b/>
          <w:bCs/>
          <w:color w:val="auto"/>
          <w:kern w:val="0"/>
          <w:sz w:val="21"/>
          <w:szCs w:val="21"/>
        </w:rPr>
        <w:t>教学部分的考核目标</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left"/>
        <w:textAlignment w:val="auto"/>
        <w:outlineLvl w:val="1"/>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1.要求学生掌握一定的听力技巧。如辨音（语音解码）、听与画、意向思维、复试听写、影子跟读、标题探索法、概述选择法等。</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left"/>
        <w:textAlignment w:val="auto"/>
        <w:outlineLvl w:val="1"/>
        <w:rPr>
          <w:rFonts w:hint="eastAsia"/>
          <w:color w:val="auto"/>
          <w:kern w:val="0"/>
          <w:sz w:val="21"/>
          <w:szCs w:val="21"/>
          <w:lang w:val="en-US" w:eastAsia="zh-CN"/>
        </w:rPr>
      </w:pPr>
      <w:r>
        <w:rPr>
          <w:rFonts w:hint="eastAsia" w:ascii="宋体" w:hAnsi="宋体" w:cs="宋体"/>
          <w:color w:val="auto"/>
          <w:kern w:val="0"/>
          <w:sz w:val="21"/>
          <w:szCs w:val="21"/>
          <w:lang w:val="en-US" w:eastAsia="zh-CN"/>
        </w:rPr>
        <w:t>2.通过大量的听力训练，不断培养强化学生的听力思维习惯和听力技能。要求学生能够听懂简单的日语新闻和日本影视作品。</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 xml:space="preserve">第一章  </w:t>
      </w:r>
      <w:r>
        <w:rPr>
          <w:rFonts w:hint="eastAsia" w:ascii="宋体" w:hAnsi="宋体"/>
          <w:b/>
          <w:color w:val="auto"/>
          <w:sz w:val="21"/>
          <w:szCs w:val="21"/>
          <w:lang w:val="en-US" w:eastAsia="zh-CN"/>
        </w:rPr>
        <w:t>新闻视听</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1. 一般了解</w:t>
      </w:r>
      <w:r>
        <w:rPr>
          <w:rFonts w:hint="eastAsia" w:ascii="宋体" w:hAnsi="宋体"/>
          <w:color w:val="auto"/>
          <w:sz w:val="21"/>
          <w:szCs w:val="21"/>
        </w:rPr>
        <w:t>：具</w:t>
      </w:r>
      <w:r>
        <w:rPr>
          <w:rFonts w:hint="eastAsia" w:ascii="宋体" w:hAnsi="宋体" w:cs="宋体"/>
          <w:color w:val="auto"/>
          <w:sz w:val="21"/>
          <w:szCs w:val="21"/>
        </w:rPr>
        <w:t>备</w:t>
      </w:r>
      <w:r>
        <w:rPr>
          <w:rFonts w:hint="eastAsia" w:ascii="宋体" w:hAnsi="宋体"/>
          <w:color w:val="auto"/>
          <w:sz w:val="21"/>
          <w:szCs w:val="21"/>
        </w:rPr>
        <w:t>能听懂</w:t>
      </w:r>
      <w:r>
        <w:rPr>
          <w:rFonts w:hint="eastAsia" w:ascii="宋体" w:hAnsi="宋体"/>
          <w:color w:val="auto"/>
          <w:sz w:val="21"/>
          <w:szCs w:val="21"/>
          <w:lang w:val="en-US" w:eastAsia="zh-CN"/>
        </w:rPr>
        <w:t>简单日语新闻的</w:t>
      </w:r>
      <w:r>
        <w:rPr>
          <w:rFonts w:hint="eastAsia" w:ascii="宋体" w:hAnsi="宋体"/>
          <w:color w:val="auto"/>
          <w:sz w:val="21"/>
          <w:szCs w:val="21"/>
        </w:rPr>
        <w:t>能力</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2. 一般掌握</w:t>
      </w:r>
      <w:r>
        <w:rPr>
          <w:rFonts w:hint="eastAsia" w:ascii="宋体" w:hAnsi="宋体"/>
          <w:color w:val="auto"/>
          <w:sz w:val="21"/>
          <w:szCs w:val="21"/>
        </w:rPr>
        <w:t>：能</w:t>
      </w:r>
      <w:r>
        <w:rPr>
          <w:rFonts w:hint="eastAsia" w:ascii="宋体" w:hAnsi="宋体" w:cs="宋体"/>
          <w:color w:val="auto"/>
          <w:sz w:val="21"/>
          <w:szCs w:val="21"/>
        </w:rPr>
        <w:t>够</w:t>
      </w:r>
      <w:r>
        <w:rPr>
          <w:rFonts w:hint="eastAsia" w:ascii="宋体" w:hAnsi="宋体"/>
          <w:color w:val="auto"/>
          <w:sz w:val="21"/>
          <w:szCs w:val="21"/>
        </w:rPr>
        <w:t>理解</w:t>
      </w:r>
      <w:r>
        <w:rPr>
          <w:rFonts w:hint="eastAsia" w:ascii="宋体" w:hAnsi="宋体"/>
          <w:color w:val="auto"/>
          <w:sz w:val="21"/>
          <w:szCs w:val="21"/>
          <w:lang w:val="en-US" w:eastAsia="zh-CN"/>
        </w:rPr>
        <w:t>复杂</w:t>
      </w:r>
      <w:r>
        <w:rPr>
          <w:rFonts w:hint="eastAsia" w:ascii="宋体" w:hAnsi="宋体"/>
          <w:color w:val="auto"/>
          <w:sz w:val="21"/>
          <w:szCs w:val="21"/>
        </w:rPr>
        <w:t>日</w:t>
      </w:r>
      <w:r>
        <w:rPr>
          <w:rFonts w:hint="eastAsia" w:ascii="宋体" w:hAnsi="宋体" w:cs="宋体"/>
          <w:color w:val="auto"/>
          <w:sz w:val="21"/>
          <w:szCs w:val="21"/>
        </w:rPr>
        <w:t>语</w:t>
      </w:r>
      <w:r>
        <w:rPr>
          <w:rFonts w:hint="eastAsia" w:ascii="宋体" w:hAnsi="宋体"/>
          <w:color w:val="auto"/>
          <w:sz w:val="21"/>
          <w:szCs w:val="21"/>
        </w:rPr>
        <w:t>新</w:t>
      </w:r>
      <w:r>
        <w:rPr>
          <w:rFonts w:hint="eastAsia" w:ascii="宋体" w:hAnsi="宋体" w:cs="宋体"/>
          <w:color w:val="auto"/>
          <w:sz w:val="21"/>
          <w:szCs w:val="21"/>
        </w:rPr>
        <w:t>闻节</w:t>
      </w:r>
      <w:r>
        <w:rPr>
          <w:rFonts w:hint="eastAsia" w:ascii="宋体" w:hAnsi="宋体"/>
          <w:color w:val="auto"/>
          <w:sz w:val="21"/>
          <w:szCs w:val="21"/>
        </w:rPr>
        <w:t>目</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：能</w:t>
      </w:r>
      <w:r>
        <w:rPr>
          <w:rFonts w:hint="eastAsia" w:ascii="宋体" w:hAnsi="宋体" w:cs="宋体"/>
          <w:color w:val="auto"/>
          <w:sz w:val="21"/>
          <w:szCs w:val="21"/>
        </w:rPr>
        <w:t>够</w:t>
      </w:r>
      <w:r>
        <w:rPr>
          <w:rFonts w:hint="eastAsia" w:ascii="宋体" w:hAnsi="宋体" w:cs="宋体"/>
          <w:color w:val="auto"/>
          <w:sz w:val="21"/>
          <w:szCs w:val="21"/>
          <w:lang w:val="en-US" w:eastAsia="zh-CN"/>
        </w:rPr>
        <w:t>听取并概括</w:t>
      </w:r>
      <w:r>
        <w:rPr>
          <w:rFonts w:hint="eastAsia" w:ascii="宋体" w:hAnsi="宋体"/>
          <w:color w:val="auto"/>
          <w:sz w:val="21"/>
          <w:szCs w:val="21"/>
        </w:rPr>
        <w:t>日</w:t>
      </w:r>
      <w:r>
        <w:rPr>
          <w:rFonts w:hint="eastAsia" w:ascii="宋体" w:hAnsi="宋体" w:cs="宋体"/>
          <w:color w:val="auto"/>
          <w:sz w:val="21"/>
          <w:szCs w:val="21"/>
        </w:rPr>
        <w:t>语</w:t>
      </w:r>
      <w:r>
        <w:rPr>
          <w:rFonts w:hint="eastAsia" w:ascii="宋体" w:hAnsi="宋体"/>
          <w:color w:val="auto"/>
          <w:sz w:val="21"/>
          <w:szCs w:val="21"/>
        </w:rPr>
        <w:t>新</w:t>
      </w:r>
      <w:r>
        <w:rPr>
          <w:rFonts w:hint="eastAsia" w:ascii="宋体" w:hAnsi="宋体" w:cs="宋体"/>
          <w:color w:val="auto"/>
          <w:sz w:val="21"/>
          <w:szCs w:val="21"/>
        </w:rPr>
        <w:t>闻</w:t>
      </w:r>
      <w:r>
        <w:rPr>
          <w:rFonts w:hint="eastAsia" w:ascii="宋体" w:hAnsi="宋体"/>
          <w:color w:val="auto"/>
          <w:sz w:val="21"/>
          <w:szCs w:val="21"/>
          <w:lang w:val="en-US" w:eastAsia="zh-CN"/>
        </w:rPr>
        <w:t>主旨</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rPr>
      </w:pPr>
      <w:r>
        <w:rPr>
          <w:rFonts w:hint="eastAsia" w:ascii="宋体" w:hAnsi="宋体" w:cs="宋体"/>
          <w:color w:val="auto"/>
          <w:kern w:val="0"/>
          <w:sz w:val="21"/>
          <w:szCs w:val="21"/>
          <w:lang w:val="en-US" w:eastAsia="zh-CN"/>
        </w:rPr>
        <w:t>要求学生听取新闻类素材，在听的过程中不断扩充积累自己的词汇量</w:t>
      </w:r>
      <w:r>
        <w:rPr>
          <w:rFonts w:hint="eastAsia" w:ascii="宋体" w:hAnsi="宋体" w:cs="宋体"/>
          <w:color w:val="auto"/>
          <w:kern w:val="0"/>
          <w:sz w:val="21"/>
          <w:szCs w:val="21"/>
          <w:lang w:eastAsia="zh-CN"/>
        </w:rPr>
        <w:t>，</w:t>
      </w:r>
      <w:r>
        <w:rPr>
          <w:rFonts w:hint="eastAsia" w:ascii="宋体" w:hAnsi="宋体" w:cs="宋体"/>
          <w:color w:val="auto"/>
          <w:kern w:val="0"/>
          <w:sz w:val="21"/>
          <w:szCs w:val="21"/>
          <w:lang w:val="en-US" w:eastAsia="zh-CN"/>
        </w:rPr>
        <w:t>同时</w:t>
      </w:r>
      <w:r>
        <w:rPr>
          <w:rFonts w:hint="eastAsia" w:ascii="宋体" w:hAnsi="宋体" w:cs="宋体"/>
          <w:color w:val="auto"/>
          <w:kern w:val="0"/>
          <w:sz w:val="21"/>
          <w:szCs w:val="21"/>
        </w:rPr>
        <w:t>能够抓住新闻所讲内容的来龙去脉和能够理解并整理在什么时间、什么地点、发生了什么是重要的。而且</w:t>
      </w:r>
      <w:r>
        <w:rPr>
          <w:rFonts w:hint="eastAsia" w:ascii="宋体" w:hAnsi="宋体" w:cs="宋体"/>
          <w:color w:val="auto"/>
          <w:kern w:val="0"/>
          <w:sz w:val="21"/>
          <w:szCs w:val="21"/>
          <w:lang w:val="en-US" w:eastAsia="zh-CN"/>
        </w:rPr>
        <w:t>能够</w:t>
      </w:r>
      <w:r>
        <w:rPr>
          <w:rFonts w:hint="eastAsia" w:ascii="宋体" w:hAnsi="宋体" w:cs="宋体"/>
          <w:color w:val="auto"/>
          <w:kern w:val="0"/>
          <w:sz w:val="21"/>
          <w:szCs w:val="21"/>
        </w:rPr>
        <w:t>简洁地</w:t>
      </w:r>
      <w:r>
        <w:rPr>
          <w:rFonts w:hint="eastAsia" w:ascii="宋体" w:hAnsi="宋体" w:cs="宋体"/>
          <w:color w:val="auto"/>
          <w:kern w:val="0"/>
          <w:sz w:val="21"/>
          <w:szCs w:val="21"/>
          <w:lang w:val="en-US" w:eastAsia="zh-CN"/>
        </w:rPr>
        <w:t>复</w:t>
      </w:r>
      <w:r>
        <w:rPr>
          <w:rFonts w:hint="eastAsia" w:ascii="宋体" w:hAnsi="宋体" w:cs="宋体"/>
          <w:color w:val="auto"/>
          <w:kern w:val="0"/>
          <w:sz w:val="21"/>
          <w:szCs w:val="21"/>
        </w:rPr>
        <w:t>述下来。</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：提高日</w:t>
      </w:r>
      <w:r>
        <w:rPr>
          <w:rFonts w:hint="eastAsia" w:ascii="宋体" w:hAnsi="宋体" w:cs="宋体"/>
          <w:color w:val="auto"/>
          <w:sz w:val="21"/>
          <w:szCs w:val="21"/>
        </w:rPr>
        <w:t>语</w:t>
      </w:r>
      <w:r>
        <w:rPr>
          <w:rFonts w:hint="eastAsia" w:ascii="宋体" w:hAnsi="宋体"/>
          <w:color w:val="auto"/>
          <w:sz w:val="21"/>
          <w:szCs w:val="21"/>
        </w:rPr>
        <w:t>的</w:t>
      </w:r>
      <w:r>
        <w:rPr>
          <w:rFonts w:hint="eastAsia" w:ascii="宋体" w:hAnsi="宋体" w:cs="宋体"/>
          <w:color w:val="auto"/>
          <w:sz w:val="21"/>
          <w:szCs w:val="21"/>
        </w:rPr>
        <w:t>词汇</w:t>
      </w:r>
      <w:r>
        <w:rPr>
          <w:rFonts w:hint="eastAsia" w:ascii="宋体" w:hAnsi="宋体"/>
          <w:color w:val="auto"/>
          <w:sz w:val="21"/>
          <w:szCs w:val="21"/>
        </w:rPr>
        <w:t>量，</w:t>
      </w:r>
      <w:r>
        <w:rPr>
          <w:rFonts w:hint="eastAsia" w:ascii="宋体" w:hAnsi="宋体" w:cs="宋体"/>
          <w:color w:val="auto"/>
          <w:sz w:val="21"/>
          <w:szCs w:val="21"/>
        </w:rPr>
        <w:t>记忆</w:t>
      </w:r>
      <w:r>
        <w:rPr>
          <w:rFonts w:hint="eastAsia" w:ascii="宋体" w:hAnsi="宋体"/>
          <w:color w:val="auto"/>
          <w:sz w:val="21"/>
          <w:szCs w:val="21"/>
        </w:rPr>
        <w:t>新的</w:t>
      </w:r>
      <w:r>
        <w:rPr>
          <w:rFonts w:hint="eastAsia" w:ascii="宋体" w:hAnsi="宋体" w:cs="宋体"/>
          <w:color w:val="auto"/>
          <w:sz w:val="21"/>
          <w:szCs w:val="21"/>
        </w:rPr>
        <w:t>单词</w:t>
      </w:r>
      <w:r>
        <w:rPr>
          <w:rFonts w:hint="eastAsia" w:ascii="宋体" w:hAnsi="宋体" w:cs="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olor w:val="auto"/>
          <w:sz w:val="21"/>
          <w:szCs w:val="21"/>
          <w:lang w:val="en-US" w:eastAsia="zh-CN"/>
        </w:rPr>
        <w:t>整体上听懂新闻的大概意思；</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olor w:val="auto"/>
          <w:sz w:val="21"/>
          <w:szCs w:val="21"/>
          <w:lang w:val="en-US" w:eastAsia="zh-CN"/>
        </w:rPr>
        <w:t>理解新闻内容，并准确</w:t>
      </w:r>
      <w:r>
        <w:rPr>
          <w:rFonts w:hint="eastAsia" w:ascii="宋体" w:hAnsi="宋体"/>
          <w:color w:val="auto"/>
          <w:sz w:val="21"/>
          <w:szCs w:val="21"/>
        </w:rPr>
        <w:t>地把</w:t>
      </w:r>
      <w:r>
        <w:rPr>
          <w:rFonts w:hint="eastAsia" w:ascii="宋体" w:hAnsi="宋体"/>
          <w:color w:val="auto"/>
          <w:sz w:val="21"/>
          <w:szCs w:val="21"/>
          <w:lang w:val="en-US" w:eastAsia="zh-CN"/>
        </w:rPr>
        <w:t>主旨概括</w:t>
      </w:r>
      <w:r>
        <w:rPr>
          <w:rFonts w:hint="eastAsia" w:ascii="宋体" w:hAnsi="宋体"/>
          <w:color w:val="auto"/>
          <w:sz w:val="21"/>
          <w:szCs w:val="21"/>
        </w:rPr>
        <w:t>下来</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color w:val="auto"/>
          <w:sz w:val="21"/>
          <w:szCs w:val="21"/>
          <w:lang w:val="en-US" w:eastAsia="zh-CN"/>
        </w:rPr>
        <w:t>分析日本事实新闻中的复杂句子；</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olor w:val="auto"/>
          <w:sz w:val="21"/>
          <w:szCs w:val="21"/>
          <w:lang w:val="en-US" w:eastAsia="zh-CN"/>
        </w:rPr>
        <w:t>运用听力技巧准确获取日语新闻的信息；</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lang w:val="en-US" w:eastAsia="zh-CN"/>
        </w:rPr>
      </w:pPr>
      <w:r>
        <w:rPr>
          <w:rFonts w:hint="eastAsia" w:ascii="宋体" w:hAnsi="宋体"/>
          <w:b/>
          <w:color w:val="auto"/>
          <w:sz w:val="21"/>
          <w:szCs w:val="21"/>
        </w:rPr>
        <w:t>6.评价：</w:t>
      </w:r>
      <w:r>
        <w:rPr>
          <w:rFonts w:hint="eastAsia" w:ascii="宋体" w:hAnsi="宋体"/>
          <w:color w:val="auto"/>
          <w:sz w:val="21"/>
          <w:szCs w:val="21"/>
          <w:lang w:val="en-US" w:eastAsia="zh-CN"/>
        </w:rPr>
        <w:t>日本新闻报道听取的准确率，新闻主旨概括的完整度。</w:t>
      </w:r>
    </w:p>
    <w:p>
      <w:pPr>
        <w:keepNext w:val="0"/>
        <w:keepLines w:val="0"/>
        <w:widowControl w:val="0"/>
        <w:kinsoku/>
        <w:overflowPunct/>
        <w:topLinePunct w:val="0"/>
        <w:autoSpaceDE/>
        <w:autoSpaceDN/>
        <w:bidi w:val="0"/>
        <w:snapToGrid w:val="0"/>
        <w:spacing w:line="360" w:lineRule="auto"/>
        <w:textAlignment w:val="auto"/>
        <w:rPr>
          <w:rFonts w:hint="default" w:ascii="宋体" w:hAnsi="宋体"/>
          <w:color w:val="auto"/>
          <w:sz w:val="21"/>
          <w:szCs w:val="21"/>
          <w:lang w:val="en-US" w:eastAsia="zh-CN"/>
        </w:rPr>
      </w:pPr>
    </w:p>
    <w:p>
      <w:pPr>
        <w:pStyle w:val="6"/>
        <w:keepNext w:val="0"/>
        <w:keepLines w:val="0"/>
        <w:widowControl w:val="0"/>
        <w:numPr>
          <w:ilvl w:val="0"/>
          <w:numId w:val="36"/>
        </w:numPr>
        <w:kinsoku/>
        <w:overflowPunct/>
        <w:topLinePunct w:val="0"/>
        <w:autoSpaceDE/>
        <w:autoSpaceDN/>
        <w:bidi w:val="0"/>
        <w:snapToGrid w:val="0"/>
        <w:spacing w:line="360" w:lineRule="auto"/>
        <w:jc w:val="center"/>
        <w:textAlignment w:val="auto"/>
        <w:rPr>
          <w:rFonts w:hint="eastAsia" w:hAnsi="宋体"/>
          <w:b/>
          <w:color w:val="auto"/>
          <w:sz w:val="21"/>
          <w:szCs w:val="21"/>
          <w:lang w:val="en-US" w:eastAsia="zh-CN"/>
        </w:rPr>
      </w:pPr>
      <w:r>
        <w:rPr>
          <w:rFonts w:hint="eastAsia" w:hAnsi="宋体"/>
          <w:b/>
          <w:color w:val="auto"/>
          <w:sz w:val="21"/>
          <w:szCs w:val="21"/>
        </w:rPr>
        <w:t xml:space="preserve"> </w:t>
      </w:r>
      <w:r>
        <w:rPr>
          <w:rFonts w:hint="eastAsia" w:hAnsi="宋体"/>
          <w:b/>
          <w:color w:val="auto"/>
          <w:sz w:val="21"/>
          <w:szCs w:val="21"/>
          <w:lang w:val="en-US" w:eastAsia="zh-CN"/>
        </w:rPr>
        <w:t>影视视听</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1. 一般了解</w:t>
      </w:r>
      <w:r>
        <w:rPr>
          <w:rFonts w:hint="eastAsia" w:ascii="宋体" w:hAnsi="宋体"/>
          <w:color w:val="auto"/>
          <w:sz w:val="21"/>
          <w:szCs w:val="21"/>
        </w:rPr>
        <w:t>：具</w:t>
      </w:r>
      <w:r>
        <w:rPr>
          <w:rFonts w:hint="eastAsia" w:ascii="宋体" w:hAnsi="宋体" w:cs="宋体"/>
          <w:color w:val="auto"/>
          <w:sz w:val="21"/>
          <w:szCs w:val="21"/>
        </w:rPr>
        <w:t>备</w:t>
      </w:r>
      <w:r>
        <w:rPr>
          <w:rFonts w:hint="eastAsia" w:ascii="宋体" w:hAnsi="宋体"/>
          <w:color w:val="auto"/>
          <w:sz w:val="21"/>
          <w:szCs w:val="21"/>
        </w:rPr>
        <w:t>能</w:t>
      </w:r>
      <w:r>
        <w:rPr>
          <w:rFonts w:hint="eastAsia" w:ascii="宋体" w:hAnsi="宋体"/>
          <w:color w:val="auto"/>
          <w:sz w:val="21"/>
          <w:szCs w:val="21"/>
          <w:lang w:val="en-US" w:eastAsia="zh-CN"/>
        </w:rPr>
        <w:t>听</w:t>
      </w:r>
      <w:r>
        <w:rPr>
          <w:rFonts w:hint="eastAsia" w:ascii="宋体" w:hAnsi="宋体"/>
          <w:color w:val="auto"/>
          <w:sz w:val="21"/>
          <w:szCs w:val="21"/>
        </w:rPr>
        <w:t>懂</w:t>
      </w:r>
      <w:r>
        <w:rPr>
          <w:rFonts w:hint="eastAsia" w:ascii="宋体" w:hAnsi="宋体"/>
          <w:color w:val="auto"/>
          <w:sz w:val="21"/>
          <w:szCs w:val="21"/>
          <w:lang w:val="en-US" w:eastAsia="zh-CN"/>
        </w:rPr>
        <w:t>简单日语影视对话的</w:t>
      </w:r>
      <w:r>
        <w:rPr>
          <w:rFonts w:hint="eastAsia" w:ascii="宋体" w:hAnsi="宋体"/>
          <w:color w:val="auto"/>
          <w:sz w:val="21"/>
          <w:szCs w:val="21"/>
        </w:rPr>
        <w:t>能</w:t>
      </w:r>
      <w:r>
        <w:rPr>
          <w:rFonts w:hint="eastAsia" w:ascii="宋体" w:hAnsi="宋体"/>
          <w:color w:val="auto"/>
          <w:sz w:val="21"/>
          <w:szCs w:val="21"/>
          <w:lang w:val="en-US" w:eastAsia="zh-CN"/>
        </w:rPr>
        <w:t>力</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：能</w:t>
      </w:r>
      <w:r>
        <w:rPr>
          <w:rFonts w:hint="eastAsia" w:ascii="宋体" w:hAnsi="宋体" w:cs="宋体"/>
          <w:color w:val="auto"/>
          <w:sz w:val="21"/>
          <w:szCs w:val="21"/>
        </w:rPr>
        <w:t>够</w:t>
      </w:r>
      <w:r>
        <w:rPr>
          <w:rFonts w:hint="eastAsia" w:ascii="宋体" w:hAnsi="宋体" w:cs="宋体"/>
          <w:color w:val="auto"/>
          <w:sz w:val="21"/>
          <w:szCs w:val="21"/>
          <w:lang w:val="en-US" w:eastAsia="zh-CN"/>
        </w:rPr>
        <w:t>听懂一些复杂台词的日语</w:t>
      </w:r>
      <w:r>
        <w:rPr>
          <w:rFonts w:hint="eastAsia" w:ascii="宋体" w:hAnsi="宋体"/>
          <w:color w:val="auto"/>
          <w:sz w:val="21"/>
          <w:szCs w:val="21"/>
          <w:lang w:val="en-US" w:eastAsia="zh-CN"/>
        </w:rPr>
        <w:t>影视剧片段；</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：能</w:t>
      </w:r>
      <w:r>
        <w:rPr>
          <w:rFonts w:hint="eastAsia" w:ascii="宋体" w:hAnsi="宋体" w:cs="宋体"/>
          <w:color w:val="auto"/>
          <w:sz w:val="21"/>
          <w:szCs w:val="21"/>
        </w:rPr>
        <w:t>够</w:t>
      </w:r>
      <w:r>
        <w:rPr>
          <w:rFonts w:hint="eastAsia" w:ascii="宋体" w:hAnsi="宋体" w:cs="宋体"/>
          <w:color w:val="auto"/>
          <w:sz w:val="21"/>
          <w:szCs w:val="21"/>
          <w:lang w:val="en-US" w:eastAsia="zh-CN"/>
        </w:rPr>
        <w:t>复述经典影视片段的台词，并简单阐述影视剧的观后感</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lang w:val="en-US" w:eastAsia="zh-CN"/>
        </w:rPr>
        <w:t xml:space="preserve">   </w:t>
      </w:r>
      <w:r>
        <w:rPr>
          <w:rFonts w:hint="eastAsia" w:ascii="宋体" w:hAnsi="宋体"/>
          <w:b w:val="0"/>
          <w:bCs/>
          <w:color w:val="auto"/>
          <w:sz w:val="21"/>
          <w:szCs w:val="21"/>
          <w:lang w:val="en-US" w:eastAsia="zh-CN"/>
        </w:rPr>
        <w:t xml:space="preserve"> 识记影视剧中出现的新词汇，背诵经典台词，用自己的话概述影视剧片段情节，发表自己的观后感。</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：提高日</w:t>
      </w:r>
      <w:r>
        <w:rPr>
          <w:rFonts w:hint="eastAsia" w:ascii="宋体" w:hAnsi="宋体" w:cs="宋体"/>
          <w:color w:val="auto"/>
          <w:sz w:val="21"/>
          <w:szCs w:val="21"/>
        </w:rPr>
        <w:t>语</w:t>
      </w:r>
      <w:r>
        <w:rPr>
          <w:rFonts w:hint="eastAsia" w:ascii="宋体" w:hAnsi="宋体"/>
          <w:color w:val="auto"/>
          <w:sz w:val="21"/>
          <w:szCs w:val="21"/>
        </w:rPr>
        <w:t>的</w:t>
      </w:r>
      <w:r>
        <w:rPr>
          <w:rFonts w:hint="eastAsia" w:ascii="宋体" w:hAnsi="宋体" w:cs="宋体"/>
          <w:color w:val="auto"/>
          <w:sz w:val="21"/>
          <w:szCs w:val="21"/>
        </w:rPr>
        <w:t>词汇</w:t>
      </w:r>
      <w:r>
        <w:rPr>
          <w:rFonts w:hint="eastAsia" w:ascii="宋体" w:hAnsi="宋体"/>
          <w:color w:val="auto"/>
          <w:sz w:val="21"/>
          <w:szCs w:val="21"/>
        </w:rPr>
        <w:t>量，</w:t>
      </w:r>
      <w:r>
        <w:rPr>
          <w:rFonts w:hint="eastAsia" w:ascii="宋体" w:hAnsi="宋体" w:cs="宋体"/>
          <w:color w:val="auto"/>
          <w:sz w:val="21"/>
          <w:szCs w:val="21"/>
        </w:rPr>
        <w:t>记忆</w:t>
      </w:r>
      <w:r>
        <w:rPr>
          <w:rFonts w:hint="eastAsia" w:ascii="宋体" w:hAnsi="宋体"/>
          <w:color w:val="auto"/>
          <w:sz w:val="21"/>
          <w:szCs w:val="21"/>
        </w:rPr>
        <w:t>新的</w:t>
      </w:r>
      <w:r>
        <w:rPr>
          <w:rFonts w:hint="eastAsia" w:ascii="宋体" w:hAnsi="宋体" w:cs="宋体"/>
          <w:color w:val="auto"/>
          <w:sz w:val="21"/>
          <w:szCs w:val="21"/>
        </w:rPr>
        <w:t>单词</w:t>
      </w:r>
      <w:r>
        <w:rPr>
          <w:rFonts w:hint="eastAsia" w:ascii="宋体" w:hAnsi="宋体" w:cs="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olor w:val="auto"/>
          <w:sz w:val="21"/>
          <w:szCs w:val="21"/>
          <w:lang w:val="en-US" w:eastAsia="zh-CN"/>
        </w:rPr>
        <w:t>基本听懂日语影视情节对话；</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3.应用</w:t>
      </w:r>
      <w:r>
        <w:rPr>
          <w:rFonts w:hint="eastAsia" w:ascii="宋体" w:hAnsi="宋体"/>
          <w:b/>
          <w:color w:val="auto"/>
          <w:sz w:val="21"/>
          <w:szCs w:val="21"/>
          <w:lang w:eastAsia="zh-CN"/>
        </w:rPr>
        <w:t>：</w:t>
      </w:r>
      <w:r>
        <w:rPr>
          <w:rFonts w:hint="eastAsia" w:ascii="宋体" w:hAnsi="宋体"/>
          <w:color w:val="auto"/>
          <w:sz w:val="21"/>
          <w:szCs w:val="21"/>
          <w:lang w:val="en-US" w:eastAsia="zh-CN"/>
        </w:rPr>
        <w:t>能够将影视剧中的台词灵活应用到平时的会话和写作中去；</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color w:val="auto"/>
          <w:sz w:val="21"/>
          <w:szCs w:val="21"/>
          <w:lang w:val="en-US" w:eastAsia="zh-CN"/>
        </w:rPr>
        <w:t>分析讨论影视剧情节；</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olor w:val="auto"/>
          <w:sz w:val="21"/>
          <w:szCs w:val="21"/>
          <w:lang w:val="en-US" w:eastAsia="zh-CN"/>
        </w:rPr>
        <w:t>日语影视剧字幕翻译，短剧配音表演等；</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b/>
          <w:color w:val="auto"/>
          <w:sz w:val="21"/>
          <w:szCs w:val="21"/>
        </w:rPr>
      </w:pPr>
      <w:r>
        <w:rPr>
          <w:rFonts w:hint="eastAsia" w:ascii="宋体" w:hAnsi="宋体"/>
          <w:b/>
          <w:color w:val="auto"/>
          <w:sz w:val="21"/>
          <w:szCs w:val="21"/>
        </w:rPr>
        <w:t>6.评价：</w:t>
      </w:r>
      <w:r>
        <w:rPr>
          <w:rFonts w:hint="eastAsia" w:ascii="宋体" w:hAnsi="宋体"/>
          <w:color w:val="auto"/>
          <w:sz w:val="21"/>
          <w:szCs w:val="21"/>
          <w:lang w:val="en-US" w:eastAsia="zh-CN"/>
        </w:rPr>
        <w:t>日本影视素材听取的准确率，情节概况的完整度。</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三</w:t>
      </w:r>
      <w:r>
        <w:rPr>
          <w:rFonts w:hint="eastAsia" w:ascii="宋体" w:hAnsi="宋体"/>
          <w:b/>
          <w:color w:val="auto"/>
          <w:sz w:val="21"/>
          <w:szCs w:val="21"/>
        </w:rPr>
        <w:t>、考核方式</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考核采取闭卷考试，考试时间120分钟。</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四</w:t>
      </w:r>
      <w:r>
        <w:rPr>
          <w:rFonts w:hint="eastAsia" w:ascii="宋体" w:hAnsi="宋体"/>
          <w:b/>
          <w:color w:val="auto"/>
          <w:sz w:val="21"/>
          <w:szCs w:val="21"/>
        </w:rPr>
        <w:t>、成绩评定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1.平时成绩的评价方法。</w:t>
      </w:r>
    </w:p>
    <w:p>
      <w:pPr>
        <w:keepNext w:val="0"/>
        <w:keepLines w:val="0"/>
        <w:widowControl w:val="0"/>
        <w:kinsoku/>
        <w:overflowPunct/>
        <w:topLinePunct w:val="0"/>
        <w:autoSpaceDE/>
        <w:autoSpaceDN/>
        <w:bidi w:val="0"/>
        <w:snapToGrid w:val="0"/>
        <w:spacing w:line="360" w:lineRule="auto"/>
        <w:ind w:firstLine="630" w:firstLineChars="3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出勤率+新闻影视内容复述翻译的准确度+小组汇报表演效果</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2.最终成绩评价方法。</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rPr>
      </w:pPr>
      <w:r>
        <w:rPr>
          <w:rFonts w:hint="eastAsia" w:ascii="宋体" w:hAnsi="宋体"/>
          <w:color w:val="auto"/>
          <w:sz w:val="21"/>
          <w:szCs w:val="21"/>
          <w:lang w:val="en-US" w:eastAsia="zh-CN"/>
        </w:rPr>
        <w:t>总成绩（百分制）=40%平时成绩（百分制）+60%期末卷面成绩（百分制）</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五</w:t>
      </w:r>
      <w:r>
        <w:rPr>
          <w:rFonts w:hint="eastAsia" w:ascii="宋体" w:hAnsi="宋体"/>
          <w:b/>
          <w:color w:val="auto"/>
          <w:sz w:val="21"/>
          <w:szCs w:val="21"/>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bCs/>
          <w:color w:val="auto"/>
          <w:sz w:val="21"/>
          <w:szCs w:val="21"/>
          <w:lang w:eastAsia="zh-CN"/>
        </w:rPr>
      </w:pPr>
      <w:r>
        <w:rPr>
          <w:rFonts w:hint="eastAsia" w:ascii="宋体" w:hAnsi="宋体"/>
          <w:bCs/>
          <w:color w:val="auto"/>
          <w:sz w:val="21"/>
          <w:szCs w:val="21"/>
          <w:lang w:eastAsia="zh-CN"/>
        </w:rPr>
        <w:t>为达到良好的教学效果，及时向学生公布成绩，及时进行试卷分析，</w:t>
      </w:r>
      <w:r>
        <w:rPr>
          <w:rFonts w:hint="eastAsia" w:ascii="宋体" w:hAnsi="宋体"/>
          <w:color w:val="auto"/>
          <w:sz w:val="21"/>
          <w:szCs w:val="21"/>
        </w:rPr>
        <w:t>向课堂教学反馈，向专业达成度反馈</w:t>
      </w:r>
      <w:r>
        <w:rPr>
          <w:rFonts w:hint="eastAsia" w:ascii="宋体" w:hAnsi="宋体"/>
          <w:color w:val="auto"/>
          <w:sz w:val="21"/>
          <w:szCs w:val="21"/>
          <w:lang w:eastAsia="zh-CN"/>
        </w:rPr>
        <w:t>，形成</w:t>
      </w:r>
      <w:r>
        <w:rPr>
          <w:rFonts w:hint="eastAsia" w:ascii="宋体" w:hAnsi="宋体"/>
          <w:bCs/>
          <w:color w:val="auto"/>
          <w:sz w:val="21"/>
          <w:szCs w:val="21"/>
        </w:rPr>
        <w:t>考核评价结果的多元反馈机制，形成持续改进的闭环</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highlight w:val="none"/>
        </w:rPr>
      </w:pPr>
      <w:r>
        <w:rPr>
          <w:rFonts w:hint="eastAsia" w:ascii="宋体" w:hAnsi="宋体"/>
          <w:color w:val="auto"/>
          <w:sz w:val="21"/>
          <w:szCs w:val="21"/>
          <w:highlight w:val="none"/>
        </w:rPr>
        <w:br w:type="page"/>
      </w:r>
    </w:p>
    <w:p>
      <w:pPr>
        <w:pStyle w:val="2"/>
        <w:bidi w:val="0"/>
        <w:rPr>
          <w:color w:val="auto"/>
        </w:rPr>
      </w:pPr>
      <w:bookmarkStart w:id="225" w:name="_Toc23742"/>
      <w:r>
        <w:rPr>
          <w:rFonts w:hint="eastAsia"/>
          <w:color w:val="auto"/>
        </w:rPr>
        <w:t>日语能力测试考核大纲</w:t>
      </w:r>
      <w:bookmarkEnd w:id="225"/>
      <w:r>
        <w:rPr>
          <w:rFonts w:hint="eastAsia"/>
          <w:color w:val="auto"/>
        </w:rPr>
        <w:t xml:space="preserve"> </w:t>
      </w:r>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（The Japanese-Language Proficiency Test）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rPr>
              <w:t>15062371</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rPr>
              <w:t>32</w:t>
            </w:r>
            <w:r>
              <w:rPr>
                <w:rFonts w:hint="eastAsia" w:ascii="宋体" w:hAnsi="宋体"/>
                <w:b w:val="0"/>
                <w:bCs w:val="0"/>
                <w:color w:val="auto"/>
                <w:sz w:val="21"/>
                <w:szCs w:val="21"/>
                <w:lang w:val="en-US" w:eastAsia="zh-CN"/>
              </w:rPr>
              <w:t>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rPr>
              <w:t>2</w:t>
            </w:r>
            <w:r>
              <w:rPr>
                <w:rFonts w:hint="eastAsia" w:ascii="宋体" w:hAnsi="宋体"/>
                <w:b w:val="0"/>
                <w:bCs w:val="0"/>
                <w:color w:val="auto"/>
                <w:sz w:val="21"/>
                <w:szCs w:val="21"/>
                <w:lang w:val="en-US" w:eastAsia="zh-CN"/>
              </w:rPr>
              <w:t>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主撰人：</w:t>
            </w:r>
            <w:r>
              <w:rPr>
                <w:rFonts w:hint="eastAsia" w:ascii="宋体" w:hAnsi="宋体"/>
                <w:b w:val="0"/>
                <w:bCs w:val="0"/>
                <w:color w:val="auto"/>
                <w:sz w:val="21"/>
                <w:szCs w:val="21"/>
              </w:rPr>
              <w:t>孙倩</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b w:val="0"/>
                <w:bCs w:val="0"/>
                <w:color w:val="auto"/>
                <w:sz w:val="21"/>
                <w:szCs w:val="21"/>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rPr>
              <w:t>2023</w:t>
            </w:r>
            <w:r>
              <w:rPr>
                <w:rFonts w:hint="eastAsia" w:ascii="宋体" w:hAnsi="宋体"/>
                <w:b w:val="0"/>
                <w:bCs w:val="0"/>
                <w:color w:val="auto"/>
                <w:sz w:val="21"/>
                <w:szCs w:val="21"/>
                <w:lang w:val="en-US" w:eastAsia="zh-CN"/>
              </w:rPr>
              <w:t>.6</w:t>
            </w:r>
          </w:p>
        </w:tc>
      </w:tr>
    </w:tbl>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kern w:val="0"/>
          <w:sz w:val="21"/>
          <w:szCs w:val="21"/>
        </w:rPr>
      </w:pPr>
      <w:r>
        <w:rPr>
          <w:rFonts w:hint="eastAsia"/>
          <w:color w:val="auto"/>
          <w:kern w:val="0"/>
          <w:sz w:val="21"/>
          <w:szCs w:val="21"/>
        </w:rPr>
        <w:t>本课程是我院日语专业三年级的一门专业选修课程。该课程力求从听、读、写、译等诸方面着手进行语言训练，有计划地通过专题讲座并配以精选的练习，使学生能尽快地熟悉国际日本语能力测试的题型以及考试要求，并能运用不同技巧解答不同题型的考题，在日语专业八级考试中发挥应有的水平。</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color w:val="auto"/>
          <w:kern w:val="0"/>
          <w:sz w:val="21"/>
          <w:szCs w:val="21"/>
        </w:rPr>
        <w:t>1</w:t>
      </w:r>
      <w:r>
        <w:rPr>
          <w:rFonts w:hAnsi="宋体"/>
          <w:color w:val="auto"/>
          <w:kern w:val="0"/>
          <w:sz w:val="21"/>
          <w:szCs w:val="21"/>
        </w:rPr>
        <w:t>、</w:t>
      </w:r>
      <w:r>
        <w:rPr>
          <w:rFonts w:hint="eastAsia" w:hAnsi="宋体"/>
          <w:color w:val="auto"/>
          <w:kern w:val="0"/>
          <w:sz w:val="21"/>
          <w:szCs w:val="21"/>
        </w:rPr>
        <w:t>熟悉日语一级能力考试题型，掌握日语一级能力</w:t>
      </w:r>
      <w:r>
        <w:rPr>
          <w:rFonts w:hint="eastAsia" w:hAnsi="宋体"/>
          <w:color w:val="auto"/>
          <w:kern w:val="0"/>
          <w:sz w:val="21"/>
          <w:szCs w:val="21"/>
          <w:lang w:eastAsia="zh-CN"/>
        </w:rPr>
        <w:t>考核大纲</w:t>
      </w:r>
      <w:r>
        <w:rPr>
          <w:rFonts w:hint="eastAsia" w:hAnsi="宋体"/>
          <w:color w:val="auto"/>
          <w:kern w:val="0"/>
          <w:sz w:val="21"/>
          <w:szCs w:val="21"/>
        </w:rPr>
        <w:t>所要求的词汇、语法，并对日本文学、文化、概况等方面有一定的了解。</w:t>
      </w:r>
    </w:p>
    <w:p>
      <w:pPr>
        <w:keepNext w:val="0"/>
        <w:keepLines w:val="0"/>
        <w:widowControl w:val="0"/>
        <w:kinsoku/>
        <w:overflowPunct/>
        <w:topLinePunct w:val="0"/>
        <w:autoSpaceDE/>
        <w:autoSpaceDN/>
        <w:bidi w:val="0"/>
        <w:snapToGrid w:val="0"/>
        <w:spacing w:line="360" w:lineRule="auto"/>
        <w:jc w:val="left"/>
        <w:textAlignment w:val="auto"/>
        <w:outlineLvl w:val="1"/>
        <w:rPr>
          <w:b/>
          <w:bCs/>
          <w:color w:val="auto"/>
          <w:kern w:val="0"/>
          <w:sz w:val="21"/>
          <w:szCs w:val="21"/>
        </w:rPr>
      </w:pPr>
      <w:r>
        <w:rPr>
          <w:color w:val="auto"/>
          <w:kern w:val="0"/>
          <w:sz w:val="21"/>
          <w:szCs w:val="21"/>
        </w:rPr>
        <w:t xml:space="preserve">    </w:t>
      </w:r>
      <w:r>
        <w:rPr>
          <w:rFonts w:hint="eastAsia"/>
          <w:color w:val="auto"/>
          <w:kern w:val="0"/>
          <w:sz w:val="21"/>
          <w:szCs w:val="21"/>
        </w:rPr>
        <w:t xml:space="preserve">  </w:t>
      </w:r>
      <w:r>
        <w:rPr>
          <w:color w:val="auto"/>
          <w:kern w:val="0"/>
          <w:sz w:val="21"/>
          <w:szCs w:val="21"/>
        </w:rPr>
        <w:t>2</w:t>
      </w:r>
      <w:r>
        <w:rPr>
          <w:rFonts w:hAnsi="宋体"/>
          <w:color w:val="auto"/>
          <w:kern w:val="0"/>
          <w:sz w:val="21"/>
          <w:szCs w:val="21"/>
        </w:rPr>
        <w:t>、</w:t>
      </w:r>
      <w:r>
        <w:rPr>
          <w:rFonts w:hint="eastAsia" w:hAnsi="宋体"/>
          <w:color w:val="auto"/>
          <w:kern w:val="0"/>
          <w:sz w:val="21"/>
          <w:szCs w:val="21"/>
        </w:rPr>
        <w:t>熟练掌握日语阅读理解、听力及写作技能，全面发展学生的语言技能、思辨能力、赏析能力、解决问题的能力</w:t>
      </w:r>
      <w:r>
        <w:rPr>
          <w:rFonts w:hint="eastAsia" w:hAnsi="宋体"/>
          <w:bCs/>
          <w:color w:val="auto"/>
          <w:kern w:val="0"/>
          <w:sz w:val="21"/>
          <w:szCs w:val="21"/>
        </w:rPr>
        <w:t>。</w:t>
      </w:r>
      <w:r>
        <w:rPr>
          <w:rFonts w:hint="eastAsia"/>
          <w:b/>
          <w:bCs/>
          <w:color w:val="auto"/>
          <w:kern w:val="0"/>
          <w:sz w:val="21"/>
          <w:szCs w:val="21"/>
        </w:rPr>
        <w:t xml:space="preserve">     </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hint="eastAsia"/>
          <w:b/>
          <w:bCs/>
          <w:color w:val="auto"/>
          <w:kern w:val="0"/>
          <w:sz w:val="21"/>
          <w:szCs w:val="21"/>
        </w:rPr>
        <w:t xml:space="preserve"> </w:t>
      </w:r>
      <w:r>
        <w:rPr>
          <w:rFonts w:ascii="宋体" w:hAnsi="宋体"/>
          <w:b/>
          <w:bCs/>
          <w:color w:val="auto"/>
          <w:sz w:val="21"/>
          <w:szCs w:val="21"/>
        </w:rPr>
        <w:t>第一</w:t>
      </w:r>
      <w:r>
        <w:rPr>
          <w:rFonts w:hint="eastAsia" w:ascii="宋体" w:hAnsi="宋体"/>
          <w:b/>
          <w:bCs/>
          <w:color w:val="auto"/>
          <w:sz w:val="21"/>
          <w:szCs w:val="21"/>
        </w:rPr>
        <w:t>章  国际日本语能力测试N1N2文字、词汇</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了解</w:t>
      </w:r>
      <w:r>
        <w:rPr>
          <w:rFonts w:hint="eastAsia" w:ascii="宋体" w:hAnsi="宋体" w:cs="宋体"/>
          <w:color w:val="auto"/>
          <w:kern w:val="0"/>
          <w:sz w:val="21"/>
          <w:szCs w:val="21"/>
        </w:rPr>
        <w:t>日语汉字及词汇读音的复杂性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日语N1N2文字、词汇的发音规则及写法</w:t>
      </w:r>
    </w:p>
    <w:p>
      <w:pPr>
        <w:keepNext w:val="0"/>
        <w:keepLines w:val="0"/>
        <w:widowControl w:val="0"/>
        <w:kinsoku/>
        <w:overflowPunct/>
        <w:topLinePunct w:val="0"/>
        <w:autoSpaceDE/>
        <w:autoSpaceDN/>
        <w:bidi w:val="0"/>
        <w:snapToGrid w:val="0"/>
        <w:spacing w:line="360" w:lineRule="auto"/>
        <w:ind w:firstLine="422" w:firstLineChars="200"/>
        <w:jc w:val="left"/>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color w:val="auto"/>
          <w:kern w:val="0"/>
          <w:sz w:val="21"/>
          <w:szCs w:val="21"/>
        </w:rPr>
        <w:t>日语N1N2文字、词汇的用法及辨析</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1. 日语</w:t>
      </w:r>
      <w:r>
        <w:rPr>
          <w:rFonts w:hint="eastAsia"/>
          <w:color w:val="auto"/>
          <w:sz w:val="21"/>
          <w:szCs w:val="21"/>
        </w:rPr>
        <w:t>N1N2</w:t>
      </w:r>
      <w:r>
        <w:rPr>
          <w:color w:val="auto"/>
          <w:sz w:val="21"/>
          <w:szCs w:val="21"/>
        </w:rPr>
        <w:t>汉字的拼写</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2. 日语</w:t>
      </w:r>
      <w:r>
        <w:rPr>
          <w:rFonts w:hint="eastAsia"/>
          <w:color w:val="auto"/>
          <w:sz w:val="21"/>
          <w:szCs w:val="21"/>
        </w:rPr>
        <w:t>N1N2</w:t>
      </w:r>
      <w:r>
        <w:rPr>
          <w:color w:val="auto"/>
          <w:sz w:val="21"/>
          <w:szCs w:val="21"/>
        </w:rPr>
        <w:t>词汇的发音和拼写</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3. 日语</w:t>
      </w:r>
      <w:r>
        <w:rPr>
          <w:rFonts w:hint="eastAsia"/>
          <w:color w:val="auto"/>
          <w:sz w:val="21"/>
          <w:szCs w:val="21"/>
        </w:rPr>
        <w:t>N1N2</w:t>
      </w:r>
      <w:r>
        <w:rPr>
          <w:color w:val="auto"/>
          <w:sz w:val="21"/>
          <w:szCs w:val="21"/>
        </w:rPr>
        <w:t>词汇的用法</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4. 日语</w:t>
      </w:r>
      <w:r>
        <w:rPr>
          <w:rFonts w:hint="eastAsia"/>
          <w:color w:val="auto"/>
          <w:sz w:val="21"/>
          <w:szCs w:val="21"/>
        </w:rPr>
        <w:t>N1N2</w:t>
      </w:r>
      <w:r>
        <w:rPr>
          <w:color w:val="auto"/>
          <w:sz w:val="21"/>
          <w:szCs w:val="21"/>
        </w:rPr>
        <w:t>词汇的辨析</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rPr>
        <w:t>日语N1N2文字、词汇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rPr>
        <w:t>日语汉字及词汇读音的复杂性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rPr>
        <w:t>日语</w:t>
      </w:r>
      <w:r>
        <w:rPr>
          <w:color w:val="auto"/>
          <w:kern w:val="0"/>
          <w:sz w:val="21"/>
          <w:szCs w:val="21"/>
        </w:rPr>
        <w:t>N1N2</w:t>
      </w:r>
      <w:r>
        <w:rPr>
          <w:rFonts w:hint="eastAsia" w:ascii="宋体" w:hAnsi="宋体" w:cs="宋体"/>
          <w:color w:val="auto"/>
          <w:kern w:val="0"/>
          <w:sz w:val="21"/>
          <w:szCs w:val="21"/>
        </w:rPr>
        <w:t>文字、词汇的发音规则及写法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s="宋体"/>
          <w:color w:val="auto"/>
          <w:kern w:val="0"/>
          <w:sz w:val="21"/>
          <w:szCs w:val="21"/>
        </w:rPr>
        <w:t>日语</w:t>
      </w:r>
      <w:r>
        <w:rPr>
          <w:rFonts w:hint="eastAsia"/>
          <w:color w:val="auto"/>
          <w:kern w:val="0"/>
          <w:sz w:val="21"/>
          <w:szCs w:val="21"/>
        </w:rPr>
        <w:t>N1N2考试</w:t>
      </w:r>
      <w:r>
        <w:rPr>
          <w:rFonts w:hint="eastAsia" w:ascii="宋体" w:hAnsi="宋体" w:cs="宋体"/>
          <w:color w:val="auto"/>
          <w:kern w:val="0"/>
          <w:sz w:val="21"/>
          <w:szCs w:val="21"/>
        </w:rPr>
        <w:t>文字、词汇部分出题特点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文字、词汇的用法及辨析</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日语</w:t>
      </w:r>
      <w:r>
        <w:rPr>
          <w:rFonts w:hint="eastAsia"/>
          <w:color w:val="auto"/>
          <w:kern w:val="0"/>
          <w:sz w:val="21"/>
          <w:szCs w:val="21"/>
        </w:rPr>
        <w:t>N1N2</w:t>
      </w:r>
      <w:r>
        <w:rPr>
          <w:rFonts w:hint="eastAsia" w:ascii="宋体" w:hAnsi="宋体"/>
          <w:color w:val="auto"/>
          <w:sz w:val="21"/>
          <w:szCs w:val="21"/>
        </w:rPr>
        <w:t>文字的音读和训读，以及词汇的用法</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w:t>
      </w:r>
      <w:r>
        <w:rPr>
          <w:rFonts w:hint="eastAsia" w:ascii="宋体" w:hAnsi="宋体"/>
          <w:b/>
          <w:bCs/>
          <w:color w:val="auto"/>
          <w:sz w:val="21"/>
          <w:szCs w:val="21"/>
        </w:rPr>
        <w:t>二章  国际日本语能力测试N1N2语法</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cs="宋体"/>
          <w:color w:val="auto"/>
          <w:kern w:val="0"/>
          <w:sz w:val="21"/>
          <w:szCs w:val="21"/>
        </w:rPr>
        <w:t>日语能力测试考试语法的考试范围</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N2语法的意义、接续规则及使用方法</w:t>
      </w:r>
    </w:p>
    <w:p>
      <w:pPr>
        <w:keepNext w:val="0"/>
        <w:keepLines w:val="0"/>
        <w:widowControl w:val="0"/>
        <w:kinsoku/>
        <w:overflowPunct/>
        <w:topLinePunct w:val="0"/>
        <w:autoSpaceDE/>
        <w:autoSpaceDN/>
        <w:bidi w:val="0"/>
        <w:snapToGrid w:val="0"/>
        <w:spacing w:line="360" w:lineRule="auto"/>
        <w:ind w:firstLine="422" w:firstLineChars="200"/>
        <w:jc w:val="left"/>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color w:val="auto"/>
          <w:kern w:val="0"/>
          <w:sz w:val="21"/>
          <w:szCs w:val="21"/>
        </w:rPr>
        <w:t>N1语法的意义、接续规则及使用方法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color w:val="auto"/>
          <w:sz w:val="21"/>
          <w:szCs w:val="21"/>
        </w:rPr>
        <w:t>1.</w:t>
      </w:r>
      <w:r>
        <w:rPr>
          <w:rFonts w:hint="eastAsia"/>
          <w:color w:val="auto"/>
          <w:sz w:val="21"/>
          <w:szCs w:val="21"/>
        </w:rPr>
        <w:t xml:space="preserve"> 日语</w:t>
      </w:r>
      <w:r>
        <w:rPr>
          <w:rFonts w:hint="eastAsia" w:hAnsi="宋体"/>
          <w:color w:val="auto"/>
          <w:kern w:val="0"/>
          <w:sz w:val="21"/>
          <w:szCs w:val="21"/>
        </w:rPr>
        <w:t>N1N2</w:t>
      </w:r>
      <w:r>
        <w:rPr>
          <w:rFonts w:hint="eastAsia"/>
          <w:color w:val="auto"/>
          <w:sz w:val="21"/>
          <w:szCs w:val="21"/>
        </w:rPr>
        <w:t>语法的使用</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rFonts w:hint="eastAsia" w:hAnsi="宋体"/>
          <w:color w:val="auto"/>
          <w:kern w:val="0"/>
          <w:sz w:val="21"/>
          <w:szCs w:val="21"/>
        </w:rPr>
        <w:t>2. 日语N1N2语法的辨析</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语法的复杂性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语法的使用方法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w:t>
      </w:r>
      <w:r>
        <w:rPr>
          <w:rFonts w:hint="eastAsia"/>
          <w:color w:val="auto"/>
          <w:kern w:val="0"/>
          <w:sz w:val="21"/>
          <w:szCs w:val="21"/>
        </w:rPr>
        <w:t>N1N2</w:t>
      </w:r>
      <w:r>
        <w:rPr>
          <w:rFonts w:hint="eastAsia" w:ascii="宋体" w:hAnsi="宋体" w:cs="宋体"/>
          <w:color w:val="auto"/>
          <w:kern w:val="0"/>
          <w:sz w:val="21"/>
          <w:szCs w:val="21"/>
        </w:rPr>
        <w:t>语法考试部分出题特点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s="宋体"/>
          <w:color w:val="auto"/>
          <w:kern w:val="0"/>
          <w:sz w:val="21"/>
          <w:szCs w:val="21"/>
        </w:rPr>
        <w:t>运用日语</w:t>
      </w:r>
      <w:r>
        <w:rPr>
          <w:rFonts w:hint="eastAsia"/>
          <w:color w:val="auto"/>
          <w:kern w:val="0"/>
          <w:sz w:val="21"/>
          <w:szCs w:val="21"/>
        </w:rPr>
        <w:t>N1N2</w:t>
      </w:r>
      <w:r>
        <w:rPr>
          <w:rFonts w:hint="eastAsia" w:ascii="宋体" w:hAnsi="宋体" w:cs="宋体"/>
          <w:color w:val="auto"/>
          <w:kern w:val="0"/>
          <w:sz w:val="21"/>
          <w:szCs w:val="21"/>
        </w:rPr>
        <w:t>语法进行文章分析</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color w:val="auto"/>
          <w:kern w:val="0"/>
          <w:sz w:val="21"/>
          <w:szCs w:val="21"/>
        </w:rPr>
        <w:t>N1N2</w:t>
      </w:r>
      <w:r>
        <w:rPr>
          <w:rFonts w:hint="eastAsia" w:ascii="宋体" w:hAnsi="宋体" w:cs="宋体"/>
          <w:color w:val="auto"/>
          <w:kern w:val="0"/>
          <w:sz w:val="21"/>
          <w:szCs w:val="21"/>
        </w:rPr>
        <w:t>语法</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w:t>
      </w:r>
      <w:r>
        <w:rPr>
          <w:rFonts w:hint="eastAsia" w:ascii="宋体" w:hAnsi="宋体"/>
          <w:b/>
          <w:bCs/>
          <w:color w:val="auto"/>
          <w:sz w:val="21"/>
          <w:szCs w:val="21"/>
        </w:rPr>
        <w:t>三章  国际日本语能力测试N1N2阅读理解</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日语N1N2考试阅读理解的题型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日语N1N2考试</w:t>
      </w:r>
      <w:r>
        <w:rPr>
          <w:rFonts w:hint="eastAsia"/>
          <w:color w:val="auto"/>
          <w:kern w:val="0"/>
          <w:sz w:val="21"/>
          <w:szCs w:val="21"/>
        </w:rPr>
        <w:t>阅读理解的做题技巧</w:t>
      </w:r>
    </w:p>
    <w:p>
      <w:pPr>
        <w:keepNext w:val="0"/>
        <w:keepLines w:val="0"/>
        <w:widowControl w:val="0"/>
        <w:kinsoku/>
        <w:overflowPunct/>
        <w:topLinePunct w:val="0"/>
        <w:autoSpaceDE/>
        <w:autoSpaceDN/>
        <w:bidi w:val="0"/>
        <w:snapToGrid w:val="0"/>
        <w:spacing w:line="360" w:lineRule="auto"/>
        <w:ind w:firstLine="422" w:firstLineChars="200"/>
        <w:jc w:val="left"/>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：长篇及短篇</w:t>
      </w:r>
      <w:r>
        <w:rPr>
          <w:rFonts w:hint="eastAsia"/>
          <w:color w:val="auto"/>
          <w:sz w:val="21"/>
          <w:szCs w:val="21"/>
        </w:rPr>
        <w:t>阅读理解的归纳总结能力</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color w:val="auto"/>
          <w:sz w:val="21"/>
          <w:szCs w:val="21"/>
        </w:rPr>
        <w:t>1.</w:t>
      </w:r>
      <w:r>
        <w:rPr>
          <w:rFonts w:hint="eastAsia"/>
          <w:color w:val="auto"/>
          <w:sz w:val="21"/>
          <w:szCs w:val="21"/>
        </w:rPr>
        <w:t xml:space="preserve"> 短篇阅读理解的归纳总结能力</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rFonts w:hint="eastAsia" w:hAnsi="宋体"/>
          <w:color w:val="auto"/>
          <w:kern w:val="0"/>
          <w:sz w:val="21"/>
          <w:szCs w:val="21"/>
        </w:rPr>
        <w:t>2. 长篇阅读理解的做题技巧</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单词、语法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考试阅读理解的解题思路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考试阅读理解的做题技巧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日语专业八级阅读理解考试的出题特点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s="宋体"/>
          <w:color w:val="auto"/>
          <w:kern w:val="0"/>
          <w:sz w:val="21"/>
          <w:szCs w:val="21"/>
        </w:rPr>
        <w:t>阅读理解的归纳总结能力</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是否能按时完成阅读，是否具备阅读理解和分析能力</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w:t>
      </w:r>
      <w:r>
        <w:rPr>
          <w:rFonts w:hint="eastAsia" w:ascii="宋体" w:hAnsi="宋体"/>
          <w:b/>
          <w:bCs/>
          <w:color w:val="auto"/>
          <w:sz w:val="21"/>
          <w:szCs w:val="21"/>
        </w:rPr>
        <w:t>四章  国际日本语能力测试N1N2听力</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日语N1N2考试听力的题型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日语N1N2考试</w:t>
      </w:r>
      <w:r>
        <w:rPr>
          <w:rFonts w:hint="eastAsia"/>
          <w:color w:val="auto"/>
          <w:kern w:val="0"/>
          <w:sz w:val="21"/>
          <w:szCs w:val="21"/>
        </w:rPr>
        <w:t>听力的做题技巧</w:t>
      </w:r>
    </w:p>
    <w:p>
      <w:pPr>
        <w:keepNext w:val="0"/>
        <w:keepLines w:val="0"/>
        <w:widowControl w:val="0"/>
        <w:kinsoku/>
        <w:overflowPunct/>
        <w:topLinePunct w:val="0"/>
        <w:autoSpaceDE/>
        <w:autoSpaceDN/>
        <w:bidi w:val="0"/>
        <w:snapToGrid w:val="0"/>
        <w:spacing w:line="360" w:lineRule="auto"/>
        <w:ind w:firstLine="422" w:firstLineChars="200"/>
        <w:jc w:val="left"/>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color w:val="auto"/>
          <w:sz w:val="21"/>
          <w:szCs w:val="21"/>
        </w:rPr>
        <w:t>各种题材的信息提取及整合能力</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color w:val="auto"/>
          <w:sz w:val="21"/>
          <w:szCs w:val="21"/>
        </w:rPr>
        <w:t>1.</w:t>
      </w:r>
      <w:r>
        <w:rPr>
          <w:rFonts w:hint="eastAsia"/>
          <w:color w:val="auto"/>
          <w:sz w:val="21"/>
          <w:szCs w:val="21"/>
        </w:rPr>
        <w:t xml:space="preserve"> 课题理解</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rFonts w:hint="eastAsia" w:hAnsi="宋体"/>
          <w:color w:val="auto"/>
          <w:kern w:val="0"/>
          <w:sz w:val="21"/>
          <w:szCs w:val="21"/>
        </w:rPr>
        <w:t>2. 即时问答</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rFonts w:hint="eastAsia" w:hAnsi="宋体"/>
          <w:color w:val="auto"/>
          <w:kern w:val="0"/>
          <w:sz w:val="21"/>
          <w:szCs w:val="21"/>
        </w:rPr>
        <w:t>3. .综合理解</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单词、语法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rPr>
        <w:t>日语日语</w:t>
      </w:r>
      <w:r>
        <w:rPr>
          <w:rFonts w:hint="eastAsia"/>
          <w:color w:val="auto"/>
          <w:kern w:val="0"/>
          <w:sz w:val="21"/>
          <w:szCs w:val="21"/>
        </w:rPr>
        <w:t>N1N2</w:t>
      </w:r>
      <w:r>
        <w:rPr>
          <w:rFonts w:hint="eastAsia" w:ascii="宋体" w:hAnsi="宋体" w:cs="宋体"/>
          <w:color w:val="auto"/>
          <w:kern w:val="0"/>
          <w:sz w:val="21"/>
          <w:szCs w:val="21"/>
        </w:rPr>
        <w:t>听力考试的解题思路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听力考试的做题技巧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w:t>
      </w:r>
      <w:r>
        <w:rPr>
          <w:rFonts w:hint="eastAsia"/>
          <w:color w:val="auto"/>
          <w:kern w:val="0"/>
          <w:sz w:val="21"/>
          <w:szCs w:val="21"/>
        </w:rPr>
        <w:t>N1N2</w:t>
      </w:r>
      <w:r>
        <w:rPr>
          <w:rFonts w:hint="eastAsia" w:ascii="宋体" w:hAnsi="宋体" w:cs="宋体"/>
          <w:color w:val="auto"/>
          <w:kern w:val="0"/>
          <w:sz w:val="21"/>
          <w:szCs w:val="21"/>
        </w:rPr>
        <w:t>听力考试的出题特点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s="宋体"/>
          <w:color w:val="auto"/>
          <w:kern w:val="0"/>
          <w:sz w:val="21"/>
          <w:szCs w:val="21"/>
        </w:rPr>
        <w:t>各种题材的信息提取及整合能力</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是否具备一定的听解能力</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w:t>
      </w:r>
      <w:r>
        <w:rPr>
          <w:rFonts w:hint="eastAsia" w:ascii="宋体" w:hAnsi="宋体"/>
          <w:b/>
          <w:bCs/>
          <w:color w:val="auto"/>
          <w:sz w:val="21"/>
          <w:szCs w:val="21"/>
        </w:rPr>
        <w:t>五章  国际日本语能力测试N1N2真题</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日语N1N2考试的题型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日语N1N2考试</w:t>
      </w:r>
      <w:r>
        <w:rPr>
          <w:rFonts w:hint="eastAsia"/>
          <w:color w:val="auto"/>
          <w:kern w:val="0"/>
          <w:sz w:val="21"/>
          <w:szCs w:val="21"/>
        </w:rPr>
        <w:t>的做题技巧</w:t>
      </w:r>
    </w:p>
    <w:p>
      <w:pPr>
        <w:keepNext w:val="0"/>
        <w:keepLines w:val="0"/>
        <w:widowControl w:val="0"/>
        <w:kinsoku/>
        <w:overflowPunct/>
        <w:topLinePunct w:val="0"/>
        <w:autoSpaceDE/>
        <w:autoSpaceDN/>
        <w:bidi w:val="0"/>
        <w:snapToGrid w:val="0"/>
        <w:spacing w:line="360" w:lineRule="auto"/>
        <w:ind w:firstLine="422" w:firstLineChars="200"/>
        <w:jc w:val="left"/>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color w:val="auto"/>
          <w:kern w:val="0"/>
          <w:sz w:val="21"/>
          <w:szCs w:val="21"/>
        </w:rPr>
        <w:t>N1N2考试的做题方法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color w:val="auto"/>
          <w:sz w:val="21"/>
          <w:szCs w:val="21"/>
        </w:rPr>
        <w:t>1.</w:t>
      </w:r>
      <w:r>
        <w:rPr>
          <w:rFonts w:hint="eastAsia"/>
          <w:color w:val="auto"/>
          <w:sz w:val="21"/>
          <w:szCs w:val="21"/>
        </w:rPr>
        <w:t xml:space="preserve"> </w:t>
      </w:r>
      <w:r>
        <w:rPr>
          <w:rFonts w:hint="eastAsia" w:hAnsi="宋体"/>
          <w:color w:val="auto"/>
          <w:kern w:val="0"/>
          <w:sz w:val="21"/>
          <w:szCs w:val="21"/>
        </w:rPr>
        <w:t>N1考试的题型</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rFonts w:hint="eastAsia" w:hAnsi="宋体"/>
          <w:color w:val="auto"/>
          <w:kern w:val="0"/>
          <w:sz w:val="21"/>
          <w:szCs w:val="21"/>
        </w:rPr>
        <w:t>2. N2考试的题型</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单词、语法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的解题思路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考试的做题技巧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s="宋体"/>
          <w:color w:val="auto"/>
          <w:kern w:val="0"/>
          <w:sz w:val="21"/>
          <w:szCs w:val="21"/>
        </w:rPr>
        <w:t>日语</w:t>
      </w:r>
      <w:r>
        <w:rPr>
          <w:rFonts w:hint="eastAsia"/>
          <w:color w:val="auto"/>
          <w:kern w:val="0"/>
          <w:sz w:val="21"/>
          <w:szCs w:val="21"/>
        </w:rPr>
        <w:t>N1N2</w:t>
      </w:r>
      <w:r>
        <w:rPr>
          <w:rFonts w:hint="eastAsia" w:ascii="宋体" w:hAnsi="宋体" w:cs="宋体"/>
          <w:color w:val="auto"/>
          <w:kern w:val="0"/>
          <w:sz w:val="21"/>
          <w:szCs w:val="21"/>
        </w:rPr>
        <w:t>考试的出题特点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color w:val="auto"/>
          <w:kern w:val="0"/>
          <w:sz w:val="21"/>
          <w:szCs w:val="21"/>
        </w:rPr>
        <w:t>N1N2</w:t>
      </w:r>
      <w:r>
        <w:rPr>
          <w:rFonts w:hint="eastAsia" w:ascii="宋体" w:hAnsi="宋体" w:cs="宋体"/>
          <w:color w:val="auto"/>
          <w:kern w:val="0"/>
          <w:sz w:val="21"/>
          <w:szCs w:val="21"/>
        </w:rPr>
        <w:t>真题及模拟题演练</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是否能按时按质完成试题</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三、实验、实习教学部分的考核要求</w:t>
      </w:r>
    </w:p>
    <w:p>
      <w:pPr>
        <w:keepNext w:val="0"/>
        <w:keepLines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b/>
          <w:color w:val="auto"/>
          <w:sz w:val="21"/>
          <w:szCs w:val="21"/>
        </w:rPr>
      </w:pPr>
      <w:r>
        <w:rPr>
          <w:rFonts w:hint="eastAsia" w:ascii="宋体" w:hAnsi="宋体"/>
          <w:bCs/>
          <w:color w:val="auto"/>
          <w:sz w:val="21"/>
          <w:szCs w:val="21"/>
        </w:rPr>
        <w:t>本课程不涉及实验实习部分</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四、考核方式</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color w:val="auto"/>
          <w:sz w:val="21"/>
          <w:szCs w:val="21"/>
        </w:rPr>
      </w:pPr>
      <w:r>
        <w:rPr>
          <w:rFonts w:hint="eastAsia" w:ascii="宋体" w:hAnsi="宋体"/>
          <w:bCs/>
          <w:color w:val="auto"/>
          <w:sz w:val="21"/>
          <w:szCs w:val="21"/>
        </w:rPr>
        <w:t>1.</w:t>
      </w:r>
      <w:r>
        <w:rPr>
          <w:rFonts w:hint="eastAsia" w:ascii="宋体" w:hAnsi="宋体"/>
          <w:color w:val="auto"/>
          <w:sz w:val="21"/>
          <w:szCs w:val="21"/>
        </w:rPr>
        <w:t>设置多元丰富的过程性考核评价办法，过程性考核评价应包含阶段测评、综合测评、课堂表现、课题实践等多元考核环节，将考核结果与学习过程紧密结合。</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color w:val="auto"/>
          <w:sz w:val="21"/>
          <w:szCs w:val="21"/>
        </w:rPr>
      </w:pPr>
      <w:r>
        <w:rPr>
          <w:rFonts w:hint="eastAsia" w:ascii="宋体" w:hAnsi="宋体"/>
          <w:color w:val="auto"/>
          <w:sz w:val="21"/>
          <w:szCs w:val="21"/>
        </w:rPr>
        <w:t>2.创新开放探究的终结性考核评价办法。终结性考核侧重从标准答案考核向非标转化答案考核的转化，增加开放性试题的比例。</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color w:val="auto"/>
          <w:sz w:val="21"/>
          <w:szCs w:val="21"/>
        </w:rPr>
        <w:t>3.拓宽课程考核评价的广度，加强对学生课堂内外，线上线下的考核评价；挖掘课程考核评价的深度，加强研究型、项目式，探究式、论文式、答辩式等考核评价方式的应用；提升课程考核评价的挑战度，加强对课程的非标准化、综合性考核评价</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1.平时成绩</w:t>
      </w:r>
      <w:r>
        <w:rPr>
          <w:rFonts w:hint="eastAsia" w:ascii="宋体" w:hAnsi="宋体"/>
          <w:bCs/>
          <w:color w:val="auto"/>
          <w:sz w:val="21"/>
          <w:szCs w:val="21"/>
        </w:rPr>
        <w:t>：</w:t>
      </w:r>
      <w:r>
        <w:rPr>
          <w:rFonts w:hint="eastAsia" w:ascii="宋体" w:hAnsi="宋体"/>
          <w:color w:val="auto"/>
          <w:sz w:val="21"/>
          <w:szCs w:val="21"/>
        </w:rPr>
        <w:t>课堂表现、线上学习（小测验）、课后作业、小论文、小组学习讨论、课题实践等；所占比例为40%</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2.期末成绩</w:t>
      </w:r>
      <w:r>
        <w:rPr>
          <w:rFonts w:hint="eastAsia" w:ascii="宋体" w:hAnsi="宋体"/>
          <w:bCs/>
          <w:color w:val="auto"/>
          <w:sz w:val="21"/>
          <w:szCs w:val="21"/>
        </w:rPr>
        <w:t>：</w:t>
      </w:r>
      <w:r>
        <w:rPr>
          <w:rFonts w:hint="eastAsia" w:ascii="宋体" w:hAnsi="宋体"/>
          <w:color w:val="auto"/>
          <w:sz w:val="21"/>
          <w:szCs w:val="21"/>
        </w:rPr>
        <w:t>闭卷考试；所占比例为60%</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w:t>
      </w:r>
      <w:r>
        <w:rPr>
          <w:rFonts w:hint="eastAsia" w:ascii="宋体" w:hAnsi="宋体"/>
          <w:bCs/>
          <w:color w:val="auto"/>
          <w:sz w:val="21"/>
          <w:szCs w:val="21"/>
        </w:rPr>
        <w:t>：平时成绩×40%+期末成绩×60%。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六、考核结果分析反馈</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color w:val="auto"/>
          <w:kern w:val="0"/>
          <w:sz w:val="21"/>
          <w:szCs w:val="21"/>
        </w:rPr>
      </w:pPr>
      <w:r>
        <w:rPr>
          <w:rFonts w:hint="eastAsia" w:ascii="宋体" w:hAnsi="宋体"/>
          <w:bCs/>
          <w:color w:val="auto"/>
          <w:sz w:val="21"/>
          <w:szCs w:val="21"/>
        </w:rPr>
        <w:t>日常教学中仔细记录学生的出席情况、课堂参与情况以及讨论发言的情况，结合学生的作业完成情况，给与平时成绩评价，并及时向学生反馈。通过平时听写、背诵及小测试等方式，及时掌握学生的掌握情况，进行有针对性的复习和辅导。通过期末考试，结合平时成绩，对学生进行综合评价。通过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color w:val="auto"/>
          <w:sz w:val="21"/>
          <w:szCs w:val="21"/>
        </w:rPr>
        <w:br w:type="page"/>
      </w:r>
    </w:p>
    <w:p>
      <w:pPr>
        <w:pStyle w:val="2"/>
        <w:keepNext w:val="0"/>
        <w:keepLines w:val="0"/>
        <w:widowControl w:val="0"/>
        <w:kinsoku/>
        <w:overflowPunct/>
        <w:topLinePunct w:val="0"/>
        <w:autoSpaceDE/>
        <w:autoSpaceDN/>
        <w:bidi w:val="0"/>
        <w:snapToGrid w:val="0"/>
        <w:spacing w:line="360" w:lineRule="auto"/>
        <w:textAlignment w:val="auto"/>
        <w:rPr>
          <w:rFonts w:hint="eastAsia"/>
          <w:color w:val="auto"/>
          <w:sz w:val="28"/>
          <w:szCs w:val="28"/>
        </w:rPr>
      </w:pPr>
      <w:bookmarkStart w:id="226" w:name="_Toc29325"/>
      <w:r>
        <w:rPr>
          <w:rFonts w:hint="eastAsia"/>
          <w:color w:val="auto"/>
          <w:sz w:val="28"/>
          <w:szCs w:val="28"/>
        </w:rPr>
        <w:t>农业日语科技文献阅读</w:t>
      </w:r>
      <w:bookmarkEnd w:id="226"/>
    </w:p>
    <w:p>
      <w:pPr>
        <w:keepNext w:val="0"/>
        <w:keepLines w:val="0"/>
        <w:widowControl w:val="0"/>
        <w:kinsoku/>
        <w:overflowPunct/>
        <w:topLinePunct w:val="0"/>
        <w:autoSpaceDE/>
        <w:autoSpaceDN/>
        <w:bidi w:val="0"/>
        <w:snapToGrid w:val="0"/>
        <w:spacing w:line="360" w:lineRule="auto"/>
        <w:jc w:val="center"/>
        <w:textAlignment w:val="auto"/>
        <w:rPr>
          <w:rFonts w:hint="eastAsia"/>
          <w:color w:val="auto"/>
          <w:sz w:val="24"/>
          <w:szCs w:val="24"/>
        </w:rPr>
      </w:pPr>
      <w:r>
        <w:rPr>
          <w:rFonts w:hint="default"/>
          <w:color w:val="auto"/>
          <w:sz w:val="24"/>
          <w:szCs w:val="24"/>
          <w:lang w:val="en-US"/>
        </w:rPr>
        <w:t>(</w:t>
      </w:r>
      <w:r>
        <w:rPr>
          <w:rFonts w:hint="eastAsia"/>
          <w:color w:val="auto"/>
          <w:sz w:val="24"/>
          <w:szCs w:val="24"/>
        </w:rPr>
        <w:t>Syllabus of test for Reading of Japanese</w:t>
      </w:r>
    </w:p>
    <w:p>
      <w:pPr>
        <w:keepNext w:val="0"/>
        <w:keepLines w:val="0"/>
        <w:widowControl w:val="0"/>
        <w:kinsoku/>
        <w:overflowPunct/>
        <w:topLinePunct w:val="0"/>
        <w:autoSpaceDE/>
        <w:autoSpaceDN/>
        <w:bidi w:val="0"/>
        <w:snapToGrid w:val="0"/>
        <w:spacing w:line="360" w:lineRule="auto"/>
        <w:jc w:val="center"/>
        <w:textAlignment w:val="auto"/>
        <w:rPr>
          <w:rFonts w:hint="default"/>
          <w:color w:val="auto"/>
          <w:sz w:val="24"/>
          <w:szCs w:val="24"/>
          <w:lang w:val="en-US"/>
        </w:rPr>
      </w:pPr>
      <w:r>
        <w:rPr>
          <w:rFonts w:hint="eastAsia"/>
          <w:color w:val="auto"/>
          <w:sz w:val="24"/>
          <w:szCs w:val="24"/>
        </w:rPr>
        <w:t>Scientific &amp; Technological Literature in Agriculture</w:t>
      </w:r>
      <w:r>
        <w:rPr>
          <w:rFonts w:hint="default"/>
          <w:color w:val="auto"/>
          <w:sz w:val="24"/>
          <w:szCs w:val="24"/>
          <w:lang w:val="en-US"/>
        </w:rPr>
        <w:t>)</w:t>
      </w:r>
    </w:p>
    <w:p>
      <w:pPr>
        <w:keepNext w:val="0"/>
        <w:keepLines w:val="0"/>
        <w:widowControl w:val="0"/>
        <w:kinsoku/>
        <w:overflowPunct/>
        <w:topLinePunct w:val="0"/>
        <w:autoSpaceDE/>
        <w:autoSpaceDN/>
        <w:bidi w:val="0"/>
        <w:snapToGrid w:val="0"/>
        <w:spacing w:line="360" w:lineRule="auto"/>
        <w:jc w:val="center"/>
        <w:textAlignment w:val="auto"/>
        <w:rPr>
          <w:rFonts w:hint="default"/>
          <w:color w:val="auto"/>
          <w:sz w:val="24"/>
          <w:szCs w:val="24"/>
          <w:lang w:val="en-US"/>
        </w:rPr>
      </w:pPr>
      <w:r>
        <w:rPr>
          <w:rFonts w:hint="eastAsia"/>
          <w:b/>
          <w:color w:val="auto"/>
          <w:sz w:val="21"/>
          <w:szCs w:val="21"/>
        </w:rPr>
        <w:t>课程基本信息</w:t>
      </w:r>
    </w:p>
    <w:tbl>
      <w:tblPr>
        <w:tblStyle w:val="11"/>
        <w:tblW w:w="9116" w:type="dxa"/>
        <w:tblInd w:w="0" w:type="dxa"/>
        <w:tblLayout w:type="fixed"/>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lang w:val="en-US"/>
              </w:rPr>
            </w:pPr>
            <w:r>
              <w:rPr>
                <w:rFonts w:hint="eastAsia" w:ascii="宋体" w:hAnsi="宋体"/>
                <w:b/>
                <w:bCs/>
                <w:color w:val="auto"/>
                <w:sz w:val="21"/>
                <w:szCs w:val="21"/>
              </w:rPr>
              <w:t>课程编号：</w:t>
            </w:r>
            <w:r>
              <w:rPr>
                <w:rFonts w:hint="default"/>
                <w:b w:val="0"/>
                <w:bCs w:val="0"/>
                <w:color w:val="auto"/>
                <w:sz w:val="21"/>
                <w:szCs w:val="21"/>
              </w:rPr>
              <w:t>15062</w:t>
            </w:r>
            <w:r>
              <w:rPr>
                <w:rFonts w:hint="default"/>
                <w:b w:val="0"/>
                <w:bCs w:val="0"/>
                <w:color w:val="auto"/>
                <w:sz w:val="21"/>
                <w:szCs w:val="21"/>
                <w:lang w:val="en-US"/>
              </w:rPr>
              <w:t>413</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rPr>
              <w:t>32</w:t>
            </w:r>
            <w:r>
              <w:rPr>
                <w:rFonts w:hint="eastAsia" w:ascii="宋体" w:hAnsi="宋体"/>
                <w:b w:val="0"/>
                <w:bCs w:val="0"/>
                <w:color w:val="auto"/>
                <w:sz w:val="21"/>
                <w:szCs w:val="21"/>
                <w:lang w:val="en-US" w:eastAsia="zh-CN"/>
              </w:rPr>
              <w:t>学时</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rPr>
              <w:t>2</w:t>
            </w:r>
            <w:r>
              <w:rPr>
                <w:rFonts w:hint="eastAsia" w:ascii="宋体" w:hAnsi="宋体"/>
                <w:b w:val="0"/>
                <w:bCs w:val="0"/>
                <w:color w:val="auto"/>
                <w:sz w:val="21"/>
                <w:szCs w:val="21"/>
                <w:lang w:val="en-US" w:eastAsia="zh-CN"/>
              </w:rPr>
              <w:t>学分</w:t>
            </w:r>
          </w:p>
        </w:tc>
      </w:tr>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主撰人：</w:t>
            </w:r>
            <w:r>
              <w:rPr>
                <w:rFonts w:hint="eastAsia" w:ascii="宋体" w:hAnsi="宋体"/>
                <w:b w:val="0"/>
                <w:bCs w:val="0"/>
                <w:color w:val="auto"/>
                <w:sz w:val="21"/>
                <w:szCs w:val="21"/>
              </w:rPr>
              <w:t>李晓宇</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b w:val="0"/>
                <w:bCs w:val="0"/>
                <w:color w:val="auto"/>
                <w:sz w:val="21"/>
                <w:szCs w:val="21"/>
              </w:rPr>
              <w:t>邱丽君</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rPr>
              <w:t>2023</w:t>
            </w:r>
            <w:r>
              <w:rPr>
                <w:rFonts w:hint="eastAsia" w:ascii="宋体" w:hAnsi="宋体"/>
                <w:b w:val="0"/>
                <w:bCs w:val="0"/>
                <w:color w:val="auto"/>
                <w:sz w:val="21"/>
                <w:szCs w:val="21"/>
                <w:lang w:val="en-US" w:eastAsia="zh-CN"/>
              </w:rPr>
              <w:t>.6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cs="宋体"/>
          <w:b/>
          <w:bCs/>
          <w:color w:val="auto"/>
          <w:kern w:val="0"/>
          <w:sz w:val="21"/>
          <w:szCs w:val="21"/>
        </w:rPr>
      </w:pPr>
      <w:r>
        <w:rPr>
          <w:rFonts w:hint="eastAsia" w:ascii="宋体" w:hAnsi="宋体" w:cs="宋体"/>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hint="eastAsia"/>
          <w:color w:val="auto"/>
          <w:sz w:val="21"/>
          <w:szCs w:val="21"/>
        </w:rPr>
        <w:t>本课程是日语专业学生的拓展课程，坚持实用第一的教学理念。课程的设置既紧扣国家粮食安全战略和河南省是国家粮食主产区的基本省情，又突出农林院校特色，是对专业建设与院校特色相结合这一高校办学方针的落实。课程开设的主要目的是了解农林水产方面的基础知识和主要专业术语，开阔学生视野，提高学生对多领域翻译要求的适应能力。</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二、理论教学部分的考核目标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color w:val="auto"/>
          <w:sz w:val="21"/>
          <w:szCs w:val="21"/>
        </w:rPr>
        <w:t>（1）农业主要门类的常用术语翻译</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color w:val="auto"/>
          <w:sz w:val="21"/>
          <w:szCs w:val="21"/>
        </w:rPr>
        <w:t>（2）日本农业的特点及优势</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color w:val="auto"/>
          <w:sz w:val="21"/>
          <w:szCs w:val="21"/>
        </w:rPr>
        <w:t>（3）粮食等大宗农产品国际贸易实务</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color w:val="auto"/>
          <w:sz w:val="21"/>
          <w:szCs w:val="21"/>
        </w:rPr>
        <w:t>（4）农业科技日语翻译及写作规范</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color w:val="auto"/>
          <w:sz w:val="21"/>
          <w:szCs w:val="21"/>
        </w:rPr>
        <w:t>（5）河南省农业的特点及优势</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color w:val="auto"/>
          <w:sz w:val="21"/>
          <w:szCs w:val="21"/>
        </w:rPr>
        <w:t>（6）现代农业和农业政策相关问题</w:t>
      </w:r>
    </w:p>
    <w:p>
      <w:pPr>
        <w:keepNext w:val="0"/>
        <w:keepLines w:val="0"/>
        <w:widowControl w:val="0"/>
        <w:kinsoku/>
        <w:overflowPunct/>
        <w:topLinePunct w:val="0"/>
        <w:autoSpaceDE/>
        <w:autoSpaceDN/>
        <w:bidi w:val="0"/>
        <w:snapToGrid w:val="0"/>
        <w:spacing w:line="360" w:lineRule="auto"/>
        <w:jc w:val="center"/>
        <w:textAlignment w:val="auto"/>
        <w:rPr>
          <w:rFonts w:hAnsi="宋体"/>
          <w:b/>
          <w:bCs/>
          <w:color w:val="auto"/>
          <w:kern w:val="0"/>
          <w:sz w:val="21"/>
          <w:szCs w:val="21"/>
        </w:rPr>
      </w:pPr>
      <w:r>
        <w:rPr>
          <w:rFonts w:hint="eastAsia" w:hAnsi="宋体"/>
          <w:b/>
          <w:bCs/>
          <w:color w:val="auto"/>
          <w:kern w:val="0"/>
          <w:sz w:val="21"/>
          <w:szCs w:val="21"/>
        </w:rPr>
        <w:t>第一章</w:t>
      </w:r>
      <w:r>
        <w:rPr>
          <w:rFonts w:hint="eastAsia" w:hAnsi="宋体" w:eastAsia="MS Mincho"/>
          <w:b/>
          <w:bCs/>
          <w:color w:val="auto"/>
          <w:kern w:val="0"/>
          <w:sz w:val="21"/>
          <w:szCs w:val="21"/>
          <w:lang w:eastAsia="ja-JP"/>
        </w:rPr>
        <w:t>　中日の農林水産業の基礎知識</w:t>
      </w:r>
      <w:r>
        <w:rPr>
          <w:rFonts w:ascii="宋体" w:hAnsi="宋体"/>
          <w:color w:val="auto"/>
          <w:sz w:val="21"/>
          <w:szCs w:val="21"/>
        </w:rPr>
        <w:tab/>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MS Mincho" w:hAnsi="MS Mincho"/>
          <w:color w:val="auto"/>
          <w:kern w:val="0"/>
          <w:sz w:val="21"/>
          <w:szCs w:val="21"/>
        </w:rPr>
        <w:t>农业概况</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MS Mincho" w:hAnsi="MS Mincho"/>
          <w:color w:val="auto"/>
          <w:kern w:val="0"/>
          <w:sz w:val="21"/>
          <w:szCs w:val="21"/>
        </w:rPr>
        <w:t>河南种植业现状及优势作物</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color w:val="auto"/>
          <w:kern w:val="0"/>
          <w:sz w:val="21"/>
          <w:szCs w:val="21"/>
        </w:rPr>
        <w:t>植物学基础</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MS Mincho" w:hAnsi="MS Mincho"/>
          <w:color w:val="auto"/>
          <w:kern w:val="0"/>
          <w:sz w:val="21"/>
          <w:szCs w:val="21"/>
        </w:rPr>
        <w:t>（1）农业概况</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MS Mincho" w:hAnsi="MS Mincho"/>
          <w:color w:val="auto"/>
          <w:kern w:val="0"/>
          <w:sz w:val="21"/>
          <w:szCs w:val="21"/>
        </w:rPr>
        <w:t>（2）河南种植业现状及优势作物</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MS Mincho" w:hAnsi="MS Mincho"/>
          <w:color w:val="auto"/>
          <w:kern w:val="0"/>
          <w:sz w:val="21"/>
          <w:szCs w:val="21"/>
        </w:rPr>
        <w:t>（3）植物的根、茎、叶、果实的基础知识</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color w:val="auto"/>
          <w:kern w:val="0"/>
          <w:sz w:val="21"/>
          <w:szCs w:val="21"/>
        </w:rPr>
        <w:t>植物的根、茎、叶、果实的基础知识</w:t>
      </w:r>
    </w:p>
    <w:p>
      <w:pPr>
        <w:keepNext w:val="0"/>
        <w:keepLines w:val="0"/>
        <w:widowControl w:val="0"/>
        <w:kinsoku/>
        <w:overflowPunct/>
        <w:topLinePunct w:val="0"/>
        <w:autoSpaceDE/>
        <w:autoSpaceDN/>
        <w:bidi w:val="0"/>
        <w:snapToGrid w:val="0"/>
        <w:spacing w:line="360" w:lineRule="auto"/>
        <w:textAlignment w:val="auto"/>
        <w:rPr>
          <w:rFonts w:ascii="MS Mincho" w:hAnsi="MS Mincho" w:cs="MS Mincho"/>
          <w:color w:val="auto"/>
          <w:kern w:val="0"/>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MS Mincho" w:hAnsi="MS Mincho"/>
          <w:color w:val="auto"/>
          <w:kern w:val="0"/>
          <w:sz w:val="21"/>
          <w:szCs w:val="21"/>
        </w:rPr>
        <w:t>河南种植业现状及优势作物</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：植物学常用术语的翻译</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4、分析</w:t>
      </w:r>
      <w:r>
        <w:rPr>
          <w:rFonts w:hint="eastAsia" w:ascii="宋体" w:hAnsi="宋体"/>
          <w:color w:val="auto"/>
          <w:sz w:val="21"/>
          <w:szCs w:val="21"/>
        </w:rPr>
        <w:t>：河南与日本主要粮食作物的差异</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：农业相关门类涉及到的翻译问题</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：能运用所学知识对农业科技类原文及译文进行有效互评。</w:t>
      </w:r>
    </w:p>
    <w:p>
      <w:pPr>
        <w:keepNext w:val="0"/>
        <w:keepLines w:val="0"/>
        <w:widowControl w:val="0"/>
        <w:kinsoku/>
        <w:overflowPunct/>
        <w:topLinePunct w:val="0"/>
        <w:autoSpaceDE/>
        <w:autoSpaceDN/>
        <w:bidi w:val="0"/>
        <w:snapToGrid w:val="0"/>
        <w:spacing w:line="360" w:lineRule="auto"/>
        <w:jc w:val="center"/>
        <w:textAlignment w:val="auto"/>
        <w:rPr>
          <w:rFonts w:hAnsi="宋体"/>
          <w:b/>
          <w:bCs/>
          <w:color w:val="auto"/>
          <w:kern w:val="0"/>
          <w:sz w:val="21"/>
          <w:szCs w:val="21"/>
        </w:rPr>
      </w:pPr>
      <w:r>
        <w:rPr>
          <w:rFonts w:hAnsi="宋体"/>
          <w:b/>
          <w:bCs/>
          <w:color w:val="auto"/>
          <w:kern w:val="0"/>
          <w:sz w:val="21"/>
          <w:szCs w:val="21"/>
        </w:rPr>
        <w:t>第</w:t>
      </w:r>
      <w:r>
        <w:rPr>
          <w:rFonts w:hint="eastAsia" w:hAnsi="宋体"/>
          <w:b/>
          <w:bCs/>
          <w:color w:val="auto"/>
          <w:kern w:val="0"/>
          <w:sz w:val="21"/>
          <w:szCs w:val="21"/>
        </w:rPr>
        <w:t>二</w:t>
      </w:r>
      <w:r>
        <w:rPr>
          <w:rFonts w:hAnsi="宋体"/>
          <w:b/>
          <w:bCs/>
          <w:color w:val="auto"/>
          <w:kern w:val="0"/>
          <w:sz w:val="21"/>
          <w:szCs w:val="21"/>
        </w:rPr>
        <w:t>章</w:t>
      </w:r>
      <w:r>
        <w:rPr>
          <w:b/>
          <w:bCs/>
          <w:color w:val="auto"/>
          <w:kern w:val="0"/>
          <w:sz w:val="21"/>
          <w:szCs w:val="21"/>
        </w:rPr>
        <w:t>     </w:t>
      </w:r>
      <w:r>
        <w:rPr>
          <w:rFonts w:hint="eastAsia" w:eastAsia="MS Mincho"/>
          <w:b/>
          <w:bCs/>
          <w:color w:val="auto"/>
          <w:kern w:val="0"/>
          <w:sz w:val="21"/>
          <w:szCs w:val="21"/>
          <w:lang w:eastAsia="ja-JP"/>
        </w:rPr>
        <w:t>日本の農業の現状と課題</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：日本农业概要</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宋体" w:hAnsi="宋体"/>
          <w:b/>
          <w:color w:val="auto"/>
          <w:sz w:val="21"/>
          <w:szCs w:val="21"/>
        </w:rPr>
        <w:t>2. 一般掌握</w:t>
      </w:r>
      <w:r>
        <w:rPr>
          <w:rFonts w:hint="eastAsia" w:ascii="宋体" w:hAnsi="宋体"/>
          <w:color w:val="auto"/>
          <w:sz w:val="21"/>
          <w:szCs w:val="21"/>
        </w:rPr>
        <w:t>：日本畜牧业的特点</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：日本农业的现状以及相关词汇的翻译</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MS Mincho" w:hAnsi="MS Mincho"/>
          <w:color w:val="auto"/>
          <w:kern w:val="0"/>
          <w:sz w:val="21"/>
          <w:szCs w:val="21"/>
        </w:rPr>
        <w:t>（1）日本农业概况</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MS Mincho" w:hAnsi="MS Mincho"/>
          <w:color w:val="auto"/>
          <w:kern w:val="0"/>
          <w:sz w:val="21"/>
          <w:szCs w:val="21"/>
        </w:rPr>
        <w:t>（2）日本水稻种植的特点与优势</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MS Mincho" w:hAnsi="MS Mincho"/>
          <w:color w:val="auto"/>
          <w:kern w:val="0"/>
          <w:sz w:val="21"/>
          <w:szCs w:val="21"/>
        </w:rPr>
        <w:t>（3）日本农业面临的课题与挑战</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color w:val="auto"/>
          <w:kern w:val="0"/>
          <w:sz w:val="21"/>
          <w:szCs w:val="21"/>
        </w:rPr>
        <w:t>日本水稻种植的特点与优势</w:t>
      </w:r>
    </w:p>
    <w:p>
      <w:pPr>
        <w:keepNext w:val="0"/>
        <w:keepLines w:val="0"/>
        <w:widowControl w:val="0"/>
        <w:kinsoku/>
        <w:overflowPunct/>
        <w:topLinePunct w:val="0"/>
        <w:autoSpaceDE/>
        <w:autoSpaceDN/>
        <w:bidi w:val="0"/>
        <w:snapToGrid w:val="0"/>
        <w:spacing w:line="360" w:lineRule="auto"/>
        <w:textAlignment w:val="auto"/>
        <w:rPr>
          <w:rFonts w:ascii="MS Mincho" w:hAnsi="MS Mincho" w:cs="MS Mincho"/>
          <w:color w:val="auto"/>
          <w:kern w:val="0"/>
          <w:sz w:val="21"/>
          <w:szCs w:val="21"/>
        </w:rPr>
      </w:pPr>
      <w:r>
        <w:rPr>
          <w:rFonts w:hint="eastAsia" w:ascii="宋体" w:hAnsi="宋体"/>
          <w:b/>
          <w:color w:val="auto"/>
          <w:sz w:val="21"/>
          <w:szCs w:val="21"/>
        </w:rPr>
        <w:t>2、领会</w:t>
      </w:r>
      <w:r>
        <w:rPr>
          <w:rFonts w:hint="eastAsia" w:ascii="宋体" w:hAnsi="宋体"/>
          <w:color w:val="auto"/>
          <w:sz w:val="21"/>
          <w:szCs w:val="21"/>
        </w:rPr>
        <w:t>：日本以水稻为主要粮食作物的原因</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：日本著名的大米品牌</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宋体" w:hAnsi="宋体"/>
          <w:b/>
          <w:color w:val="auto"/>
          <w:sz w:val="21"/>
          <w:szCs w:val="21"/>
        </w:rPr>
        <w:t>4、分析</w:t>
      </w:r>
      <w:r>
        <w:rPr>
          <w:rFonts w:hint="eastAsia" w:ascii="宋体" w:hAnsi="宋体"/>
          <w:color w:val="auto"/>
          <w:sz w:val="21"/>
          <w:szCs w:val="21"/>
        </w:rPr>
        <w:t>：</w:t>
      </w:r>
      <w:r>
        <w:rPr>
          <w:rFonts w:hint="eastAsia" w:ascii="MS Mincho" w:hAnsi="MS Mincho"/>
          <w:color w:val="auto"/>
          <w:kern w:val="0"/>
          <w:sz w:val="21"/>
          <w:szCs w:val="21"/>
        </w:rPr>
        <w:t>日本农业面临的课题与挑战</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：日本农业的现状</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：能运用所学知识对农业科技类原文及译文进行有效互评。</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color w:val="auto"/>
          <w:sz w:val="21"/>
          <w:szCs w:val="21"/>
        </w:rPr>
      </w:pPr>
      <w:r>
        <w:rPr>
          <w:rFonts w:hAnsi="宋体"/>
          <w:b/>
          <w:bCs/>
          <w:color w:val="auto"/>
          <w:kern w:val="0"/>
          <w:sz w:val="21"/>
          <w:szCs w:val="21"/>
        </w:rPr>
        <w:t>第</w:t>
      </w:r>
      <w:r>
        <w:rPr>
          <w:rFonts w:hint="eastAsia" w:ascii="宋体" w:hAnsi="宋体"/>
          <w:b/>
          <w:bCs/>
          <w:color w:val="auto"/>
          <w:kern w:val="0"/>
          <w:sz w:val="21"/>
          <w:szCs w:val="21"/>
        </w:rPr>
        <w:t>三</w:t>
      </w:r>
      <w:r>
        <w:rPr>
          <w:rFonts w:hAnsi="宋体"/>
          <w:b/>
          <w:bCs/>
          <w:color w:val="auto"/>
          <w:kern w:val="0"/>
          <w:sz w:val="21"/>
          <w:szCs w:val="21"/>
        </w:rPr>
        <w:t>章</w:t>
      </w:r>
      <w:r>
        <w:rPr>
          <w:b/>
          <w:bCs/>
          <w:color w:val="auto"/>
          <w:kern w:val="0"/>
          <w:sz w:val="21"/>
          <w:szCs w:val="21"/>
        </w:rPr>
        <w:t>     </w:t>
      </w:r>
      <w:r>
        <w:rPr>
          <w:rFonts w:hint="eastAsia" w:eastAsia="MS Mincho"/>
          <w:b/>
          <w:bCs/>
          <w:color w:val="auto"/>
          <w:kern w:val="0"/>
          <w:sz w:val="21"/>
          <w:szCs w:val="21"/>
          <w:lang w:eastAsia="ja-JP"/>
        </w:rPr>
        <w:t>日本の水産業の現状と課題</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：水产业的概念</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宋体" w:hAnsi="宋体"/>
          <w:b/>
          <w:color w:val="auto"/>
          <w:sz w:val="21"/>
          <w:szCs w:val="21"/>
        </w:rPr>
        <w:t>2. 一般掌握</w:t>
      </w:r>
      <w:r>
        <w:rPr>
          <w:rFonts w:hint="eastAsia" w:ascii="宋体" w:hAnsi="宋体"/>
          <w:color w:val="auto"/>
          <w:sz w:val="21"/>
          <w:szCs w:val="21"/>
        </w:rPr>
        <w:t>：日本水产业现状</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：水产业相关词汇的翻译</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MS Mincho" w:hAnsi="MS Mincho"/>
          <w:color w:val="auto"/>
          <w:kern w:val="0"/>
          <w:sz w:val="21"/>
          <w:szCs w:val="21"/>
        </w:rPr>
        <w:t>（1）日本水产业概况</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MS Mincho" w:hAnsi="MS Mincho"/>
          <w:color w:val="auto"/>
          <w:kern w:val="0"/>
          <w:sz w:val="21"/>
          <w:szCs w:val="21"/>
        </w:rPr>
        <w:t>（2）</w:t>
      </w:r>
      <w:r>
        <w:rPr>
          <w:rFonts w:hint="eastAsia" w:ascii="宋体" w:hAnsi="宋体"/>
          <w:color w:val="auto"/>
          <w:sz w:val="21"/>
          <w:szCs w:val="21"/>
        </w:rPr>
        <w:t>水产业相关词汇的翻译</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1、识记</w:t>
      </w:r>
      <w:r>
        <w:rPr>
          <w:rFonts w:hint="eastAsia" w:ascii="宋体" w:hAnsi="宋体"/>
          <w:color w:val="auto"/>
          <w:sz w:val="21"/>
          <w:szCs w:val="21"/>
        </w:rPr>
        <w:t>：水产业相关词汇</w:t>
      </w:r>
    </w:p>
    <w:p>
      <w:pPr>
        <w:keepNext w:val="0"/>
        <w:keepLines w:val="0"/>
        <w:widowControl w:val="0"/>
        <w:kinsoku/>
        <w:overflowPunct/>
        <w:topLinePunct w:val="0"/>
        <w:autoSpaceDE/>
        <w:autoSpaceDN/>
        <w:bidi w:val="0"/>
        <w:snapToGrid w:val="0"/>
        <w:spacing w:line="360" w:lineRule="auto"/>
        <w:textAlignment w:val="auto"/>
        <w:rPr>
          <w:rFonts w:ascii="MS Mincho" w:hAnsi="MS Mincho" w:cs="MS Mincho"/>
          <w:color w:val="auto"/>
          <w:kern w:val="0"/>
          <w:sz w:val="21"/>
          <w:szCs w:val="21"/>
        </w:rPr>
      </w:pPr>
      <w:r>
        <w:rPr>
          <w:rFonts w:hint="eastAsia" w:ascii="宋体" w:hAnsi="宋体"/>
          <w:b/>
          <w:color w:val="auto"/>
          <w:sz w:val="21"/>
          <w:szCs w:val="21"/>
        </w:rPr>
        <w:t>2、领会</w:t>
      </w:r>
      <w:r>
        <w:rPr>
          <w:rFonts w:hint="eastAsia" w:ascii="宋体" w:hAnsi="宋体"/>
          <w:color w:val="auto"/>
          <w:sz w:val="21"/>
          <w:szCs w:val="21"/>
        </w:rPr>
        <w:t>：日本水产业的特点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：寿司常用的海产食材的名称</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宋体" w:hAnsi="宋体"/>
          <w:b/>
          <w:color w:val="auto"/>
          <w:sz w:val="21"/>
          <w:szCs w:val="21"/>
        </w:rPr>
        <w:t>4、分析</w:t>
      </w:r>
      <w:r>
        <w:rPr>
          <w:rFonts w:hint="eastAsia" w:ascii="宋体" w:hAnsi="宋体"/>
          <w:color w:val="auto"/>
          <w:sz w:val="21"/>
          <w:szCs w:val="21"/>
        </w:rPr>
        <w:t>：</w:t>
      </w:r>
      <w:r>
        <w:rPr>
          <w:rFonts w:hint="eastAsia" w:ascii="MS Mincho" w:hAnsi="MS Mincho"/>
          <w:color w:val="auto"/>
          <w:kern w:val="0"/>
          <w:sz w:val="21"/>
          <w:szCs w:val="21"/>
        </w:rPr>
        <w:t>日本水产业面临的课题与挑战</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：日本水产业对我国的启示</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color w:val="auto"/>
          <w:sz w:val="21"/>
          <w:szCs w:val="21"/>
          <w:lang w:eastAsia="ja-JP"/>
        </w:rPr>
      </w:pPr>
      <w:r>
        <w:rPr>
          <w:rFonts w:hint="eastAsia" w:ascii="宋体" w:hAnsi="宋体"/>
          <w:b/>
          <w:color w:val="auto"/>
          <w:sz w:val="21"/>
          <w:szCs w:val="21"/>
        </w:rPr>
        <w:t>6、评价</w:t>
      </w:r>
      <w:r>
        <w:rPr>
          <w:rFonts w:hint="eastAsia" w:ascii="宋体" w:hAnsi="宋体"/>
          <w:color w:val="auto"/>
          <w:sz w:val="21"/>
          <w:szCs w:val="21"/>
        </w:rPr>
        <w:t>：能运用所学知识对农业科技类原文及译文进行有效互评。</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color w:val="auto"/>
          <w:sz w:val="21"/>
          <w:szCs w:val="21"/>
        </w:rPr>
      </w:pPr>
      <w:r>
        <w:rPr>
          <w:rFonts w:hAnsi="宋体"/>
          <w:b/>
          <w:bCs/>
          <w:color w:val="auto"/>
          <w:kern w:val="0"/>
          <w:sz w:val="21"/>
          <w:szCs w:val="21"/>
        </w:rPr>
        <w:t>第</w:t>
      </w:r>
      <w:r>
        <w:rPr>
          <w:rFonts w:hint="eastAsia" w:ascii="宋体" w:hAnsi="宋体"/>
          <w:b/>
          <w:bCs/>
          <w:color w:val="auto"/>
          <w:kern w:val="0"/>
          <w:sz w:val="21"/>
          <w:szCs w:val="21"/>
        </w:rPr>
        <w:t>四</w:t>
      </w:r>
      <w:r>
        <w:rPr>
          <w:rFonts w:hAnsi="宋体"/>
          <w:b/>
          <w:bCs/>
          <w:color w:val="auto"/>
          <w:kern w:val="0"/>
          <w:sz w:val="21"/>
          <w:szCs w:val="21"/>
        </w:rPr>
        <w:t>章</w:t>
      </w:r>
      <w:r>
        <w:rPr>
          <w:b/>
          <w:bCs/>
          <w:color w:val="auto"/>
          <w:kern w:val="0"/>
          <w:sz w:val="21"/>
          <w:szCs w:val="21"/>
        </w:rPr>
        <w:t>     </w:t>
      </w:r>
      <w:r>
        <w:rPr>
          <w:rFonts w:hint="eastAsia" w:eastAsia="MS Mincho"/>
          <w:b/>
          <w:bCs/>
          <w:color w:val="auto"/>
          <w:kern w:val="0"/>
          <w:sz w:val="21"/>
          <w:szCs w:val="21"/>
          <w:lang w:eastAsia="ja-JP"/>
        </w:rPr>
        <w:t>日本の食料貿易</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：食料贸易的概念</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宋体" w:hAnsi="宋体"/>
          <w:b/>
          <w:color w:val="auto"/>
          <w:sz w:val="21"/>
          <w:szCs w:val="21"/>
        </w:rPr>
        <w:t>2. 一般掌握</w:t>
      </w:r>
      <w:r>
        <w:rPr>
          <w:rFonts w:hint="eastAsia" w:ascii="宋体" w:hAnsi="宋体"/>
          <w:color w:val="auto"/>
          <w:sz w:val="21"/>
          <w:szCs w:val="21"/>
        </w:rPr>
        <w:t>：日本食料贸易的特点</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：食料贸易相关词汇的翻译</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MS Mincho" w:hAnsi="MS Mincho"/>
          <w:color w:val="auto"/>
          <w:kern w:val="0"/>
          <w:sz w:val="21"/>
          <w:szCs w:val="21"/>
        </w:rPr>
        <w:t>（1）日本食料产业概况</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MS Mincho" w:hAnsi="MS Mincho"/>
          <w:color w:val="auto"/>
          <w:kern w:val="0"/>
          <w:sz w:val="21"/>
          <w:szCs w:val="21"/>
        </w:rPr>
        <w:t>（2）</w:t>
      </w:r>
      <w:r>
        <w:rPr>
          <w:rFonts w:hint="eastAsia" w:ascii="宋体" w:hAnsi="宋体"/>
          <w:color w:val="auto"/>
          <w:sz w:val="21"/>
          <w:szCs w:val="21"/>
        </w:rPr>
        <w:t>食料产业相关词汇的翻译</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bCs/>
          <w:color w:val="auto"/>
          <w:sz w:val="21"/>
          <w:szCs w:val="21"/>
        </w:rPr>
        <w:t>日本的食料贸易相关行业用语</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2、领会</w:t>
      </w:r>
      <w:r>
        <w:rPr>
          <w:rFonts w:hint="eastAsia" w:ascii="宋体" w:hAnsi="宋体"/>
          <w:color w:val="auto"/>
          <w:sz w:val="21"/>
          <w:szCs w:val="21"/>
        </w:rPr>
        <w:t>：日本食料贸易的特点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：日本食料贸易对我国的启示</w:t>
      </w:r>
    </w:p>
    <w:p>
      <w:pPr>
        <w:keepNext w:val="0"/>
        <w:keepLines w:val="0"/>
        <w:widowControl w:val="0"/>
        <w:kinsoku/>
        <w:overflowPunct/>
        <w:topLinePunct w:val="0"/>
        <w:autoSpaceDE/>
        <w:autoSpaceDN/>
        <w:bidi w:val="0"/>
        <w:snapToGrid w:val="0"/>
        <w:spacing w:line="360" w:lineRule="auto"/>
        <w:textAlignment w:val="auto"/>
        <w:rPr>
          <w:rFonts w:ascii="MS Mincho" w:hAnsi="MS Mincho"/>
          <w:color w:val="auto"/>
          <w:kern w:val="0"/>
          <w:sz w:val="21"/>
          <w:szCs w:val="21"/>
        </w:rPr>
      </w:pPr>
      <w:r>
        <w:rPr>
          <w:rFonts w:hint="eastAsia" w:ascii="宋体" w:hAnsi="宋体"/>
          <w:b/>
          <w:color w:val="auto"/>
          <w:sz w:val="21"/>
          <w:szCs w:val="21"/>
        </w:rPr>
        <w:t>4、分析</w:t>
      </w:r>
      <w:r>
        <w:rPr>
          <w:rFonts w:hint="eastAsia" w:ascii="宋体" w:hAnsi="宋体"/>
          <w:color w:val="auto"/>
          <w:sz w:val="21"/>
          <w:szCs w:val="21"/>
        </w:rPr>
        <w:t>：</w:t>
      </w:r>
      <w:r>
        <w:rPr>
          <w:rFonts w:hint="eastAsia" w:ascii="MS Mincho" w:hAnsi="MS Mincho"/>
          <w:color w:val="auto"/>
          <w:kern w:val="0"/>
          <w:sz w:val="21"/>
          <w:szCs w:val="21"/>
        </w:rPr>
        <w:t>日本</w:t>
      </w:r>
      <w:r>
        <w:rPr>
          <w:rFonts w:hint="eastAsia" w:ascii="宋体" w:hAnsi="宋体"/>
          <w:color w:val="auto"/>
          <w:sz w:val="21"/>
          <w:szCs w:val="21"/>
        </w:rPr>
        <w:t>食料贸易</w:t>
      </w:r>
      <w:r>
        <w:rPr>
          <w:rFonts w:hint="eastAsia" w:ascii="MS Mincho" w:hAnsi="MS Mincho"/>
          <w:color w:val="auto"/>
          <w:kern w:val="0"/>
          <w:sz w:val="21"/>
          <w:szCs w:val="21"/>
        </w:rPr>
        <w:t>面临的课题与挑战</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：对现代日本食料贸易进行说明的能力</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：能运用所学知识对农业科技类原文及译文进行有效互评。</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lang w:val="en-US" w:eastAsia="zh-CN"/>
        </w:rPr>
        <w:t>三</w:t>
      </w:r>
      <w:r>
        <w:rPr>
          <w:rFonts w:hint="eastAsia" w:asciiTheme="majorEastAsia" w:hAnsiTheme="majorEastAsia" w:eastAsiaTheme="majorEastAsia" w:cstheme="majorEastAsia"/>
          <w:b/>
          <w:bCs/>
          <w:color w:val="auto"/>
          <w:kern w:val="0"/>
          <w:sz w:val="21"/>
          <w:szCs w:val="21"/>
        </w:rPr>
        <w:t>、考核方式</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1.过程性考核：</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rFonts w:hint="eastAsia" w:ascii="宋体" w:hAnsi="宋体"/>
          <w:color w:val="auto"/>
          <w:sz w:val="21"/>
          <w:szCs w:val="21"/>
        </w:rPr>
        <w:t>将学生课前预习、出勤情况，课堂表现，课后作业等学习过程全面纳入课程过程性考核体系，比重：40%-50%。学习过程性考核方式有翻译、口头展示、问答等，涉及学生在课前活动中的表现、课堂参与程度及表现、学习任务完成情况、平时小测试的表现等，兼顾听说读写译多项技能、自主学习能力、创新思维和批判性思维能力、思想道德素质等，侧重对学生学习态度和进步程度的评价。</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2.终结性考核：</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期末考核方式</w:t>
      </w:r>
      <w:r>
        <w:rPr>
          <w:rFonts w:hint="eastAsia" w:ascii="宋体" w:hAnsi="宋体"/>
          <w:color w:val="auto"/>
          <w:sz w:val="21"/>
          <w:szCs w:val="21"/>
          <w:lang w:eastAsia="zh-CN"/>
        </w:rPr>
        <w:t>可以</w:t>
      </w:r>
      <w:r>
        <w:rPr>
          <w:rFonts w:hint="eastAsia" w:ascii="宋体" w:hAnsi="宋体"/>
          <w:color w:val="auto"/>
          <w:sz w:val="21"/>
          <w:szCs w:val="21"/>
        </w:rPr>
        <w:t>为闭卷考试，考试时间为120分钟。考试题型主要有填空、选择、</w:t>
      </w:r>
      <w:r>
        <w:rPr>
          <w:color w:val="auto"/>
          <w:sz w:val="21"/>
          <w:szCs w:val="21"/>
        </w:rPr>
        <w:t>概念解释、</w:t>
      </w:r>
      <w:r>
        <w:rPr>
          <w:rFonts w:hint="eastAsia"/>
          <w:color w:val="auto"/>
          <w:sz w:val="21"/>
          <w:szCs w:val="21"/>
        </w:rPr>
        <w:t>农业科技文章</w:t>
      </w:r>
      <w:r>
        <w:rPr>
          <w:color w:val="auto"/>
          <w:sz w:val="21"/>
          <w:szCs w:val="21"/>
        </w:rPr>
        <w:t>翻译、撰写</w:t>
      </w:r>
      <w:r>
        <w:rPr>
          <w:rFonts w:hint="eastAsia"/>
          <w:color w:val="auto"/>
          <w:sz w:val="21"/>
          <w:szCs w:val="21"/>
        </w:rPr>
        <w:t>评论</w:t>
      </w:r>
      <w:r>
        <w:rPr>
          <w:color w:val="auto"/>
          <w:sz w:val="21"/>
          <w:szCs w:val="21"/>
        </w:rPr>
        <w:t>等</w:t>
      </w:r>
      <w:r>
        <w:rPr>
          <w:rFonts w:hint="eastAsia" w:ascii="宋体" w:hAnsi="宋体"/>
          <w:color w:val="auto"/>
          <w:sz w:val="21"/>
          <w:szCs w:val="21"/>
        </w:rPr>
        <w:t>。也可采用提交小论文的期末考试方式。比重：50%-60%。</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Cs/>
          <w:color w:val="auto"/>
          <w:kern w:val="0"/>
          <w:sz w:val="21"/>
          <w:szCs w:val="21"/>
        </w:rPr>
      </w:pPr>
      <w:r>
        <w:rPr>
          <w:rFonts w:hint="eastAsia" w:hAnsi="宋体"/>
          <w:b/>
          <w:bCs/>
          <w:color w:val="auto"/>
          <w:kern w:val="0"/>
          <w:sz w:val="21"/>
          <w:szCs w:val="21"/>
        </w:rPr>
        <w:t>3.课程综合考核：</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总成绩 = 平时成绩（40%-50%）+期末成绩（50%-60%）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lang w:val="en-US" w:eastAsia="zh-CN"/>
        </w:rPr>
        <w:t>四</w:t>
      </w:r>
      <w:r>
        <w:rPr>
          <w:rFonts w:hint="eastAsia" w:asciiTheme="majorEastAsia" w:hAnsiTheme="majorEastAsia" w:eastAsiaTheme="majorEastAsia" w:cstheme="majorEastAsia"/>
          <w:b/>
          <w:bCs/>
          <w:color w:val="auto"/>
          <w:kern w:val="0"/>
          <w:sz w:val="21"/>
          <w:szCs w:val="21"/>
        </w:rPr>
        <w:t>、成绩评定</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1.平时成绩：</w:t>
      </w:r>
      <w:r>
        <w:rPr>
          <w:rFonts w:hint="eastAsia" w:ascii="宋体" w:hAnsi="宋体"/>
          <w:bCs/>
          <w:color w:val="auto"/>
          <w:sz w:val="21"/>
          <w:szCs w:val="21"/>
        </w:rPr>
        <w:t>上课出席率，听课情况，课堂讨论是否积极，作业完成情况等。占</w:t>
      </w:r>
      <w:r>
        <w:rPr>
          <w:rFonts w:hint="eastAsia" w:ascii="宋体" w:hAnsi="宋体"/>
          <w:color w:val="auto"/>
          <w:sz w:val="21"/>
          <w:szCs w:val="21"/>
        </w:rPr>
        <w:t>40%-50%</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rFonts w:hint="eastAsia" w:ascii="宋体" w:hAnsi="宋体"/>
          <w:color w:val="auto"/>
          <w:sz w:val="21"/>
          <w:szCs w:val="21"/>
        </w:rPr>
        <w:t>2.期末成绩：笔试闭卷，占50%-60%</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3.综合成绩：平时成绩（40%-50%）+期末成绩（50%-60%）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五</w:t>
      </w:r>
      <w:r>
        <w:rPr>
          <w:rFonts w:hint="eastAsia" w:ascii="宋体" w:hAnsi="宋体"/>
          <w:b/>
          <w:color w:val="auto"/>
          <w:sz w:val="21"/>
          <w:szCs w:val="21"/>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宋体" w:hAnsi="宋体"/>
          <w:bCs/>
          <w:color w:val="auto"/>
          <w:sz w:val="21"/>
          <w:szCs w:val="21"/>
        </w:rPr>
        <w:t>日常教学中仔细记录学生的出席情况、课堂参与情况以及讨论发言的情况，结合学生的作业完成情况，给与平时成绩评价，并及时向学生反馈。通过平时听写、背诵及小测试等方式，及时掌握学生的掌握情况，进行有针对性的复习和辅导。通过期末考试，结合平时成绩，对学生进行综合评价。通过多元反馈机制，形成持续改进的闭环，以达成基于学习产出的教育效果。</w:t>
      </w:r>
    </w:p>
    <w:p>
      <w:pPr>
        <w:pStyle w:val="2"/>
        <w:bidi w:val="0"/>
        <w:rPr>
          <w:color w:val="auto"/>
        </w:rPr>
      </w:pPr>
      <w:bookmarkStart w:id="227" w:name="_Toc5549"/>
      <w:r>
        <w:rPr>
          <w:rFonts w:hint="eastAsia"/>
          <w:color w:val="auto"/>
        </w:rPr>
        <w:t>商务日语考核大纲</w:t>
      </w:r>
      <w:bookmarkEnd w:id="227"/>
      <w:r>
        <w:rPr>
          <w:rFonts w:hint="eastAsia"/>
          <w:color w:val="auto"/>
        </w:rPr>
        <w:t xml:space="preserve"> </w:t>
      </w:r>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（Syllabus of test for the Business Japanese）</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rPr>
              <w:t>15062402</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rPr>
              <w:t>32</w:t>
            </w:r>
            <w:r>
              <w:rPr>
                <w:rFonts w:hint="eastAsia" w:ascii="宋体" w:hAnsi="宋体"/>
                <w:b w:val="0"/>
                <w:bCs w:val="0"/>
                <w:color w:val="auto"/>
                <w:sz w:val="21"/>
                <w:szCs w:val="21"/>
                <w:lang w:val="en-US" w:eastAsia="zh-CN"/>
              </w:rPr>
              <w:t>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rPr>
              <w:t>2</w:t>
            </w:r>
            <w:r>
              <w:rPr>
                <w:rFonts w:hint="eastAsia" w:ascii="宋体" w:hAnsi="宋体"/>
                <w:b w:val="0"/>
                <w:bCs w:val="0"/>
                <w:color w:val="auto"/>
                <w:sz w:val="21"/>
                <w:szCs w:val="21"/>
                <w:lang w:val="en-US" w:eastAsia="zh-CN"/>
              </w:rPr>
              <w:t>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主撰人：</w:t>
            </w:r>
            <w:r>
              <w:rPr>
                <w:rFonts w:hint="eastAsia" w:ascii="宋体" w:hAnsi="宋体"/>
                <w:b w:val="0"/>
                <w:bCs w:val="0"/>
                <w:color w:val="auto"/>
                <w:sz w:val="21"/>
                <w:szCs w:val="21"/>
              </w:rPr>
              <w:t>孙倩</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b w:val="0"/>
                <w:bCs w:val="0"/>
                <w:color w:val="auto"/>
                <w:sz w:val="21"/>
                <w:szCs w:val="21"/>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ascii="宋体" w:hAnsi="宋体"/>
          <w:bCs/>
          <w:color w:val="auto"/>
          <w:sz w:val="21"/>
          <w:szCs w:val="21"/>
        </w:rPr>
        <w:t>《商</w:t>
      </w:r>
      <w:r>
        <w:rPr>
          <w:rFonts w:hint="eastAsia" w:ascii="宋体" w:hAnsi="宋体"/>
          <w:bCs/>
          <w:color w:val="auto"/>
          <w:sz w:val="21"/>
          <w:szCs w:val="21"/>
        </w:rPr>
        <w:t>务</w:t>
      </w:r>
      <w:r>
        <w:rPr>
          <w:rFonts w:ascii="宋体" w:hAnsi="宋体"/>
          <w:bCs/>
          <w:color w:val="auto"/>
          <w:sz w:val="21"/>
          <w:szCs w:val="21"/>
        </w:rPr>
        <w:t>日</w:t>
      </w:r>
      <w:r>
        <w:rPr>
          <w:rFonts w:hint="eastAsia" w:ascii="宋体" w:hAnsi="宋体"/>
          <w:bCs/>
          <w:color w:val="auto"/>
          <w:sz w:val="21"/>
          <w:szCs w:val="21"/>
        </w:rPr>
        <w:t>语</w:t>
      </w:r>
      <w:r>
        <w:rPr>
          <w:rFonts w:ascii="宋体" w:hAnsi="宋体"/>
          <w:bCs/>
          <w:color w:val="auto"/>
          <w:sz w:val="21"/>
          <w:szCs w:val="21"/>
        </w:rPr>
        <w:t>》是以</w:t>
      </w:r>
      <w:r>
        <w:rPr>
          <w:rFonts w:hint="eastAsia" w:ascii="宋体" w:hAnsi="宋体"/>
          <w:bCs/>
          <w:color w:val="auto"/>
          <w:sz w:val="21"/>
          <w:szCs w:val="21"/>
        </w:rPr>
        <w:t>实</w:t>
      </w:r>
      <w:r>
        <w:rPr>
          <w:rFonts w:ascii="宋体" w:hAnsi="宋体"/>
          <w:bCs/>
          <w:color w:val="auto"/>
          <w:sz w:val="21"/>
          <w:szCs w:val="21"/>
        </w:rPr>
        <w:t>施厚基</w:t>
      </w:r>
      <w:r>
        <w:rPr>
          <w:rFonts w:hint="eastAsia" w:ascii="宋体" w:hAnsi="宋体"/>
          <w:bCs/>
          <w:color w:val="auto"/>
          <w:sz w:val="21"/>
          <w:szCs w:val="21"/>
        </w:rPr>
        <w:t>础</w:t>
      </w:r>
      <w:r>
        <w:rPr>
          <w:rFonts w:ascii="宋体" w:hAnsi="宋体"/>
          <w:bCs/>
          <w:color w:val="auto"/>
          <w:sz w:val="21"/>
          <w:szCs w:val="21"/>
        </w:rPr>
        <w:t>、</w:t>
      </w:r>
      <w:r>
        <w:rPr>
          <w:rFonts w:hint="eastAsia" w:ascii="宋体" w:hAnsi="宋体"/>
          <w:bCs/>
          <w:color w:val="auto"/>
          <w:sz w:val="21"/>
          <w:szCs w:val="21"/>
        </w:rPr>
        <w:t>宽</w:t>
      </w:r>
      <w:r>
        <w:rPr>
          <w:rFonts w:ascii="宋体" w:hAnsi="宋体"/>
          <w:bCs/>
          <w:color w:val="auto"/>
          <w:sz w:val="21"/>
          <w:szCs w:val="21"/>
        </w:rPr>
        <w:t>口径、跨文化、</w:t>
      </w:r>
      <w:r>
        <w:rPr>
          <w:rFonts w:hint="eastAsia" w:ascii="宋体" w:hAnsi="宋体"/>
          <w:bCs/>
          <w:color w:val="auto"/>
          <w:sz w:val="21"/>
          <w:szCs w:val="21"/>
        </w:rPr>
        <w:t>强</w:t>
      </w:r>
      <w:r>
        <w:rPr>
          <w:rFonts w:ascii="宋体" w:hAnsi="宋体"/>
          <w:bCs/>
          <w:color w:val="auto"/>
          <w:sz w:val="21"/>
          <w:szCs w:val="21"/>
        </w:rPr>
        <w:t>能力的高素</w:t>
      </w:r>
      <w:r>
        <w:rPr>
          <w:rFonts w:hint="eastAsia" w:ascii="宋体" w:hAnsi="宋体"/>
          <w:bCs/>
          <w:color w:val="auto"/>
          <w:sz w:val="21"/>
          <w:szCs w:val="21"/>
        </w:rPr>
        <w:t>质</w:t>
      </w:r>
      <w:r>
        <w:rPr>
          <w:rFonts w:ascii="宋体" w:hAnsi="宋体"/>
          <w:bCs/>
          <w:color w:val="auto"/>
          <w:sz w:val="21"/>
          <w:szCs w:val="21"/>
        </w:rPr>
        <w:t>人才培养模式，瞄准市</w:t>
      </w:r>
      <w:r>
        <w:rPr>
          <w:rFonts w:hint="eastAsia" w:ascii="宋体" w:hAnsi="宋体"/>
          <w:bCs/>
          <w:color w:val="auto"/>
          <w:sz w:val="21"/>
          <w:szCs w:val="21"/>
        </w:rPr>
        <w:t>场</w:t>
      </w:r>
      <w:r>
        <w:rPr>
          <w:rFonts w:ascii="宋体" w:hAnsi="宋体"/>
          <w:bCs/>
          <w:color w:val="auto"/>
          <w:sz w:val="21"/>
          <w:szCs w:val="21"/>
        </w:rPr>
        <w:t>，在培养学生</w:t>
      </w:r>
      <w:r>
        <w:rPr>
          <w:rFonts w:hint="eastAsia" w:ascii="宋体" w:hAnsi="宋体"/>
          <w:bCs/>
          <w:color w:val="auto"/>
          <w:sz w:val="21"/>
          <w:szCs w:val="21"/>
        </w:rPr>
        <w:t>对</w:t>
      </w:r>
      <w:r>
        <w:rPr>
          <w:rFonts w:ascii="宋体" w:hAnsi="宋体"/>
          <w:bCs/>
          <w:color w:val="auto"/>
          <w:sz w:val="21"/>
          <w:szCs w:val="21"/>
        </w:rPr>
        <w:t>日</w:t>
      </w:r>
      <w:r>
        <w:rPr>
          <w:rFonts w:hint="eastAsia" w:ascii="宋体" w:hAnsi="宋体"/>
          <w:bCs/>
          <w:color w:val="auto"/>
          <w:sz w:val="21"/>
          <w:szCs w:val="21"/>
        </w:rPr>
        <w:t>语</w:t>
      </w:r>
      <w:r>
        <w:rPr>
          <w:rFonts w:ascii="宋体" w:hAnsi="宋体"/>
          <w:bCs/>
          <w:color w:val="auto"/>
          <w:sz w:val="21"/>
          <w:szCs w:val="21"/>
        </w:rPr>
        <w:t>技能和知</w:t>
      </w:r>
      <w:r>
        <w:rPr>
          <w:rFonts w:hint="eastAsia" w:ascii="宋体" w:hAnsi="宋体"/>
          <w:bCs/>
          <w:color w:val="auto"/>
          <w:sz w:val="21"/>
          <w:szCs w:val="21"/>
        </w:rPr>
        <w:t>识</w:t>
      </w:r>
      <w:r>
        <w:rPr>
          <w:rFonts w:ascii="宋体" w:hAnsi="宋体"/>
          <w:bCs/>
          <w:color w:val="auto"/>
          <w:sz w:val="21"/>
          <w:szCs w:val="21"/>
        </w:rPr>
        <w:t>的了解和掌握的同</w:t>
      </w:r>
      <w:r>
        <w:rPr>
          <w:rFonts w:hint="eastAsia" w:ascii="宋体" w:hAnsi="宋体"/>
          <w:bCs/>
          <w:color w:val="auto"/>
          <w:sz w:val="21"/>
          <w:szCs w:val="21"/>
        </w:rPr>
        <w:t>时</w:t>
      </w:r>
      <w:r>
        <w:rPr>
          <w:rFonts w:ascii="宋体" w:hAnsi="宋体"/>
          <w:bCs/>
          <w:color w:val="auto"/>
          <w:sz w:val="21"/>
          <w:szCs w:val="21"/>
        </w:rPr>
        <w:t>，更加注重培养学生</w:t>
      </w:r>
      <w:r>
        <w:rPr>
          <w:rFonts w:hint="eastAsia" w:ascii="宋体" w:hAnsi="宋体"/>
          <w:bCs/>
          <w:color w:val="auto"/>
          <w:sz w:val="21"/>
          <w:szCs w:val="21"/>
        </w:rPr>
        <w:t>对</w:t>
      </w:r>
      <w:r>
        <w:rPr>
          <w:rFonts w:ascii="宋体" w:hAnsi="宋体"/>
          <w:bCs/>
          <w:color w:val="auto"/>
          <w:sz w:val="21"/>
          <w:szCs w:val="21"/>
        </w:rPr>
        <w:t>商</w:t>
      </w:r>
      <w:r>
        <w:rPr>
          <w:rFonts w:hint="eastAsia" w:ascii="宋体" w:hAnsi="宋体"/>
          <w:bCs/>
          <w:color w:val="auto"/>
          <w:sz w:val="21"/>
          <w:szCs w:val="21"/>
        </w:rPr>
        <w:t>务专业</w:t>
      </w:r>
      <w:r>
        <w:rPr>
          <w:rFonts w:ascii="宋体" w:hAnsi="宋体"/>
          <w:bCs/>
          <w:color w:val="auto"/>
          <w:sz w:val="21"/>
          <w:szCs w:val="21"/>
        </w:rPr>
        <w:t>知</w:t>
      </w:r>
      <w:r>
        <w:rPr>
          <w:rFonts w:hint="eastAsia" w:ascii="宋体" w:hAnsi="宋体"/>
          <w:bCs/>
          <w:color w:val="auto"/>
          <w:sz w:val="21"/>
          <w:szCs w:val="21"/>
        </w:rPr>
        <w:t>识</w:t>
      </w:r>
      <w:r>
        <w:rPr>
          <w:rFonts w:ascii="宋体" w:hAnsi="宋体"/>
          <w:bCs/>
          <w:color w:val="auto"/>
          <w:sz w:val="21"/>
          <w:szCs w:val="21"/>
        </w:rPr>
        <w:t>的</w:t>
      </w:r>
      <w:r>
        <w:rPr>
          <w:rFonts w:hint="eastAsia" w:ascii="宋体" w:hAnsi="宋体"/>
          <w:bCs/>
          <w:color w:val="auto"/>
          <w:sz w:val="21"/>
          <w:szCs w:val="21"/>
        </w:rPr>
        <w:t>应</w:t>
      </w:r>
      <w:r>
        <w:rPr>
          <w:rFonts w:ascii="宋体" w:hAnsi="宋体"/>
          <w:bCs/>
          <w:color w:val="auto"/>
          <w:sz w:val="21"/>
          <w:szCs w:val="21"/>
        </w:rPr>
        <w:t>用，以及学生在商</w:t>
      </w:r>
      <w:r>
        <w:rPr>
          <w:rFonts w:hint="eastAsia" w:ascii="宋体" w:hAnsi="宋体"/>
          <w:bCs/>
          <w:color w:val="auto"/>
          <w:sz w:val="21"/>
          <w:szCs w:val="21"/>
        </w:rPr>
        <w:t>务场</w:t>
      </w:r>
      <w:r>
        <w:rPr>
          <w:rFonts w:ascii="宋体" w:hAnsi="宋体"/>
          <w:bCs/>
          <w:color w:val="auto"/>
          <w:sz w:val="21"/>
          <w:szCs w:val="21"/>
        </w:rPr>
        <w:t>景中的</w:t>
      </w:r>
      <w:r>
        <w:rPr>
          <w:rFonts w:hint="eastAsia" w:ascii="宋体" w:hAnsi="宋体"/>
          <w:bCs/>
          <w:color w:val="auto"/>
          <w:sz w:val="21"/>
          <w:szCs w:val="21"/>
        </w:rPr>
        <w:t>实</w:t>
      </w:r>
      <w:r>
        <w:rPr>
          <w:rFonts w:ascii="宋体" w:hAnsi="宋体"/>
          <w:bCs/>
          <w:color w:val="auto"/>
          <w:sz w:val="21"/>
          <w:szCs w:val="21"/>
        </w:rPr>
        <w:t>践能力。</w:t>
      </w:r>
      <w:r>
        <w:rPr>
          <w:rFonts w:hint="eastAsia" w:ascii="宋体" w:hAnsi="宋体"/>
          <w:bCs/>
          <w:color w:val="auto"/>
          <w:sz w:val="21"/>
          <w:szCs w:val="21"/>
        </w:rPr>
        <w:t>为毕业</w:t>
      </w:r>
      <w:r>
        <w:rPr>
          <w:rFonts w:ascii="宋体" w:hAnsi="宋体"/>
          <w:bCs/>
          <w:color w:val="auto"/>
          <w:sz w:val="21"/>
          <w:szCs w:val="21"/>
        </w:rPr>
        <w:t>生</w:t>
      </w:r>
      <w:r>
        <w:rPr>
          <w:rFonts w:hint="eastAsia" w:ascii="宋体" w:hAnsi="宋体"/>
          <w:bCs/>
          <w:color w:val="auto"/>
          <w:sz w:val="21"/>
          <w:szCs w:val="21"/>
        </w:rPr>
        <w:t>顺</w:t>
      </w:r>
      <w:r>
        <w:rPr>
          <w:rFonts w:ascii="宋体" w:hAnsi="宋体"/>
          <w:bCs/>
          <w:color w:val="auto"/>
          <w:sz w:val="21"/>
          <w:szCs w:val="21"/>
        </w:rPr>
        <w:t>利走上工作</w:t>
      </w:r>
      <w:r>
        <w:rPr>
          <w:rFonts w:hint="eastAsia" w:ascii="宋体" w:hAnsi="宋体"/>
          <w:bCs/>
          <w:color w:val="auto"/>
          <w:sz w:val="21"/>
          <w:szCs w:val="21"/>
        </w:rPr>
        <w:t>岗</w:t>
      </w:r>
      <w:r>
        <w:rPr>
          <w:rFonts w:ascii="宋体" w:hAnsi="宋体"/>
          <w:bCs/>
          <w:color w:val="auto"/>
          <w:sz w:val="21"/>
          <w:szCs w:val="21"/>
        </w:rPr>
        <w:t>位，提升他</w:t>
      </w:r>
      <w:r>
        <w:rPr>
          <w:rFonts w:hint="eastAsia" w:ascii="宋体" w:hAnsi="宋体"/>
          <w:bCs/>
          <w:color w:val="auto"/>
          <w:sz w:val="21"/>
          <w:szCs w:val="21"/>
        </w:rPr>
        <w:t>们</w:t>
      </w:r>
      <w:r>
        <w:rPr>
          <w:rFonts w:ascii="宋体" w:hAnsi="宋体"/>
          <w:bCs/>
          <w:color w:val="auto"/>
          <w:sz w:val="21"/>
          <w:szCs w:val="21"/>
        </w:rPr>
        <w:t>在人才市</w:t>
      </w:r>
      <w:r>
        <w:rPr>
          <w:rFonts w:hint="eastAsia" w:ascii="宋体" w:hAnsi="宋体"/>
          <w:bCs/>
          <w:color w:val="auto"/>
          <w:sz w:val="21"/>
          <w:szCs w:val="21"/>
        </w:rPr>
        <w:t>场</w:t>
      </w:r>
      <w:r>
        <w:rPr>
          <w:rFonts w:ascii="宋体" w:hAnsi="宋体"/>
          <w:bCs/>
          <w:color w:val="auto"/>
          <w:sz w:val="21"/>
          <w:szCs w:val="21"/>
        </w:rPr>
        <w:t>的核心</w:t>
      </w:r>
      <w:r>
        <w:rPr>
          <w:rFonts w:hint="eastAsia" w:ascii="宋体" w:hAnsi="宋体"/>
          <w:bCs/>
          <w:color w:val="auto"/>
          <w:sz w:val="21"/>
          <w:szCs w:val="21"/>
        </w:rPr>
        <w:t>竞</w:t>
      </w:r>
      <w:r>
        <w:rPr>
          <w:rFonts w:ascii="宋体" w:hAnsi="宋体"/>
          <w:bCs/>
          <w:color w:val="auto"/>
          <w:sz w:val="21"/>
          <w:szCs w:val="21"/>
        </w:rPr>
        <w:t>争力打下</w:t>
      </w:r>
      <w:r>
        <w:rPr>
          <w:rFonts w:hint="eastAsia" w:ascii="宋体" w:hAnsi="宋体"/>
          <w:bCs/>
          <w:color w:val="auto"/>
          <w:sz w:val="21"/>
          <w:szCs w:val="21"/>
        </w:rPr>
        <w:t>坚实</w:t>
      </w:r>
      <w:r>
        <w:rPr>
          <w:rFonts w:ascii="宋体" w:hAnsi="宋体"/>
          <w:bCs/>
          <w:color w:val="auto"/>
          <w:sz w:val="21"/>
          <w:szCs w:val="21"/>
        </w:rPr>
        <w:t>的基</w:t>
      </w:r>
      <w:r>
        <w:rPr>
          <w:rFonts w:hint="eastAsia" w:ascii="宋体" w:hAnsi="宋体"/>
          <w:bCs/>
          <w:color w:val="auto"/>
          <w:sz w:val="21"/>
          <w:szCs w:val="21"/>
        </w:rPr>
        <w:t>础</w:t>
      </w:r>
      <w:r>
        <w:rPr>
          <w:rFonts w:ascii="宋体" w:hAnsi="宋体"/>
          <w:bCs/>
          <w:color w:val="auto"/>
          <w:sz w:val="21"/>
          <w:szCs w:val="21"/>
        </w:rPr>
        <w:t>。 其作用在于增</w:t>
      </w:r>
      <w:r>
        <w:rPr>
          <w:rFonts w:hint="eastAsia" w:ascii="宋体" w:hAnsi="宋体"/>
          <w:bCs/>
          <w:color w:val="auto"/>
          <w:sz w:val="21"/>
          <w:szCs w:val="21"/>
        </w:rPr>
        <w:t>强</w:t>
      </w:r>
      <w:r>
        <w:rPr>
          <w:rFonts w:ascii="宋体" w:hAnsi="宋体"/>
          <w:bCs/>
          <w:color w:val="auto"/>
          <w:sz w:val="21"/>
          <w:szCs w:val="21"/>
        </w:rPr>
        <w:t>学生的</w:t>
      </w:r>
      <w:r>
        <w:rPr>
          <w:rFonts w:hint="eastAsia" w:ascii="宋体" w:hAnsi="宋体"/>
          <w:bCs/>
          <w:color w:val="auto"/>
          <w:sz w:val="21"/>
          <w:szCs w:val="21"/>
        </w:rPr>
        <w:t>应</w:t>
      </w:r>
      <w:r>
        <w:rPr>
          <w:rFonts w:ascii="宋体" w:hAnsi="宋体"/>
          <w:bCs/>
          <w:color w:val="auto"/>
          <w:sz w:val="21"/>
          <w:szCs w:val="21"/>
        </w:rPr>
        <w:t>用能力，拓</w:t>
      </w:r>
      <w:r>
        <w:rPr>
          <w:rFonts w:hint="eastAsia" w:ascii="宋体" w:hAnsi="宋体"/>
          <w:bCs/>
          <w:color w:val="auto"/>
          <w:sz w:val="21"/>
          <w:szCs w:val="21"/>
        </w:rPr>
        <w:t>宽</w:t>
      </w:r>
      <w:r>
        <w:rPr>
          <w:rFonts w:ascii="宋体" w:hAnsi="宋体"/>
          <w:bCs/>
          <w:color w:val="auto"/>
          <w:sz w:val="21"/>
          <w:szCs w:val="21"/>
        </w:rPr>
        <w:t>知</w:t>
      </w:r>
      <w:r>
        <w:rPr>
          <w:rFonts w:hint="eastAsia" w:ascii="宋体" w:hAnsi="宋体"/>
          <w:bCs/>
          <w:color w:val="auto"/>
          <w:sz w:val="21"/>
          <w:szCs w:val="21"/>
        </w:rPr>
        <w:t>识</w:t>
      </w:r>
      <w:r>
        <w:rPr>
          <w:rFonts w:ascii="宋体" w:hAnsi="宋体"/>
          <w:bCs/>
          <w:color w:val="auto"/>
          <w:sz w:val="21"/>
          <w:szCs w:val="21"/>
        </w:rPr>
        <w:t>面。以适</w:t>
      </w:r>
      <w:r>
        <w:rPr>
          <w:rFonts w:hint="eastAsia" w:ascii="宋体" w:hAnsi="宋体"/>
          <w:bCs/>
          <w:color w:val="auto"/>
          <w:sz w:val="21"/>
          <w:szCs w:val="21"/>
        </w:rPr>
        <w:t>应</w:t>
      </w:r>
      <w:r>
        <w:rPr>
          <w:rFonts w:ascii="宋体" w:hAnsi="宋体"/>
          <w:bCs/>
          <w:color w:val="auto"/>
          <w:sz w:val="21"/>
          <w:szCs w:val="21"/>
        </w:rPr>
        <w:t>新形</w:t>
      </w:r>
      <w:r>
        <w:rPr>
          <w:rFonts w:hint="eastAsia" w:ascii="宋体" w:hAnsi="宋体"/>
          <w:bCs/>
          <w:color w:val="auto"/>
          <w:sz w:val="21"/>
          <w:szCs w:val="21"/>
        </w:rPr>
        <w:t>势</w:t>
      </w:r>
      <w:r>
        <w:rPr>
          <w:rFonts w:ascii="宋体" w:hAnsi="宋体"/>
          <w:bCs/>
          <w:color w:val="auto"/>
          <w:sz w:val="21"/>
          <w:szCs w:val="21"/>
        </w:rPr>
        <w:t>下的</w:t>
      </w:r>
      <w:r>
        <w:rPr>
          <w:rFonts w:hint="eastAsia" w:ascii="宋体" w:hAnsi="宋体"/>
          <w:bCs/>
          <w:color w:val="auto"/>
          <w:sz w:val="21"/>
          <w:szCs w:val="21"/>
        </w:rPr>
        <w:t>贸</w:t>
      </w:r>
      <w:r>
        <w:rPr>
          <w:rFonts w:ascii="宋体" w:hAnsi="宋体"/>
          <w:bCs/>
          <w:color w:val="auto"/>
          <w:sz w:val="21"/>
          <w:szCs w:val="21"/>
        </w:rPr>
        <w:t>易方式。培养新</w:t>
      </w:r>
      <w:r>
        <w:rPr>
          <w:rFonts w:hint="eastAsia" w:ascii="宋体" w:hAnsi="宋体"/>
          <w:bCs/>
          <w:color w:val="auto"/>
          <w:sz w:val="21"/>
          <w:szCs w:val="21"/>
        </w:rPr>
        <w:t>时</w:t>
      </w:r>
      <w:r>
        <w:rPr>
          <w:rFonts w:ascii="宋体" w:hAnsi="宋体"/>
          <w:bCs/>
          <w:color w:val="auto"/>
          <w:sz w:val="21"/>
          <w:szCs w:val="21"/>
        </w:rPr>
        <w:t>期适</w:t>
      </w:r>
      <w:r>
        <w:rPr>
          <w:rFonts w:hint="eastAsia" w:ascii="宋体" w:hAnsi="宋体"/>
          <w:bCs/>
          <w:color w:val="auto"/>
          <w:sz w:val="21"/>
          <w:szCs w:val="21"/>
        </w:rPr>
        <w:t>应</w:t>
      </w:r>
      <w:r>
        <w:rPr>
          <w:rFonts w:ascii="宋体" w:hAnsi="宋体"/>
          <w:bCs/>
          <w:color w:val="auto"/>
          <w:sz w:val="21"/>
          <w:szCs w:val="21"/>
        </w:rPr>
        <w:t>市</w:t>
      </w:r>
      <w:r>
        <w:rPr>
          <w:rFonts w:hint="eastAsia" w:ascii="宋体" w:hAnsi="宋体"/>
          <w:bCs/>
          <w:color w:val="auto"/>
          <w:sz w:val="21"/>
          <w:szCs w:val="21"/>
        </w:rPr>
        <w:t>场</w:t>
      </w:r>
      <w:r>
        <w:rPr>
          <w:rFonts w:ascii="宋体" w:hAnsi="宋体"/>
          <w:bCs/>
          <w:color w:val="auto"/>
          <w:sz w:val="21"/>
          <w:szCs w:val="21"/>
        </w:rPr>
        <w:t>需求的人才，以提升学生的市</w:t>
      </w:r>
      <w:r>
        <w:rPr>
          <w:rFonts w:hint="eastAsia" w:ascii="宋体" w:hAnsi="宋体"/>
          <w:bCs/>
          <w:color w:val="auto"/>
          <w:sz w:val="21"/>
          <w:szCs w:val="21"/>
        </w:rPr>
        <w:t>场竞</w:t>
      </w:r>
      <w:r>
        <w:rPr>
          <w:rFonts w:ascii="宋体" w:hAnsi="宋体"/>
          <w:bCs/>
          <w:color w:val="auto"/>
          <w:sz w:val="21"/>
          <w:szCs w:val="21"/>
        </w:rPr>
        <w:t>争力和国</w:t>
      </w:r>
      <w:r>
        <w:rPr>
          <w:rFonts w:hint="eastAsia" w:ascii="宋体" w:hAnsi="宋体"/>
          <w:bCs/>
          <w:color w:val="auto"/>
          <w:sz w:val="21"/>
          <w:szCs w:val="21"/>
        </w:rPr>
        <w:t>际竞</w:t>
      </w:r>
      <w:r>
        <w:rPr>
          <w:rFonts w:ascii="宋体" w:hAnsi="宋体"/>
          <w:bCs/>
          <w:color w:val="auto"/>
          <w:sz w:val="21"/>
          <w:szCs w:val="21"/>
        </w:rPr>
        <w:t>争力。</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210" w:firstLineChars="100"/>
        <w:jc w:val="left"/>
        <w:textAlignment w:val="auto"/>
        <w:outlineLvl w:val="1"/>
        <w:rPr>
          <w:rFonts w:ascii="宋体" w:hAnsi="宋体" w:cstheme="majorEastAsia"/>
          <w:color w:val="auto"/>
          <w:kern w:val="0"/>
          <w:sz w:val="21"/>
          <w:szCs w:val="21"/>
        </w:rPr>
      </w:pPr>
      <w:r>
        <w:rPr>
          <w:rFonts w:hint="eastAsia" w:ascii="宋体" w:hAnsi="宋体" w:cstheme="majorEastAsia"/>
          <w:color w:val="auto"/>
          <w:kern w:val="0"/>
          <w:sz w:val="21"/>
          <w:szCs w:val="21"/>
        </w:rPr>
        <w:t>（1）听解能力：对语速200字/分的商务用语材料，如基本无生词的情况下，要求在听一遍后理解准确率不低于85%。</w:t>
      </w:r>
    </w:p>
    <w:p>
      <w:pPr>
        <w:keepNext w:val="0"/>
        <w:keepLines w:val="0"/>
        <w:widowControl w:val="0"/>
        <w:kinsoku/>
        <w:overflowPunct/>
        <w:topLinePunct w:val="0"/>
        <w:autoSpaceDE/>
        <w:autoSpaceDN/>
        <w:bidi w:val="0"/>
        <w:snapToGrid w:val="0"/>
        <w:spacing w:line="360" w:lineRule="auto"/>
        <w:ind w:firstLine="210" w:firstLineChars="100"/>
        <w:jc w:val="left"/>
        <w:textAlignment w:val="auto"/>
        <w:outlineLvl w:val="1"/>
        <w:rPr>
          <w:rFonts w:ascii="宋体" w:hAnsi="宋体" w:cstheme="majorEastAsia"/>
          <w:color w:val="auto"/>
          <w:kern w:val="0"/>
          <w:sz w:val="21"/>
          <w:szCs w:val="21"/>
        </w:rPr>
      </w:pPr>
      <w:r>
        <w:rPr>
          <w:rFonts w:hint="eastAsia" w:ascii="宋体" w:hAnsi="宋体" w:cstheme="majorEastAsia"/>
          <w:color w:val="auto"/>
          <w:kern w:val="0"/>
          <w:sz w:val="21"/>
          <w:szCs w:val="21"/>
        </w:rPr>
        <w:t xml:space="preserve">（2）说的能力：在国际贸易或企业经营管理工作中能就所涉及的业务较为准确地表达自己的思想。 </w:t>
      </w:r>
    </w:p>
    <w:p>
      <w:pPr>
        <w:keepNext w:val="0"/>
        <w:keepLines w:val="0"/>
        <w:widowControl w:val="0"/>
        <w:kinsoku/>
        <w:overflowPunct/>
        <w:topLinePunct w:val="0"/>
        <w:autoSpaceDE/>
        <w:autoSpaceDN/>
        <w:bidi w:val="0"/>
        <w:snapToGrid w:val="0"/>
        <w:spacing w:line="360" w:lineRule="auto"/>
        <w:ind w:firstLine="210" w:firstLineChars="100"/>
        <w:jc w:val="left"/>
        <w:textAlignment w:val="auto"/>
        <w:outlineLvl w:val="1"/>
        <w:rPr>
          <w:rFonts w:ascii="宋体" w:hAnsi="宋体" w:cstheme="majorEastAsia"/>
          <w:color w:val="auto"/>
          <w:kern w:val="0"/>
          <w:sz w:val="21"/>
          <w:szCs w:val="21"/>
        </w:rPr>
      </w:pPr>
      <w:r>
        <w:rPr>
          <w:rFonts w:hint="eastAsia" w:ascii="宋体" w:hAnsi="宋体" w:cstheme="majorEastAsia"/>
          <w:color w:val="auto"/>
          <w:kern w:val="0"/>
          <w:sz w:val="21"/>
          <w:szCs w:val="21"/>
        </w:rPr>
        <w:t xml:space="preserve">（3）翻译能力：能借助工具书将与课文难度相仿的文章译成汉语，理解正确，译文达意。笔译速度达每小时约1000个日文印刷字数。 </w:t>
      </w:r>
    </w:p>
    <w:p>
      <w:pPr>
        <w:keepNext w:val="0"/>
        <w:keepLines w:val="0"/>
        <w:widowControl w:val="0"/>
        <w:kinsoku/>
        <w:overflowPunct/>
        <w:topLinePunct w:val="0"/>
        <w:autoSpaceDE/>
        <w:autoSpaceDN/>
        <w:bidi w:val="0"/>
        <w:snapToGrid w:val="0"/>
        <w:spacing w:line="360" w:lineRule="auto"/>
        <w:ind w:firstLine="210" w:firstLineChars="100"/>
        <w:jc w:val="left"/>
        <w:textAlignment w:val="auto"/>
        <w:outlineLvl w:val="1"/>
        <w:rPr>
          <w:rFonts w:ascii="宋体" w:hAnsi="宋体" w:cstheme="majorEastAsia"/>
          <w:color w:val="auto"/>
          <w:kern w:val="0"/>
          <w:sz w:val="21"/>
          <w:szCs w:val="21"/>
        </w:rPr>
      </w:pPr>
      <w:r>
        <w:rPr>
          <w:rFonts w:hint="eastAsia" w:ascii="宋体" w:hAnsi="宋体" w:cstheme="majorEastAsia"/>
          <w:color w:val="auto"/>
          <w:kern w:val="0"/>
          <w:sz w:val="21"/>
          <w:szCs w:val="21"/>
        </w:rPr>
        <w:t>（4）写的能力：能借助工具书，写出常见的商务文件(如买卖合同、意向书、索赔书、邀请函等)内容连贯，层次分明，段落适当，文理通顺。</w:t>
      </w:r>
    </w:p>
    <w:p>
      <w:pPr>
        <w:keepNext w:val="0"/>
        <w:keepLines w:val="0"/>
        <w:widowControl w:val="0"/>
        <w:kinsoku/>
        <w:overflowPunct/>
        <w:topLinePunct w:val="0"/>
        <w:autoSpaceDE/>
        <w:autoSpaceDN/>
        <w:bidi w:val="0"/>
        <w:snapToGrid w:val="0"/>
        <w:spacing w:line="360" w:lineRule="auto"/>
        <w:ind w:firstLine="210" w:firstLineChars="100"/>
        <w:jc w:val="left"/>
        <w:textAlignment w:val="auto"/>
        <w:outlineLvl w:val="1"/>
        <w:rPr>
          <w:rFonts w:ascii="宋体" w:hAnsi="宋体" w:cstheme="majorEastAsia"/>
          <w:color w:val="auto"/>
          <w:kern w:val="0"/>
          <w:sz w:val="21"/>
          <w:szCs w:val="21"/>
        </w:rPr>
      </w:pPr>
      <w:r>
        <w:rPr>
          <w:rFonts w:hint="eastAsia" w:ascii="宋体" w:hAnsi="宋体" w:cstheme="majorEastAsia"/>
          <w:color w:val="auto"/>
          <w:kern w:val="0"/>
          <w:sz w:val="21"/>
          <w:szCs w:val="21"/>
        </w:rPr>
        <w:t>（5）阅读能力：在掌握国际贸易等相关方面常见词汇达到3500个以上的基础上，要求阅读生词量不超过4%的材料时，速度可达到160字/分，且理解准确率达85%以上。</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第一章  </w:t>
      </w:r>
      <w:r>
        <w:rPr>
          <w:rFonts w:hint="eastAsia"/>
          <w:b/>
          <w:bCs/>
          <w:color w:val="auto"/>
          <w:kern w:val="0"/>
          <w:sz w:val="21"/>
          <w:szCs w:val="21"/>
        </w:rPr>
        <w:t>WTO</w:t>
      </w:r>
      <w:r>
        <w:rPr>
          <w:rFonts w:hint="eastAsia" w:eastAsia="MS Mincho"/>
          <w:b/>
          <w:bCs/>
          <w:color w:val="auto"/>
          <w:kern w:val="0"/>
          <w:sz w:val="21"/>
          <w:szCs w:val="21"/>
          <w:lang w:eastAsia="ja-JP"/>
        </w:rPr>
        <w:t>加盟と国際貿易方式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日本就职观念、礼仪</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GATT及WTO的历史、作用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目前常用的国际贸易形式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就职相关表达以及不同场合下的应对技巧；目前常用的国际贸易形式；GATT及WTO的历史、作用。</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GATT及WTO的历史、作用；中国加入WTO的经过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：国际贸易方式的定义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GATT及WTO的历史、作用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：目前形势下常见的国际贸易方式</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int="eastAsia" w:ascii="宋体" w:hAnsi="宋体"/>
          <w:b/>
          <w:color w:val="auto"/>
          <w:sz w:val="21"/>
          <w:szCs w:val="21"/>
          <w:lang w:eastAsia="ja-JP"/>
        </w:rPr>
        <w:t xml:space="preserve">第二章  </w:t>
      </w:r>
      <w:r>
        <w:rPr>
          <w:b/>
          <w:bCs/>
          <w:color w:val="auto"/>
          <w:kern w:val="0"/>
          <w:sz w:val="21"/>
          <w:szCs w:val="21"/>
          <w:lang w:eastAsia="ja-JP"/>
        </w:rPr>
        <w:t> </w:t>
      </w:r>
      <w:r>
        <w:rPr>
          <w:rFonts w:hint="eastAsia" w:eastAsia="MS Mincho"/>
          <w:b/>
          <w:bCs/>
          <w:color w:val="auto"/>
          <w:kern w:val="0"/>
          <w:sz w:val="21"/>
          <w:szCs w:val="21"/>
          <w:lang w:eastAsia="ja-JP"/>
        </w:rPr>
        <w:t>貿易手順、ビジネス文書の種類・形式とあいさつ文書作成要領</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：印章在日本的用途以及商务会话的特点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商务文件种类、形式和寒暄文书写作要领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：寒暄文书</w:t>
      </w:r>
      <w:r>
        <w:rPr>
          <w:rFonts w:hint="eastAsia" w:ascii="宋体" w:hAnsi="宋体"/>
          <w:bCs/>
          <w:color w:val="auto"/>
          <w:sz w:val="21"/>
          <w:szCs w:val="21"/>
        </w:rPr>
        <w:t>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商务会话以及寒暄文书的写作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：贸易的顺序、商务信函的种类；商务会话的特点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贸易的顺序以及商务信函在贸易中的作用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：寒暄文书的写作要领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int="eastAsia" w:ascii="宋体" w:hAnsi="宋体"/>
          <w:b/>
          <w:color w:val="auto"/>
          <w:sz w:val="21"/>
          <w:szCs w:val="21"/>
          <w:lang w:eastAsia="ja-JP"/>
        </w:rPr>
        <w:t xml:space="preserve">第三章  </w:t>
      </w:r>
      <w:r>
        <w:rPr>
          <w:b/>
          <w:bCs/>
          <w:color w:val="auto"/>
          <w:kern w:val="0"/>
          <w:sz w:val="21"/>
          <w:szCs w:val="21"/>
          <w:lang w:eastAsia="ja-JP"/>
        </w:rPr>
        <w:t>   </w:t>
      </w:r>
      <w:r>
        <w:rPr>
          <w:rFonts w:hint="eastAsia" w:eastAsia="MS Mincho"/>
          <w:b/>
          <w:bCs/>
          <w:color w:val="auto"/>
          <w:kern w:val="0"/>
          <w:sz w:val="21"/>
          <w:szCs w:val="21"/>
          <w:lang w:eastAsia="ja-JP"/>
        </w:rPr>
        <w:t>パートナー探し</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lang w:eastAsia="ja-JP"/>
        </w:rPr>
      </w:pPr>
      <w:r>
        <w:rPr>
          <w:rFonts w:hint="eastAsia" w:ascii="宋体" w:hAnsi="宋体"/>
          <w:b/>
          <w:color w:val="auto"/>
          <w:sz w:val="21"/>
          <w:szCs w:val="21"/>
          <w:lang w:eastAsia="ja-JP"/>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名片在日本商务活动中的重要性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征求合作伙伴宗旨与介绍信、推荐信的写作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1"/>
        <w:textAlignment w:val="auto"/>
        <w:rPr>
          <w:rFonts w:ascii="宋体" w:hAnsi="宋体"/>
          <w:bCs/>
          <w:color w:val="auto"/>
          <w:sz w:val="21"/>
          <w:szCs w:val="21"/>
        </w:rPr>
      </w:pPr>
      <w:r>
        <w:rPr>
          <w:rFonts w:hint="eastAsia" w:ascii="宋体" w:hAnsi="宋体"/>
          <w:bCs/>
          <w:color w:val="auto"/>
          <w:sz w:val="21"/>
          <w:szCs w:val="21"/>
        </w:rPr>
        <w:t>征求合作伙伴宗旨与介绍信、推荐信的写作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：商务会话及商务信函</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int="eastAsia" w:ascii="宋体" w:hAnsi="宋体"/>
          <w:b/>
          <w:color w:val="auto"/>
          <w:sz w:val="21"/>
          <w:szCs w:val="21"/>
          <w:lang w:eastAsia="ja-JP"/>
        </w:rPr>
        <w:t xml:space="preserve">第四章  </w:t>
      </w:r>
      <w:r>
        <w:rPr>
          <w:b/>
          <w:bCs/>
          <w:color w:val="auto"/>
          <w:kern w:val="0"/>
          <w:sz w:val="21"/>
          <w:szCs w:val="21"/>
          <w:lang w:eastAsia="ja-JP"/>
        </w:rPr>
        <w:t>   </w:t>
      </w:r>
      <w:r>
        <w:rPr>
          <w:rFonts w:hint="eastAsia" w:eastAsia="MS Mincho"/>
          <w:b/>
          <w:bCs/>
          <w:color w:val="auto"/>
          <w:kern w:val="0"/>
          <w:sz w:val="21"/>
          <w:szCs w:val="21"/>
          <w:lang w:eastAsia="ja-JP"/>
        </w:rPr>
        <w:t>取引促進のためのインビテーション</w:t>
      </w:r>
      <w:r>
        <w:rPr>
          <w:b/>
          <w:bCs/>
          <w:color w:val="auto"/>
          <w:kern w:val="0"/>
          <w:sz w:val="21"/>
          <w:szCs w:val="21"/>
          <w:lang w:eastAsia="ja-JP"/>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请柬、邀请函在日本商务活动中的重要性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商务活动的目的与构成要素</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掌握请柬、邀请函常用的表达；熟练掌握请柬、邀请函的写作要领。</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请柬、邀请函的写作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五</w:t>
      </w:r>
      <w:r>
        <w:rPr>
          <w:rFonts w:hAnsi="宋体"/>
          <w:b/>
          <w:bCs/>
          <w:color w:val="auto"/>
          <w:kern w:val="0"/>
          <w:sz w:val="21"/>
          <w:szCs w:val="21"/>
          <w:lang w:eastAsia="ja-JP"/>
        </w:rPr>
        <w:t>章</w:t>
      </w:r>
      <w:r>
        <w:rPr>
          <w:b/>
          <w:bCs/>
          <w:color w:val="auto"/>
          <w:kern w:val="0"/>
          <w:sz w:val="21"/>
          <w:szCs w:val="21"/>
          <w:lang w:eastAsia="ja-JP"/>
        </w:rPr>
        <w:t>     </w:t>
      </w:r>
      <w:r>
        <w:rPr>
          <w:rFonts w:hint="eastAsia" w:eastAsia="MS Mincho"/>
          <w:b/>
          <w:bCs/>
          <w:color w:val="auto"/>
          <w:kern w:val="0"/>
          <w:sz w:val="21"/>
          <w:szCs w:val="21"/>
          <w:lang w:eastAsia="ja-JP"/>
        </w:rPr>
        <w:t>カタログとサンプル送付</w:t>
      </w:r>
      <w:r>
        <w:rPr>
          <w:b/>
          <w:bCs/>
          <w:color w:val="auto"/>
          <w:kern w:val="0"/>
          <w:sz w:val="21"/>
          <w:szCs w:val="21"/>
          <w:lang w:eastAsia="ja-JP"/>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日本社会人际交往特点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商务委托要义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商务委托、建议的写作要领</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商务委托、建议的写作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b/>
          <w:bCs/>
          <w:color w:val="auto"/>
          <w:kern w:val="0"/>
          <w:sz w:val="21"/>
          <w:szCs w:val="21"/>
        </w:rPr>
        <w:t> </w:t>
      </w:r>
      <w:r>
        <w:rPr>
          <w:rFonts w:hAnsi="宋体"/>
          <w:b/>
          <w:bCs/>
          <w:color w:val="auto"/>
          <w:kern w:val="0"/>
          <w:sz w:val="21"/>
          <w:szCs w:val="21"/>
          <w:lang w:eastAsia="ja-JP"/>
        </w:rPr>
        <w:t>第</w:t>
      </w:r>
      <w:r>
        <w:rPr>
          <w:rFonts w:hint="eastAsia" w:hAnsi="宋体"/>
          <w:b/>
          <w:bCs/>
          <w:color w:val="auto"/>
          <w:kern w:val="0"/>
          <w:sz w:val="21"/>
          <w:szCs w:val="21"/>
          <w:lang w:eastAsia="ja-JP"/>
        </w:rPr>
        <w:t>六</w:t>
      </w:r>
      <w:r>
        <w:rPr>
          <w:rFonts w:hAnsi="宋体"/>
          <w:b/>
          <w:bCs/>
          <w:color w:val="auto"/>
          <w:kern w:val="0"/>
          <w:sz w:val="21"/>
          <w:szCs w:val="21"/>
          <w:lang w:eastAsia="ja-JP"/>
        </w:rPr>
        <w:t>章</w:t>
      </w:r>
      <w:r>
        <w:rPr>
          <w:b/>
          <w:bCs/>
          <w:color w:val="auto"/>
          <w:kern w:val="0"/>
          <w:sz w:val="21"/>
          <w:szCs w:val="21"/>
          <w:lang w:eastAsia="ja-JP"/>
        </w:rPr>
        <w:t>     </w:t>
      </w:r>
      <w:r>
        <w:rPr>
          <w:rFonts w:hint="eastAsia" w:eastAsia="MS Mincho"/>
          <w:b/>
          <w:bCs/>
          <w:color w:val="auto"/>
          <w:kern w:val="0"/>
          <w:sz w:val="21"/>
          <w:szCs w:val="21"/>
          <w:lang w:eastAsia="ja-JP"/>
        </w:rPr>
        <w:t>引き合い</w:t>
      </w:r>
      <w:r>
        <w:rPr>
          <w:b/>
          <w:bCs/>
          <w:color w:val="auto"/>
          <w:kern w:val="0"/>
          <w:sz w:val="21"/>
          <w:szCs w:val="21"/>
          <w:lang w:eastAsia="ja-JP"/>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lang w:eastAsia="ja-JP"/>
        </w:rPr>
      </w:pPr>
      <w:r>
        <w:rPr>
          <w:rFonts w:hint="eastAsia" w:ascii="宋体" w:hAnsi="宋体"/>
          <w:b/>
          <w:color w:val="auto"/>
          <w:sz w:val="21"/>
          <w:szCs w:val="21"/>
          <w:lang w:eastAsia="ja-JP"/>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它山之石可以攻玉”在商务活动中的意义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询盘的要义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询盘技巧以及照会文书的写作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询盘技巧以及照会文书的写作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七</w:t>
      </w:r>
      <w:r>
        <w:rPr>
          <w:rFonts w:hAnsi="宋体"/>
          <w:b/>
          <w:bCs/>
          <w:color w:val="auto"/>
          <w:kern w:val="0"/>
          <w:sz w:val="21"/>
          <w:szCs w:val="21"/>
          <w:lang w:eastAsia="ja-JP"/>
        </w:rPr>
        <w:t>章</w:t>
      </w:r>
      <w:r>
        <w:rPr>
          <w:b/>
          <w:bCs/>
          <w:color w:val="auto"/>
          <w:kern w:val="0"/>
          <w:sz w:val="21"/>
          <w:szCs w:val="21"/>
          <w:lang w:eastAsia="ja-JP"/>
        </w:rPr>
        <w:t>     </w:t>
      </w:r>
      <w:r>
        <w:rPr>
          <w:rFonts w:hint="eastAsia" w:eastAsia="MS Mincho"/>
          <w:b/>
          <w:bCs/>
          <w:color w:val="auto"/>
          <w:kern w:val="0"/>
          <w:sz w:val="21"/>
          <w:szCs w:val="21"/>
          <w:lang w:eastAsia="ja-JP"/>
        </w:rPr>
        <w:t>ファーム・オファー</w:t>
      </w:r>
      <w:r>
        <w:rPr>
          <w:b/>
          <w:bCs/>
          <w:color w:val="auto"/>
          <w:kern w:val="0"/>
          <w:sz w:val="21"/>
          <w:szCs w:val="21"/>
          <w:lang w:eastAsia="ja-JP"/>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日本社会交往习惯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答复文书的写作特点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报盘以及答复文书的写作技巧</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报盘以及答复文书的写作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八</w:t>
      </w:r>
      <w:r>
        <w:rPr>
          <w:rFonts w:hAnsi="宋体"/>
          <w:b/>
          <w:bCs/>
          <w:color w:val="auto"/>
          <w:kern w:val="0"/>
          <w:sz w:val="21"/>
          <w:szCs w:val="21"/>
          <w:lang w:eastAsia="ja-JP"/>
        </w:rPr>
        <w:t>章</w:t>
      </w:r>
      <w:r>
        <w:rPr>
          <w:b/>
          <w:bCs/>
          <w:color w:val="auto"/>
          <w:kern w:val="0"/>
          <w:sz w:val="21"/>
          <w:szCs w:val="21"/>
          <w:lang w:eastAsia="ja-JP"/>
        </w:rPr>
        <w:t>     </w:t>
      </w:r>
      <w:r>
        <w:rPr>
          <w:rFonts w:hint="eastAsia" w:eastAsia="MS Mincho"/>
          <w:b/>
          <w:bCs/>
          <w:color w:val="auto"/>
          <w:kern w:val="0"/>
          <w:sz w:val="21"/>
          <w:szCs w:val="21"/>
          <w:lang w:eastAsia="ja-JP"/>
        </w:rPr>
        <w:t>カウンター・オファーとファーム・ピット</w:t>
      </w:r>
      <w:r>
        <w:rPr>
          <w:b/>
          <w:bCs/>
          <w:color w:val="auto"/>
          <w:kern w:val="0"/>
          <w:sz w:val="21"/>
          <w:szCs w:val="21"/>
          <w:lang w:eastAsia="ja-JP"/>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在与日本人缔结贸易关系时耐心的重要性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贸易交涉的要义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贸易交涉相关表达及商务交涉文书的写作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商务交涉文书的写作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九</w:t>
      </w:r>
      <w:r>
        <w:rPr>
          <w:rFonts w:hAnsi="宋体"/>
          <w:b/>
          <w:bCs/>
          <w:color w:val="auto"/>
          <w:kern w:val="0"/>
          <w:sz w:val="21"/>
          <w:szCs w:val="21"/>
          <w:lang w:eastAsia="ja-JP"/>
        </w:rPr>
        <w:t>章</w:t>
      </w:r>
      <w:r>
        <w:rPr>
          <w:b/>
          <w:bCs/>
          <w:color w:val="auto"/>
          <w:kern w:val="0"/>
          <w:sz w:val="21"/>
          <w:szCs w:val="21"/>
          <w:lang w:eastAsia="ja-JP"/>
        </w:rPr>
        <w:t>     </w:t>
      </w:r>
      <w:r>
        <w:rPr>
          <w:rFonts w:hint="eastAsia" w:eastAsia="MS Mincho"/>
          <w:b/>
          <w:bCs/>
          <w:color w:val="auto"/>
          <w:kern w:val="0"/>
          <w:sz w:val="21"/>
          <w:szCs w:val="21"/>
          <w:lang w:eastAsia="ja-JP"/>
        </w:rPr>
        <w:t>オーダー</w:t>
      </w:r>
      <w:r>
        <w:rPr>
          <w:b/>
          <w:bCs/>
          <w:color w:val="auto"/>
          <w:kern w:val="0"/>
          <w:sz w:val="21"/>
          <w:szCs w:val="21"/>
          <w:lang w:eastAsia="ja-JP"/>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lang w:eastAsia="ja-JP"/>
        </w:rPr>
      </w:pPr>
      <w:r>
        <w:rPr>
          <w:rFonts w:hint="eastAsia" w:ascii="宋体" w:hAnsi="宋体"/>
          <w:b/>
          <w:color w:val="auto"/>
          <w:sz w:val="21"/>
          <w:szCs w:val="21"/>
          <w:lang w:eastAsia="ja-JP"/>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日本公司职员、临时工工资及税收基本情况</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订货概要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订货相关用语及订货单的写作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订货单的写作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b/>
          <w:bCs/>
          <w:color w:val="auto"/>
          <w:kern w:val="0"/>
          <w:sz w:val="21"/>
          <w:szCs w:val="21"/>
        </w:rPr>
        <w:t> </w:t>
      </w:r>
      <w:r>
        <w:rPr>
          <w:rFonts w:hAnsi="宋体"/>
          <w:b/>
          <w:bCs/>
          <w:color w:val="auto"/>
          <w:kern w:val="0"/>
          <w:sz w:val="21"/>
          <w:szCs w:val="21"/>
        </w:rPr>
        <w:t>第</w:t>
      </w:r>
      <w:r>
        <w:rPr>
          <w:rFonts w:hint="eastAsia" w:hAnsi="宋体"/>
          <w:b/>
          <w:bCs/>
          <w:color w:val="auto"/>
          <w:kern w:val="0"/>
          <w:sz w:val="21"/>
          <w:szCs w:val="21"/>
        </w:rPr>
        <w:t>十</w:t>
      </w:r>
      <w:r>
        <w:rPr>
          <w:rFonts w:hAnsi="宋体"/>
          <w:b/>
          <w:bCs/>
          <w:color w:val="auto"/>
          <w:kern w:val="0"/>
          <w:sz w:val="21"/>
          <w:szCs w:val="21"/>
        </w:rPr>
        <w:t>章</w:t>
      </w:r>
      <w:r>
        <w:rPr>
          <w:b/>
          <w:bCs/>
          <w:color w:val="auto"/>
          <w:kern w:val="0"/>
          <w:sz w:val="21"/>
          <w:szCs w:val="21"/>
        </w:rPr>
        <w:t>     </w:t>
      </w:r>
      <w:r>
        <w:rPr>
          <w:rFonts w:hint="eastAsia" w:eastAsia="MS Mincho"/>
          <w:b/>
          <w:bCs/>
          <w:color w:val="auto"/>
          <w:kern w:val="0"/>
          <w:sz w:val="21"/>
          <w:szCs w:val="21"/>
        </w:rPr>
        <w:t>契約</w:t>
      </w:r>
      <w:r>
        <w:rPr>
          <w:b/>
          <w:bCs/>
          <w:color w:val="auto"/>
          <w:kern w:val="0"/>
          <w:sz w:val="21"/>
          <w:szCs w:val="21"/>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“签约要慢、履行要迅速”的商务行为习惯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：合同要义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：合同用语及合同制作技巧</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合同制作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：合同</w:t>
      </w:r>
      <w:r>
        <w:rPr>
          <w:rFonts w:hint="eastAsia" w:ascii="宋体" w:hAnsi="宋体"/>
          <w:bCs/>
          <w:color w:val="auto"/>
          <w:sz w:val="21"/>
          <w:szCs w:val="21"/>
        </w:rPr>
        <w:t>的构成及合同用语的特点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：合同的写作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b/>
          <w:bCs/>
          <w:color w:val="auto"/>
          <w:kern w:val="0"/>
          <w:sz w:val="21"/>
          <w:szCs w:val="21"/>
        </w:rPr>
        <w:t> </w:t>
      </w:r>
      <w:r>
        <w:rPr>
          <w:rFonts w:hAnsi="宋体"/>
          <w:b/>
          <w:bCs/>
          <w:color w:val="auto"/>
          <w:kern w:val="0"/>
          <w:sz w:val="21"/>
          <w:szCs w:val="21"/>
        </w:rPr>
        <w:t>第</w:t>
      </w:r>
      <w:r>
        <w:rPr>
          <w:rFonts w:hint="eastAsia" w:hAnsi="宋体"/>
          <w:b/>
          <w:bCs/>
          <w:color w:val="auto"/>
          <w:kern w:val="0"/>
          <w:sz w:val="21"/>
          <w:szCs w:val="21"/>
        </w:rPr>
        <w:t>十一</w:t>
      </w:r>
      <w:r>
        <w:rPr>
          <w:rFonts w:hAnsi="宋体"/>
          <w:b/>
          <w:bCs/>
          <w:color w:val="auto"/>
          <w:kern w:val="0"/>
          <w:sz w:val="21"/>
          <w:szCs w:val="21"/>
        </w:rPr>
        <w:t>章</w:t>
      </w:r>
      <w:r>
        <w:rPr>
          <w:b/>
          <w:bCs/>
          <w:color w:val="auto"/>
          <w:kern w:val="0"/>
          <w:sz w:val="21"/>
          <w:szCs w:val="21"/>
        </w:rPr>
        <w:t>     </w:t>
      </w:r>
      <w:r>
        <w:rPr>
          <w:rFonts w:hint="eastAsia" w:eastAsia="MS Mincho"/>
          <w:b/>
          <w:bCs/>
          <w:color w:val="auto"/>
          <w:kern w:val="0"/>
          <w:sz w:val="21"/>
          <w:szCs w:val="21"/>
        </w:rPr>
        <w:t>決済</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日本公司职员交往习惯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：结算要义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：结算用语及结算方式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结算用语及结算方式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b/>
          <w:bCs/>
          <w:color w:val="auto"/>
          <w:kern w:val="0"/>
          <w:sz w:val="21"/>
          <w:szCs w:val="21"/>
        </w:rPr>
        <w:t> </w:t>
      </w:r>
      <w:r>
        <w:rPr>
          <w:rFonts w:hAnsi="宋体"/>
          <w:b/>
          <w:bCs/>
          <w:color w:val="auto"/>
          <w:kern w:val="0"/>
          <w:sz w:val="21"/>
          <w:szCs w:val="21"/>
        </w:rPr>
        <w:t>第</w:t>
      </w:r>
      <w:r>
        <w:rPr>
          <w:rFonts w:hint="eastAsia" w:hAnsi="宋体"/>
          <w:b/>
          <w:bCs/>
          <w:color w:val="auto"/>
          <w:kern w:val="0"/>
          <w:sz w:val="21"/>
          <w:szCs w:val="21"/>
        </w:rPr>
        <w:t>十二</w:t>
      </w:r>
      <w:r>
        <w:rPr>
          <w:rFonts w:hAnsi="宋体"/>
          <w:b/>
          <w:bCs/>
          <w:color w:val="auto"/>
          <w:kern w:val="0"/>
          <w:sz w:val="21"/>
          <w:szCs w:val="21"/>
        </w:rPr>
        <w:t>章</w:t>
      </w:r>
      <w:r>
        <w:rPr>
          <w:b/>
          <w:bCs/>
          <w:color w:val="auto"/>
          <w:kern w:val="0"/>
          <w:sz w:val="21"/>
          <w:szCs w:val="21"/>
        </w:rPr>
        <w:t>     </w:t>
      </w:r>
      <w:r>
        <w:rPr>
          <w:rFonts w:hint="eastAsia"/>
          <w:b/>
          <w:bCs/>
          <w:color w:val="auto"/>
          <w:kern w:val="0"/>
          <w:sz w:val="21"/>
          <w:szCs w:val="21"/>
        </w:rPr>
        <w:t>L/C</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信用证在国际贸易中的作用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信用证结算要义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结算相关表达及信用证结算要领</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结算相关表达及信用证结算要领</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Ansi="宋体"/>
          <w:b/>
          <w:bCs/>
          <w:color w:val="auto"/>
          <w:kern w:val="0"/>
          <w:sz w:val="21"/>
          <w:szCs w:val="21"/>
          <w:lang w:eastAsia="ja-JP"/>
        </w:rPr>
        <w:t>第</w:t>
      </w:r>
      <w:r>
        <w:rPr>
          <w:rFonts w:hint="eastAsia" w:hAnsi="宋体"/>
          <w:b/>
          <w:bCs/>
          <w:color w:val="auto"/>
          <w:kern w:val="0"/>
          <w:sz w:val="21"/>
          <w:szCs w:val="21"/>
          <w:lang w:eastAsia="ja-JP"/>
        </w:rPr>
        <w:t>十三</w:t>
      </w:r>
      <w:r>
        <w:rPr>
          <w:rFonts w:hAnsi="宋体"/>
          <w:b/>
          <w:bCs/>
          <w:color w:val="auto"/>
          <w:kern w:val="0"/>
          <w:sz w:val="21"/>
          <w:szCs w:val="21"/>
          <w:lang w:eastAsia="ja-JP"/>
        </w:rPr>
        <w:t>章</w:t>
      </w:r>
      <w:r>
        <w:rPr>
          <w:b/>
          <w:bCs/>
          <w:color w:val="auto"/>
          <w:kern w:val="0"/>
          <w:sz w:val="21"/>
          <w:szCs w:val="21"/>
          <w:lang w:eastAsia="ja-JP"/>
        </w:rPr>
        <w:t>     </w:t>
      </w:r>
      <w:r>
        <w:rPr>
          <w:rFonts w:hint="eastAsia" w:eastAsia="MS Mincho"/>
          <w:b/>
          <w:bCs/>
          <w:color w:val="auto"/>
          <w:kern w:val="0"/>
          <w:sz w:val="21"/>
          <w:szCs w:val="21"/>
          <w:lang w:eastAsia="ja-JP"/>
        </w:rPr>
        <w:t>運送と納期</w:t>
      </w:r>
      <w:r>
        <w:rPr>
          <w:b/>
          <w:bCs/>
          <w:color w:val="auto"/>
          <w:kern w:val="0"/>
          <w:sz w:val="21"/>
          <w:szCs w:val="21"/>
          <w:lang w:eastAsia="ja-JP"/>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lang w:eastAsia="ja-JP"/>
        </w:rPr>
      </w:pPr>
      <w:r>
        <w:rPr>
          <w:rFonts w:hint="eastAsia" w:ascii="宋体" w:hAnsi="宋体"/>
          <w:b/>
          <w:color w:val="auto"/>
          <w:sz w:val="21"/>
          <w:szCs w:val="21"/>
          <w:lang w:eastAsia="ja-JP"/>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日本公司组织结构</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运输、交货过程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停止文书以及变更文书的写作要领</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停止文书以及变更文书的写作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Ansi="宋体"/>
          <w:b/>
          <w:bCs/>
          <w:color w:val="auto"/>
          <w:kern w:val="0"/>
          <w:sz w:val="21"/>
          <w:szCs w:val="21"/>
        </w:rPr>
        <w:t>第</w:t>
      </w:r>
      <w:r>
        <w:rPr>
          <w:rFonts w:hint="eastAsia" w:hAnsi="宋体"/>
          <w:b/>
          <w:bCs/>
          <w:color w:val="auto"/>
          <w:kern w:val="0"/>
          <w:sz w:val="21"/>
          <w:szCs w:val="21"/>
        </w:rPr>
        <w:t>十四</w:t>
      </w:r>
      <w:r>
        <w:rPr>
          <w:rFonts w:hAnsi="宋体"/>
          <w:b/>
          <w:bCs/>
          <w:color w:val="auto"/>
          <w:kern w:val="0"/>
          <w:sz w:val="21"/>
          <w:szCs w:val="21"/>
        </w:rPr>
        <w:t>章</w:t>
      </w:r>
      <w:r>
        <w:rPr>
          <w:b/>
          <w:bCs/>
          <w:color w:val="auto"/>
          <w:kern w:val="0"/>
          <w:sz w:val="21"/>
          <w:szCs w:val="21"/>
        </w:rPr>
        <w:t>     </w:t>
      </w:r>
      <w:r>
        <w:rPr>
          <w:rFonts w:hint="eastAsia" w:eastAsia="MS Mincho"/>
          <w:b/>
          <w:bCs/>
          <w:color w:val="auto"/>
          <w:kern w:val="0"/>
          <w:sz w:val="21"/>
          <w:szCs w:val="21"/>
        </w:rPr>
        <w:t>包装</w:t>
      </w:r>
      <w:r>
        <w:rPr>
          <w:b/>
          <w:bCs/>
          <w:color w:val="auto"/>
          <w:kern w:val="0"/>
          <w:sz w:val="21"/>
          <w:szCs w:val="21"/>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日本人的顾客意识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包装在商业活动中的作用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包装恩文书的写作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包装文书写作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Ansi="宋体"/>
          <w:b/>
          <w:bCs/>
          <w:color w:val="auto"/>
          <w:kern w:val="0"/>
          <w:sz w:val="21"/>
          <w:szCs w:val="21"/>
        </w:rPr>
        <w:t>第</w:t>
      </w:r>
      <w:r>
        <w:rPr>
          <w:rFonts w:hint="eastAsia" w:hAnsi="宋体"/>
          <w:b/>
          <w:bCs/>
          <w:color w:val="auto"/>
          <w:kern w:val="0"/>
          <w:sz w:val="21"/>
          <w:szCs w:val="21"/>
        </w:rPr>
        <w:t>十五</w:t>
      </w:r>
      <w:r>
        <w:rPr>
          <w:rFonts w:hAnsi="宋体"/>
          <w:b/>
          <w:bCs/>
          <w:color w:val="auto"/>
          <w:kern w:val="0"/>
          <w:sz w:val="21"/>
          <w:szCs w:val="21"/>
        </w:rPr>
        <w:t>章</w:t>
      </w:r>
      <w:r>
        <w:rPr>
          <w:b/>
          <w:bCs/>
          <w:color w:val="auto"/>
          <w:kern w:val="0"/>
          <w:sz w:val="21"/>
          <w:szCs w:val="21"/>
        </w:rPr>
        <w:t>     </w:t>
      </w:r>
      <w:r>
        <w:rPr>
          <w:rFonts w:hint="eastAsia" w:eastAsia="MS Mincho"/>
          <w:b/>
          <w:bCs/>
          <w:color w:val="auto"/>
          <w:kern w:val="0"/>
          <w:sz w:val="21"/>
          <w:szCs w:val="21"/>
        </w:rPr>
        <w:t>抗議</w:t>
      </w:r>
      <w:r>
        <w:rPr>
          <w:b/>
          <w:bCs/>
          <w:color w:val="auto"/>
          <w:kern w:val="0"/>
          <w:sz w:val="21"/>
          <w:szCs w:val="21"/>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面子在日本文化中的地位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日本人对面子的处理方式</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抗议书写作要领</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抗议书的写作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b/>
          <w:bCs/>
          <w:color w:val="auto"/>
          <w:kern w:val="0"/>
          <w:sz w:val="21"/>
          <w:szCs w:val="21"/>
        </w:rPr>
        <w:t> </w:t>
      </w:r>
      <w:r>
        <w:rPr>
          <w:rFonts w:hAnsi="宋体"/>
          <w:b/>
          <w:bCs/>
          <w:color w:val="auto"/>
          <w:kern w:val="0"/>
          <w:sz w:val="21"/>
          <w:szCs w:val="21"/>
          <w:lang w:eastAsia="ja-JP"/>
        </w:rPr>
        <w:t>第</w:t>
      </w:r>
      <w:r>
        <w:rPr>
          <w:rFonts w:hint="eastAsia" w:hAnsi="宋体"/>
          <w:b/>
          <w:bCs/>
          <w:color w:val="auto"/>
          <w:kern w:val="0"/>
          <w:sz w:val="21"/>
          <w:szCs w:val="21"/>
          <w:lang w:eastAsia="ja-JP"/>
        </w:rPr>
        <w:t>十六</w:t>
      </w:r>
      <w:r>
        <w:rPr>
          <w:rFonts w:hAnsi="宋体"/>
          <w:b/>
          <w:bCs/>
          <w:color w:val="auto"/>
          <w:kern w:val="0"/>
          <w:sz w:val="21"/>
          <w:szCs w:val="21"/>
          <w:lang w:eastAsia="ja-JP"/>
        </w:rPr>
        <w:t>章</w:t>
      </w:r>
      <w:r>
        <w:rPr>
          <w:b/>
          <w:bCs/>
          <w:color w:val="auto"/>
          <w:kern w:val="0"/>
          <w:sz w:val="21"/>
          <w:szCs w:val="21"/>
          <w:lang w:eastAsia="ja-JP"/>
        </w:rPr>
        <w:t>     </w:t>
      </w:r>
      <w:r>
        <w:rPr>
          <w:rFonts w:hint="eastAsia" w:eastAsia="MS Mincho"/>
          <w:b/>
          <w:bCs/>
          <w:color w:val="auto"/>
          <w:kern w:val="0"/>
          <w:sz w:val="21"/>
          <w:szCs w:val="21"/>
          <w:lang w:eastAsia="ja-JP"/>
        </w:rPr>
        <w:t>クレーム</w:t>
      </w:r>
      <w:r>
        <w:rPr>
          <w:b/>
          <w:bCs/>
          <w:color w:val="auto"/>
          <w:kern w:val="0"/>
          <w:sz w:val="21"/>
          <w:szCs w:val="21"/>
          <w:lang w:eastAsia="ja-JP"/>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lang w:eastAsia="ja-JP"/>
        </w:rPr>
      </w:pPr>
      <w:r>
        <w:rPr>
          <w:rFonts w:hint="eastAsia" w:ascii="宋体" w:hAnsi="宋体"/>
          <w:b/>
          <w:color w:val="auto"/>
          <w:sz w:val="21"/>
          <w:szCs w:val="21"/>
          <w:lang w:eastAsia="ja-JP"/>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寒暄在商务活动中的作用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索赔以及道歉信的写作目的和注意事项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索赔以及道歉信的写作技巧</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索赔以及道歉信的写作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b/>
          <w:bCs/>
          <w:color w:val="auto"/>
          <w:kern w:val="0"/>
          <w:sz w:val="21"/>
          <w:szCs w:val="21"/>
        </w:rPr>
        <w:t> </w:t>
      </w:r>
      <w:r>
        <w:rPr>
          <w:rFonts w:hAnsi="宋体"/>
          <w:b/>
          <w:bCs/>
          <w:color w:val="auto"/>
          <w:kern w:val="0"/>
          <w:sz w:val="21"/>
          <w:szCs w:val="21"/>
        </w:rPr>
        <w:t>第</w:t>
      </w:r>
      <w:r>
        <w:rPr>
          <w:rFonts w:hint="eastAsia" w:hAnsi="宋体"/>
          <w:b/>
          <w:bCs/>
          <w:color w:val="auto"/>
          <w:kern w:val="0"/>
          <w:sz w:val="21"/>
          <w:szCs w:val="21"/>
        </w:rPr>
        <w:t>十七</w:t>
      </w:r>
      <w:r>
        <w:rPr>
          <w:rFonts w:hAnsi="宋体"/>
          <w:b/>
          <w:bCs/>
          <w:color w:val="auto"/>
          <w:kern w:val="0"/>
          <w:sz w:val="21"/>
          <w:szCs w:val="21"/>
        </w:rPr>
        <w:t>章</w:t>
      </w:r>
      <w:r>
        <w:rPr>
          <w:b/>
          <w:bCs/>
          <w:color w:val="auto"/>
          <w:kern w:val="0"/>
          <w:sz w:val="21"/>
          <w:szCs w:val="21"/>
        </w:rPr>
        <w:t>     </w:t>
      </w:r>
      <w:r>
        <w:rPr>
          <w:rFonts w:hint="eastAsia" w:eastAsia="MS Mincho"/>
          <w:b/>
          <w:bCs/>
          <w:color w:val="auto"/>
          <w:kern w:val="0"/>
          <w:sz w:val="21"/>
          <w:szCs w:val="21"/>
        </w:rPr>
        <w:t>保険</w:t>
      </w:r>
      <w:r>
        <w:rPr>
          <w:b/>
          <w:bCs/>
          <w:color w:val="auto"/>
          <w:kern w:val="0"/>
          <w:sz w:val="21"/>
          <w:szCs w:val="21"/>
        </w:rPr>
        <w:t>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日本人“恩和理义”的观念</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保险在商务活动中的作用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保单、慰问信的写作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办单、慰问信的写作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b/>
          <w:bCs/>
          <w:color w:val="auto"/>
          <w:kern w:val="0"/>
          <w:sz w:val="21"/>
          <w:szCs w:val="21"/>
        </w:rPr>
        <w:t> </w:t>
      </w:r>
      <w:r>
        <w:rPr>
          <w:rFonts w:hAnsi="宋体"/>
          <w:b/>
          <w:bCs/>
          <w:color w:val="auto"/>
          <w:kern w:val="0"/>
          <w:sz w:val="21"/>
          <w:szCs w:val="21"/>
          <w:lang w:eastAsia="ja-JP"/>
        </w:rPr>
        <w:t>第</w:t>
      </w:r>
      <w:r>
        <w:rPr>
          <w:rFonts w:hint="eastAsia" w:hAnsi="宋体"/>
          <w:b/>
          <w:bCs/>
          <w:color w:val="auto"/>
          <w:kern w:val="0"/>
          <w:sz w:val="21"/>
          <w:szCs w:val="21"/>
          <w:lang w:eastAsia="ja-JP"/>
        </w:rPr>
        <w:t>十八</w:t>
      </w:r>
      <w:r>
        <w:rPr>
          <w:rFonts w:hAnsi="宋体"/>
          <w:b/>
          <w:bCs/>
          <w:color w:val="auto"/>
          <w:kern w:val="0"/>
          <w:sz w:val="21"/>
          <w:szCs w:val="21"/>
          <w:lang w:eastAsia="ja-JP"/>
        </w:rPr>
        <w:t>章</w:t>
      </w:r>
      <w:r>
        <w:rPr>
          <w:b/>
          <w:bCs/>
          <w:color w:val="auto"/>
          <w:kern w:val="0"/>
          <w:sz w:val="21"/>
          <w:szCs w:val="21"/>
          <w:lang w:eastAsia="ja-JP"/>
        </w:rPr>
        <w:t>     </w:t>
      </w:r>
      <w:r>
        <w:rPr>
          <w:rFonts w:hint="eastAsia" w:eastAsia="MS Mincho"/>
          <w:b/>
          <w:bCs/>
          <w:color w:val="auto"/>
          <w:kern w:val="0"/>
          <w:sz w:val="21"/>
          <w:szCs w:val="21"/>
          <w:lang w:eastAsia="ja-JP"/>
        </w:rPr>
        <w:t>感謝と祝賀</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lang w:eastAsia="ja-JP"/>
        </w:rPr>
      </w:pPr>
      <w:r>
        <w:rPr>
          <w:rFonts w:hint="eastAsia" w:ascii="宋体" w:hAnsi="宋体"/>
          <w:b/>
          <w:color w:val="auto"/>
          <w:sz w:val="21"/>
          <w:szCs w:val="21"/>
          <w:lang w:eastAsia="ja-JP"/>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日本人“有情有义不仅仅有利于他人”的观念</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感谢信及贺信的作用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感谢信、贺信写作用语及感谢信、贺信写作要领</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 xml:space="preserve">   </w:t>
      </w:r>
      <w:r>
        <w:rPr>
          <w:rFonts w:hint="eastAsia" w:ascii="宋体" w:hAnsi="宋体"/>
          <w:bCs/>
          <w:color w:val="auto"/>
          <w:sz w:val="21"/>
          <w:szCs w:val="21"/>
        </w:rPr>
        <w:t xml:space="preserve"> 感谢信、贺信的写作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：相关单词、句型、常用表达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商务信函的构成及商务会话的特点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：商务信函的写作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商务信函的特点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：商务信函及商务会话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bCs/>
          <w:color w:val="auto"/>
          <w:sz w:val="21"/>
          <w:szCs w:val="21"/>
        </w:rPr>
        <w:t>依据出勤、课堂回答问题情况、作业完成情况以及实践情况等多元化模式进行评价</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三、实验、实习教学部分的考核要求</w:t>
      </w:r>
    </w:p>
    <w:p>
      <w:pPr>
        <w:keepNext w:val="0"/>
        <w:keepLines w:val="0"/>
        <w:widowControl w:val="0"/>
        <w:kinsoku/>
        <w:overflowPunct/>
        <w:topLinePunct w:val="0"/>
        <w:autoSpaceDE/>
        <w:autoSpaceDN/>
        <w:bidi w:val="0"/>
        <w:snapToGrid w:val="0"/>
        <w:spacing w:line="360" w:lineRule="auto"/>
        <w:jc w:val="left"/>
        <w:textAlignment w:val="auto"/>
        <w:outlineLvl w:val="1"/>
        <w:rPr>
          <w:rFonts w:ascii="宋体" w:hAnsi="宋体" w:cstheme="majorEastAsia"/>
          <w:color w:val="auto"/>
          <w:kern w:val="0"/>
          <w:sz w:val="21"/>
          <w:szCs w:val="21"/>
        </w:rPr>
      </w:pPr>
      <w:r>
        <w:rPr>
          <w:rFonts w:hint="eastAsia" w:asciiTheme="majorEastAsia" w:hAnsiTheme="majorEastAsia" w:eastAsiaTheme="majorEastAsia" w:cstheme="majorEastAsia"/>
          <w:b/>
          <w:bCs/>
          <w:color w:val="auto"/>
          <w:kern w:val="0"/>
          <w:sz w:val="21"/>
          <w:szCs w:val="21"/>
        </w:rPr>
        <w:t xml:space="preserve"> </w:t>
      </w:r>
      <w:r>
        <w:rPr>
          <w:rFonts w:asciiTheme="majorEastAsia" w:hAnsiTheme="majorEastAsia" w:eastAsiaTheme="majorEastAsia" w:cstheme="majorEastAsia"/>
          <w:b/>
          <w:bCs/>
          <w:color w:val="auto"/>
          <w:kern w:val="0"/>
          <w:sz w:val="21"/>
          <w:szCs w:val="21"/>
        </w:rPr>
        <w:t xml:space="preserve">   </w:t>
      </w:r>
      <w:r>
        <w:rPr>
          <w:rFonts w:hint="eastAsia" w:ascii="宋体" w:hAnsi="宋体" w:cstheme="majorEastAsia"/>
          <w:color w:val="auto"/>
          <w:kern w:val="0"/>
          <w:sz w:val="21"/>
          <w:szCs w:val="21"/>
        </w:rPr>
        <w:t>本课程没有实验实习环节。</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四、考核方式</w:t>
      </w:r>
    </w:p>
    <w:p>
      <w:pPr>
        <w:keepNext w:val="0"/>
        <w:keepLines w:val="0"/>
        <w:widowControl w:val="0"/>
        <w:kinsoku/>
        <w:overflowPunct/>
        <w:topLinePunct w:val="0"/>
        <w:autoSpaceDE/>
        <w:autoSpaceDN/>
        <w:bidi w:val="0"/>
        <w:snapToGrid w:val="0"/>
        <w:spacing w:line="360" w:lineRule="auto"/>
        <w:ind w:left="88" w:leftChars="42" w:right="122" w:rightChars="58" w:firstLine="323" w:firstLineChars="154"/>
        <w:jc w:val="left"/>
        <w:textAlignment w:val="auto"/>
        <w:rPr>
          <w:rFonts w:ascii="宋体" w:hAnsi="宋体"/>
          <w:bCs/>
          <w:color w:val="auto"/>
          <w:sz w:val="21"/>
          <w:szCs w:val="21"/>
        </w:rPr>
      </w:pPr>
      <w:r>
        <w:rPr>
          <w:rFonts w:hint="eastAsia" w:ascii="宋体" w:hAnsi="宋体"/>
          <w:bCs/>
          <w:color w:val="auto"/>
          <w:sz w:val="21"/>
          <w:szCs w:val="21"/>
        </w:rPr>
        <w:t>（1）课后习题：学生应在课前做好课本内容的预习工作，并在课后完成习题。在复习阶段教师可随堂对学生课后习题掌握情况进行抽查，并给与评价。</w:t>
      </w:r>
    </w:p>
    <w:p>
      <w:pPr>
        <w:keepNext w:val="0"/>
        <w:keepLines w:val="0"/>
        <w:widowControl w:val="0"/>
        <w:kinsoku/>
        <w:overflowPunct/>
        <w:topLinePunct w:val="0"/>
        <w:autoSpaceDE/>
        <w:autoSpaceDN/>
        <w:bidi w:val="0"/>
        <w:snapToGrid w:val="0"/>
        <w:spacing w:line="360" w:lineRule="auto"/>
        <w:ind w:right="122" w:rightChars="58" w:firstLine="420" w:firstLineChars="200"/>
        <w:jc w:val="left"/>
        <w:textAlignment w:val="auto"/>
        <w:rPr>
          <w:rFonts w:ascii="宋体" w:hAnsi="宋体"/>
          <w:bCs/>
          <w:color w:val="auto"/>
          <w:sz w:val="21"/>
          <w:szCs w:val="21"/>
        </w:rPr>
      </w:pPr>
      <w:r>
        <w:rPr>
          <w:rFonts w:hint="eastAsia" w:ascii="宋体" w:hAnsi="宋体"/>
          <w:bCs/>
          <w:color w:val="auto"/>
          <w:sz w:val="21"/>
          <w:szCs w:val="21"/>
        </w:rPr>
        <w:t>（2）商务信函的写作：要求学生根据本课的内容，仿照课文例文撰写商务信函，并给与评价。</w:t>
      </w:r>
    </w:p>
    <w:p>
      <w:pPr>
        <w:keepNext w:val="0"/>
        <w:keepLines w:val="0"/>
        <w:widowControl w:val="0"/>
        <w:kinsoku/>
        <w:overflowPunct/>
        <w:topLinePunct w:val="0"/>
        <w:autoSpaceDE/>
        <w:autoSpaceDN/>
        <w:bidi w:val="0"/>
        <w:snapToGrid w:val="0"/>
        <w:spacing w:line="360" w:lineRule="auto"/>
        <w:ind w:right="122" w:rightChars="58" w:firstLine="420" w:firstLineChars="200"/>
        <w:jc w:val="left"/>
        <w:textAlignment w:val="auto"/>
        <w:rPr>
          <w:rFonts w:ascii="宋体" w:hAnsi="宋体"/>
          <w:bCs/>
          <w:color w:val="auto"/>
          <w:sz w:val="21"/>
          <w:szCs w:val="21"/>
        </w:rPr>
      </w:pPr>
      <w:r>
        <w:rPr>
          <w:rFonts w:hint="eastAsia" w:ascii="宋体" w:hAnsi="宋体"/>
          <w:bCs/>
          <w:color w:val="auto"/>
          <w:sz w:val="21"/>
          <w:szCs w:val="21"/>
        </w:rPr>
        <w:t>（3）课堂模拟即席翻译：以两人或多人为一组，尽可能应用本课出现的语法以及表达组织和编写类似场景下的商务会话，进行情景模拟会话的同时，可探讨多元化练习方式，如交替翻译或同声传译等。任课教师需在复习阶段随机抽学生进行课堂模拟表演，但应注意平衡学生参与的次数。</w:t>
      </w:r>
    </w:p>
    <w:p>
      <w:pPr>
        <w:keepNext w:val="0"/>
        <w:keepLines w:val="0"/>
        <w:widowControl w:val="0"/>
        <w:kinsoku/>
        <w:overflowPunct/>
        <w:topLinePunct w:val="0"/>
        <w:autoSpaceDE/>
        <w:autoSpaceDN/>
        <w:bidi w:val="0"/>
        <w:snapToGrid w:val="0"/>
        <w:spacing w:line="360" w:lineRule="auto"/>
        <w:ind w:right="122" w:rightChars="58" w:firstLine="420" w:firstLineChars="200"/>
        <w:jc w:val="left"/>
        <w:textAlignment w:val="auto"/>
        <w:rPr>
          <w:rFonts w:ascii="宋体" w:hAnsi="宋体"/>
          <w:bCs/>
          <w:color w:val="auto"/>
          <w:sz w:val="21"/>
          <w:szCs w:val="21"/>
        </w:rPr>
      </w:pPr>
      <w:r>
        <w:rPr>
          <w:rFonts w:hint="eastAsia" w:ascii="宋体" w:hAnsi="宋体"/>
          <w:bCs/>
          <w:color w:val="auto"/>
          <w:sz w:val="21"/>
          <w:szCs w:val="21"/>
        </w:rPr>
        <w:t>（4）社会实践：鼓励学生参与社会实践，参加商务活动的日语翻译，或在日资企业等单位进行商务活动实习，并要求撰写学习报告。</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五、成绩评定</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 xml:space="preserve"> </w:t>
      </w:r>
      <w:r>
        <w:rPr>
          <w:rFonts w:asciiTheme="majorEastAsia" w:hAnsiTheme="majorEastAsia" w:eastAsiaTheme="majorEastAsia" w:cstheme="majorEastAsia"/>
          <w:b/>
          <w:bCs/>
          <w:color w:val="auto"/>
          <w:kern w:val="0"/>
          <w:sz w:val="21"/>
          <w:szCs w:val="21"/>
        </w:rPr>
        <w:t xml:space="preserve"> </w:t>
      </w:r>
      <w:r>
        <w:rPr>
          <w:rFonts w:hint="eastAsia" w:asciiTheme="majorEastAsia" w:hAnsiTheme="majorEastAsia" w:eastAsiaTheme="majorEastAsia" w:cstheme="majorEastAsia"/>
          <w:b/>
          <w:bCs/>
          <w:color w:val="auto"/>
          <w:kern w:val="0"/>
          <w:sz w:val="21"/>
          <w:szCs w:val="21"/>
        </w:rPr>
        <w:t xml:space="preserve"> </w:t>
      </w:r>
      <w:r>
        <w:rPr>
          <w:rFonts w:asciiTheme="majorEastAsia" w:hAnsiTheme="majorEastAsia" w:eastAsiaTheme="majorEastAsia" w:cstheme="majorEastAsia"/>
          <w:b/>
          <w:bCs/>
          <w:color w:val="auto"/>
          <w:kern w:val="0"/>
          <w:sz w:val="21"/>
          <w:szCs w:val="21"/>
        </w:rPr>
        <w:t xml:space="preserve"> </w:t>
      </w:r>
      <w:r>
        <w:rPr>
          <w:rFonts w:hint="eastAsia" w:ascii="宋体" w:hAnsi="宋体"/>
          <w:color w:val="auto"/>
          <w:sz w:val="21"/>
          <w:szCs w:val="21"/>
        </w:rPr>
        <w:t>1.平时成绩</w:t>
      </w:r>
      <w:r>
        <w:rPr>
          <w:rFonts w:hint="eastAsia" w:ascii="宋体" w:hAnsi="宋体"/>
          <w:bCs/>
          <w:color w:val="auto"/>
          <w:sz w:val="21"/>
          <w:szCs w:val="21"/>
        </w:rPr>
        <w:t>：</w:t>
      </w:r>
      <w:r>
        <w:rPr>
          <w:rFonts w:hint="eastAsia" w:ascii="宋体" w:hAnsi="宋体"/>
          <w:color w:val="auto"/>
          <w:sz w:val="21"/>
          <w:szCs w:val="21"/>
        </w:rPr>
        <w:t>课堂表现、线上学习（小测验）、课后作业、小论文、小组学习讨论、课题实践等；所占比例为40%</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2.期末成绩</w:t>
      </w:r>
      <w:r>
        <w:rPr>
          <w:rFonts w:hint="eastAsia" w:ascii="宋体" w:hAnsi="宋体"/>
          <w:bCs/>
          <w:color w:val="auto"/>
          <w:sz w:val="21"/>
          <w:szCs w:val="21"/>
        </w:rPr>
        <w:t>：</w:t>
      </w:r>
      <w:r>
        <w:rPr>
          <w:rFonts w:hint="eastAsia" w:ascii="宋体" w:hAnsi="宋体"/>
          <w:color w:val="auto"/>
          <w:sz w:val="21"/>
          <w:szCs w:val="21"/>
        </w:rPr>
        <w:t>考试；所占比例为60%</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w:t>
      </w:r>
      <w:r>
        <w:rPr>
          <w:rFonts w:hint="eastAsia" w:ascii="宋体" w:hAnsi="宋体"/>
          <w:bCs/>
          <w:color w:val="auto"/>
          <w:sz w:val="21"/>
          <w:szCs w:val="21"/>
        </w:rPr>
        <w:t>：平时成绩×40%+期末成绩×60%。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六、考核结果分析反馈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课程考试分为识记30%、领会45%、应用25%三部分，采用百分制，及格线为60分。其中，识记部分要求学生能够牢记本课程中出现的基本概念，并能做出准确地表述、选择和判断；领会部分要求学生在识记的基础上，能全面理解本课程中的基本概念及其内在联系。；应用部分要求学生在领会的基础上，能运用本课程中的基本概念、原理和方法，正确地认识、分析和解决有关的理论与实际问题。</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学生成绩，可从数据上反馈如上三种能力的掌握情况，能够如实检测出专业达成度以及教学效果。</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color w:val="auto"/>
          <w:sz w:val="21"/>
          <w:szCs w:val="21"/>
        </w:rPr>
        <w:br w:type="page"/>
      </w:r>
    </w:p>
    <w:p>
      <w:pPr>
        <w:pStyle w:val="2"/>
        <w:bidi w:val="0"/>
        <w:rPr>
          <w:color w:val="auto"/>
        </w:rPr>
      </w:pPr>
      <w:bookmarkStart w:id="228" w:name="_Toc18004"/>
      <w:r>
        <w:rPr>
          <w:rFonts w:hint="eastAsia"/>
          <w:color w:val="auto"/>
        </w:rPr>
        <w:t>古典日语语法考核大纲</w:t>
      </w:r>
      <w:bookmarkEnd w:id="228"/>
    </w:p>
    <w:p>
      <w:pPr>
        <w:keepNext w:val="0"/>
        <w:keepLines w:val="0"/>
        <w:widowControl w:val="0"/>
        <w:kinsoku/>
        <w:overflowPunct/>
        <w:topLinePunct w:val="0"/>
        <w:autoSpaceDE/>
        <w:autoSpaceDN/>
        <w:bidi w:val="0"/>
        <w:snapToGrid w:val="0"/>
        <w:spacing w:line="360" w:lineRule="auto"/>
        <w:jc w:val="center"/>
        <w:textAlignment w:val="auto"/>
        <w:rPr>
          <w:rFonts w:hAnsi="宋体"/>
          <w:color w:val="auto"/>
          <w:sz w:val="24"/>
          <w:szCs w:val="24"/>
        </w:rPr>
      </w:pPr>
      <w:r>
        <w:rPr>
          <w:rFonts w:hint="eastAsia"/>
          <w:color w:val="auto"/>
          <w:sz w:val="24"/>
          <w:szCs w:val="24"/>
        </w:rPr>
        <w:t>（Syllabus of test for Japanese</w:t>
      </w:r>
      <w:r>
        <w:rPr>
          <w:rFonts w:hint="default"/>
          <w:color w:val="auto"/>
          <w:sz w:val="24"/>
          <w:szCs w:val="24"/>
          <w:lang w:val="en-US"/>
        </w:rPr>
        <w:t xml:space="preserve"> C</w:t>
      </w:r>
      <w:r>
        <w:rPr>
          <w:rFonts w:hint="eastAsia"/>
          <w:color w:val="auto"/>
          <w:sz w:val="24"/>
          <w:szCs w:val="24"/>
        </w:rPr>
        <w:t>lassical</w:t>
      </w:r>
      <w:r>
        <w:rPr>
          <w:rFonts w:hint="default"/>
          <w:color w:val="auto"/>
          <w:sz w:val="24"/>
          <w:szCs w:val="24"/>
          <w:lang w:val="en-US"/>
        </w:rPr>
        <w:t xml:space="preserve"> G</w:t>
      </w:r>
      <w:r>
        <w:rPr>
          <w:rFonts w:hint="eastAsia"/>
          <w:color w:val="auto"/>
          <w:sz w:val="24"/>
          <w:szCs w:val="24"/>
        </w:rPr>
        <w:t>rammar）</w:t>
      </w:r>
    </w:p>
    <w:p>
      <w:pPr>
        <w:keepNext w:val="0"/>
        <w:keepLines w:val="0"/>
        <w:widowControl w:val="0"/>
        <w:kinsoku/>
        <w:overflowPunct/>
        <w:topLinePunct w:val="0"/>
        <w:autoSpaceDE/>
        <w:autoSpaceDN/>
        <w:bidi w:val="0"/>
        <w:snapToGrid w:val="0"/>
        <w:spacing w:line="360" w:lineRule="auto"/>
        <w:jc w:val="center"/>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1"/>
        <w:tblW w:w="9116" w:type="dxa"/>
        <w:tblInd w:w="0" w:type="dxa"/>
        <w:tblLayout w:type="fixed"/>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课程编号：</w:t>
            </w:r>
            <w:r>
              <w:rPr>
                <w:rFonts w:hint="default" w:ascii="Times New Roman" w:hAnsi="Times New Roman" w:cs="Times New Roman"/>
                <w:b w:val="0"/>
                <w:bCs w:val="0"/>
                <w:color w:val="auto"/>
                <w:sz w:val="21"/>
                <w:szCs w:val="21"/>
                <w:lang w:val="en-US"/>
              </w:rPr>
              <w:t>15062406</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课程学时：</w:t>
            </w:r>
            <w:r>
              <w:rPr>
                <w:rFonts w:hint="default" w:ascii="Times New Roman" w:hAnsi="Times New Roman" w:cs="Times New Roman"/>
                <w:b w:val="0"/>
                <w:bCs w:val="0"/>
                <w:color w:val="auto"/>
                <w:sz w:val="21"/>
                <w:szCs w:val="21"/>
              </w:rPr>
              <w:t>32</w:t>
            </w:r>
            <w:r>
              <w:rPr>
                <w:rFonts w:hint="eastAsia" w:cs="Times New Roman"/>
                <w:b w:val="0"/>
                <w:bCs w:val="0"/>
                <w:color w:val="auto"/>
                <w:sz w:val="21"/>
                <w:szCs w:val="21"/>
                <w:lang w:val="en-US" w:eastAsia="zh-CN"/>
              </w:rPr>
              <w:t>学时</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课程学分：</w:t>
            </w:r>
            <w:r>
              <w:rPr>
                <w:rFonts w:hint="default" w:ascii="Times New Roman" w:hAnsi="Times New Roman" w:cs="Times New Roman"/>
                <w:b w:val="0"/>
                <w:bCs w:val="0"/>
                <w:color w:val="auto"/>
                <w:sz w:val="21"/>
                <w:szCs w:val="21"/>
              </w:rPr>
              <w:t>2</w:t>
            </w:r>
            <w:r>
              <w:rPr>
                <w:rFonts w:hint="eastAsia" w:ascii="Times New Roman" w:hAnsi="Times New Roman" w:cs="Times New Roman"/>
                <w:b w:val="0"/>
                <w:bCs w:val="0"/>
                <w:color w:val="auto"/>
                <w:sz w:val="21"/>
                <w:szCs w:val="21"/>
                <w:lang w:val="en-US" w:eastAsia="zh-CN"/>
              </w:rPr>
              <w:t>学分</w:t>
            </w:r>
          </w:p>
        </w:tc>
      </w:tr>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主撰人：</w:t>
            </w:r>
            <w:r>
              <w:rPr>
                <w:rFonts w:hint="default" w:ascii="Times New Roman" w:hAnsi="Times New Roman" w:cs="Times New Roman"/>
                <w:b w:val="0"/>
                <w:bCs w:val="0"/>
                <w:color w:val="auto"/>
                <w:sz w:val="21"/>
                <w:szCs w:val="21"/>
              </w:rPr>
              <w:t>李晓宇</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审核人：</w:t>
            </w:r>
            <w:r>
              <w:rPr>
                <w:rFonts w:hint="default" w:ascii="Times New Roman" w:hAnsi="Times New Roman" w:cs="Times New Roman"/>
                <w:b w:val="0"/>
                <w:bCs w:val="0"/>
                <w:color w:val="auto"/>
                <w:sz w:val="21"/>
                <w:szCs w:val="21"/>
              </w:rPr>
              <w:t>邱丽君</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大纲制定（修订）日期：</w:t>
            </w:r>
            <w:r>
              <w:rPr>
                <w:rFonts w:hint="default" w:ascii="Times New Roman" w:hAnsi="Times New Roman" w:cs="Times New Roman"/>
                <w:b w:val="0"/>
                <w:bCs w:val="0"/>
                <w:color w:val="auto"/>
                <w:sz w:val="21"/>
                <w:szCs w:val="21"/>
              </w:rPr>
              <w:t>2023</w:t>
            </w:r>
            <w:r>
              <w:rPr>
                <w:rFonts w:hint="eastAsia" w:cs="Times New Roman"/>
                <w:b w:val="0"/>
                <w:bCs w:val="0"/>
                <w:color w:val="auto"/>
                <w:sz w:val="21"/>
                <w:szCs w:val="21"/>
                <w:lang w:val="en-US" w:eastAsia="zh-CN"/>
              </w:rPr>
              <w:t>.6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cs="宋体"/>
          <w:b/>
          <w:bCs/>
          <w:color w:val="auto"/>
          <w:kern w:val="0"/>
          <w:sz w:val="21"/>
          <w:szCs w:val="21"/>
        </w:rPr>
      </w:pPr>
      <w:r>
        <w:rPr>
          <w:rFonts w:hint="eastAsia" w:ascii="宋体" w:hAnsi="宋体" w:cs="宋体"/>
          <w:b/>
          <w:bCs/>
          <w:color w:val="auto"/>
          <w:kern w:val="0"/>
          <w:sz w:val="21"/>
          <w:szCs w:val="21"/>
        </w:rPr>
        <w:t>一、课程的性质和地位</w:t>
      </w:r>
    </w:p>
    <w:p>
      <w:pPr>
        <w:pStyle w:val="5"/>
        <w:keepNext w:val="0"/>
        <w:keepLines w:val="0"/>
        <w:widowControl w:val="0"/>
        <w:kinsoku/>
        <w:overflowPunct/>
        <w:topLinePunct w:val="0"/>
        <w:autoSpaceDE/>
        <w:autoSpaceDN/>
        <w:bidi w:val="0"/>
        <w:snapToGrid w:val="0"/>
        <w:spacing w:line="360" w:lineRule="auto"/>
        <w:textAlignment w:val="auto"/>
        <w:rPr>
          <w:color w:val="auto"/>
          <w:sz w:val="21"/>
          <w:szCs w:val="21"/>
        </w:rPr>
      </w:pPr>
      <w:r>
        <w:rPr>
          <w:color w:val="auto"/>
          <w:sz w:val="21"/>
          <w:szCs w:val="21"/>
        </w:rPr>
        <w:t>《古典日语语法》是本科日语专业的必修基础课。这门课程既是对日语古文语法知识的学习，也是丰富学生文化背景知识，了解现代日语源头的主要课程。其目的在于培养学生的日语文言文的阅读能力，增加学生对日本古代文学和古代文化的了解。该课程是《日本文学》课程的重要支撑课程。</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hAnsi="宋体"/>
          <w:color w:val="auto"/>
          <w:kern w:val="0"/>
          <w:sz w:val="21"/>
          <w:szCs w:val="21"/>
        </w:rPr>
      </w:pPr>
      <w:r>
        <w:rPr>
          <w:color w:val="auto"/>
          <w:sz w:val="21"/>
          <w:szCs w:val="21"/>
        </w:rPr>
        <w:t>（1）掌握历史假名的用法。</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仿宋_GB2312"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w:t>
      </w:r>
      <w:r>
        <w:rPr>
          <w:rFonts w:ascii="仿宋_GB2312" w:hAnsi="Times New Roman" w:eastAsia="宋体" w:cs="Times New Roman"/>
          <w:color w:val="auto"/>
          <w:kern w:val="2"/>
          <w:sz w:val="21"/>
          <w:szCs w:val="21"/>
          <w:lang w:val="en-US" w:eastAsia="zh-CN" w:bidi="ar-SA"/>
        </w:rPr>
        <w:t>掌握动词、形容词、形容动词的活用变化规则。</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仿宋_GB2312"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（3）</w:t>
      </w:r>
      <w:r>
        <w:rPr>
          <w:rFonts w:ascii="仿宋_GB2312" w:hAnsi="Times New Roman" w:eastAsia="宋体" w:cs="Times New Roman"/>
          <w:color w:val="auto"/>
          <w:kern w:val="2"/>
          <w:sz w:val="21"/>
          <w:szCs w:val="21"/>
          <w:lang w:val="en-US" w:eastAsia="zh-CN" w:bidi="ar-SA"/>
        </w:rPr>
        <w:t>掌握常见助动词的用法。</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仿宋_GB2312"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（4）</w:t>
      </w:r>
      <w:r>
        <w:rPr>
          <w:rFonts w:ascii="仿宋_GB2312" w:hAnsi="Times New Roman" w:eastAsia="宋体" w:cs="Times New Roman"/>
          <w:color w:val="auto"/>
          <w:kern w:val="2"/>
          <w:sz w:val="21"/>
          <w:szCs w:val="21"/>
          <w:lang w:val="en-US" w:eastAsia="zh-CN" w:bidi="ar-SA"/>
        </w:rPr>
        <w:t>掌握系结法则。</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（5）</w:t>
      </w:r>
      <w:r>
        <w:rPr>
          <w:rFonts w:ascii="仿宋_GB2312" w:hAnsi="Times New Roman" w:eastAsia="宋体" w:cs="Times New Roman"/>
          <w:color w:val="auto"/>
          <w:kern w:val="2"/>
          <w:sz w:val="21"/>
          <w:szCs w:val="21"/>
          <w:lang w:val="en-US" w:eastAsia="zh-CN" w:bidi="ar-SA"/>
        </w:rPr>
        <w:t>初步了解古代敬语的用法。</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仿宋_GB2312"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（6）</w:t>
      </w:r>
      <w:r>
        <w:rPr>
          <w:rFonts w:ascii="仿宋_GB2312" w:hAnsi="Times New Roman" w:eastAsia="宋体" w:cs="Times New Roman"/>
          <w:color w:val="auto"/>
          <w:kern w:val="2"/>
          <w:sz w:val="21"/>
          <w:szCs w:val="21"/>
          <w:lang w:val="en-US" w:eastAsia="zh-CN" w:bidi="ar-SA"/>
        </w:rPr>
        <w:t>掌握日本古代文学的脉络，了解重点作家作品。</w:t>
      </w:r>
    </w:p>
    <w:p>
      <w:pPr>
        <w:keepNext w:val="0"/>
        <w:keepLines w:val="0"/>
        <w:widowControl w:val="0"/>
        <w:kinsoku/>
        <w:overflowPunct/>
        <w:topLinePunct w:val="0"/>
        <w:autoSpaceDE/>
        <w:autoSpaceDN/>
        <w:bidi w:val="0"/>
        <w:snapToGrid w:val="0"/>
        <w:spacing w:line="360" w:lineRule="auto"/>
        <w:ind w:right="844"/>
        <w:jc w:val="center"/>
        <w:textAlignment w:val="auto"/>
        <w:rPr>
          <w:color w:val="auto"/>
          <w:kern w:val="0"/>
          <w:sz w:val="21"/>
          <w:szCs w:val="21"/>
        </w:rPr>
      </w:pPr>
      <w:r>
        <w:rPr>
          <w:rFonts w:hAnsi="宋体"/>
          <w:b/>
          <w:bCs/>
          <w:color w:val="auto"/>
          <w:kern w:val="0"/>
          <w:sz w:val="21"/>
          <w:szCs w:val="21"/>
        </w:rPr>
        <w:t>第一</w:t>
      </w:r>
      <w:r>
        <w:rPr>
          <w:rFonts w:hint="eastAsia" w:hAnsi="宋体"/>
          <w:b/>
          <w:bCs/>
          <w:color w:val="auto"/>
          <w:kern w:val="0"/>
          <w:sz w:val="21"/>
          <w:szCs w:val="21"/>
        </w:rPr>
        <w:t>章 历史假名的读法</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：古代五十音图与现代五十音图的差异</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：伊吕波歌</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color w:val="auto"/>
          <w:kern w:val="0"/>
          <w:sz w:val="21"/>
          <w:szCs w:val="21"/>
        </w:rPr>
        <w:t>词首以外的假名</w:t>
      </w:r>
      <w:r>
        <w:rPr>
          <w:rFonts w:hint="eastAsia" w:ascii="MS Mincho" w:hAnsi="MS Mincho" w:eastAsia="MS Mincho" w:cs="MS Mincho"/>
          <w:color w:val="auto"/>
          <w:kern w:val="0"/>
          <w:sz w:val="21"/>
          <w:szCs w:val="21"/>
        </w:rPr>
        <w:t>｢</w:t>
      </w:r>
      <w:r>
        <w:rPr>
          <w:rFonts w:ascii="MS Mincho" w:hAnsi="MS Mincho" w:eastAsia="MS Mincho"/>
          <w:color w:val="auto"/>
          <w:kern w:val="0"/>
          <w:sz w:val="21"/>
          <w:szCs w:val="21"/>
        </w:rPr>
        <w:t>はひふへほ</w:t>
      </w:r>
      <w:r>
        <w:rPr>
          <w:rFonts w:hint="eastAsia" w:ascii="MS Mincho" w:hAnsi="MS Mincho" w:eastAsia="MS Mincho" w:cs="MS Mincho"/>
          <w:color w:val="auto"/>
          <w:kern w:val="0"/>
          <w:sz w:val="21"/>
          <w:szCs w:val="21"/>
        </w:rPr>
        <w:t>｣</w:t>
      </w:r>
      <w:r>
        <w:rPr>
          <w:rFonts w:ascii="MS Mincho" w:hAnsi="MS Mincho" w:eastAsia="MS Mincho"/>
          <w:color w:val="auto"/>
          <w:kern w:val="0"/>
          <w:sz w:val="21"/>
          <w:szCs w:val="21"/>
        </w:rPr>
        <w:t>→</w:t>
      </w:r>
      <w:r>
        <w:rPr>
          <w:rFonts w:hint="eastAsia" w:ascii="MS Mincho" w:hAnsi="MS Mincho" w:eastAsia="MS Mincho" w:cs="MS Mincho"/>
          <w:color w:val="auto"/>
          <w:kern w:val="0"/>
          <w:sz w:val="21"/>
          <w:szCs w:val="21"/>
        </w:rPr>
        <w:t>｢</w:t>
      </w:r>
      <w:r>
        <w:rPr>
          <w:rFonts w:hint="eastAsia" w:ascii="MS Mincho" w:hAnsi="MS Mincho" w:eastAsia="MS Mincho" w:cs="宋体"/>
          <w:color w:val="auto"/>
          <w:kern w:val="0"/>
          <w:sz w:val="21"/>
          <w:szCs w:val="21"/>
        </w:rPr>
        <w:t>わいうえお</w:t>
      </w:r>
      <w:r>
        <w:rPr>
          <w:rFonts w:hint="eastAsia" w:ascii="MS Mincho" w:hAnsi="MS Mincho" w:eastAsia="MS Mincho" w:cs="MS Mincho"/>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hAnsi="宋体"/>
          <w:color w:val="auto"/>
          <w:kern w:val="0"/>
          <w:sz w:val="21"/>
          <w:szCs w:val="21"/>
        </w:rPr>
        <w:t>历史假名的读法</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hAnsi="宋体"/>
          <w:color w:val="auto"/>
          <w:kern w:val="0"/>
          <w:sz w:val="21"/>
          <w:szCs w:val="21"/>
        </w:rPr>
        <w:t>历史假名</w:t>
      </w:r>
    </w:p>
    <w:p>
      <w:pPr>
        <w:keepNext w:val="0"/>
        <w:keepLines w:val="0"/>
        <w:widowControl w:val="0"/>
        <w:kinsoku/>
        <w:overflowPunct/>
        <w:topLinePunct w:val="0"/>
        <w:autoSpaceDE/>
        <w:autoSpaceDN/>
        <w:bidi w:val="0"/>
        <w:snapToGrid w:val="0"/>
        <w:spacing w:line="360" w:lineRule="auto"/>
        <w:textAlignment w:val="auto"/>
        <w:rPr>
          <w:rFonts w:ascii="MS Mincho" w:hAnsi="MS Mincho" w:cs="MS Mincho"/>
          <w:color w:val="auto"/>
          <w:kern w:val="0"/>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olor w:val="auto"/>
          <w:kern w:val="0"/>
          <w:sz w:val="21"/>
          <w:szCs w:val="21"/>
        </w:rPr>
        <w:t>词首以外的假名</w:t>
      </w:r>
      <w:r>
        <w:rPr>
          <w:rFonts w:hint="eastAsia" w:ascii="MS Mincho" w:hAnsi="MS Mincho" w:eastAsia="MS Mincho" w:cs="MS Mincho"/>
          <w:color w:val="auto"/>
          <w:kern w:val="0"/>
          <w:sz w:val="21"/>
          <w:szCs w:val="21"/>
        </w:rPr>
        <w:t>｢</w:t>
      </w:r>
      <w:r>
        <w:rPr>
          <w:rFonts w:ascii="MS Mincho" w:hAnsi="MS Mincho" w:eastAsia="MS Mincho"/>
          <w:color w:val="auto"/>
          <w:kern w:val="0"/>
          <w:sz w:val="21"/>
          <w:szCs w:val="21"/>
        </w:rPr>
        <w:t>はひふへほ</w:t>
      </w:r>
      <w:r>
        <w:rPr>
          <w:rFonts w:hint="eastAsia" w:ascii="MS Mincho" w:hAnsi="MS Mincho" w:eastAsia="MS Mincho" w:cs="MS Mincho"/>
          <w:color w:val="auto"/>
          <w:kern w:val="0"/>
          <w:sz w:val="21"/>
          <w:szCs w:val="21"/>
        </w:rPr>
        <w:t>｣</w:t>
      </w:r>
      <w:r>
        <w:rPr>
          <w:rFonts w:ascii="MS Mincho" w:hAnsi="MS Mincho" w:eastAsia="MS Mincho"/>
          <w:color w:val="auto"/>
          <w:kern w:val="0"/>
          <w:sz w:val="21"/>
          <w:szCs w:val="21"/>
        </w:rPr>
        <w:t>→</w:t>
      </w:r>
      <w:r>
        <w:rPr>
          <w:rFonts w:hint="eastAsia" w:ascii="MS Mincho" w:hAnsi="MS Mincho" w:eastAsia="MS Mincho" w:cs="MS Mincho"/>
          <w:color w:val="auto"/>
          <w:kern w:val="0"/>
          <w:sz w:val="21"/>
          <w:szCs w:val="21"/>
        </w:rPr>
        <w:t>｢</w:t>
      </w:r>
      <w:r>
        <w:rPr>
          <w:rFonts w:hint="eastAsia" w:ascii="MS Mincho" w:hAnsi="MS Mincho" w:eastAsia="MS Mincho" w:cs="宋体"/>
          <w:color w:val="auto"/>
          <w:kern w:val="0"/>
          <w:sz w:val="21"/>
          <w:szCs w:val="21"/>
        </w:rPr>
        <w:t>わいうえお</w:t>
      </w:r>
      <w:r>
        <w:rPr>
          <w:rFonts w:hint="eastAsia" w:ascii="MS Mincho" w:hAnsi="MS Mincho" w:eastAsia="MS Mincho" w:cs="MS Mincho"/>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：伊吕波歌</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4、分析</w:t>
      </w:r>
      <w:r>
        <w:rPr>
          <w:rFonts w:hint="eastAsia" w:ascii="宋体" w:hAnsi="宋体"/>
          <w:color w:val="auto"/>
          <w:sz w:val="21"/>
          <w:szCs w:val="21"/>
        </w:rPr>
        <w:t>：分析历史假名来源，了解历史假名与汉字草书及偏旁部首的关系。</w:t>
      </w:r>
      <w:r>
        <w:rPr>
          <w:rFonts w:ascii="MS Mincho" w:hAnsi="MS Mincho" w:eastAsia="MS Mincho"/>
          <w:color w:val="auto"/>
          <w:kern w:val="0"/>
          <w:sz w:val="21"/>
          <w:szCs w:val="21"/>
        </w:rPr>
        <w:br w:type="textWrapping"/>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ind w:firstLine="1260" w:firstLineChars="600"/>
        <w:textAlignment w:val="auto"/>
        <w:rPr>
          <w:rFonts w:ascii="MS Mincho" w:hAnsi="MS Mincho"/>
          <w:color w:val="auto"/>
          <w:kern w:val="0"/>
          <w:sz w:val="21"/>
          <w:szCs w:val="21"/>
        </w:rPr>
      </w:pPr>
      <w:r>
        <w:rPr>
          <w:rFonts w:hint="eastAsia" w:ascii="MS Mincho" w:hAnsi="MS Mincho"/>
          <w:color w:val="auto"/>
          <w:kern w:val="0"/>
          <w:sz w:val="21"/>
          <w:szCs w:val="21"/>
        </w:rPr>
        <w:t>古文中的读音变化</w:t>
      </w:r>
    </w:p>
    <w:p>
      <w:pPr>
        <w:keepNext w:val="0"/>
        <w:keepLines w:val="0"/>
        <w:widowControl w:val="0"/>
        <w:kinsoku/>
        <w:overflowPunct/>
        <w:topLinePunct w:val="0"/>
        <w:autoSpaceDE/>
        <w:autoSpaceDN/>
        <w:bidi w:val="0"/>
        <w:snapToGrid w:val="0"/>
        <w:spacing w:line="360" w:lineRule="auto"/>
        <w:ind w:firstLine="1260" w:firstLineChars="600"/>
        <w:textAlignment w:val="auto"/>
        <w:rPr>
          <w:rFonts w:ascii="MS Mincho" w:hAnsi="MS Mincho"/>
          <w:color w:val="auto"/>
          <w:kern w:val="0"/>
          <w:sz w:val="21"/>
          <w:szCs w:val="21"/>
        </w:rPr>
      </w:pPr>
      <w:r>
        <w:rPr>
          <w:rFonts w:hint="eastAsia" w:ascii="MS Mincho" w:hAnsi="MS Mincho" w:eastAsia="MS Mincho" w:cs="MS Mincho"/>
          <w:color w:val="auto"/>
          <w:kern w:val="0"/>
          <w:sz w:val="21"/>
          <w:szCs w:val="21"/>
        </w:rPr>
        <w:t>｢</w:t>
      </w:r>
      <w:r>
        <w:rPr>
          <w:rFonts w:hint="eastAsia" w:ascii="MS Mincho" w:hAnsi="MS Mincho" w:eastAsia="MS Mincho" w:cs="宋体"/>
          <w:color w:val="auto"/>
          <w:kern w:val="0"/>
          <w:sz w:val="21"/>
          <w:szCs w:val="21"/>
        </w:rPr>
        <w:t>ア段の音＋う</w:t>
      </w:r>
      <w:r>
        <w:rPr>
          <w:rFonts w:hint="eastAsia" w:ascii="MS Mincho" w:hAnsi="MS Mincho" w:eastAsia="MS Mincho" w:cs="MS Mincho"/>
          <w:color w:val="auto"/>
          <w:kern w:val="0"/>
          <w:sz w:val="21"/>
          <w:szCs w:val="21"/>
        </w:rPr>
        <w:t>｣</w:t>
      </w:r>
      <w:r>
        <w:rPr>
          <w:rFonts w:ascii="MS Mincho" w:hAnsi="MS Mincho" w:eastAsia="MS Mincho"/>
          <w:color w:val="auto"/>
          <w:kern w:val="0"/>
          <w:sz w:val="21"/>
          <w:szCs w:val="21"/>
        </w:rPr>
        <w:t>→</w:t>
      </w:r>
      <w:r>
        <w:rPr>
          <w:rFonts w:hint="eastAsia" w:ascii="MS Mincho" w:hAnsi="MS Mincho" w:eastAsia="MS Mincho" w:cs="MS Mincho"/>
          <w:color w:val="auto"/>
          <w:kern w:val="0"/>
          <w:sz w:val="21"/>
          <w:szCs w:val="21"/>
        </w:rPr>
        <w:t>｢</w:t>
      </w:r>
      <w:r>
        <w:rPr>
          <w:rFonts w:hint="eastAsia" w:ascii="MS Mincho" w:hAnsi="MS Mincho" w:eastAsia="MS Mincho" w:cs="宋体"/>
          <w:color w:val="auto"/>
          <w:kern w:val="0"/>
          <w:sz w:val="21"/>
          <w:szCs w:val="21"/>
        </w:rPr>
        <w:t>オ段＋う</w:t>
      </w:r>
      <w:r>
        <w:rPr>
          <w:rFonts w:hint="eastAsia" w:ascii="MS Mincho" w:hAnsi="MS Mincho" w:eastAsia="MS Mincho" w:cs="MS Mincho"/>
          <w:color w:val="auto"/>
          <w:kern w:val="0"/>
          <w:sz w:val="21"/>
          <w:szCs w:val="21"/>
        </w:rPr>
        <w:t>｣</w:t>
      </w:r>
    </w:p>
    <w:p>
      <w:pPr>
        <w:keepNext w:val="0"/>
        <w:keepLines w:val="0"/>
        <w:widowControl w:val="0"/>
        <w:kinsoku/>
        <w:overflowPunct/>
        <w:topLinePunct w:val="0"/>
        <w:autoSpaceDE/>
        <w:autoSpaceDN/>
        <w:bidi w:val="0"/>
        <w:snapToGrid w:val="0"/>
        <w:spacing w:line="360" w:lineRule="auto"/>
        <w:ind w:firstLine="1260" w:firstLineChars="600"/>
        <w:textAlignment w:val="auto"/>
        <w:rPr>
          <w:rFonts w:ascii="MS Mincho" w:hAnsi="MS Mincho"/>
          <w:color w:val="auto"/>
          <w:kern w:val="0"/>
          <w:sz w:val="21"/>
          <w:szCs w:val="21"/>
        </w:rPr>
      </w:pPr>
      <w:r>
        <w:rPr>
          <w:rFonts w:hint="eastAsia" w:ascii="MS Mincho" w:hAnsi="MS Mincho" w:eastAsia="MS Mincho" w:cs="MS Mincho"/>
          <w:color w:val="auto"/>
          <w:kern w:val="0"/>
          <w:sz w:val="21"/>
          <w:szCs w:val="21"/>
        </w:rPr>
        <w:t>｢</w:t>
      </w:r>
      <w:r>
        <w:rPr>
          <w:rFonts w:hint="eastAsia" w:ascii="MS Mincho" w:hAnsi="MS Mincho" w:eastAsia="MS Mincho" w:cs="宋体"/>
          <w:color w:val="auto"/>
          <w:kern w:val="0"/>
          <w:sz w:val="21"/>
          <w:szCs w:val="21"/>
        </w:rPr>
        <w:t>イ段の音＋う</w:t>
      </w:r>
      <w:r>
        <w:rPr>
          <w:rFonts w:hint="eastAsia" w:ascii="MS Mincho" w:hAnsi="MS Mincho" w:eastAsia="MS Mincho" w:cs="MS Mincho"/>
          <w:color w:val="auto"/>
          <w:kern w:val="0"/>
          <w:sz w:val="21"/>
          <w:szCs w:val="21"/>
        </w:rPr>
        <w:t>｣</w:t>
      </w:r>
      <w:r>
        <w:rPr>
          <w:rFonts w:ascii="MS Mincho" w:hAnsi="MS Mincho" w:eastAsia="MS Mincho"/>
          <w:color w:val="auto"/>
          <w:kern w:val="0"/>
          <w:sz w:val="21"/>
          <w:szCs w:val="21"/>
        </w:rPr>
        <w:t>→</w:t>
      </w:r>
      <w:r>
        <w:rPr>
          <w:rFonts w:hint="eastAsia" w:ascii="MS Mincho" w:hAnsi="MS Mincho" w:eastAsia="MS Mincho" w:cs="MS Mincho"/>
          <w:color w:val="auto"/>
          <w:kern w:val="0"/>
          <w:sz w:val="21"/>
          <w:szCs w:val="21"/>
        </w:rPr>
        <w:t>｢</w:t>
      </w:r>
      <w:r>
        <w:rPr>
          <w:rFonts w:hint="eastAsia" w:ascii="MS Mincho" w:hAnsi="MS Mincho" w:eastAsia="MS Mincho" w:cs="宋体"/>
          <w:color w:val="auto"/>
          <w:kern w:val="0"/>
          <w:sz w:val="21"/>
          <w:szCs w:val="21"/>
        </w:rPr>
        <w:t>イ段＋ゅう</w:t>
      </w:r>
      <w:r>
        <w:rPr>
          <w:rFonts w:hint="eastAsia" w:ascii="MS Mincho" w:hAnsi="MS Mincho" w:eastAsia="MS Mincho" w:cs="MS Mincho"/>
          <w:color w:val="auto"/>
          <w:kern w:val="0"/>
          <w:sz w:val="21"/>
          <w:szCs w:val="21"/>
        </w:rPr>
        <w:t>｣</w:t>
      </w:r>
    </w:p>
    <w:p>
      <w:pPr>
        <w:keepNext w:val="0"/>
        <w:keepLines w:val="0"/>
        <w:widowControl w:val="0"/>
        <w:kinsoku/>
        <w:overflowPunct/>
        <w:topLinePunct w:val="0"/>
        <w:autoSpaceDE/>
        <w:autoSpaceDN/>
        <w:bidi w:val="0"/>
        <w:snapToGrid w:val="0"/>
        <w:spacing w:line="360" w:lineRule="auto"/>
        <w:ind w:firstLine="1260" w:firstLineChars="600"/>
        <w:textAlignment w:val="auto"/>
        <w:rPr>
          <w:color w:val="auto"/>
          <w:sz w:val="21"/>
          <w:szCs w:val="21"/>
        </w:rPr>
      </w:pPr>
      <w:r>
        <w:rPr>
          <w:rFonts w:hint="eastAsia" w:ascii="MS Mincho" w:hAnsi="MS Mincho" w:eastAsia="MS Mincho" w:cs="MS Mincho"/>
          <w:color w:val="auto"/>
          <w:kern w:val="0"/>
          <w:sz w:val="21"/>
          <w:szCs w:val="21"/>
        </w:rPr>
        <w:t>｢</w:t>
      </w:r>
      <w:r>
        <w:rPr>
          <w:rFonts w:hint="eastAsia" w:ascii="MS Mincho" w:hAnsi="MS Mincho" w:eastAsia="MS Mincho" w:cs="宋体"/>
          <w:color w:val="auto"/>
          <w:kern w:val="0"/>
          <w:sz w:val="21"/>
          <w:szCs w:val="21"/>
        </w:rPr>
        <w:t>エ段の音＋う</w:t>
      </w:r>
      <w:r>
        <w:rPr>
          <w:rFonts w:hint="eastAsia" w:ascii="MS Mincho" w:hAnsi="MS Mincho" w:eastAsia="MS Mincho" w:cs="MS Mincho"/>
          <w:color w:val="auto"/>
          <w:kern w:val="0"/>
          <w:sz w:val="21"/>
          <w:szCs w:val="21"/>
        </w:rPr>
        <w:t>｣</w:t>
      </w:r>
      <w:r>
        <w:rPr>
          <w:rFonts w:ascii="MS Mincho" w:hAnsi="MS Mincho" w:eastAsia="MS Mincho"/>
          <w:color w:val="auto"/>
          <w:kern w:val="0"/>
          <w:sz w:val="21"/>
          <w:szCs w:val="21"/>
        </w:rPr>
        <w:t>→</w:t>
      </w:r>
      <w:r>
        <w:rPr>
          <w:rFonts w:hint="eastAsia" w:ascii="MS Mincho" w:hAnsi="MS Mincho" w:eastAsia="MS Mincho" w:cs="MS Mincho"/>
          <w:color w:val="auto"/>
          <w:kern w:val="0"/>
          <w:sz w:val="21"/>
          <w:szCs w:val="21"/>
        </w:rPr>
        <w:t>｢</w:t>
      </w:r>
      <w:r>
        <w:rPr>
          <w:rFonts w:hint="eastAsia" w:ascii="MS Mincho" w:hAnsi="MS Mincho" w:eastAsia="MS Mincho" w:cs="宋体"/>
          <w:color w:val="auto"/>
          <w:kern w:val="0"/>
          <w:sz w:val="21"/>
          <w:szCs w:val="21"/>
        </w:rPr>
        <w:t>イ段＋ょう</w:t>
      </w:r>
      <w:r>
        <w:rPr>
          <w:rFonts w:hint="eastAsia" w:ascii="MS Mincho" w:hAnsi="MS Mincho" w:eastAsia="MS Mincho" w:cs="MS Mincho"/>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：能运用历史假名对日语古文原文及译文进行有效互评。</w:t>
      </w:r>
    </w:p>
    <w:p>
      <w:pPr>
        <w:keepNext w:val="0"/>
        <w:keepLines w:val="0"/>
        <w:widowControl w:val="0"/>
        <w:kinsoku/>
        <w:overflowPunct/>
        <w:topLinePunct w:val="0"/>
        <w:autoSpaceDE/>
        <w:autoSpaceDN/>
        <w:bidi w:val="0"/>
        <w:snapToGrid w:val="0"/>
        <w:spacing w:line="360" w:lineRule="auto"/>
        <w:jc w:val="center"/>
        <w:textAlignment w:val="auto"/>
        <w:rPr>
          <w:rFonts w:hAnsi="宋体"/>
          <w:b/>
          <w:color w:val="auto"/>
          <w:kern w:val="0"/>
          <w:sz w:val="21"/>
          <w:szCs w:val="21"/>
        </w:rPr>
      </w:pPr>
    </w:p>
    <w:p>
      <w:pPr>
        <w:keepNext w:val="0"/>
        <w:keepLines w:val="0"/>
        <w:widowControl w:val="0"/>
        <w:kinsoku/>
        <w:overflowPunct/>
        <w:topLinePunct w:val="0"/>
        <w:autoSpaceDE/>
        <w:autoSpaceDN/>
        <w:bidi w:val="0"/>
        <w:snapToGrid w:val="0"/>
        <w:spacing w:line="360" w:lineRule="auto"/>
        <w:jc w:val="center"/>
        <w:textAlignment w:val="auto"/>
        <w:rPr>
          <w:color w:val="auto"/>
          <w:sz w:val="21"/>
          <w:szCs w:val="21"/>
        </w:rPr>
      </w:pPr>
      <w:r>
        <w:rPr>
          <w:rFonts w:hAnsi="宋体"/>
          <w:b/>
          <w:color w:val="auto"/>
          <w:kern w:val="0"/>
          <w:sz w:val="21"/>
          <w:szCs w:val="21"/>
        </w:rPr>
        <w:t>第</w:t>
      </w:r>
      <w:r>
        <w:rPr>
          <w:rFonts w:hint="eastAsia" w:hAnsi="宋体"/>
          <w:b/>
          <w:color w:val="auto"/>
          <w:kern w:val="0"/>
          <w:sz w:val="21"/>
          <w:szCs w:val="21"/>
        </w:rPr>
        <w:t>二章 汉文基础</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汉文的源流</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汉文的训读规则</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MS Mincho" w:hAnsi="MS Mincho" w:eastAsia="MS Mincho"/>
          <w:color w:val="auto"/>
          <w:sz w:val="21"/>
          <w:szCs w:val="21"/>
          <w:lang w:eastAsia="ja-JP"/>
        </w:rPr>
        <w:t>「</w:t>
      </w:r>
      <w:r>
        <w:rPr>
          <w:rFonts w:hint="eastAsia" w:eastAsia="MS Mincho"/>
          <w:color w:val="auto"/>
          <w:sz w:val="21"/>
          <w:szCs w:val="21"/>
          <w:lang w:eastAsia="ja-JP"/>
        </w:rPr>
        <w:t>書き下ろし文」</w:t>
      </w:r>
      <w:r>
        <w:rPr>
          <w:rFonts w:hint="eastAsia" w:ascii="宋体" w:hAnsi="宋体"/>
          <w:color w:val="auto"/>
          <w:sz w:val="21"/>
          <w:szCs w:val="21"/>
        </w:rPr>
        <w:t>的概念及具体应用</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hAnsi="宋体"/>
          <w:color w:val="auto"/>
          <w:kern w:val="0"/>
          <w:sz w:val="21"/>
          <w:szCs w:val="21"/>
        </w:rPr>
        <w:t>助动词的用法，汉文的训读规则</w:t>
      </w:r>
      <w:r>
        <w:rPr>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eastAsia="MS Mincho"/>
          <w:color w:val="auto"/>
          <w:sz w:val="21"/>
          <w:szCs w:val="21"/>
          <w:lang w:eastAsia="ja-JP"/>
        </w:rPr>
        <w:t>「置き字」</w:t>
      </w:r>
      <w:r>
        <w:rPr>
          <w:rFonts w:hint="eastAsia" w:ascii="MS Mincho" w:hAnsi="MS Mincho"/>
          <w:color w:val="auto"/>
          <w:sz w:val="21"/>
          <w:szCs w:val="21"/>
        </w:rPr>
        <w:t>的概念及应用。</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：中国文言文与日语汉文的转换规则。</w:t>
      </w:r>
    </w:p>
    <w:p>
      <w:pPr>
        <w:keepNext w:val="0"/>
        <w:keepLines w:val="0"/>
        <w:widowControl w:val="0"/>
        <w:kinsoku/>
        <w:overflowPunct/>
        <w:topLinePunct w:val="0"/>
        <w:autoSpaceDE/>
        <w:autoSpaceDN/>
        <w:bidi w:val="0"/>
        <w:snapToGrid w:val="0"/>
        <w:spacing w:line="360" w:lineRule="auto"/>
        <w:textAlignment w:val="auto"/>
        <w:rPr>
          <w:rFonts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hAnsi="宋体"/>
          <w:color w:val="auto"/>
          <w:sz w:val="21"/>
          <w:szCs w:val="21"/>
        </w:rPr>
        <w:t>汉诗的读法</w:t>
      </w:r>
    </w:p>
    <w:p>
      <w:pPr>
        <w:keepNext w:val="0"/>
        <w:keepLines w:val="0"/>
        <w:widowControl w:val="0"/>
        <w:kinsoku/>
        <w:overflowPunct/>
        <w:topLinePunct w:val="0"/>
        <w:autoSpaceDE/>
        <w:autoSpaceDN/>
        <w:bidi w:val="0"/>
        <w:snapToGrid w:val="0"/>
        <w:spacing w:line="360" w:lineRule="auto"/>
        <w:textAlignment w:val="auto"/>
        <w:rPr>
          <w:rFonts w:hAnsi="宋体"/>
          <w:b/>
          <w:color w:val="auto"/>
          <w:sz w:val="21"/>
          <w:szCs w:val="21"/>
        </w:rPr>
      </w:pPr>
      <w:r>
        <w:rPr>
          <w:rFonts w:hint="eastAsia" w:hAnsi="宋体"/>
          <w:b/>
          <w:color w:val="auto"/>
          <w:sz w:val="21"/>
          <w:szCs w:val="21"/>
        </w:rPr>
        <w:t>4、分析：</w:t>
      </w:r>
      <w:r>
        <w:rPr>
          <w:rFonts w:hint="eastAsia" w:ascii="MS Mincho" w:hAnsi="MS Mincho" w:eastAsia="MS Mincho"/>
          <w:color w:val="auto"/>
          <w:sz w:val="21"/>
          <w:szCs w:val="21"/>
          <w:lang w:eastAsia="ja-JP"/>
        </w:rPr>
        <w:t>「返り点」</w:t>
      </w:r>
      <w:r>
        <w:rPr>
          <w:rFonts w:hint="eastAsia" w:ascii="宋体" w:hAnsi="宋体"/>
          <w:color w:val="auto"/>
          <w:sz w:val="21"/>
          <w:szCs w:val="21"/>
        </w:rPr>
        <w:t>的朗读方法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：阅读</w:t>
      </w:r>
      <w:r>
        <w:rPr>
          <w:rFonts w:hint="eastAsia"/>
          <w:color w:val="auto"/>
          <w:sz w:val="21"/>
          <w:szCs w:val="21"/>
        </w:rPr>
        <w:t>汉文《论语》、《守株待兔》等代表篇目。</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：能运用所学汉文基础知识对经典汉文、汉诗及译文进行有效互评。</w:t>
      </w: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rFonts w:hAnsi="宋体"/>
          <w:b/>
          <w:color w:val="auto"/>
          <w:kern w:val="0"/>
          <w:sz w:val="21"/>
          <w:szCs w:val="21"/>
        </w:rPr>
      </w:pPr>
      <w:r>
        <w:rPr>
          <w:rFonts w:hAnsi="宋体"/>
          <w:b/>
          <w:color w:val="auto"/>
          <w:kern w:val="0"/>
          <w:sz w:val="21"/>
          <w:szCs w:val="21"/>
        </w:rPr>
        <w:t>第</w:t>
      </w:r>
      <w:r>
        <w:rPr>
          <w:rFonts w:hint="eastAsia" w:hAnsi="宋体"/>
          <w:b/>
          <w:color w:val="auto"/>
          <w:kern w:val="0"/>
          <w:sz w:val="21"/>
          <w:szCs w:val="21"/>
        </w:rPr>
        <w:t>三章  日语古文篇目选讲</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日本古代文学史的脉络</w:t>
      </w:r>
    </w:p>
    <w:p>
      <w:pPr>
        <w:keepNext w:val="0"/>
        <w:keepLines w:val="0"/>
        <w:widowControl w:val="0"/>
        <w:kinsoku/>
        <w:overflowPunct/>
        <w:topLinePunct w:val="0"/>
        <w:autoSpaceDE/>
        <w:autoSpaceDN/>
        <w:bidi w:val="0"/>
        <w:snapToGrid w:val="0"/>
        <w:spacing w:line="360" w:lineRule="auto"/>
        <w:textAlignment w:val="auto"/>
        <w:rPr>
          <w:rFonts w:ascii="宋体" w:hAnsi="宋体" w:cs="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cs="宋体"/>
          <w:color w:val="auto"/>
          <w:sz w:val="21"/>
          <w:szCs w:val="21"/>
        </w:rPr>
        <w:t>古代敬语的用法</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cs="宋体"/>
          <w:color w:val="auto"/>
          <w:sz w:val="21"/>
          <w:szCs w:val="21"/>
        </w:rPr>
        <w:t>常见古文助动词的用法，系结法则</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（1）古文</w:t>
      </w:r>
      <w:r>
        <w:rPr>
          <w:rFonts w:hint="eastAsia" w:ascii="宋体" w:hAnsi="宋体" w:eastAsia="宋体" w:cs="宋体"/>
          <w:color w:val="auto"/>
          <w:sz w:val="21"/>
          <w:szCs w:val="21"/>
        </w:rPr>
        <w:t>动词、形容词、形容动词的活用变化规则。</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（2）</w:t>
      </w:r>
      <w:r>
        <w:rPr>
          <w:rFonts w:hint="eastAsia" w:ascii="宋体" w:hAnsi="宋体" w:eastAsia="宋体" w:cs="宋体"/>
          <w:color w:val="auto"/>
          <w:sz w:val="21"/>
          <w:szCs w:val="21"/>
        </w:rPr>
        <w:t>常见古文助动词的用法。</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（3）</w:t>
      </w:r>
      <w:r>
        <w:rPr>
          <w:rFonts w:hint="eastAsia" w:ascii="宋体" w:hAnsi="宋体" w:eastAsia="宋体" w:cs="宋体"/>
          <w:color w:val="auto"/>
          <w:sz w:val="21"/>
          <w:szCs w:val="21"/>
        </w:rPr>
        <w:t>系结法则。</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（4）</w:t>
      </w:r>
      <w:r>
        <w:rPr>
          <w:rFonts w:hint="eastAsia" w:ascii="宋体" w:hAnsi="宋体" w:eastAsia="宋体" w:cs="宋体"/>
          <w:color w:val="auto"/>
          <w:sz w:val="21"/>
          <w:szCs w:val="21"/>
        </w:rPr>
        <w:t>初步了解古代敬语的用法。</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color w:val="auto"/>
          <w:sz w:val="21"/>
          <w:szCs w:val="21"/>
        </w:rPr>
        <w:t>古文</w:t>
      </w:r>
      <w:r>
        <w:rPr>
          <w:rFonts w:hint="eastAsia" w:ascii="宋体" w:hAnsi="宋体" w:cs="宋体"/>
          <w:color w:val="auto"/>
          <w:sz w:val="21"/>
          <w:szCs w:val="21"/>
        </w:rPr>
        <w:t>动词、形容词、形容动词的活用变化规则。</w:t>
      </w:r>
    </w:p>
    <w:p>
      <w:pPr>
        <w:keepNext w:val="0"/>
        <w:keepLines w:val="0"/>
        <w:widowControl w:val="0"/>
        <w:kinsoku/>
        <w:overflowPunct/>
        <w:topLinePunct w:val="0"/>
        <w:autoSpaceDE/>
        <w:autoSpaceDN/>
        <w:bidi w:val="0"/>
        <w:snapToGrid w:val="0"/>
        <w:spacing w:line="360" w:lineRule="auto"/>
        <w:textAlignment w:val="auto"/>
        <w:rPr>
          <w:rFonts w:ascii="宋体" w:hAnsi="宋体" w:cs="宋体"/>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sz w:val="21"/>
          <w:szCs w:val="21"/>
        </w:rPr>
        <w:t>系结法则</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rFonts w:hint="eastAsia" w:hAnsi="宋体"/>
          <w:color w:val="auto"/>
          <w:sz w:val="21"/>
          <w:szCs w:val="21"/>
        </w:rPr>
        <w:t>和歌、俳句的读法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4、分析：</w:t>
      </w:r>
      <w:r>
        <w:rPr>
          <w:rFonts w:hint="eastAsia" w:ascii="宋体" w:hAnsi="宋体"/>
          <w:color w:val="auto"/>
          <w:sz w:val="21"/>
          <w:szCs w:val="21"/>
        </w:rPr>
        <w:t>动词活用词尾的分布及动词类型命名原则</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hAnsi="宋体"/>
          <w:color w:val="auto"/>
          <w:sz w:val="21"/>
          <w:szCs w:val="21"/>
        </w:rPr>
        <w:t>阅读古文代表性篇目</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：能运用所学文语文法知识对日本古典文章及和歌、俳句进行有效互评。</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lang w:val="en-US" w:eastAsia="zh-CN"/>
        </w:rPr>
        <w:t>三</w:t>
      </w:r>
      <w:r>
        <w:rPr>
          <w:rFonts w:hint="eastAsia" w:asciiTheme="majorEastAsia" w:hAnsiTheme="majorEastAsia" w:eastAsiaTheme="majorEastAsia" w:cstheme="majorEastAsia"/>
          <w:b/>
          <w:bCs/>
          <w:color w:val="auto"/>
          <w:kern w:val="0"/>
          <w:sz w:val="21"/>
          <w:szCs w:val="21"/>
        </w:rPr>
        <w:t>、考核方式</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1.过程性考核：</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rFonts w:hint="eastAsia" w:ascii="宋体" w:hAnsi="宋体"/>
          <w:color w:val="auto"/>
          <w:sz w:val="21"/>
          <w:szCs w:val="21"/>
        </w:rPr>
        <w:t>将学生课前预习、出勤情况，课堂表现，课后作业等学习过程全面纳入课程过程性考核体系，比重：40%-50%。学习过程性考核方式有翻译、口头展示、问答等，涉及学生在课前活动中的表现、课堂参与程度及表现、学习任务完成情况、平时小测试的表现等，兼顾听说读写译多项技能、自主学习能力、创新思维和批判性思维能力、思想道德素质等，侧重对学生学习态度和进步程度的评价。</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2.终结性考核：</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期末考核方式一般为闭卷考试，考试时间为120分钟。考试题型主要有填空、选择、</w:t>
      </w:r>
      <w:r>
        <w:rPr>
          <w:color w:val="auto"/>
          <w:sz w:val="21"/>
          <w:szCs w:val="21"/>
        </w:rPr>
        <w:t>古文概念解释、古文翻译、撰写</w:t>
      </w:r>
      <w:r>
        <w:rPr>
          <w:rFonts w:hint="eastAsia"/>
          <w:color w:val="auto"/>
          <w:sz w:val="21"/>
          <w:szCs w:val="21"/>
        </w:rPr>
        <w:t>古文评论</w:t>
      </w:r>
      <w:r>
        <w:rPr>
          <w:color w:val="auto"/>
          <w:sz w:val="21"/>
          <w:szCs w:val="21"/>
        </w:rPr>
        <w:t>等</w:t>
      </w:r>
      <w:r>
        <w:rPr>
          <w:rFonts w:hint="eastAsia" w:ascii="宋体" w:hAnsi="宋体"/>
          <w:color w:val="auto"/>
          <w:sz w:val="21"/>
          <w:szCs w:val="21"/>
        </w:rPr>
        <w:t>。也可采用提交小论文</w:t>
      </w:r>
      <w:r>
        <w:rPr>
          <w:rFonts w:hint="eastAsia" w:ascii="宋体" w:hAnsi="宋体"/>
          <w:color w:val="auto"/>
          <w:sz w:val="21"/>
          <w:szCs w:val="21"/>
          <w:lang w:eastAsia="zh-CN"/>
        </w:rPr>
        <w:t>等</w:t>
      </w:r>
      <w:r>
        <w:rPr>
          <w:rFonts w:hint="eastAsia" w:ascii="宋体" w:hAnsi="宋体"/>
          <w:color w:val="auto"/>
          <w:sz w:val="21"/>
          <w:szCs w:val="21"/>
        </w:rPr>
        <w:t>期末考试方式。比重：50%-60%。</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Cs/>
          <w:color w:val="auto"/>
          <w:kern w:val="0"/>
          <w:sz w:val="21"/>
          <w:szCs w:val="21"/>
        </w:rPr>
      </w:pPr>
      <w:r>
        <w:rPr>
          <w:rFonts w:hint="eastAsia" w:hAnsi="宋体"/>
          <w:b/>
          <w:bCs/>
          <w:color w:val="auto"/>
          <w:kern w:val="0"/>
          <w:sz w:val="21"/>
          <w:szCs w:val="21"/>
        </w:rPr>
        <w:t>3.课程综合考核：</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总成绩 = 平时成绩（40%-50%）+期末成绩（50%-60%）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lang w:val="en-US" w:eastAsia="zh-CN"/>
        </w:rPr>
        <w:t>四</w:t>
      </w:r>
      <w:r>
        <w:rPr>
          <w:rFonts w:hint="eastAsia" w:asciiTheme="majorEastAsia" w:hAnsiTheme="majorEastAsia" w:eastAsiaTheme="majorEastAsia" w:cstheme="majorEastAsia"/>
          <w:b/>
          <w:bCs/>
          <w:color w:val="auto"/>
          <w:kern w:val="0"/>
          <w:sz w:val="21"/>
          <w:szCs w:val="21"/>
        </w:rPr>
        <w:t>、成绩评定</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1.平时成绩：</w:t>
      </w:r>
      <w:r>
        <w:rPr>
          <w:rFonts w:hint="eastAsia" w:ascii="宋体" w:hAnsi="宋体"/>
          <w:bCs/>
          <w:color w:val="auto"/>
          <w:sz w:val="21"/>
          <w:szCs w:val="21"/>
        </w:rPr>
        <w:t>上课出席率，听课情况，课堂讨论是否积极，作业完成情况等。占</w:t>
      </w:r>
      <w:r>
        <w:rPr>
          <w:rFonts w:hint="eastAsia" w:ascii="宋体" w:hAnsi="宋体"/>
          <w:color w:val="auto"/>
          <w:sz w:val="21"/>
          <w:szCs w:val="21"/>
        </w:rPr>
        <w:t>40%-50%</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rFonts w:hint="eastAsia" w:ascii="宋体" w:hAnsi="宋体"/>
          <w:color w:val="auto"/>
          <w:sz w:val="21"/>
          <w:szCs w:val="21"/>
        </w:rPr>
        <w:t>2.期末成绩：笔试闭卷</w:t>
      </w:r>
      <w:r>
        <w:rPr>
          <w:rFonts w:hint="eastAsia" w:ascii="宋体" w:hAnsi="宋体"/>
          <w:color w:val="auto"/>
          <w:sz w:val="21"/>
          <w:szCs w:val="21"/>
          <w:lang w:eastAsia="zh-CN"/>
        </w:rPr>
        <w:t>或提交小论文等</w:t>
      </w:r>
      <w:r>
        <w:rPr>
          <w:rFonts w:hint="eastAsia" w:ascii="宋体" w:hAnsi="宋体"/>
          <w:color w:val="auto"/>
          <w:sz w:val="21"/>
          <w:szCs w:val="21"/>
        </w:rPr>
        <w:t>，占50%-60%</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3.综合成绩：平时成绩（40%-50%）+期末成绩（50%-60%）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五</w:t>
      </w:r>
      <w:r>
        <w:rPr>
          <w:rFonts w:hint="eastAsia" w:ascii="宋体" w:hAnsi="宋体"/>
          <w:b/>
          <w:color w:val="auto"/>
          <w:sz w:val="21"/>
          <w:szCs w:val="21"/>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日常教学中仔细记录学生的出席情况、课堂参与情况以及讨论发言的情况，结合学生的作业完成情况，给与平时成绩评价，并及时向学生反馈。通过平时听写、背诵及小测试等方式，及时掌握学生的掌握情况，进行有针对性的复习和辅导。通过期末考试，结合平时成绩，对学生进行综合评价。通过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lang w:val="en-US"/>
        </w:rPr>
      </w:pPr>
      <w:r>
        <w:rPr>
          <w:rFonts w:hint="eastAsia" w:ascii="宋体" w:hAnsi="宋体"/>
          <w:color w:val="auto"/>
          <w:sz w:val="21"/>
          <w:szCs w:val="21"/>
          <w:lang w:val="en-US"/>
        </w:rPr>
        <w:br w:type="page"/>
      </w:r>
    </w:p>
    <w:p>
      <w:pPr>
        <w:pStyle w:val="2"/>
        <w:bidi w:val="0"/>
        <w:rPr>
          <w:color w:val="auto"/>
        </w:rPr>
      </w:pPr>
      <w:bookmarkStart w:id="229" w:name="_Toc20286"/>
      <w:r>
        <w:rPr>
          <w:rFonts w:hint="eastAsia"/>
          <w:color w:val="auto"/>
          <w:lang w:val="en-US" w:eastAsia="zh-CN"/>
        </w:rPr>
        <w:t>农业日语考核大纲</w:t>
      </w:r>
      <w:bookmarkEnd w:id="229"/>
    </w:p>
    <w:p>
      <w:pPr>
        <w:keepNext w:val="0"/>
        <w:keepLines w:val="0"/>
        <w:widowControl w:val="0"/>
        <w:kinsoku/>
        <w:overflowPunct/>
        <w:topLinePunct w:val="0"/>
        <w:autoSpaceDE/>
        <w:autoSpaceDN/>
        <w:bidi w:val="0"/>
        <w:snapToGrid w:val="0"/>
        <w:spacing w:line="360" w:lineRule="auto"/>
        <w:jc w:val="center"/>
        <w:textAlignment w:val="auto"/>
        <w:rPr>
          <w:rFonts w:hAnsi="宋体"/>
          <w:color w:val="auto"/>
          <w:sz w:val="24"/>
          <w:szCs w:val="24"/>
        </w:rPr>
      </w:pPr>
      <w:r>
        <w:rPr>
          <w:rFonts w:hint="eastAsia" w:hAnsi="宋体" w:cs="宋体"/>
          <w:color w:val="auto"/>
          <w:sz w:val="24"/>
          <w:szCs w:val="24"/>
        </w:rPr>
        <w:t>（</w:t>
      </w:r>
      <w:r>
        <w:rPr>
          <w:rFonts w:hint="default" w:ascii="Times New Roman" w:hAnsi="Times New Roman" w:cs="Times New Roman"/>
          <w:color w:val="auto"/>
          <w:sz w:val="24"/>
          <w:szCs w:val="24"/>
        </w:rPr>
        <w:t>Agricultural Japanese</w:t>
      </w:r>
      <w:r>
        <w:rPr>
          <w:rFonts w:hint="eastAsia" w:hAnsi="宋体" w:cs="宋体"/>
          <w:color w:val="auto"/>
          <w:sz w:val="24"/>
          <w:szCs w:val="24"/>
        </w:rPr>
        <w:t>）</w:t>
      </w:r>
    </w:p>
    <w:p>
      <w:pPr>
        <w:keepNext w:val="0"/>
        <w:keepLines w:val="0"/>
        <w:widowControl w:val="0"/>
        <w:kinsoku/>
        <w:overflowPunct/>
        <w:topLinePunct w:val="0"/>
        <w:autoSpaceDE/>
        <w:autoSpaceDN/>
        <w:bidi w:val="0"/>
        <w:snapToGrid w:val="0"/>
        <w:spacing w:line="360" w:lineRule="auto"/>
        <w:jc w:val="center"/>
        <w:textAlignment w:val="auto"/>
        <w:rPr>
          <w:rFonts w:hint="eastAsia"/>
          <w:b/>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cs="宋体"/>
                <w:b w:val="0"/>
                <w:bCs w:val="0"/>
                <w:color w:val="auto"/>
                <w:sz w:val="21"/>
                <w:szCs w:val="21"/>
              </w:rPr>
              <w:t>15062398</w:t>
            </w:r>
          </w:p>
        </w:tc>
        <w:tc>
          <w:tcPr>
            <w:tcW w:w="2649"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3429"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lang w:val="en-US"/>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eastAsia="zh-CN"/>
              </w:rPr>
            </w:pPr>
            <w:r>
              <w:rPr>
                <w:rFonts w:hint="eastAsia" w:ascii="宋体" w:hAnsi="宋体"/>
                <w:b/>
                <w:bCs/>
                <w:color w:val="auto"/>
                <w:sz w:val="21"/>
                <w:szCs w:val="21"/>
              </w:rPr>
              <w:t>主撰人：</w:t>
            </w:r>
            <w:r>
              <w:rPr>
                <w:rFonts w:hint="eastAsia" w:ascii="宋体" w:hAnsi="宋体"/>
                <w:b w:val="0"/>
                <w:bCs w:val="0"/>
                <w:color w:val="auto"/>
                <w:sz w:val="21"/>
                <w:szCs w:val="21"/>
                <w:lang w:eastAsia="zh-CN"/>
              </w:rPr>
              <w:t>余亮</w:t>
            </w:r>
          </w:p>
        </w:tc>
        <w:tc>
          <w:tcPr>
            <w:tcW w:w="2649"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b w:val="0"/>
                <w:bCs w:val="0"/>
                <w:color w:val="auto"/>
                <w:sz w:val="21"/>
                <w:szCs w:val="21"/>
              </w:rPr>
              <w:t>邱丽君</w:t>
            </w:r>
          </w:p>
        </w:tc>
        <w:tc>
          <w:tcPr>
            <w:tcW w:w="3429"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bCs/>
                <w:color w:val="auto"/>
                <w:sz w:val="21"/>
                <w:szCs w:val="21"/>
                <w:lang w:eastAsia="zh-CN"/>
              </w:rPr>
              <w:t>：</w:t>
            </w:r>
            <w:r>
              <w:rPr>
                <w:rFonts w:hint="eastAsia" w:ascii="宋体" w:hAnsi="宋体"/>
                <w:b w:val="0"/>
                <w:bCs w:val="0"/>
                <w:color w:val="auto"/>
                <w:sz w:val="21"/>
                <w:szCs w:val="21"/>
              </w:rPr>
              <w:t>20</w:t>
            </w:r>
            <w:r>
              <w:rPr>
                <w:rFonts w:hint="eastAsia" w:ascii="宋体" w:hAnsi="宋体"/>
                <w:b w:val="0"/>
                <w:bCs w:val="0"/>
                <w:color w:val="auto"/>
                <w:sz w:val="21"/>
                <w:szCs w:val="21"/>
                <w:lang w:val="en-US" w:eastAsia="zh-CN"/>
              </w:rPr>
              <w:t>23.6</w:t>
            </w:r>
          </w:p>
        </w:tc>
      </w:tr>
    </w:tbl>
    <w:p>
      <w:pPr>
        <w:pStyle w:val="30"/>
        <w:keepNext w:val="0"/>
        <w:keepLines w:val="0"/>
        <w:widowControl w:val="0"/>
        <w:numPr>
          <w:ilvl w:val="0"/>
          <w:numId w:val="0"/>
        </w:numPr>
        <w:kinsoku/>
        <w:overflowPunct/>
        <w:topLinePunct w:val="0"/>
        <w:autoSpaceDE/>
        <w:autoSpaceDN/>
        <w:bidi w:val="0"/>
        <w:snapToGrid w:val="0"/>
        <w:spacing w:line="360" w:lineRule="auto"/>
        <w:ind w:left="440" w:leftChars="0" w:hanging="440" w:firstLineChars="0"/>
        <w:jc w:val="left"/>
        <w:textAlignment w:val="auto"/>
        <w:outlineLvl w:val="1"/>
        <w:rPr>
          <w:rFonts w:hint="default" w:ascii="宋体" w:hAnsi="宋体" w:eastAsia="宋体" w:cs="宋体"/>
          <w:b/>
          <w:bCs/>
          <w:color w:val="auto"/>
          <w:kern w:val="0"/>
          <w:sz w:val="21"/>
          <w:szCs w:val="21"/>
          <w:lang w:val="en-US" w:eastAsia="zh-CN" w:bidi="ar-SA"/>
        </w:rPr>
      </w:pPr>
    </w:p>
    <w:p>
      <w:pPr>
        <w:pStyle w:val="30"/>
        <w:keepNext w:val="0"/>
        <w:keepLines w:val="0"/>
        <w:widowControl w:val="0"/>
        <w:numPr>
          <w:ilvl w:val="0"/>
          <w:numId w:val="0"/>
        </w:numPr>
        <w:kinsoku/>
        <w:overflowPunct/>
        <w:topLinePunct w:val="0"/>
        <w:autoSpaceDE/>
        <w:autoSpaceDN/>
        <w:bidi w:val="0"/>
        <w:snapToGrid w:val="0"/>
        <w:spacing w:line="360" w:lineRule="auto"/>
        <w:ind w:left="440" w:leftChars="0" w:hanging="440" w:firstLineChars="0"/>
        <w:jc w:val="left"/>
        <w:textAlignment w:val="auto"/>
        <w:outlineLvl w:val="1"/>
        <w:rPr>
          <w:rFonts w:hint="eastAsia" w:ascii="宋体" w:hAnsi="宋体" w:cs="宋体"/>
          <w:b/>
          <w:bCs/>
          <w:color w:val="auto"/>
          <w:kern w:val="0"/>
          <w:sz w:val="21"/>
          <w:szCs w:val="21"/>
        </w:rPr>
      </w:pPr>
      <w:r>
        <w:rPr>
          <w:rFonts w:hint="default" w:ascii="宋体" w:hAnsi="宋体" w:eastAsia="宋体" w:cs="宋体"/>
          <w:b/>
          <w:bCs/>
          <w:color w:val="auto"/>
          <w:kern w:val="0"/>
          <w:sz w:val="21"/>
          <w:szCs w:val="21"/>
          <w:lang w:val="en-US" w:eastAsia="zh-CN" w:bidi="ar-SA"/>
        </w:rPr>
        <w:t>一、</w:t>
      </w:r>
      <w:r>
        <w:rPr>
          <w:rFonts w:hint="eastAsia" w:ascii="宋体" w:hAnsi="宋体" w:cs="宋体"/>
          <w:b/>
          <w:bCs/>
          <w:color w:val="auto"/>
          <w:kern w:val="0"/>
          <w:sz w:val="21"/>
          <w:szCs w:val="21"/>
        </w:rPr>
        <w:t>课程的性质和地位</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rFonts w:hint="eastAsia" w:ascii="宋体" w:hAnsi="宋体" w:cs="宋体"/>
          <w:b/>
          <w:bCs/>
          <w:color w:val="auto"/>
          <w:kern w:val="0"/>
          <w:sz w:val="21"/>
          <w:szCs w:val="21"/>
        </w:rPr>
      </w:pPr>
      <w:r>
        <w:rPr>
          <w:rFonts w:hint="eastAsia"/>
          <w:color w:val="auto"/>
          <w:sz w:val="21"/>
          <w:szCs w:val="21"/>
        </w:rPr>
        <w:t>本课程是我院为</w:t>
      </w:r>
      <w:r>
        <w:rPr>
          <w:rFonts w:hint="eastAsia"/>
          <w:color w:val="auto"/>
          <w:sz w:val="21"/>
          <w:szCs w:val="21"/>
          <w:lang w:val="en-US" w:eastAsia="zh-CN"/>
        </w:rPr>
        <w:t>日语</w:t>
      </w:r>
      <w:r>
        <w:rPr>
          <w:rFonts w:hint="eastAsia"/>
          <w:color w:val="auto"/>
          <w:sz w:val="21"/>
          <w:szCs w:val="21"/>
        </w:rPr>
        <w:t>专业</w:t>
      </w:r>
      <w:r>
        <w:rPr>
          <w:rFonts w:hint="eastAsia"/>
          <w:color w:val="auto"/>
          <w:sz w:val="21"/>
          <w:szCs w:val="21"/>
          <w:lang w:val="en-US" w:eastAsia="zh-CN"/>
        </w:rPr>
        <w:t>三</w:t>
      </w:r>
      <w:r>
        <w:rPr>
          <w:rFonts w:hint="eastAsia"/>
          <w:color w:val="auto"/>
          <w:sz w:val="21"/>
          <w:szCs w:val="21"/>
        </w:rPr>
        <w:t>年级学生开设的选修课。</w:t>
      </w:r>
      <w:r>
        <w:rPr>
          <w:rFonts w:hint="eastAsia"/>
          <w:color w:val="auto"/>
          <w:sz w:val="21"/>
          <w:szCs w:val="21"/>
          <w:lang w:eastAsia="zh-CN"/>
        </w:rPr>
        <w:t>使用《</w:t>
      </w:r>
      <w:r>
        <w:rPr>
          <w:rFonts w:hint="eastAsia"/>
          <w:color w:val="auto"/>
          <w:sz w:val="21"/>
          <w:szCs w:val="21"/>
          <w:lang w:val="en-US" w:eastAsia="zh-CN"/>
        </w:rPr>
        <w:t>农业日本语</w:t>
      </w:r>
      <w:r>
        <w:rPr>
          <w:rFonts w:hint="eastAsia"/>
          <w:color w:val="auto"/>
          <w:sz w:val="21"/>
          <w:szCs w:val="21"/>
          <w:lang w:eastAsia="zh-CN"/>
        </w:rPr>
        <w:t>》作为教材进行授课，是一门提高学生综合人文素养的拓展型课程。本课程以日语科技语言知识与应用技能、学习策略和跨文化交际为主要内容，通过农业</w:t>
      </w:r>
      <w:r>
        <w:rPr>
          <w:rFonts w:hint="eastAsia"/>
          <w:color w:val="auto"/>
          <w:sz w:val="21"/>
          <w:szCs w:val="21"/>
          <w:lang w:val="en-US" w:eastAsia="zh-CN"/>
        </w:rPr>
        <w:t>日语词汇讲授，农业</w:t>
      </w:r>
      <w:r>
        <w:rPr>
          <w:rFonts w:hint="eastAsia"/>
          <w:color w:val="auto"/>
          <w:sz w:val="21"/>
          <w:szCs w:val="21"/>
          <w:lang w:eastAsia="zh-CN"/>
        </w:rPr>
        <w:t>文献的文本实训，</w:t>
      </w:r>
      <w:r>
        <w:rPr>
          <w:rFonts w:hint="eastAsia"/>
          <w:color w:val="auto"/>
          <w:sz w:val="21"/>
          <w:szCs w:val="21"/>
          <w:lang w:val="en-US" w:eastAsia="zh-CN"/>
        </w:rPr>
        <w:t>使</w:t>
      </w:r>
      <w:r>
        <w:rPr>
          <w:rFonts w:hint="eastAsia"/>
          <w:color w:val="auto"/>
          <w:sz w:val="21"/>
          <w:szCs w:val="21"/>
        </w:rPr>
        <w:t>学生在学习日语的同时对农业的发展</w:t>
      </w:r>
      <w:r>
        <w:rPr>
          <w:rFonts w:hint="eastAsia"/>
          <w:color w:val="auto"/>
          <w:sz w:val="21"/>
          <w:szCs w:val="21"/>
          <w:lang w:val="en-US" w:eastAsia="zh-CN"/>
        </w:rPr>
        <w:t>规律</w:t>
      </w:r>
      <w:r>
        <w:rPr>
          <w:rFonts w:hint="eastAsia"/>
          <w:color w:val="auto"/>
          <w:sz w:val="21"/>
          <w:szCs w:val="21"/>
        </w:rPr>
        <w:t>有所了解</w:t>
      </w:r>
      <w:r>
        <w:rPr>
          <w:rFonts w:hint="eastAsia"/>
          <w:color w:val="auto"/>
          <w:sz w:val="21"/>
          <w:szCs w:val="21"/>
          <w:lang w:eastAsia="zh-CN"/>
        </w:rPr>
        <w:t>，为今后从事农业科技、管理、教育等工作打好理论基础，同时培养学生从宏观上分析农业问题、解决农业问题的能力，以较好地适应我国农业现代化发展的需要</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color w:val="auto"/>
          <w:sz w:val="21"/>
          <w:szCs w:val="21"/>
        </w:rPr>
      </w:pPr>
      <w:r>
        <w:rPr>
          <w:rFonts w:hint="eastAsia" w:ascii="宋体" w:hAnsi="宋体"/>
          <w:bCs/>
          <w:color w:val="auto"/>
          <w:sz w:val="21"/>
          <w:szCs w:val="21"/>
        </w:rPr>
        <w:t xml:space="preserve"> </w:t>
      </w:r>
      <w:r>
        <w:rPr>
          <w:rFonts w:hint="eastAsia"/>
          <w:color w:val="auto"/>
          <w:sz w:val="21"/>
          <w:szCs w:val="21"/>
        </w:rPr>
        <w:t>通过本课程的学习，使学生在扩大词汇量的同时，增加农业知识</w:t>
      </w:r>
      <w:r>
        <w:rPr>
          <w:rFonts w:hint="eastAsia"/>
          <w:color w:val="auto"/>
          <w:sz w:val="21"/>
          <w:szCs w:val="21"/>
          <w:lang w:eastAsia="zh-CN"/>
        </w:rPr>
        <w:t>，培养学生的科技文献阅读能力，使他们在今后工作和社会交往中能用日语有效地进行科技信息交流，同时增强其自主学习能力、提高综合文化素养</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第一章  </w:t>
      </w:r>
      <w:r>
        <w:rPr>
          <w:rFonts w:hint="eastAsia"/>
          <w:b/>
          <w:bCs/>
          <w:color w:val="auto"/>
          <w:kern w:val="0"/>
          <w:sz w:val="21"/>
          <w:szCs w:val="21"/>
          <w:lang w:val="en-US" w:eastAsia="zh-CN"/>
        </w:rPr>
        <w:t>基础农业日语词汇</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color w:val="auto"/>
          <w:sz w:val="21"/>
          <w:szCs w:val="21"/>
          <w:lang w:eastAsia="zh-CN"/>
        </w:rPr>
      </w:pPr>
      <w:r>
        <w:rPr>
          <w:rFonts w:hint="eastAsia" w:ascii="宋体" w:hAnsi="宋体"/>
          <w:b/>
          <w:color w:val="auto"/>
          <w:sz w:val="21"/>
          <w:szCs w:val="21"/>
          <w:lang w:eastAsia="zh-CN"/>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color w:val="auto"/>
          <w:kern w:val="0"/>
          <w:sz w:val="21"/>
          <w:szCs w:val="21"/>
          <w:lang w:val="en-US" w:eastAsia="zh-CN"/>
        </w:rPr>
        <w:t>基础农业日语词汇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color w:val="auto"/>
          <w:kern w:val="0"/>
          <w:sz w:val="21"/>
          <w:szCs w:val="21"/>
          <w:lang w:val="en-US" w:eastAsia="zh-CN"/>
        </w:rPr>
        <w:t>农业相关术语日语表达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color w:val="auto"/>
          <w:sz w:val="21"/>
          <w:szCs w:val="21"/>
          <w:lang w:val="en-US" w:eastAsia="zh-CN"/>
        </w:rPr>
        <w:t>常用农副产品的日语表达</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bCs/>
          <w:color w:val="auto"/>
          <w:sz w:val="21"/>
          <w:szCs w:val="21"/>
          <w:lang w:eastAsia="ja-JP"/>
        </w:rPr>
      </w:pPr>
      <w:r>
        <w:rPr>
          <w:rFonts w:hint="eastAsia" w:ascii="MS Mincho" w:hAnsi="MS Mincho" w:eastAsia="MS Mincho"/>
          <w:bCs/>
          <w:color w:val="auto"/>
          <w:sz w:val="21"/>
          <w:szCs w:val="21"/>
          <w:lang w:eastAsia="ja-JP"/>
        </w:rPr>
        <w:t>農業、農民、農村、農法、農協</w:t>
      </w:r>
      <w:r>
        <w:rPr>
          <w:rFonts w:hint="eastAsia" w:ascii="MS Mincho" w:hAnsi="MS Mincho" w:eastAsia="宋体"/>
          <w:bCs/>
          <w:color w:val="auto"/>
          <w:sz w:val="21"/>
          <w:szCs w:val="21"/>
          <w:lang w:eastAsia="ja-JP"/>
        </w:rPr>
        <w:t>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w:t>
      </w:r>
      <w:r>
        <w:rPr>
          <w:rFonts w:hint="eastAsia"/>
          <w:color w:val="auto"/>
          <w:kern w:val="0"/>
          <w:sz w:val="21"/>
          <w:szCs w:val="21"/>
          <w:lang w:val="en-US" w:eastAsia="zh-CN"/>
        </w:rPr>
        <w:t>基础农业日语词汇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olor w:val="auto"/>
          <w:sz w:val="21"/>
          <w:szCs w:val="21"/>
          <w:lang w:val="en-US" w:eastAsia="zh-CN"/>
        </w:rPr>
        <w:t>农业的一般构成</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color w:val="auto"/>
          <w:sz w:val="21"/>
          <w:szCs w:val="21"/>
          <w:lang w:val="en-US" w:eastAsia="zh-CN"/>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olor w:val="auto"/>
          <w:sz w:val="21"/>
          <w:szCs w:val="21"/>
          <w:lang w:val="en-US" w:eastAsia="zh-CN"/>
        </w:rPr>
        <w:t>基本农业术语的表述</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val="0"/>
          <w:color w:val="auto"/>
          <w:sz w:val="21"/>
          <w:szCs w:val="21"/>
          <w:lang w:val="en-US" w:eastAsia="zh-CN"/>
        </w:rPr>
        <w:t>日本农业产业的</w:t>
      </w:r>
      <w:r>
        <w:rPr>
          <w:rFonts w:hint="eastAsia" w:ascii="宋体" w:hAnsi="宋体"/>
          <w:color w:val="auto"/>
          <w:sz w:val="21"/>
          <w:szCs w:val="21"/>
          <w:lang w:val="en-US" w:eastAsia="zh-CN"/>
        </w:rPr>
        <w:t>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color w:val="auto"/>
          <w:sz w:val="21"/>
          <w:szCs w:val="21"/>
          <w:lang w:val="en-US" w:eastAsia="zh-CN"/>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olor w:val="auto"/>
          <w:sz w:val="21"/>
          <w:szCs w:val="21"/>
          <w:lang w:val="en-US" w:eastAsia="zh-CN"/>
        </w:rPr>
        <w:t>进行相关文献的阅读及翻译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lang w:eastAsia="zh-CN"/>
        </w:rPr>
        <w:t>是否能够熟练掌握</w:t>
      </w:r>
      <w:r>
        <w:rPr>
          <w:rFonts w:hint="eastAsia"/>
          <w:color w:val="auto"/>
          <w:kern w:val="0"/>
          <w:sz w:val="21"/>
          <w:szCs w:val="21"/>
          <w:lang w:val="en-US" w:eastAsia="zh-CN"/>
        </w:rPr>
        <w:t>农业相关术语日语表达</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第二章  </w:t>
      </w:r>
      <w:r>
        <w:rPr>
          <w:rFonts w:hint="eastAsia"/>
          <w:b/>
          <w:bCs/>
          <w:color w:val="auto"/>
          <w:kern w:val="0"/>
          <w:sz w:val="21"/>
          <w:szCs w:val="21"/>
          <w:lang w:val="en-US" w:eastAsia="zh-CN"/>
        </w:rPr>
        <w:t>种植业相关农业日语</w:t>
      </w:r>
      <w:r>
        <w:rPr>
          <w:b/>
          <w:bCs/>
          <w:color w:val="auto"/>
          <w:kern w:val="0"/>
          <w:sz w:val="21"/>
          <w:szCs w:val="21"/>
        </w:rPr>
        <w:t> </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color w:val="auto"/>
          <w:sz w:val="21"/>
          <w:szCs w:val="21"/>
          <w:lang w:eastAsia="zh-CN"/>
        </w:rPr>
      </w:pPr>
      <w:r>
        <w:rPr>
          <w:rFonts w:hint="eastAsia" w:ascii="宋体" w:hAnsi="宋体"/>
          <w:b/>
          <w:color w:val="auto"/>
          <w:sz w:val="21"/>
          <w:szCs w:val="21"/>
          <w:lang w:eastAsia="zh-CN"/>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cs="宋体"/>
          <w:color w:val="auto"/>
          <w:kern w:val="0"/>
          <w:sz w:val="21"/>
          <w:szCs w:val="21"/>
          <w:lang w:val="en-US" w:eastAsia="zh-CN"/>
        </w:rPr>
        <w:t>了解种植业相关农业日语</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color w:val="auto"/>
          <w:kern w:val="0"/>
          <w:sz w:val="21"/>
          <w:szCs w:val="21"/>
          <w:lang w:val="en-US" w:eastAsia="zh-CN"/>
        </w:rPr>
        <w:t>常见粮食、农作物日语表达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 w:val="0"/>
          <w:bCs w:val="0"/>
          <w:color w:val="auto"/>
          <w:sz w:val="21"/>
          <w:szCs w:val="21"/>
          <w:lang w:val="en-US" w:eastAsia="zh-CN"/>
        </w:rPr>
        <w:t>掌握常见蔬菜、水果等词汇日语表达</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MS Mincho"/>
          <w:bCs/>
          <w:color w:val="auto"/>
          <w:sz w:val="21"/>
          <w:szCs w:val="21"/>
          <w:lang w:val="en-US" w:eastAsia="ja-JP"/>
        </w:rPr>
      </w:pPr>
      <w:r>
        <w:rPr>
          <w:rFonts w:hint="eastAsia" w:ascii="宋体" w:hAnsi="宋体" w:eastAsia="MS Mincho"/>
          <w:bCs/>
          <w:color w:val="auto"/>
          <w:sz w:val="21"/>
          <w:szCs w:val="21"/>
          <w:lang w:val="en-US" w:eastAsia="ja-JP"/>
        </w:rPr>
        <w:t>野菜、果物、林業、有機農業、肥料、栽培等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lang w:val="en-US" w:eastAsia="zh-CN"/>
        </w:rPr>
        <w:t>种植业相关农业日语</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olor w:val="auto"/>
          <w:sz w:val="21"/>
          <w:szCs w:val="21"/>
          <w:lang w:val="en-US" w:eastAsia="zh-CN"/>
        </w:rPr>
        <w:t>种植业分类</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lang w:val="en-US" w:eastAsia="zh-CN"/>
        </w:rPr>
        <w:t>种植业相关农业日语表达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color w:val="auto"/>
          <w:sz w:val="21"/>
          <w:szCs w:val="21"/>
          <w:lang w:val="en-US" w:eastAsia="zh-CN"/>
        </w:rPr>
        <w:t>日本种植业的特点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olor w:val="auto"/>
          <w:sz w:val="21"/>
          <w:szCs w:val="21"/>
          <w:lang w:val="en-US" w:eastAsia="zh-CN"/>
        </w:rPr>
        <w:t>进行相关文献的阅读及翻译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lang w:eastAsia="zh-CN"/>
        </w:rPr>
        <w:t>是否能够熟练掌握</w:t>
      </w:r>
      <w:r>
        <w:rPr>
          <w:rFonts w:hint="eastAsia" w:ascii="宋体" w:hAnsi="宋体" w:cs="宋体"/>
          <w:color w:val="auto"/>
          <w:kern w:val="0"/>
          <w:sz w:val="21"/>
          <w:szCs w:val="21"/>
          <w:lang w:val="en-US" w:eastAsia="zh-CN"/>
        </w:rPr>
        <w:t>种植业相关农业日语</w:t>
      </w:r>
      <w:r>
        <w:rPr>
          <w:rFonts w:hint="eastAsia"/>
          <w:color w:val="auto"/>
          <w:kern w:val="0"/>
          <w:sz w:val="21"/>
          <w:szCs w:val="21"/>
          <w:lang w:val="en-US" w:eastAsia="zh-CN"/>
        </w:rPr>
        <w:t>表达</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p>
    <w:p>
      <w:pPr>
        <w:keepNext w:val="0"/>
        <w:keepLines w:val="0"/>
        <w:widowControl w:val="0"/>
        <w:kinsoku/>
        <w:overflowPunct/>
        <w:topLinePunct w:val="0"/>
        <w:autoSpaceDE/>
        <w:autoSpaceDN/>
        <w:bidi w:val="0"/>
        <w:snapToGrid w:val="0"/>
        <w:spacing w:line="360" w:lineRule="auto"/>
        <w:ind w:firstLine="3162" w:firstLineChars="1500"/>
        <w:textAlignment w:val="auto"/>
        <w:rPr>
          <w:rFonts w:ascii="宋体" w:hAnsi="宋体"/>
          <w:b/>
          <w:color w:val="auto"/>
          <w:sz w:val="21"/>
          <w:szCs w:val="21"/>
        </w:rPr>
      </w:pPr>
      <w:r>
        <w:rPr>
          <w:rFonts w:hint="eastAsia" w:ascii="宋体" w:hAnsi="宋体"/>
          <w:b/>
          <w:color w:val="auto"/>
          <w:sz w:val="21"/>
          <w:szCs w:val="21"/>
        </w:rPr>
        <w:t xml:space="preserve">第三章  </w:t>
      </w:r>
      <w:r>
        <w:rPr>
          <w:rFonts w:hint="eastAsia"/>
          <w:b/>
          <w:bCs/>
          <w:color w:val="auto"/>
          <w:kern w:val="0"/>
          <w:sz w:val="21"/>
          <w:szCs w:val="21"/>
          <w:lang w:val="en-US" w:eastAsia="zh-CN"/>
        </w:rPr>
        <w:t>畜牧业相关农业日语</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color w:val="auto"/>
          <w:sz w:val="21"/>
          <w:szCs w:val="21"/>
          <w:lang w:eastAsia="zh-CN"/>
        </w:rPr>
      </w:pPr>
      <w:r>
        <w:rPr>
          <w:rFonts w:hint="eastAsia" w:ascii="宋体" w:hAnsi="宋体"/>
          <w:b/>
          <w:color w:val="auto"/>
          <w:sz w:val="21"/>
          <w:szCs w:val="21"/>
          <w:lang w:eastAsia="zh-CN"/>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cs="宋体"/>
          <w:color w:val="auto"/>
          <w:kern w:val="0"/>
          <w:sz w:val="21"/>
          <w:szCs w:val="21"/>
          <w:lang w:val="en-US" w:eastAsia="zh-CN"/>
        </w:rPr>
        <w:t>畜牧业相关农业日语</w:t>
      </w:r>
      <w:r>
        <w:rPr>
          <w:rFonts w:hint="eastAsia" w:ascii="宋体" w:hAnsi="宋体"/>
          <w:color w:val="auto"/>
          <w:sz w:val="21"/>
          <w:szCs w:val="21"/>
        </w:rPr>
        <w:t xml:space="preserve">   </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 w:val="0"/>
          <w:bCs w:val="0"/>
          <w:color w:val="auto"/>
          <w:sz w:val="21"/>
          <w:szCs w:val="21"/>
          <w:lang w:val="en-US" w:eastAsia="zh-CN"/>
        </w:rPr>
        <w:t>常见家畜词汇日语表达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color w:val="auto"/>
          <w:kern w:val="0"/>
          <w:sz w:val="21"/>
          <w:szCs w:val="21"/>
          <w:lang w:val="en-US" w:eastAsia="zh-CN"/>
        </w:rPr>
        <w:t>肉蛋乳制品相关词汇的日语表达</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MS Mincho" w:hAnsi="MS Mincho" w:eastAsia="MS Mincho" w:cs="MS Mincho"/>
          <w:bCs/>
          <w:color w:val="auto"/>
          <w:sz w:val="21"/>
          <w:szCs w:val="21"/>
          <w:lang w:eastAsia="ja-JP"/>
        </w:rPr>
      </w:pPr>
      <w:r>
        <w:rPr>
          <w:rFonts w:hint="eastAsia" w:ascii="MS Mincho" w:hAnsi="MS Mincho" w:eastAsia="MS Mincho" w:cs="MS Mincho"/>
          <w:bCs/>
          <w:color w:val="auto"/>
          <w:sz w:val="21"/>
          <w:szCs w:val="21"/>
          <w:lang w:eastAsia="ja-JP"/>
        </w:rPr>
        <w:t>牧畜、牧畜民、家畜、養殖、乳製品、肉製品等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olor w:val="auto"/>
          <w:sz w:val="21"/>
          <w:szCs w:val="21"/>
          <w:lang w:val="en-US" w:eastAsia="zh-CN"/>
        </w:rPr>
        <w:t>畜牧</w:t>
      </w:r>
      <w:r>
        <w:rPr>
          <w:rFonts w:hint="eastAsia" w:ascii="宋体" w:hAnsi="宋体" w:cs="宋体"/>
          <w:color w:val="auto"/>
          <w:kern w:val="0"/>
          <w:sz w:val="21"/>
          <w:szCs w:val="21"/>
          <w:lang w:val="en-US" w:eastAsia="zh-CN"/>
        </w:rPr>
        <w:t>业相关农业日语</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olor w:val="auto"/>
          <w:sz w:val="21"/>
          <w:szCs w:val="21"/>
          <w:lang w:val="en-US" w:eastAsia="zh-CN"/>
        </w:rPr>
        <w:t>种植业分类</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olor w:val="auto"/>
          <w:sz w:val="21"/>
          <w:szCs w:val="21"/>
          <w:lang w:val="en-US" w:eastAsia="zh-CN"/>
        </w:rPr>
        <w:t>畜牧</w:t>
      </w:r>
      <w:r>
        <w:rPr>
          <w:rFonts w:hint="eastAsia" w:ascii="宋体" w:hAnsi="宋体" w:cs="宋体"/>
          <w:color w:val="auto"/>
          <w:kern w:val="0"/>
          <w:sz w:val="21"/>
          <w:szCs w:val="21"/>
          <w:lang w:val="en-US" w:eastAsia="zh-CN"/>
        </w:rPr>
        <w:t>业相关农业日语表达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color w:val="auto"/>
          <w:sz w:val="21"/>
          <w:szCs w:val="21"/>
          <w:lang w:val="en-US" w:eastAsia="zh-CN"/>
        </w:rPr>
        <w:t>日本畜牧业的特点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olor w:val="auto"/>
          <w:sz w:val="21"/>
          <w:szCs w:val="21"/>
          <w:lang w:val="en-US" w:eastAsia="zh-CN"/>
        </w:rPr>
        <w:t>进行相关文献的阅读及翻译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color w:val="auto"/>
          <w:kern w:val="0"/>
          <w:sz w:val="21"/>
          <w:szCs w:val="21"/>
          <w:lang w:val="en-US" w:eastAsia="zh-CN"/>
        </w:rPr>
      </w:pPr>
      <w:r>
        <w:rPr>
          <w:rFonts w:hint="eastAsia" w:ascii="宋体" w:hAnsi="宋体"/>
          <w:b/>
          <w:color w:val="auto"/>
          <w:sz w:val="21"/>
          <w:szCs w:val="21"/>
        </w:rPr>
        <w:t>6.评价：</w:t>
      </w:r>
      <w:r>
        <w:rPr>
          <w:rFonts w:hint="eastAsia" w:ascii="宋体" w:hAnsi="宋体"/>
          <w:b w:val="0"/>
          <w:bCs/>
          <w:color w:val="auto"/>
          <w:sz w:val="21"/>
          <w:szCs w:val="21"/>
          <w:lang w:eastAsia="zh-CN"/>
        </w:rPr>
        <w:t>是否能够熟练掌握</w:t>
      </w:r>
      <w:r>
        <w:rPr>
          <w:rFonts w:hint="eastAsia" w:ascii="宋体" w:hAnsi="宋体"/>
          <w:color w:val="auto"/>
          <w:sz w:val="21"/>
          <w:szCs w:val="21"/>
          <w:lang w:val="en-US" w:eastAsia="zh-CN"/>
        </w:rPr>
        <w:t>畜牧</w:t>
      </w:r>
      <w:r>
        <w:rPr>
          <w:rFonts w:hint="eastAsia" w:ascii="宋体" w:hAnsi="宋体" w:cs="宋体"/>
          <w:color w:val="auto"/>
          <w:kern w:val="0"/>
          <w:sz w:val="21"/>
          <w:szCs w:val="21"/>
          <w:lang w:val="en-US" w:eastAsia="zh-CN"/>
        </w:rPr>
        <w:t>业相关农业日语</w:t>
      </w:r>
      <w:r>
        <w:rPr>
          <w:rFonts w:hint="eastAsia"/>
          <w:color w:val="auto"/>
          <w:kern w:val="0"/>
          <w:sz w:val="21"/>
          <w:szCs w:val="21"/>
          <w:lang w:val="en-US" w:eastAsia="zh-CN"/>
        </w:rPr>
        <w:t>表达</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color w:val="auto"/>
          <w:kern w:val="0"/>
          <w:sz w:val="21"/>
          <w:szCs w:val="21"/>
          <w:lang w:val="en-US" w:eastAsia="ja-JP"/>
        </w:rPr>
      </w:pP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eastAsia" w:ascii="宋体" w:hAnsi="宋体"/>
          <w:b/>
          <w:color w:val="auto"/>
          <w:sz w:val="21"/>
          <w:szCs w:val="21"/>
        </w:rPr>
      </w:pPr>
      <w:r>
        <w:rPr>
          <w:rFonts w:hint="eastAsia" w:ascii="宋体" w:hAnsi="宋体"/>
          <w:b/>
          <w:color w:val="auto"/>
          <w:sz w:val="21"/>
          <w:szCs w:val="21"/>
        </w:rPr>
        <w:t xml:space="preserve">第四章  </w:t>
      </w:r>
      <w:r>
        <w:rPr>
          <w:rFonts w:hint="eastAsia"/>
          <w:b/>
          <w:bCs/>
          <w:color w:val="auto"/>
          <w:kern w:val="0"/>
          <w:sz w:val="21"/>
          <w:szCs w:val="21"/>
          <w:lang w:val="en-US" w:eastAsia="zh-CN"/>
        </w:rPr>
        <w:t>渔业相关农业日语</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color w:val="auto"/>
          <w:sz w:val="21"/>
          <w:szCs w:val="21"/>
          <w:lang w:eastAsia="zh-CN"/>
        </w:rPr>
      </w:pPr>
      <w:r>
        <w:rPr>
          <w:rFonts w:hint="eastAsia" w:ascii="宋体" w:hAnsi="宋体"/>
          <w:b/>
          <w:color w:val="auto"/>
          <w:sz w:val="21"/>
          <w:szCs w:val="21"/>
          <w:lang w:eastAsia="zh-CN"/>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cs="宋体"/>
          <w:color w:val="auto"/>
          <w:kern w:val="0"/>
          <w:sz w:val="21"/>
          <w:szCs w:val="21"/>
          <w:lang w:val="en-US" w:eastAsia="zh-CN"/>
        </w:rPr>
        <w:t>渔业相关农业日语</w:t>
      </w:r>
      <w:r>
        <w:rPr>
          <w:rFonts w:hint="eastAsia" w:ascii="宋体" w:hAnsi="宋体"/>
          <w:color w:val="auto"/>
          <w:sz w:val="21"/>
          <w:szCs w:val="21"/>
        </w:rPr>
        <w:t xml:space="preserve">   </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 w:val="0"/>
          <w:bCs w:val="0"/>
          <w:color w:val="auto"/>
          <w:sz w:val="21"/>
          <w:szCs w:val="21"/>
          <w:lang w:val="en-US" w:eastAsia="zh-CN"/>
        </w:rPr>
        <w:t>常见鱼类词汇日语表达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color w:val="auto"/>
          <w:kern w:val="0"/>
          <w:sz w:val="21"/>
          <w:szCs w:val="21"/>
          <w:lang w:val="en-US" w:eastAsia="zh-CN"/>
        </w:rPr>
        <w:t>海鲜、水产制品相关词汇的日语表达</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MS Mincho" w:hAnsi="MS Mincho" w:eastAsia="MS Mincho" w:cs="MS Mincho"/>
          <w:bCs/>
          <w:color w:val="auto"/>
          <w:sz w:val="21"/>
          <w:szCs w:val="21"/>
          <w:lang w:eastAsia="ja-JP"/>
        </w:rPr>
      </w:pPr>
      <w:r>
        <w:rPr>
          <w:rFonts w:hint="eastAsia" w:ascii="MS Mincho" w:hAnsi="MS Mincho" w:eastAsia="MS Mincho" w:cs="MS Mincho"/>
          <w:bCs/>
          <w:color w:val="auto"/>
          <w:sz w:val="21"/>
          <w:szCs w:val="21"/>
          <w:lang w:eastAsia="ja-JP"/>
        </w:rPr>
        <w:t>漁業、漁民、漁法、魚類、水産品、漁師等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lang w:val="en-US" w:eastAsia="zh-CN"/>
        </w:rPr>
        <w:t>渔业相关农业日语</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lang w:val="en-US" w:eastAsia="zh-CN"/>
        </w:rPr>
        <w:t>渔业</w:t>
      </w:r>
      <w:r>
        <w:rPr>
          <w:rFonts w:hint="eastAsia" w:ascii="宋体" w:hAnsi="宋体"/>
          <w:color w:val="auto"/>
          <w:sz w:val="21"/>
          <w:szCs w:val="21"/>
          <w:lang w:val="en-US" w:eastAsia="zh-CN"/>
        </w:rPr>
        <w:t>分类</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lang w:val="en-US" w:eastAsia="zh-CN"/>
        </w:rPr>
        <w:t>渔业相关农业日语表达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color w:val="auto"/>
          <w:sz w:val="21"/>
          <w:szCs w:val="21"/>
          <w:lang w:val="en-US" w:eastAsia="zh-CN"/>
        </w:rPr>
        <w:t>日本</w:t>
      </w:r>
      <w:r>
        <w:rPr>
          <w:rFonts w:hint="eastAsia" w:ascii="宋体" w:hAnsi="宋体" w:cs="宋体"/>
          <w:color w:val="auto"/>
          <w:kern w:val="0"/>
          <w:sz w:val="21"/>
          <w:szCs w:val="21"/>
          <w:lang w:val="en-US" w:eastAsia="zh-CN"/>
        </w:rPr>
        <w:t>渔业</w:t>
      </w:r>
      <w:r>
        <w:rPr>
          <w:rFonts w:hint="eastAsia" w:ascii="宋体" w:hAnsi="宋体"/>
          <w:color w:val="auto"/>
          <w:sz w:val="21"/>
          <w:szCs w:val="21"/>
          <w:lang w:val="en-US" w:eastAsia="zh-CN"/>
        </w:rPr>
        <w:t>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olor w:val="auto"/>
          <w:sz w:val="21"/>
          <w:szCs w:val="21"/>
          <w:lang w:val="en-US" w:eastAsia="zh-CN"/>
        </w:rPr>
        <w:t>进行相关文献的阅读及翻译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lang w:eastAsia="zh-CN"/>
        </w:rPr>
        <w:t>是否能够熟练掌握</w:t>
      </w:r>
      <w:r>
        <w:rPr>
          <w:rFonts w:hint="eastAsia" w:ascii="宋体" w:hAnsi="宋体" w:cs="宋体"/>
          <w:color w:val="auto"/>
          <w:kern w:val="0"/>
          <w:sz w:val="21"/>
          <w:szCs w:val="21"/>
          <w:lang w:val="en-US" w:eastAsia="zh-CN"/>
        </w:rPr>
        <w:t>渔业相关农业日语</w:t>
      </w:r>
      <w:r>
        <w:rPr>
          <w:rFonts w:hint="eastAsia"/>
          <w:color w:val="auto"/>
          <w:kern w:val="0"/>
          <w:sz w:val="21"/>
          <w:szCs w:val="21"/>
          <w:lang w:val="en-US" w:eastAsia="zh-CN"/>
        </w:rPr>
        <w:t>表达</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三、实验、实习教学部分的考核要求</w:t>
      </w:r>
    </w:p>
    <w:p>
      <w:pPr>
        <w:keepNext w:val="0"/>
        <w:keepLines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b/>
          <w:color w:val="auto"/>
          <w:sz w:val="21"/>
          <w:szCs w:val="21"/>
        </w:rPr>
      </w:pPr>
      <w:r>
        <w:rPr>
          <w:rFonts w:hint="eastAsia" w:ascii="宋体" w:hAnsi="宋体"/>
          <w:bCs/>
          <w:color w:val="auto"/>
          <w:sz w:val="21"/>
          <w:szCs w:val="21"/>
        </w:rPr>
        <w:t>本课程不涉及实验实习部分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b w:val="0"/>
          <w:bCs w:val="0"/>
          <w:color w:val="auto"/>
          <w:kern w:val="0"/>
          <w:sz w:val="21"/>
          <w:szCs w:val="21"/>
          <w:lang w:eastAsia="ja-JP"/>
        </w:rPr>
      </w:pPr>
      <w:r>
        <w:rPr>
          <w:rFonts w:hint="eastAsia" w:ascii="宋体" w:hAnsi="宋体"/>
          <w:b/>
          <w:color w:val="auto"/>
          <w:sz w:val="21"/>
          <w:szCs w:val="21"/>
        </w:rPr>
        <w:t>四、考核方式</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本课程采取过程性考核和期末测试相结合的考核方式。</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过程性考核：课前预习，课堂表现，课后作业，调查报告   （调查报告一月一次，其他内容每周一次考核）</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lang w:val="en-US" w:eastAsia="zh-CN"/>
        </w:rPr>
        <w:t>期末测试：</w:t>
      </w:r>
      <w:r>
        <w:rPr>
          <w:rFonts w:hint="eastAsia" w:ascii="宋体" w:hAnsi="宋体"/>
          <w:color w:val="auto"/>
          <w:sz w:val="21"/>
          <w:szCs w:val="21"/>
        </w:rPr>
        <w:t>闭卷考试，时间120分。</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Times New Roman" w:hAnsi="Times New Roman" w:cs="Times New Roman"/>
          <w:color w:val="auto"/>
          <w:sz w:val="21"/>
          <w:szCs w:val="21"/>
          <w:lang w:val="en-US" w:eastAsia="zh-CN"/>
        </w:rPr>
        <w:t>1.</w:t>
      </w:r>
      <w:r>
        <w:rPr>
          <w:rFonts w:hint="eastAsia" w:ascii="宋体" w:hAnsi="宋体"/>
          <w:color w:val="auto"/>
          <w:sz w:val="21"/>
          <w:szCs w:val="21"/>
        </w:rPr>
        <w:t xml:space="preserve">文字词汇         </w:t>
      </w:r>
      <w:r>
        <w:rPr>
          <w:rFonts w:hint="eastAsia" w:cs="Times New Roman"/>
          <w:color w:val="auto"/>
          <w:sz w:val="21"/>
          <w:szCs w:val="21"/>
          <w:lang w:val="en-US" w:eastAsia="zh-CN"/>
        </w:rPr>
        <w:t>2</w:t>
      </w:r>
      <w:r>
        <w:rPr>
          <w:rFonts w:hint="default" w:ascii="Times New Roman" w:hAnsi="Times New Roman" w:cs="Times New Roman"/>
          <w:color w:val="auto"/>
          <w:sz w:val="21"/>
          <w:szCs w:val="21"/>
        </w:rPr>
        <w:t>0%</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color w:val="auto"/>
          <w:sz w:val="21"/>
          <w:szCs w:val="21"/>
        </w:rPr>
        <w:t xml:space="preserve"> </w:t>
      </w:r>
      <w:r>
        <w:rPr>
          <w:rFonts w:hint="eastAsia" w:ascii="宋体" w:hAnsi="宋体"/>
          <w:color w:val="auto"/>
          <w:sz w:val="21"/>
          <w:szCs w:val="21"/>
          <w:lang w:val="en-US" w:eastAsia="zh-CN"/>
        </w:rPr>
        <w:t xml:space="preserve">   </w:t>
      </w:r>
      <w:r>
        <w:rPr>
          <w:rFonts w:hint="eastAsia" w:ascii="Times New Roman" w:hAnsi="Times New Roman" w:cs="Times New Roman"/>
          <w:color w:val="auto"/>
          <w:sz w:val="21"/>
          <w:szCs w:val="21"/>
          <w:lang w:val="en-US" w:eastAsia="zh-CN"/>
        </w:rPr>
        <w:t>2.</w:t>
      </w:r>
      <w:r>
        <w:rPr>
          <w:rFonts w:hint="eastAsia" w:ascii="宋体" w:hAnsi="宋体"/>
          <w:color w:val="auto"/>
          <w:sz w:val="21"/>
          <w:szCs w:val="21"/>
          <w:lang w:val="en-US" w:eastAsia="zh-CN"/>
        </w:rPr>
        <w:t>常识</w:t>
      </w:r>
      <w:r>
        <w:rPr>
          <w:rFonts w:hint="eastAsia" w:ascii="宋体" w:hAnsi="宋体"/>
          <w:color w:val="auto"/>
          <w:sz w:val="21"/>
          <w:szCs w:val="21"/>
        </w:rPr>
        <w:t xml:space="preserve">选择         </w:t>
      </w:r>
      <w:r>
        <w:rPr>
          <w:rFonts w:hint="eastAsia" w:cs="Times New Roman"/>
          <w:color w:val="auto"/>
          <w:sz w:val="21"/>
          <w:szCs w:val="21"/>
          <w:lang w:val="en-US" w:eastAsia="zh-CN"/>
        </w:rPr>
        <w:t>2</w:t>
      </w:r>
      <w:r>
        <w:rPr>
          <w:rFonts w:hint="default" w:ascii="Times New Roman" w:hAnsi="Times New Roman" w:cs="Times New Roman"/>
          <w:color w:val="auto"/>
          <w:sz w:val="21"/>
          <w:szCs w:val="21"/>
        </w:rPr>
        <w:t>0%</w:t>
      </w:r>
    </w:p>
    <w:p>
      <w:pPr>
        <w:keepNext w:val="0"/>
        <w:keepLines w:val="0"/>
        <w:widowControl w:val="0"/>
        <w:kinsoku/>
        <w:overflowPunct/>
        <w:topLinePunct w:val="0"/>
        <w:autoSpaceDE/>
        <w:autoSpaceDN/>
        <w:bidi w:val="0"/>
        <w:snapToGrid w:val="0"/>
        <w:spacing w:line="360" w:lineRule="auto"/>
        <w:ind w:firstLine="420"/>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w:t>
      </w:r>
      <w:r>
        <w:rPr>
          <w:rFonts w:hint="eastAsia" w:ascii="宋体" w:hAnsi="宋体"/>
          <w:color w:val="auto"/>
          <w:sz w:val="21"/>
          <w:szCs w:val="21"/>
        </w:rPr>
        <w:t xml:space="preserve">阅读理解         </w:t>
      </w:r>
      <w:r>
        <w:rPr>
          <w:rFonts w:hint="eastAsia" w:cs="Times New Roman"/>
          <w:color w:val="auto"/>
          <w:sz w:val="21"/>
          <w:szCs w:val="21"/>
          <w:lang w:val="en-US" w:eastAsia="zh-CN"/>
        </w:rPr>
        <w:t>30</w:t>
      </w:r>
      <w:r>
        <w:rPr>
          <w:rFonts w:hint="eastAsia" w:ascii="Times New Roman" w:hAnsi="Times New Roman" w:cs="Times New Roman"/>
          <w:color w:val="auto"/>
          <w:sz w:val="21"/>
          <w:szCs w:val="21"/>
        </w:rPr>
        <w:t>%</w:t>
      </w:r>
    </w:p>
    <w:p>
      <w:pPr>
        <w:keepNext w:val="0"/>
        <w:keepLines w:val="0"/>
        <w:widowControl w:val="0"/>
        <w:kinsoku/>
        <w:overflowPunct/>
        <w:topLinePunct w:val="0"/>
        <w:autoSpaceDE/>
        <w:autoSpaceDN/>
        <w:bidi w:val="0"/>
        <w:snapToGrid w:val="0"/>
        <w:spacing w:line="360" w:lineRule="auto"/>
        <w:ind w:firstLine="420"/>
        <w:textAlignment w:val="auto"/>
        <w:rPr>
          <w:rFonts w:hint="eastAsia" w:ascii="Times New Roman" w:hAnsi="Times New Roman" w:cs="Times New Roman"/>
          <w:color w:val="auto"/>
          <w:sz w:val="21"/>
          <w:szCs w:val="21"/>
        </w:rPr>
      </w:pPr>
      <w:r>
        <w:rPr>
          <w:rFonts w:hint="eastAsia" w:cs="Times New Roman"/>
          <w:color w:val="auto"/>
          <w:sz w:val="21"/>
          <w:szCs w:val="21"/>
          <w:lang w:val="en-US" w:eastAsia="zh-CN"/>
        </w:rPr>
        <w:t>4</w:t>
      </w:r>
      <w:r>
        <w:rPr>
          <w:rFonts w:hint="eastAsia" w:ascii="Times New Roman" w:hAnsi="Times New Roman" w:cs="Times New Roman"/>
          <w:color w:val="auto"/>
          <w:sz w:val="21"/>
          <w:szCs w:val="21"/>
          <w:lang w:val="en-US" w:eastAsia="zh-CN"/>
        </w:rPr>
        <w:t>.</w:t>
      </w:r>
      <w:r>
        <w:rPr>
          <w:rFonts w:hint="eastAsia" w:ascii="宋体" w:hAnsi="宋体"/>
          <w:color w:val="auto"/>
          <w:sz w:val="21"/>
          <w:szCs w:val="21"/>
          <w:lang w:eastAsia="zh-CN"/>
        </w:rPr>
        <w:t>日汉互译</w:t>
      </w:r>
      <w:r>
        <w:rPr>
          <w:rFonts w:hint="eastAsia" w:ascii="宋体" w:hAnsi="宋体"/>
          <w:color w:val="auto"/>
          <w:sz w:val="21"/>
          <w:szCs w:val="21"/>
        </w:rPr>
        <w:t xml:space="preserve">         </w:t>
      </w:r>
      <w:r>
        <w:rPr>
          <w:rFonts w:hint="eastAsia" w:cs="Times New Roman"/>
          <w:color w:val="auto"/>
          <w:sz w:val="21"/>
          <w:szCs w:val="21"/>
          <w:lang w:val="en-US" w:eastAsia="zh-CN"/>
        </w:rPr>
        <w:t>30</w:t>
      </w:r>
      <w:r>
        <w:rPr>
          <w:rFonts w:hint="eastAsia"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color w:val="auto"/>
          <w:sz w:val="21"/>
          <w:szCs w:val="21"/>
        </w:rPr>
        <w:t>五、成绩评定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color w:val="auto"/>
          <w:sz w:val="21"/>
          <w:szCs w:val="21"/>
        </w:rPr>
        <w:t>1.</w:t>
      </w:r>
      <w:r>
        <w:rPr>
          <w:rFonts w:hint="eastAsia" w:ascii="宋体" w:hAnsi="宋体"/>
          <w:color w:val="auto"/>
          <w:sz w:val="21"/>
          <w:szCs w:val="21"/>
          <w:lang w:val="en-US" w:eastAsia="zh-CN"/>
        </w:rPr>
        <w:t>平时成绩：</w:t>
      </w:r>
      <w:r>
        <w:rPr>
          <w:rFonts w:hint="eastAsia" w:hAnsi="宋体"/>
          <w:b w:val="0"/>
          <w:bCs w:val="0"/>
          <w:color w:val="auto"/>
          <w:kern w:val="0"/>
          <w:sz w:val="21"/>
          <w:szCs w:val="21"/>
          <w:lang w:val="en-US" w:eastAsia="zh-CN"/>
        </w:rPr>
        <w:t>课前预习（25%）、课堂表现（25%）、课后作业（25%）、调查报告（25%）</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color w:val="auto"/>
          <w:sz w:val="21"/>
          <w:szCs w:val="21"/>
          <w:lang w:val="en-US" w:eastAsia="zh-CN"/>
        </w:rPr>
      </w:pPr>
      <w:r>
        <w:rPr>
          <w:rFonts w:hint="eastAsia" w:ascii="宋体" w:hAnsi="宋体"/>
          <w:color w:val="auto"/>
          <w:sz w:val="21"/>
          <w:szCs w:val="21"/>
        </w:rPr>
        <w:t>2.</w:t>
      </w:r>
      <w:r>
        <w:rPr>
          <w:rFonts w:hint="eastAsia" w:ascii="宋体" w:hAnsi="宋体"/>
          <w:color w:val="auto"/>
          <w:sz w:val="21"/>
          <w:szCs w:val="21"/>
          <w:lang w:val="en-US" w:eastAsia="zh-CN"/>
        </w:rPr>
        <w:t>期末成绩：</w:t>
      </w:r>
      <w:r>
        <w:rPr>
          <w:rFonts w:hint="eastAsia" w:ascii="宋体" w:hAnsi="宋体"/>
          <w:color w:val="auto"/>
          <w:sz w:val="21"/>
          <w:szCs w:val="21"/>
        </w:rPr>
        <w:t>闭卷考试</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rPr>
      </w:pPr>
      <w:r>
        <w:rPr>
          <w:rFonts w:hint="eastAsia" w:ascii="宋体" w:hAnsi="宋体"/>
          <w:color w:val="auto"/>
          <w:sz w:val="21"/>
          <w:szCs w:val="21"/>
          <w:lang w:val="en-US" w:eastAsia="zh-CN"/>
        </w:rPr>
        <w:t>3</w:t>
      </w:r>
      <w:r>
        <w:rPr>
          <w:rFonts w:hint="eastAsia" w:ascii="宋体" w:hAnsi="宋体"/>
          <w:color w:val="auto"/>
          <w:sz w:val="21"/>
          <w:szCs w:val="21"/>
        </w:rPr>
        <w:t>.</w:t>
      </w:r>
      <w:r>
        <w:rPr>
          <w:rFonts w:hint="eastAsia" w:ascii="宋体" w:hAnsi="宋体"/>
          <w:color w:val="auto"/>
          <w:sz w:val="21"/>
          <w:szCs w:val="21"/>
          <w:lang w:val="en-US" w:eastAsia="zh-CN"/>
        </w:rPr>
        <w:t>综合</w:t>
      </w:r>
      <w:r>
        <w:rPr>
          <w:rFonts w:hint="eastAsia" w:ascii="宋体" w:hAnsi="宋体"/>
          <w:color w:val="auto"/>
          <w:sz w:val="21"/>
          <w:szCs w:val="21"/>
        </w:rPr>
        <w:t>成绩</w:t>
      </w:r>
      <w:r>
        <w:rPr>
          <w:rFonts w:hint="eastAsia" w:ascii="宋体" w:hAnsi="宋体"/>
          <w:color w:val="auto"/>
          <w:sz w:val="21"/>
          <w:szCs w:val="21"/>
          <w:lang w:eastAsia="zh-CN"/>
        </w:rPr>
        <w:t>：</w:t>
      </w:r>
      <w:r>
        <w:rPr>
          <w:rFonts w:hint="eastAsia" w:ascii="宋体" w:hAnsi="宋体"/>
          <w:color w:val="auto"/>
          <w:sz w:val="21"/>
          <w:szCs w:val="21"/>
          <w:lang w:val="en-US" w:eastAsia="zh-CN"/>
        </w:rPr>
        <w:t>平时成绩</w:t>
      </w:r>
      <w:r>
        <w:rPr>
          <w:rFonts w:hint="default" w:ascii="Arial" w:hAnsi="Arial" w:cs="Arial"/>
          <w:color w:val="auto"/>
          <w:sz w:val="21"/>
          <w:szCs w:val="21"/>
          <w:lang w:val="en-US" w:eastAsia="zh-CN"/>
        </w:rPr>
        <w:t>×</w:t>
      </w:r>
      <w:r>
        <w:rPr>
          <w:rFonts w:hint="eastAsia" w:ascii="宋体" w:hAnsi="宋体"/>
          <w:color w:val="auto"/>
          <w:sz w:val="21"/>
          <w:szCs w:val="21"/>
          <w:lang w:val="en-US" w:eastAsia="zh-CN"/>
        </w:rPr>
        <w:t>40</w:t>
      </w:r>
      <w:r>
        <w:rPr>
          <w:rFonts w:hint="eastAsia" w:ascii="宋体" w:hAnsi="宋体"/>
          <w:color w:val="auto"/>
          <w:sz w:val="21"/>
          <w:szCs w:val="21"/>
        </w:rPr>
        <w:t>%</w:t>
      </w:r>
      <w:r>
        <w:rPr>
          <w:rFonts w:hint="eastAsia" w:ascii="宋体" w:hAnsi="宋体"/>
          <w:color w:val="auto"/>
          <w:sz w:val="21"/>
          <w:szCs w:val="21"/>
          <w:lang w:val="en-US" w:eastAsia="zh-CN"/>
        </w:rPr>
        <w:t>+</w:t>
      </w:r>
      <w:r>
        <w:rPr>
          <w:rFonts w:hint="eastAsia" w:ascii="宋体" w:hAnsi="宋体"/>
          <w:color w:val="auto"/>
          <w:sz w:val="21"/>
          <w:szCs w:val="21"/>
        </w:rPr>
        <w:t>期末成绩</w:t>
      </w:r>
      <w:r>
        <w:rPr>
          <w:rFonts w:hint="default" w:ascii="Arial" w:hAnsi="Arial" w:cs="Arial"/>
          <w:color w:val="auto"/>
          <w:sz w:val="21"/>
          <w:szCs w:val="21"/>
          <w:lang w:val="en-US" w:eastAsia="zh-CN"/>
        </w:rPr>
        <w:t>×</w:t>
      </w:r>
      <w:r>
        <w:rPr>
          <w:rFonts w:hint="eastAsia" w:ascii="宋体" w:hAnsi="宋体"/>
          <w:color w:val="auto"/>
          <w:sz w:val="21"/>
          <w:szCs w:val="21"/>
          <w:lang w:val="en-US" w:eastAsia="zh-CN"/>
        </w:rPr>
        <w:t>6</w:t>
      </w:r>
      <w:r>
        <w:rPr>
          <w:rFonts w:hint="eastAsia" w:ascii="宋体" w:hAnsi="宋体"/>
          <w:color w:val="auto"/>
          <w:sz w:val="21"/>
          <w:szCs w:val="21"/>
        </w:rPr>
        <w:t>0%</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color w:val="auto"/>
          <w:sz w:val="21"/>
          <w:szCs w:val="21"/>
        </w:rPr>
        <w:t>六、考核结果分析反馈</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color w:val="auto"/>
          <w:kern w:val="0"/>
          <w:sz w:val="21"/>
          <w:szCs w:val="21"/>
        </w:rPr>
      </w:pPr>
      <w:r>
        <w:rPr>
          <w:rFonts w:hint="eastAsia" w:ascii="宋体" w:hAnsi="宋体"/>
          <w:bCs/>
          <w:color w:val="auto"/>
          <w:sz w:val="21"/>
          <w:szCs w:val="21"/>
          <w:lang w:eastAsia="zh-CN"/>
        </w:rPr>
        <w:t>日常教学中仔细记录学生的出席情况、课堂参与情况以及讨论发言的情况，结合学生的作业完成情况，给与平时成绩评价，并及时向学生反馈。通过平时听写、背诵及小测试等方式，及时掌握学生的掌握情况，进行有针对性的复习和辅导。通过期末考试，结合平时成绩，对学生进行综合评价。</w:t>
      </w:r>
      <w:r>
        <w:rPr>
          <w:rFonts w:hint="eastAsia" w:ascii="宋体" w:hAnsi="宋体"/>
          <w:bCs/>
          <w:color w:val="auto"/>
          <w:sz w:val="21"/>
          <w:szCs w:val="21"/>
          <w:lang w:val="en-US" w:eastAsia="zh-CN"/>
        </w:rPr>
        <w:t>针对错误率较高的知识点，调整教学计划，对学生进行专项提高</w:t>
      </w:r>
      <w:r>
        <w:rPr>
          <w:rFonts w:hint="eastAsia" w:ascii="宋体" w:hAnsi="宋体"/>
          <w:bCs/>
          <w:color w:val="auto"/>
          <w:sz w:val="21"/>
          <w:szCs w:val="21"/>
          <w:lang w:eastAsia="zh-CN"/>
        </w:rPr>
        <w:t>。通过</w:t>
      </w:r>
      <w:r>
        <w:rPr>
          <w:rFonts w:hint="eastAsia" w:ascii="宋体" w:hAnsi="宋体"/>
          <w:bCs/>
          <w:color w:val="auto"/>
          <w:sz w:val="21"/>
          <w:szCs w:val="21"/>
        </w:rPr>
        <w:t>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pStyle w:val="2"/>
        <w:bidi w:val="0"/>
        <w:rPr>
          <w:color w:val="auto"/>
        </w:rPr>
      </w:pPr>
      <w:bookmarkStart w:id="230" w:name="_Toc26898"/>
      <w:r>
        <w:rPr>
          <w:rFonts w:hint="eastAsia"/>
          <w:color w:val="auto"/>
          <w:lang w:val="en-US" w:eastAsia="zh-CN"/>
        </w:rPr>
        <w:t>日本农业概论考核大纲</w:t>
      </w:r>
      <w:bookmarkEnd w:id="230"/>
    </w:p>
    <w:p>
      <w:pPr>
        <w:keepNext w:val="0"/>
        <w:keepLines w:val="0"/>
        <w:widowControl w:val="0"/>
        <w:kinsoku/>
        <w:overflowPunct/>
        <w:topLinePunct w:val="0"/>
        <w:autoSpaceDE/>
        <w:autoSpaceDN/>
        <w:bidi w:val="0"/>
        <w:snapToGrid w:val="0"/>
        <w:spacing w:line="360" w:lineRule="auto"/>
        <w:jc w:val="center"/>
        <w:textAlignment w:val="auto"/>
        <w:rPr>
          <w:rFonts w:hint="eastAsia" w:hAnsi="宋体" w:cs="宋体"/>
          <w:color w:val="auto"/>
          <w:sz w:val="24"/>
          <w:szCs w:val="24"/>
        </w:rPr>
      </w:pPr>
      <w:r>
        <w:rPr>
          <w:rFonts w:hint="eastAsia" w:hAnsi="宋体" w:cs="宋体"/>
          <w:color w:val="auto"/>
          <w:sz w:val="24"/>
          <w:szCs w:val="24"/>
        </w:rPr>
        <w:t>（</w:t>
      </w:r>
      <w:r>
        <w:rPr>
          <w:rFonts w:hint="default" w:ascii="Times New Roman" w:hAnsi="Times New Roman" w:cs="Times New Roman"/>
          <w:color w:val="auto"/>
          <w:sz w:val="24"/>
          <w:szCs w:val="24"/>
        </w:rPr>
        <w:t>An Outline Introduction to Japanese Agriculture</w:t>
      </w:r>
      <w:r>
        <w:rPr>
          <w:rFonts w:hint="eastAsia" w:hAnsi="宋体" w:cs="宋体"/>
          <w:color w:val="auto"/>
          <w:sz w:val="24"/>
          <w:szCs w:val="24"/>
        </w:rPr>
        <w:t>）</w:t>
      </w:r>
    </w:p>
    <w:p>
      <w:pPr>
        <w:keepNext w:val="0"/>
        <w:keepLines w:val="0"/>
        <w:widowControl w:val="0"/>
        <w:kinsoku/>
        <w:overflowPunct/>
        <w:topLinePunct w:val="0"/>
        <w:autoSpaceDE/>
        <w:autoSpaceDN/>
        <w:bidi w:val="0"/>
        <w:snapToGrid w:val="0"/>
        <w:spacing w:line="360" w:lineRule="auto"/>
        <w:jc w:val="center"/>
        <w:textAlignment w:val="auto"/>
        <w:rPr>
          <w:rFonts w:hint="eastAsia" w:hAnsi="宋体" w:cs="宋体"/>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cs="宋体"/>
                <w:b w:val="0"/>
                <w:bCs w:val="0"/>
                <w:color w:val="auto"/>
                <w:sz w:val="21"/>
                <w:szCs w:val="21"/>
              </w:rPr>
              <w:t>15062399</w:t>
            </w:r>
          </w:p>
        </w:tc>
        <w:tc>
          <w:tcPr>
            <w:tcW w:w="2649"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cs="宋体"/>
                <w:b w:val="0"/>
                <w:bCs w:val="0"/>
                <w:color w:val="auto"/>
                <w:sz w:val="21"/>
                <w:szCs w:val="21"/>
                <w:lang w:val="en-US" w:eastAsia="zh-CN"/>
              </w:rPr>
              <w:t>32学时</w:t>
            </w:r>
          </w:p>
        </w:tc>
        <w:tc>
          <w:tcPr>
            <w:tcW w:w="3429"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lang w:val="en-US"/>
              </w:rPr>
            </w:pPr>
            <w:r>
              <w:rPr>
                <w:rFonts w:hint="eastAsia" w:ascii="宋体" w:hAnsi="宋体"/>
                <w:b/>
                <w:bCs/>
                <w:color w:val="auto"/>
                <w:sz w:val="21"/>
                <w:szCs w:val="21"/>
              </w:rPr>
              <w:t>课程学分：</w:t>
            </w:r>
            <w:r>
              <w:rPr>
                <w:rFonts w:hint="eastAsia" w:ascii="宋体" w:hAnsi="宋体" w:cs="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eastAsia="zh-CN"/>
              </w:rPr>
            </w:pPr>
            <w:r>
              <w:rPr>
                <w:rFonts w:hint="eastAsia" w:ascii="宋体" w:hAnsi="宋体"/>
                <w:b/>
                <w:bCs/>
                <w:color w:val="auto"/>
                <w:sz w:val="21"/>
                <w:szCs w:val="21"/>
              </w:rPr>
              <w:t>主撰人：</w:t>
            </w:r>
            <w:r>
              <w:rPr>
                <w:rFonts w:hint="eastAsia" w:ascii="宋体" w:hAnsi="宋体" w:cs="宋体"/>
                <w:b w:val="0"/>
                <w:bCs w:val="0"/>
                <w:color w:val="auto"/>
                <w:sz w:val="21"/>
                <w:szCs w:val="21"/>
                <w:lang w:eastAsia="zh-CN"/>
              </w:rPr>
              <w:t>余亮</w:t>
            </w:r>
          </w:p>
        </w:tc>
        <w:tc>
          <w:tcPr>
            <w:tcW w:w="2649"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cs="宋体"/>
                <w:b w:val="0"/>
                <w:bCs w:val="0"/>
                <w:color w:val="auto"/>
                <w:sz w:val="21"/>
                <w:szCs w:val="21"/>
              </w:rPr>
              <w:t>邱丽君</w:t>
            </w:r>
          </w:p>
        </w:tc>
        <w:tc>
          <w:tcPr>
            <w:tcW w:w="3429" w:type="dxa"/>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bCs/>
                <w:color w:val="auto"/>
                <w:sz w:val="21"/>
                <w:szCs w:val="21"/>
                <w:lang w:eastAsia="zh-CN"/>
              </w:rPr>
              <w:t>：</w:t>
            </w:r>
            <w:r>
              <w:rPr>
                <w:rFonts w:hint="eastAsia" w:ascii="宋体" w:hAnsi="宋体" w:cs="宋体"/>
                <w:b w:val="0"/>
                <w:bCs w:val="0"/>
                <w:color w:val="auto"/>
                <w:sz w:val="21"/>
                <w:szCs w:val="21"/>
              </w:rPr>
              <w:t>20</w:t>
            </w:r>
            <w:r>
              <w:rPr>
                <w:rFonts w:hint="eastAsia" w:ascii="宋体" w:hAnsi="宋体" w:cs="宋体"/>
                <w:b w:val="0"/>
                <w:bCs w:val="0"/>
                <w:color w:val="auto"/>
                <w:sz w:val="21"/>
                <w:szCs w:val="21"/>
                <w:lang w:val="en-US" w:eastAsia="zh-CN"/>
              </w:rPr>
              <w:t>23.6</w:t>
            </w:r>
          </w:p>
        </w:tc>
      </w:tr>
    </w:tbl>
    <w:p>
      <w:pPr>
        <w:pStyle w:val="30"/>
        <w:keepNext w:val="0"/>
        <w:keepLines w:val="0"/>
        <w:widowControl w:val="0"/>
        <w:numPr>
          <w:ilvl w:val="0"/>
          <w:numId w:val="0"/>
        </w:numPr>
        <w:kinsoku/>
        <w:overflowPunct/>
        <w:topLinePunct w:val="0"/>
        <w:autoSpaceDE/>
        <w:autoSpaceDN/>
        <w:bidi w:val="0"/>
        <w:snapToGrid w:val="0"/>
        <w:spacing w:line="360" w:lineRule="auto"/>
        <w:ind w:left="440" w:leftChars="0" w:hanging="440" w:firstLineChars="0"/>
        <w:jc w:val="left"/>
        <w:textAlignment w:val="auto"/>
        <w:outlineLvl w:val="1"/>
        <w:rPr>
          <w:rFonts w:hint="default" w:ascii="宋体" w:hAnsi="宋体" w:eastAsia="宋体" w:cs="宋体"/>
          <w:b/>
          <w:bCs/>
          <w:color w:val="auto"/>
          <w:kern w:val="0"/>
          <w:sz w:val="21"/>
          <w:szCs w:val="21"/>
          <w:lang w:val="en-US" w:eastAsia="zh-CN" w:bidi="ar-SA"/>
        </w:rPr>
      </w:pPr>
    </w:p>
    <w:p>
      <w:pPr>
        <w:pStyle w:val="30"/>
        <w:keepNext w:val="0"/>
        <w:keepLines w:val="0"/>
        <w:widowControl w:val="0"/>
        <w:numPr>
          <w:ilvl w:val="0"/>
          <w:numId w:val="0"/>
        </w:numPr>
        <w:kinsoku/>
        <w:overflowPunct/>
        <w:topLinePunct w:val="0"/>
        <w:autoSpaceDE/>
        <w:autoSpaceDN/>
        <w:bidi w:val="0"/>
        <w:snapToGrid w:val="0"/>
        <w:spacing w:line="360" w:lineRule="auto"/>
        <w:ind w:left="440" w:leftChars="0" w:hanging="440" w:firstLineChars="0"/>
        <w:jc w:val="left"/>
        <w:textAlignment w:val="auto"/>
        <w:outlineLvl w:val="1"/>
        <w:rPr>
          <w:rFonts w:hint="eastAsia" w:ascii="宋体" w:hAnsi="宋体" w:cs="宋体"/>
          <w:b/>
          <w:bCs/>
          <w:color w:val="auto"/>
          <w:kern w:val="0"/>
          <w:sz w:val="21"/>
          <w:szCs w:val="21"/>
        </w:rPr>
      </w:pPr>
      <w:r>
        <w:rPr>
          <w:rFonts w:hint="default" w:ascii="宋体" w:hAnsi="宋体" w:eastAsia="宋体" w:cs="宋体"/>
          <w:b/>
          <w:bCs/>
          <w:color w:val="auto"/>
          <w:kern w:val="0"/>
          <w:sz w:val="21"/>
          <w:szCs w:val="21"/>
          <w:lang w:val="en-US" w:eastAsia="zh-CN" w:bidi="ar-SA"/>
        </w:rPr>
        <w:t>一、</w:t>
      </w:r>
      <w:r>
        <w:rPr>
          <w:rFonts w:hint="eastAsia" w:ascii="宋体" w:hAnsi="宋体" w:cs="宋体"/>
          <w:b/>
          <w:bCs/>
          <w:color w:val="auto"/>
          <w:kern w:val="0"/>
          <w:sz w:val="21"/>
          <w:szCs w:val="21"/>
        </w:rPr>
        <w:t>课程的性质和地位</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rFonts w:hint="eastAsia" w:ascii="宋体" w:hAnsi="宋体" w:cs="宋体"/>
          <w:b/>
          <w:bCs/>
          <w:color w:val="auto"/>
          <w:kern w:val="0"/>
          <w:sz w:val="21"/>
          <w:szCs w:val="21"/>
        </w:rPr>
      </w:pPr>
      <w:r>
        <w:rPr>
          <w:rFonts w:hint="eastAsia"/>
          <w:color w:val="auto"/>
          <w:sz w:val="21"/>
          <w:szCs w:val="21"/>
        </w:rPr>
        <w:t>本课程是我院为</w:t>
      </w:r>
      <w:r>
        <w:rPr>
          <w:rFonts w:hint="eastAsia"/>
          <w:color w:val="auto"/>
          <w:sz w:val="21"/>
          <w:szCs w:val="21"/>
          <w:lang w:val="en-US" w:eastAsia="zh-CN"/>
        </w:rPr>
        <w:t>日语</w:t>
      </w:r>
      <w:r>
        <w:rPr>
          <w:rFonts w:hint="eastAsia"/>
          <w:color w:val="auto"/>
          <w:sz w:val="21"/>
          <w:szCs w:val="21"/>
        </w:rPr>
        <w:t>专业</w:t>
      </w:r>
      <w:r>
        <w:rPr>
          <w:rFonts w:hint="eastAsia"/>
          <w:color w:val="auto"/>
          <w:sz w:val="21"/>
          <w:szCs w:val="21"/>
          <w:lang w:val="en-US" w:eastAsia="zh-CN"/>
        </w:rPr>
        <w:t>三</w:t>
      </w:r>
      <w:r>
        <w:rPr>
          <w:rFonts w:hint="eastAsia"/>
          <w:color w:val="auto"/>
          <w:sz w:val="21"/>
          <w:szCs w:val="21"/>
        </w:rPr>
        <w:t>年级学生开设的选修课。</w:t>
      </w:r>
      <w:r>
        <w:rPr>
          <w:rFonts w:hint="eastAsia"/>
          <w:color w:val="auto"/>
          <w:sz w:val="21"/>
          <w:szCs w:val="21"/>
          <w:lang w:eastAsia="zh-CN"/>
        </w:rPr>
        <w:t>使用《日本农业》作为教材进行授课，</w:t>
      </w:r>
      <w:r>
        <w:rPr>
          <w:rFonts w:hint="eastAsia"/>
          <w:color w:val="auto"/>
          <w:sz w:val="21"/>
          <w:szCs w:val="21"/>
        </w:rPr>
        <w:t>目的是</w:t>
      </w:r>
      <w:r>
        <w:rPr>
          <w:rFonts w:hint="eastAsia"/>
          <w:color w:val="auto"/>
          <w:sz w:val="21"/>
          <w:szCs w:val="21"/>
          <w:lang w:val="en-US" w:eastAsia="zh-CN"/>
        </w:rPr>
        <w:t>让</w:t>
      </w:r>
      <w:r>
        <w:rPr>
          <w:rFonts w:hint="eastAsia"/>
          <w:color w:val="auto"/>
          <w:sz w:val="21"/>
          <w:szCs w:val="21"/>
        </w:rPr>
        <w:t>学生了解到日本农业的整体发展情况和日本现代农业的情况，对从事日本农业相关领域研究和管理、规划等工作的人员具有指导和参考作用。</w:t>
      </w:r>
      <w:r>
        <w:rPr>
          <w:rFonts w:hint="eastAsia"/>
          <w:color w:val="auto"/>
          <w:sz w:val="21"/>
          <w:szCs w:val="21"/>
          <w:lang w:eastAsia="zh-CN"/>
        </w:rPr>
        <w:t>通过本课程的学习，让学生了解农业生产、科技和经营管理发展的历史和共同基本规律、世界不同类型农业的特点及其成因，全球关注的重大农业问题，世界农业发展的新思路、新模式、新趋势，世界农业与中国农业的关系。让学生树立农业全球一体化的观念，能够正确认识我国农业在世界农业中的地位和作用，并借鉴国外农业的成功经验建立开放的可持续发展的中国现代农业</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rFonts w:hint="eastAsia"/>
          <w:color w:val="auto"/>
          <w:sz w:val="21"/>
          <w:szCs w:val="21"/>
        </w:rPr>
      </w:pPr>
      <w:r>
        <w:rPr>
          <w:rFonts w:hint="eastAsia" w:ascii="宋体" w:hAnsi="宋体"/>
          <w:bCs/>
          <w:color w:val="auto"/>
          <w:sz w:val="21"/>
          <w:szCs w:val="21"/>
        </w:rPr>
        <w:t xml:space="preserve"> </w:t>
      </w:r>
      <w:r>
        <w:rPr>
          <w:rFonts w:hint="eastAsia"/>
          <w:color w:val="auto"/>
          <w:sz w:val="21"/>
          <w:szCs w:val="21"/>
        </w:rPr>
        <w:t>通过本课程的学习，</w:t>
      </w:r>
      <w:r>
        <w:rPr>
          <w:rFonts w:hint="eastAsia"/>
          <w:color w:val="auto"/>
          <w:sz w:val="21"/>
          <w:szCs w:val="21"/>
          <w:lang w:eastAsia="zh-CN"/>
        </w:rPr>
        <w:t>让学生了</w:t>
      </w:r>
      <w:r>
        <w:rPr>
          <w:rFonts w:hint="eastAsia" w:cs="宋体"/>
          <w:color w:val="auto"/>
          <w:kern w:val="0"/>
          <w:sz w:val="21"/>
          <w:szCs w:val="21"/>
        </w:rPr>
        <w:t>了解</w:t>
      </w:r>
      <w:r>
        <w:rPr>
          <w:rFonts w:hint="eastAsia" w:cs="宋体"/>
          <w:color w:val="auto"/>
          <w:kern w:val="0"/>
          <w:sz w:val="21"/>
          <w:szCs w:val="21"/>
          <w:lang w:val="en-US" w:eastAsia="zh-CN"/>
        </w:rPr>
        <w:t>并掌握</w:t>
      </w:r>
      <w:r>
        <w:rPr>
          <w:rFonts w:hint="eastAsia" w:cs="宋体"/>
          <w:color w:val="auto"/>
          <w:kern w:val="0"/>
          <w:sz w:val="21"/>
          <w:szCs w:val="21"/>
        </w:rPr>
        <w:t>到日本农业的整体发展情况和日本现代农业的情况</w:t>
      </w:r>
      <w:r>
        <w:rPr>
          <w:rFonts w:hint="eastAsia" w:cs="宋体"/>
          <w:color w:val="auto"/>
          <w:kern w:val="0"/>
          <w:sz w:val="21"/>
          <w:szCs w:val="21"/>
          <w:lang w:eastAsia="zh-CN"/>
        </w:rPr>
        <w:t>，了</w:t>
      </w:r>
      <w:r>
        <w:rPr>
          <w:rFonts w:hint="eastAsia"/>
          <w:color w:val="auto"/>
          <w:sz w:val="21"/>
          <w:szCs w:val="21"/>
          <w:lang w:eastAsia="zh-CN"/>
        </w:rPr>
        <w:t>解农业生产、科技和经营管理发展的历史和共同基本规律、世界不同类型农业的特点及其成因，为今后从事农业科技、管理、教育等工作打好理论基础，同时培养学生从宏观上分析农业问题、解决农业问题的能力，以较好地适应我国农业现代化发展的需要</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第一章  </w:t>
      </w:r>
      <w:r>
        <w:rPr>
          <w:b/>
          <w:bCs/>
          <w:color w:val="auto"/>
          <w:kern w:val="0"/>
          <w:sz w:val="21"/>
          <w:szCs w:val="21"/>
        </w:rPr>
        <w:t> </w:t>
      </w:r>
      <w:r>
        <w:rPr>
          <w:rFonts w:hint="eastAsia"/>
          <w:b/>
          <w:bCs/>
          <w:color w:val="auto"/>
          <w:kern w:val="0"/>
          <w:sz w:val="21"/>
          <w:szCs w:val="21"/>
        </w:rPr>
        <w:t>日本概况</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color w:val="auto"/>
          <w:sz w:val="21"/>
          <w:szCs w:val="21"/>
          <w:lang w:eastAsia="zh-CN"/>
        </w:rPr>
      </w:pPr>
      <w:r>
        <w:rPr>
          <w:rFonts w:hint="eastAsia" w:ascii="宋体" w:hAnsi="宋体"/>
          <w:b/>
          <w:color w:val="auto"/>
          <w:sz w:val="21"/>
          <w:szCs w:val="21"/>
          <w:lang w:eastAsia="zh-CN"/>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cs="宋体"/>
          <w:color w:val="auto"/>
          <w:kern w:val="0"/>
          <w:sz w:val="21"/>
          <w:szCs w:val="21"/>
          <w:lang w:val="en-US" w:eastAsia="zh-CN"/>
        </w:rPr>
        <w:t>了解日本概况，地形地貌，土地资源</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color w:val="auto"/>
          <w:sz w:val="21"/>
          <w:szCs w:val="21"/>
          <w:lang w:val="en-US" w:eastAsia="zh-CN"/>
        </w:rPr>
        <w:t>日本的行政划分</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color w:val="auto"/>
          <w:sz w:val="21"/>
          <w:szCs w:val="21"/>
          <w:lang w:val="en-US" w:eastAsia="zh-CN"/>
        </w:rPr>
        <w:t>日本的农业经济构成</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bCs/>
          <w:color w:val="auto"/>
          <w:sz w:val="21"/>
          <w:szCs w:val="21"/>
          <w:lang w:eastAsia="ja-JP"/>
        </w:rPr>
      </w:pPr>
      <w:r>
        <w:rPr>
          <w:rFonts w:hint="eastAsia"/>
          <w:color w:val="auto"/>
          <w:kern w:val="0"/>
          <w:sz w:val="21"/>
          <w:szCs w:val="21"/>
          <w:lang w:val="en-US" w:eastAsia="zh-CN"/>
        </w:rPr>
        <w:t>日本</w:t>
      </w:r>
      <w:r>
        <w:rPr>
          <w:rFonts w:hint="eastAsia" w:ascii="宋体" w:hAnsi="宋体"/>
          <w:color w:val="auto"/>
          <w:sz w:val="21"/>
          <w:szCs w:val="21"/>
        </w:rPr>
        <w:t>地形地貌</w:t>
      </w:r>
      <w:r>
        <w:rPr>
          <w:rFonts w:hint="eastAsia" w:ascii="宋体" w:hAnsi="宋体"/>
          <w:color w:val="auto"/>
          <w:sz w:val="21"/>
          <w:szCs w:val="21"/>
          <w:lang w:eastAsia="zh-CN"/>
        </w:rPr>
        <w:t>、</w:t>
      </w:r>
      <w:r>
        <w:rPr>
          <w:rFonts w:hint="eastAsia" w:ascii="宋体" w:hAnsi="宋体"/>
          <w:color w:val="auto"/>
          <w:sz w:val="21"/>
          <w:szCs w:val="21"/>
        </w:rPr>
        <w:t>气候</w:t>
      </w:r>
      <w:r>
        <w:rPr>
          <w:rFonts w:hint="eastAsia" w:ascii="宋体" w:hAnsi="宋体"/>
          <w:color w:val="auto"/>
          <w:sz w:val="21"/>
          <w:szCs w:val="21"/>
          <w:lang w:val="en-US" w:eastAsia="zh-CN"/>
        </w:rPr>
        <w:t>特征</w:t>
      </w:r>
      <w:r>
        <w:rPr>
          <w:rFonts w:hint="eastAsia" w:ascii="宋体" w:hAnsi="宋体"/>
          <w:color w:val="auto"/>
          <w:sz w:val="21"/>
          <w:szCs w:val="21"/>
          <w:lang w:eastAsia="zh-CN"/>
        </w:rPr>
        <w:t>、</w:t>
      </w:r>
      <w:r>
        <w:rPr>
          <w:rFonts w:hint="eastAsia" w:ascii="宋体" w:hAnsi="宋体"/>
          <w:color w:val="auto"/>
          <w:sz w:val="21"/>
          <w:szCs w:val="21"/>
        </w:rPr>
        <w:t>生物资源</w:t>
      </w:r>
      <w:r>
        <w:rPr>
          <w:rFonts w:hint="eastAsia" w:ascii="MS Mincho" w:hAnsi="MS Mincho" w:eastAsia="宋体"/>
          <w:bCs/>
          <w:color w:val="auto"/>
          <w:sz w:val="21"/>
          <w:szCs w:val="21"/>
          <w:lang w:eastAsia="ja-JP"/>
        </w:rPr>
        <w:t>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lang w:val="en-US" w:eastAsia="zh-CN"/>
        </w:rPr>
        <w:t>地形地貌，土地资源等特征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olor w:val="auto"/>
          <w:sz w:val="21"/>
          <w:szCs w:val="21"/>
          <w:lang w:val="en-US" w:eastAsia="zh-CN"/>
        </w:rPr>
        <w:t>自然环境与农业之间的关系</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val="en-US" w:eastAsia="zh-CN"/>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olor w:val="auto"/>
          <w:sz w:val="21"/>
          <w:szCs w:val="21"/>
          <w:lang w:val="en-US" w:eastAsia="zh-CN"/>
        </w:rPr>
        <w:t>日本</w:t>
      </w:r>
      <w:r>
        <w:rPr>
          <w:rFonts w:hint="eastAsia" w:ascii="宋体" w:hAnsi="宋体"/>
          <w:color w:val="auto"/>
          <w:sz w:val="21"/>
          <w:szCs w:val="21"/>
        </w:rPr>
        <w:t>土地资源</w:t>
      </w:r>
      <w:r>
        <w:rPr>
          <w:rFonts w:hint="eastAsia" w:ascii="宋体" w:hAnsi="宋体"/>
          <w:color w:val="auto"/>
          <w:sz w:val="21"/>
          <w:szCs w:val="21"/>
          <w:lang w:val="en-US" w:eastAsia="zh-CN"/>
        </w:rPr>
        <w:t>类型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color w:val="auto"/>
          <w:sz w:val="21"/>
          <w:szCs w:val="21"/>
          <w:lang w:val="en-US" w:eastAsia="zh-CN"/>
        </w:rPr>
        <w:t>日本的农业经济构成</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color w:val="auto"/>
          <w:sz w:val="21"/>
          <w:szCs w:val="21"/>
          <w:lang w:val="en-US" w:eastAsia="zh-CN"/>
        </w:rPr>
      </w:pPr>
      <w:r>
        <w:rPr>
          <w:rFonts w:hint="eastAsia" w:ascii="宋体" w:hAnsi="宋体"/>
          <w:b/>
          <w:color w:val="auto"/>
          <w:sz w:val="21"/>
          <w:szCs w:val="21"/>
        </w:rPr>
        <w:t>5.综合</w:t>
      </w:r>
      <w:r>
        <w:rPr>
          <w:rFonts w:hint="eastAsia" w:ascii="宋体" w:hAnsi="宋体"/>
          <w:color w:val="auto"/>
          <w:sz w:val="21"/>
          <w:szCs w:val="21"/>
        </w:rPr>
        <w:t>：日本农业的具体情况</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6.评价：</w:t>
      </w:r>
      <w:r>
        <w:rPr>
          <w:rFonts w:hint="eastAsia" w:ascii="宋体" w:hAnsi="宋体"/>
          <w:b w:val="0"/>
          <w:bCs/>
          <w:color w:val="auto"/>
          <w:sz w:val="21"/>
          <w:szCs w:val="21"/>
          <w:lang w:eastAsia="zh-CN"/>
        </w:rPr>
        <w:t>是否能够熟练掌握</w:t>
      </w:r>
      <w:r>
        <w:rPr>
          <w:rFonts w:hint="eastAsia"/>
          <w:color w:val="auto"/>
          <w:kern w:val="0"/>
          <w:sz w:val="21"/>
          <w:szCs w:val="21"/>
          <w:lang w:val="en-US" w:eastAsia="zh-CN"/>
        </w:rPr>
        <w:t>日本概况</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第二章  </w:t>
      </w:r>
      <w:r>
        <w:rPr>
          <w:rFonts w:hint="eastAsia"/>
          <w:b/>
          <w:bCs/>
          <w:color w:val="auto"/>
          <w:kern w:val="0"/>
          <w:sz w:val="21"/>
          <w:szCs w:val="21"/>
        </w:rPr>
        <w:t>日本农业的基础构造</w:t>
      </w:r>
      <w:r>
        <w:rPr>
          <w:b/>
          <w:bCs/>
          <w:color w:val="auto"/>
          <w:kern w:val="0"/>
          <w:sz w:val="21"/>
          <w:szCs w:val="21"/>
        </w:rPr>
        <w:t> </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color w:val="auto"/>
          <w:sz w:val="21"/>
          <w:szCs w:val="21"/>
          <w:lang w:eastAsia="zh-CN"/>
        </w:rPr>
      </w:pPr>
      <w:r>
        <w:rPr>
          <w:rFonts w:hint="eastAsia" w:ascii="宋体" w:hAnsi="宋体"/>
          <w:b/>
          <w:color w:val="auto"/>
          <w:sz w:val="21"/>
          <w:szCs w:val="21"/>
          <w:lang w:eastAsia="zh-CN"/>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cs="宋体"/>
          <w:color w:val="auto"/>
          <w:kern w:val="0"/>
          <w:sz w:val="21"/>
          <w:szCs w:val="21"/>
        </w:rPr>
        <w:t>日本农业的基础构造</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color w:val="auto"/>
          <w:kern w:val="0"/>
          <w:sz w:val="21"/>
          <w:szCs w:val="21"/>
          <w:lang w:val="en-US" w:eastAsia="zh-CN"/>
        </w:rPr>
        <w:t>日本</w:t>
      </w:r>
      <w:r>
        <w:rPr>
          <w:rFonts w:hint="eastAsia" w:ascii="宋体" w:hAnsi="宋体"/>
          <w:color w:val="auto"/>
          <w:sz w:val="21"/>
          <w:szCs w:val="21"/>
          <w:lang w:eastAsia="ja-JP"/>
        </w:rPr>
        <w:t>农业发展现状</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 w:val="0"/>
          <w:bCs w:val="0"/>
          <w:color w:val="auto"/>
          <w:sz w:val="21"/>
          <w:szCs w:val="21"/>
          <w:lang w:val="en-US" w:eastAsia="zh-CN"/>
        </w:rPr>
        <w:t>日本</w:t>
      </w:r>
      <w:r>
        <w:rPr>
          <w:rFonts w:hint="eastAsia" w:ascii="宋体" w:hAnsi="宋体"/>
          <w:color w:val="auto"/>
          <w:sz w:val="21"/>
          <w:szCs w:val="21"/>
        </w:rPr>
        <w:t>农业的特征</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bCs/>
          <w:color w:val="auto"/>
          <w:sz w:val="21"/>
          <w:szCs w:val="21"/>
          <w:lang w:val="en-US" w:eastAsia="zh-CN"/>
        </w:rPr>
      </w:pPr>
      <w:r>
        <w:rPr>
          <w:rFonts w:hint="eastAsia" w:ascii="宋体" w:hAnsi="宋体" w:cs="宋体"/>
          <w:color w:val="auto"/>
          <w:kern w:val="0"/>
          <w:sz w:val="21"/>
          <w:szCs w:val="21"/>
        </w:rPr>
        <w:t>日本农业的基础构造</w:t>
      </w:r>
      <w:r>
        <w:rPr>
          <w:rFonts w:hint="eastAsia" w:ascii="宋体" w:hAnsi="宋体" w:cs="宋体"/>
          <w:color w:val="auto"/>
          <w:kern w:val="0"/>
          <w:sz w:val="21"/>
          <w:szCs w:val="21"/>
          <w:lang w:eastAsia="zh-CN"/>
        </w:rPr>
        <w:t>、日本农业发展历程、</w:t>
      </w:r>
      <w:r>
        <w:rPr>
          <w:rFonts w:hint="eastAsia" w:ascii="宋体" w:hAnsi="宋体"/>
          <w:b w:val="0"/>
          <w:bCs w:val="0"/>
          <w:color w:val="auto"/>
          <w:sz w:val="21"/>
          <w:szCs w:val="21"/>
          <w:lang w:val="en-US" w:eastAsia="zh-CN"/>
        </w:rPr>
        <w:t>日本</w:t>
      </w:r>
      <w:r>
        <w:rPr>
          <w:rFonts w:hint="eastAsia" w:ascii="宋体" w:hAnsi="宋体"/>
          <w:color w:val="auto"/>
          <w:sz w:val="21"/>
          <w:szCs w:val="21"/>
        </w:rPr>
        <w:t>农业的特征</w:t>
      </w:r>
      <w:r>
        <w:rPr>
          <w:rFonts w:hint="eastAsia" w:ascii="宋体" w:hAnsi="宋体"/>
          <w:color w:val="auto"/>
          <w:sz w:val="21"/>
          <w:szCs w:val="21"/>
          <w:lang w:val="en-US" w:eastAsia="zh-CN"/>
        </w:rPr>
        <w:t>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rPr>
        <w:t>日本农业的基础构造</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lang w:eastAsia="zh-CN"/>
        </w:rPr>
        <w:t>日本农业发展历程</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3.应用</w:t>
      </w:r>
      <w:r>
        <w:rPr>
          <w:rFonts w:hint="eastAsia" w:ascii="宋体" w:hAnsi="宋体"/>
          <w:color w:val="auto"/>
          <w:sz w:val="21"/>
          <w:szCs w:val="21"/>
        </w:rPr>
        <w:t>：农业发展现状</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val="0"/>
          <w:color w:val="auto"/>
          <w:sz w:val="21"/>
          <w:szCs w:val="21"/>
          <w:lang w:val="en-US" w:eastAsia="zh-CN"/>
        </w:rPr>
        <w:t>日本</w:t>
      </w:r>
      <w:r>
        <w:rPr>
          <w:rFonts w:hint="eastAsia" w:ascii="宋体" w:hAnsi="宋体"/>
          <w:color w:val="auto"/>
          <w:sz w:val="21"/>
          <w:szCs w:val="21"/>
        </w:rPr>
        <w:t>农业的特征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color w:val="auto"/>
          <w:sz w:val="21"/>
          <w:szCs w:val="21"/>
          <w:lang w:val="en-US" w:eastAsia="zh-CN"/>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s="宋体"/>
          <w:color w:val="auto"/>
          <w:kern w:val="0"/>
          <w:sz w:val="21"/>
          <w:szCs w:val="21"/>
        </w:rPr>
        <w:t>日本农业的基础构造</w:t>
      </w:r>
      <w:r>
        <w:rPr>
          <w:rFonts w:hint="eastAsia" w:ascii="宋体" w:hAnsi="宋体" w:cs="宋体"/>
          <w:color w:val="auto"/>
          <w:kern w:val="0"/>
          <w:sz w:val="21"/>
          <w:szCs w:val="21"/>
          <w:lang w:val="en-US" w:eastAsia="zh-CN"/>
        </w:rPr>
        <w:t>及特征分类</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6.评价：</w:t>
      </w:r>
      <w:r>
        <w:rPr>
          <w:rFonts w:hint="eastAsia" w:ascii="宋体" w:hAnsi="宋体"/>
          <w:b w:val="0"/>
          <w:bCs/>
          <w:color w:val="auto"/>
          <w:sz w:val="21"/>
          <w:szCs w:val="21"/>
          <w:lang w:eastAsia="zh-CN"/>
        </w:rPr>
        <w:t>是否能够熟练掌握</w:t>
      </w:r>
      <w:r>
        <w:rPr>
          <w:rFonts w:hint="eastAsia" w:ascii="宋体" w:hAnsi="宋体" w:cs="宋体"/>
          <w:color w:val="auto"/>
          <w:kern w:val="0"/>
          <w:sz w:val="21"/>
          <w:szCs w:val="21"/>
        </w:rPr>
        <w:t>日本农业的基础构造</w:t>
      </w:r>
      <w:r>
        <w:rPr>
          <w:rFonts w:hint="eastAsia" w:ascii="宋体" w:hAnsi="宋体" w:cs="宋体"/>
          <w:color w:val="auto"/>
          <w:kern w:val="0"/>
          <w:sz w:val="21"/>
          <w:szCs w:val="21"/>
          <w:lang w:val="en-US" w:eastAsia="zh-CN"/>
        </w:rPr>
        <w:t>及特征</w:t>
      </w:r>
    </w:p>
    <w:p>
      <w:pPr>
        <w:keepNext w:val="0"/>
        <w:keepLines w:val="0"/>
        <w:widowControl w:val="0"/>
        <w:kinsoku/>
        <w:overflowPunct/>
        <w:topLinePunct w:val="0"/>
        <w:autoSpaceDE/>
        <w:autoSpaceDN/>
        <w:bidi w:val="0"/>
        <w:snapToGrid w:val="0"/>
        <w:spacing w:line="360" w:lineRule="auto"/>
        <w:ind w:firstLine="3162" w:firstLineChars="1500"/>
        <w:textAlignment w:val="auto"/>
        <w:rPr>
          <w:rFonts w:ascii="宋体" w:hAnsi="宋体"/>
          <w:b/>
          <w:color w:val="auto"/>
          <w:sz w:val="21"/>
          <w:szCs w:val="21"/>
        </w:rPr>
      </w:pPr>
      <w:r>
        <w:rPr>
          <w:rFonts w:hint="eastAsia" w:ascii="宋体" w:hAnsi="宋体"/>
          <w:b/>
          <w:color w:val="auto"/>
          <w:sz w:val="21"/>
          <w:szCs w:val="21"/>
        </w:rPr>
        <w:t xml:space="preserve">第三章  </w:t>
      </w:r>
      <w:r>
        <w:rPr>
          <w:rFonts w:hint="eastAsia"/>
          <w:b/>
          <w:bCs/>
          <w:color w:val="auto"/>
          <w:kern w:val="0"/>
          <w:sz w:val="21"/>
          <w:szCs w:val="21"/>
        </w:rPr>
        <w:t>日本的农业贸易</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color w:val="auto"/>
          <w:sz w:val="21"/>
          <w:szCs w:val="21"/>
          <w:lang w:eastAsia="zh-CN"/>
        </w:rPr>
      </w:pPr>
      <w:r>
        <w:rPr>
          <w:rFonts w:hint="eastAsia" w:ascii="宋体" w:hAnsi="宋体"/>
          <w:b/>
          <w:color w:val="auto"/>
          <w:sz w:val="21"/>
          <w:szCs w:val="21"/>
          <w:lang w:eastAsia="zh-CN"/>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 xml:space="preserve">：日本农产品自由化的轨迹   </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：日本农产品贸易结构</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color w:val="auto"/>
          <w:kern w:val="0"/>
          <w:sz w:val="21"/>
          <w:szCs w:val="21"/>
        </w:rPr>
        <w:t>日本的农业贸易</w:t>
      </w:r>
      <w:r>
        <w:rPr>
          <w:rFonts w:hint="eastAsia"/>
          <w:color w:val="auto"/>
          <w:kern w:val="0"/>
          <w:sz w:val="21"/>
          <w:szCs w:val="21"/>
          <w:lang w:eastAsia="zh-CN"/>
        </w:rPr>
        <w:t>的</w:t>
      </w:r>
      <w:r>
        <w:rPr>
          <w:rFonts w:hint="eastAsia"/>
          <w:color w:val="auto"/>
          <w:kern w:val="0"/>
          <w:sz w:val="21"/>
          <w:szCs w:val="21"/>
          <w:lang w:val="en-US" w:eastAsia="zh-CN"/>
        </w:rPr>
        <w:t>特点</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MS Mincho" w:hAnsi="MS Mincho" w:eastAsia="MS Mincho" w:cs="MS Mincho"/>
          <w:bCs/>
          <w:color w:val="auto"/>
          <w:sz w:val="21"/>
          <w:szCs w:val="21"/>
          <w:lang w:eastAsia="ja-JP"/>
        </w:rPr>
      </w:pPr>
      <w:r>
        <w:rPr>
          <w:rFonts w:hint="eastAsia" w:ascii="MS Mincho" w:hAnsi="MS Mincho" w:eastAsia="MS Mincho" w:cs="MS Mincho"/>
          <w:bCs/>
          <w:color w:val="auto"/>
          <w:sz w:val="21"/>
          <w:szCs w:val="21"/>
          <w:lang w:eastAsia="ja-JP"/>
        </w:rPr>
        <w:t>農業貿易、農産品、自由化、特徴等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：农产品自由化的轨迹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2.领会</w:t>
      </w:r>
      <w:r>
        <w:rPr>
          <w:rFonts w:hint="eastAsia" w:ascii="宋体" w:hAnsi="宋体"/>
          <w:color w:val="auto"/>
          <w:sz w:val="21"/>
          <w:szCs w:val="21"/>
        </w:rPr>
        <w:t>：日本农产品贸易结构</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color w:val="auto"/>
          <w:sz w:val="21"/>
          <w:szCs w:val="21"/>
          <w:lang w:val="en-US" w:eastAsia="zh-CN"/>
        </w:rPr>
      </w:pPr>
      <w:r>
        <w:rPr>
          <w:rFonts w:hint="eastAsia" w:ascii="宋体" w:hAnsi="宋体"/>
          <w:b/>
          <w:color w:val="auto"/>
          <w:sz w:val="21"/>
          <w:szCs w:val="21"/>
        </w:rPr>
        <w:t>3.应用</w:t>
      </w:r>
      <w:r>
        <w:rPr>
          <w:rFonts w:hint="eastAsia" w:ascii="宋体" w:hAnsi="宋体"/>
          <w:color w:val="auto"/>
          <w:sz w:val="21"/>
          <w:szCs w:val="21"/>
        </w:rPr>
        <w:t>：WTO体制与农产品贸易</w:t>
      </w:r>
      <w:r>
        <w:rPr>
          <w:rFonts w:hint="eastAsia" w:ascii="宋体" w:hAnsi="宋体"/>
          <w:color w:val="auto"/>
          <w:sz w:val="21"/>
          <w:szCs w:val="21"/>
          <w:lang w:val="en-US" w:eastAsia="zh-CN"/>
        </w:rPr>
        <w:t>关系论述</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cs="宋体"/>
          <w:color w:val="auto"/>
          <w:kern w:val="0"/>
          <w:sz w:val="21"/>
          <w:szCs w:val="21"/>
        </w:rPr>
        <w:t>日本农产品贸易模式</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color w:val="auto"/>
          <w:sz w:val="21"/>
          <w:szCs w:val="21"/>
          <w:lang w:val="en-US" w:eastAsia="zh-CN"/>
        </w:rPr>
      </w:pPr>
      <w:r>
        <w:rPr>
          <w:rFonts w:hint="eastAsia" w:ascii="宋体" w:hAnsi="宋体"/>
          <w:b/>
          <w:color w:val="auto"/>
          <w:sz w:val="21"/>
          <w:szCs w:val="21"/>
        </w:rPr>
        <w:t>5.综合</w:t>
      </w:r>
      <w:r>
        <w:rPr>
          <w:rFonts w:hint="eastAsia" w:ascii="宋体" w:hAnsi="宋体"/>
          <w:color w:val="auto"/>
          <w:sz w:val="21"/>
          <w:szCs w:val="21"/>
        </w:rPr>
        <w:t>：</w:t>
      </w:r>
      <w:r>
        <w:rPr>
          <w:rFonts w:hint="eastAsia"/>
          <w:color w:val="auto"/>
          <w:kern w:val="0"/>
          <w:sz w:val="21"/>
          <w:szCs w:val="21"/>
        </w:rPr>
        <w:t>日本的农业贸易</w:t>
      </w:r>
      <w:r>
        <w:rPr>
          <w:rFonts w:hint="eastAsia"/>
          <w:color w:val="auto"/>
          <w:kern w:val="0"/>
          <w:sz w:val="21"/>
          <w:szCs w:val="21"/>
          <w:lang w:eastAsia="zh-CN"/>
        </w:rPr>
        <w:t>的</w:t>
      </w:r>
      <w:r>
        <w:rPr>
          <w:rFonts w:hint="eastAsia"/>
          <w:color w:val="auto"/>
          <w:kern w:val="0"/>
          <w:sz w:val="21"/>
          <w:szCs w:val="21"/>
          <w:lang w:val="en-US" w:eastAsia="zh-CN"/>
        </w:rPr>
        <w:t>特点分析</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color w:val="auto"/>
          <w:kern w:val="0"/>
          <w:sz w:val="21"/>
          <w:szCs w:val="21"/>
          <w:lang w:val="en-US" w:eastAsia="zh-CN"/>
        </w:rPr>
      </w:pPr>
      <w:r>
        <w:rPr>
          <w:rFonts w:hint="eastAsia" w:ascii="宋体" w:hAnsi="宋体"/>
          <w:b/>
          <w:color w:val="auto"/>
          <w:sz w:val="21"/>
          <w:szCs w:val="21"/>
        </w:rPr>
        <w:t>6.评价：</w:t>
      </w:r>
      <w:r>
        <w:rPr>
          <w:rFonts w:hint="eastAsia" w:ascii="宋体" w:hAnsi="宋体"/>
          <w:b w:val="0"/>
          <w:bCs/>
          <w:color w:val="auto"/>
          <w:sz w:val="21"/>
          <w:szCs w:val="21"/>
          <w:lang w:eastAsia="zh-CN"/>
        </w:rPr>
        <w:t>是否能够熟练掌握</w:t>
      </w:r>
      <w:r>
        <w:rPr>
          <w:rFonts w:hint="eastAsia"/>
          <w:color w:val="auto"/>
          <w:kern w:val="0"/>
          <w:sz w:val="21"/>
          <w:szCs w:val="21"/>
        </w:rPr>
        <w:t>日本农业贸易</w:t>
      </w:r>
      <w:r>
        <w:rPr>
          <w:rFonts w:hint="eastAsia"/>
          <w:color w:val="auto"/>
          <w:kern w:val="0"/>
          <w:sz w:val="21"/>
          <w:szCs w:val="21"/>
          <w:lang w:eastAsia="zh-CN"/>
        </w:rPr>
        <w:t>的</w:t>
      </w:r>
      <w:r>
        <w:rPr>
          <w:rFonts w:hint="eastAsia"/>
          <w:color w:val="auto"/>
          <w:kern w:val="0"/>
          <w:sz w:val="21"/>
          <w:szCs w:val="21"/>
          <w:lang w:val="en-US" w:eastAsia="zh-CN"/>
        </w:rPr>
        <w:t>特点</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eastAsia" w:ascii="宋体" w:hAnsi="宋体"/>
          <w:b/>
          <w:color w:val="auto"/>
          <w:sz w:val="21"/>
          <w:szCs w:val="21"/>
        </w:rPr>
      </w:pPr>
      <w:r>
        <w:rPr>
          <w:rFonts w:hint="eastAsia" w:ascii="宋体" w:hAnsi="宋体"/>
          <w:b/>
          <w:color w:val="auto"/>
          <w:sz w:val="21"/>
          <w:szCs w:val="21"/>
        </w:rPr>
        <w:t xml:space="preserve">第四章  </w:t>
      </w:r>
      <w:r>
        <w:rPr>
          <w:rFonts w:hint="eastAsia"/>
          <w:b/>
          <w:bCs/>
          <w:color w:val="auto"/>
          <w:kern w:val="0"/>
          <w:sz w:val="21"/>
          <w:szCs w:val="21"/>
        </w:rPr>
        <w:t>日本农业经营</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color w:val="auto"/>
          <w:sz w:val="21"/>
          <w:szCs w:val="21"/>
          <w:lang w:eastAsia="zh-CN"/>
        </w:rPr>
      </w:pPr>
      <w:r>
        <w:rPr>
          <w:rFonts w:hint="eastAsia" w:ascii="宋体" w:hAnsi="宋体"/>
          <w:b/>
          <w:color w:val="auto"/>
          <w:sz w:val="21"/>
          <w:szCs w:val="21"/>
          <w:lang w:eastAsia="zh-CN"/>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：日本农业经营</w:t>
      </w:r>
      <w:r>
        <w:rPr>
          <w:rFonts w:hint="eastAsia" w:ascii="宋体" w:hAnsi="宋体"/>
          <w:color w:val="auto"/>
          <w:sz w:val="21"/>
          <w:szCs w:val="21"/>
          <w:lang w:eastAsia="zh-CN"/>
        </w:rPr>
        <w:t>的</w:t>
      </w:r>
      <w:r>
        <w:rPr>
          <w:rFonts w:hint="eastAsia" w:ascii="宋体" w:hAnsi="宋体"/>
          <w:color w:val="auto"/>
          <w:sz w:val="21"/>
          <w:szCs w:val="21"/>
          <w:lang w:val="en-US" w:eastAsia="zh-CN"/>
        </w:rPr>
        <w:t>分类</w:t>
      </w:r>
      <w:r>
        <w:rPr>
          <w:rFonts w:hint="eastAsia" w:ascii="宋体" w:hAnsi="宋体"/>
          <w:color w:val="auto"/>
          <w:sz w:val="21"/>
          <w:szCs w:val="21"/>
        </w:rPr>
        <w:t xml:space="preserve">   </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color w:val="auto"/>
          <w:kern w:val="0"/>
          <w:sz w:val="21"/>
          <w:szCs w:val="21"/>
          <w:lang w:val="en-US" w:eastAsia="zh-CN"/>
        </w:rPr>
        <w:t>日本</w:t>
      </w:r>
      <w:r>
        <w:rPr>
          <w:rFonts w:hint="eastAsia" w:ascii="宋体" w:hAnsi="宋体"/>
          <w:color w:val="auto"/>
          <w:sz w:val="21"/>
          <w:szCs w:val="21"/>
        </w:rPr>
        <w:t>农业经营中的农法问题</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cs="宋体"/>
          <w:color w:val="auto"/>
          <w:kern w:val="0"/>
          <w:sz w:val="21"/>
          <w:szCs w:val="21"/>
        </w:rPr>
        <w:t>日本农业经营的特征</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lang w:eastAsia="zh-CN"/>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MS Mincho" w:hAnsi="MS Mincho" w:eastAsia="MS Mincho" w:cs="MS Mincho"/>
          <w:bCs/>
          <w:color w:val="auto"/>
          <w:sz w:val="21"/>
          <w:szCs w:val="21"/>
          <w:lang w:eastAsia="ja-JP"/>
        </w:rPr>
      </w:pPr>
      <w:r>
        <w:rPr>
          <w:rFonts w:hint="eastAsia" w:ascii="MS Mincho" w:hAnsi="MS Mincho" w:eastAsia="MS Mincho" w:cs="MS Mincho"/>
          <w:bCs/>
          <w:color w:val="auto"/>
          <w:sz w:val="21"/>
          <w:szCs w:val="21"/>
          <w:lang w:eastAsia="ja-JP"/>
        </w:rPr>
        <w:t>漁業、漁民、漁法、魚類、水産品、漁師等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：日本种植业</w:t>
      </w:r>
      <w:r>
        <w:rPr>
          <w:rFonts w:hint="eastAsia" w:ascii="宋体" w:hAnsi="宋体"/>
          <w:color w:val="auto"/>
          <w:sz w:val="21"/>
          <w:szCs w:val="21"/>
          <w:lang w:eastAsia="zh-CN"/>
        </w:rPr>
        <w:t>、</w:t>
      </w:r>
      <w:r>
        <w:rPr>
          <w:rFonts w:hint="eastAsia" w:ascii="宋体" w:hAnsi="宋体"/>
          <w:color w:val="auto"/>
          <w:sz w:val="21"/>
          <w:szCs w:val="21"/>
          <w:lang w:val="en-US" w:eastAsia="zh-CN"/>
        </w:rPr>
        <w:t>畜牧业、渔业分类及特征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color w:val="auto"/>
          <w:kern w:val="0"/>
          <w:sz w:val="21"/>
          <w:szCs w:val="21"/>
          <w:lang w:val="en-US" w:eastAsia="zh-CN"/>
        </w:rPr>
        <w:t>日本农业</w:t>
      </w:r>
      <w:r>
        <w:rPr>
          <w:rFonts w:hint="eastAsia" w:ascii="宋体" w:hAnsi="宋体" w:eastAsia="宋体" w:cs="宋体"/>
          <w:color w:val="auto"/>
          <w:sz w:val="21"/>
          <w:szCs w:val="21"/>
          <w:lang w:eastAsia="ja-JP"/>
        </w:rPr>
        <w:t>经营规模扩大的问题</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color w:val="auto"/>
          <w:sz w:val="21"/>
          <w:szCs w:val="21"/>
          <w:lang w:val="en-US" w:eastAsia="zh-CN"/>
        </w:rPr>
      </w:pPr>
      <w:r>
        <w:rPr>
          <w:rFonts w:hint="eastAsia" w:ascii="宋体" w:hAnsi="宋体"/>
          <w:b/>
          <w:color w:val="auto"/>
          <w:sz w:val="21"/>
          <w:szCs w:val="21"/>
        </w:rPr>
        <w:t>3.应用</w:t>
      </w:r>
      <w:r>
        <w:rPr>
          <w:rFonts w:hint="eastAsia" w:ascii="宋体" w:hAnsi="宋体"/>
          <w:color w:val="auto"/>
          <w:sz w:val="21"/>
          <w:szCs w:val="21"/>
        </w:rPr>
        <w:t>：</w:t>
      </w:r>
      <w:r>
        <w:rPr>
          <w:rFonts w:hint="eastAsia"/>
          <w:color w:val="auto"/>
          <w:kern w:val="0"/>
          <w:sz w:val="21"/>
          <w:szCs w:val="21"/>
          <w:lang w:val="en-US" w:eastAsia="zh-CN"/>
        </w:rPr>
        <w:t>日本农业</w:t>
      </w:r>
      <w:r>
        <w:rPr>
          <w:rFonts w:hint="eastAsia" w:ascii="宋体" w:hAnsi="宋体" w:cs="宋体"/>
          <w:color w:val="auto"/>
          <w:kern w:val="0"/>
          <w:sz w:val="21"/>
          <w:szCs w:val="21"/>
          <w:lang w:val="en-US" w:eastAsia="zh-CN"/>
        </w:rPr>
        <w:t>经营规模扩大的问题讨论</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color w:val="auto"/>
          <w:sz w:val="21"/>
          <w:szCs w:val="21"/>
          <w:lang w:val="en-US" w:eastAsia="zh-CN"/>
        </w:rPr>
        <w:t>农业经营中的农法问题</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val="en-US" w:eastAsia="zh-CN"/>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s="宋体"/>
          <w:color w:val="auto"/>
          <w:kern w:val="0"/>
          <w:sz w:val="21"/>
          <w:szCs w:val="21"/>
        </w:rPr>
        <w:t>日本农业经营的特征</w:t>
      </w:r>
      <w:r>
        <w:rPr>
          <w:rFonts w:hint="eastAsia" w:ascii="宋体" w:hAnsi="宋体" w:cs="宋体"/>
          <w:color w:val="auto"/>
          <w:kern w:val="0"/>
          <w:sz w:val="21"/>
          <w:szCs w:val="21"/>
          <w:lang w:val="en-US" w:eastAsia="zh-CN"/>
        </w:rPr>
        <w:t>分析</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lang w:eastAsia="zh-CN"/>
        </w:rPr>
        <w:t>是否能够熟练掌握</w:t>
      </w:r>
      <w:r>
        <w:rPr>
          <w:rFonts w:hint="eastAsia" w:ascii="宋体" w:hAnsi="宋体" w:cs="宋体"/>
          <w:color w:val="auto"/>
          <w:kern w:val="0"/>
          <w:sz w:val="21"/>
          <w:szCs w:val="21"/>
        </w:rPr>
        <w:t>日本农业经营的特征</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三、实验、实习教学部分的考核要求</w:t>
      </w:r>
    </w:p>
    <w:p>
      <w:pPr>
        <w:keepNext w:val="0"/>
        <w:keepLines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b/>
          <w:color w:val="auto"/>
          <w:sz w:val="21"/>
          <w:szCs w:val="21"/>
        </w:rPr>
      </w:pPr>
      <w:r>
        <w:rPr>
          <w:rFonts w:hint="eastAsia" w:ascii="宋体" w:hAnsi="宋体"/>
          <w:bCs/>
          <w:color w:val="auto"/>
          <w:sz w:val="21"/>
          <w:szCs w:val="21"/>
        </w:rPr>
        <w:t>本课程不涉及实验实习部分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b w:val="0"/>
          <w:bCs w:val="0"/>
          <w:color w:val="auto"/>
          <w:kern w:val="0"/>
          <w:sz w:val="21"/>
          <w:szCs w:val="21"/>
          <w:lang w:eastAsia="ja-JP"/>
        </w:rPr>
      </w:pPr>
      <w:r>
        <w:rPr>
          <w:rFonts w:hint="eastAsia" w:ascii="宋体" w:hAnsi="宋体"/>
          <w:b/>
          <w:color w:val="auto"/>
          <w:sz w:val="21"/>
          <w:szCs w:val="21"/>
        </w:rPr>
        <w:t>四、考核方式</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本课程采取过程性考核和期末测试相结合的考核方式。</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color w:val="auto"/>
          <w:sz w:val="21"/>
          <w:szCs w:val="21"/>
          <w:lang w:val="en-US" w:eastAsia="zh-CN"/>
        </w:rPr>
      </w:pPr>
      <w:r>
        <w:rPr>
          <w:rFonts w:hint="eastAsia" w:ascii="宋体" w:hAnsi="宋体"/>
          <w:color w:val="auto"/>
          <w:sz w:val="21"/>
          <w:szCs w:val="21"/>
          <w:lang w:val="en-US" w:eastAsia="zh-CN"/>
        </w:rPr>
        <w:t>过程性考核：课前预习，课堂表现，课后作业，调查报告   （调查报告一月一次，其他内容每周一次考核）</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lang w:val="en-US" w:eastAsia="zh-CN"/>
        </w:rPr>
        <w:t>期末测试：</w:t>
      </w:r>
      <w:r>
        <w:rPr>
          <w:rFonts w:hint="eastAsia" w:ascii="宋体" w:hAnsi="宋体"/>
          <w:color w:val="auto"/>
          <w:sz w:val="21"/>
          <w:szCs w:val="21"/>
        </w:rPr>
        <w:t>闭卷考试，时间120分。</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Times New Roman" w:hAnsi="Times New Roman" w:cs="Times New Roman"/>
          <w:color w:val="auto"/>
          <w:sz w:val="21"/>
          <w:szCs w:val="21"/>
          <w:lang w:val="en-US" w:eastAsia="zh-CN"/>
        </w:rPr>
        <w:t>1.</w:t>
      </w:r>
      <w:r>
        <w:rPr>
          <w:rFonts w:hint="eastAsia" w:ascii="宋体" w:hAnsi="宋体"/>
          <w:color w:val="auto"/>
          <w:sz w:val="21"/>
          <w:szCs w:val="21"/>
        </w:rPr>
        <w:t xml:space="preserve">文字词汇         </w:t>
      </w:r>
      <w:r>
        <w:rPr>
          <w:rFonts w:hint="eastAsia" w:cs="Times New Roman"/>
          <w:color w:val="auto"/>
          <w:sz w:val="21"/>
          <w:szCs w:val="21"/>
          <w:lang w:val="en-US" w:eastAsia="zh-CN"/>
        </w:rPr>
        <w:t>2</w:t>
      </w:r>
      <w:r>
        <w:rPr>
          <w:rFonts w:hint="default" w:ascii="Times New Roman" w:hAnsi="Times New Roman" w:cs="Times New Roman"/>
          <w:color w:val="auto"/>
          <w:sz w:val="21"/>
          <w:szCs w:val="21"/>
        </w:rPr>
        <w:t>0%</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color w:val="auto"/>
          <w:sz w:val="21"/>
          <w:szCs w:val="21"/>
        </w:rPr>
        <w:t xml:space="preserve"> </w:t>
      </w:r>
      <w:r>
        <w:rPr>
          <w:rFonts w:hint="eastAsia" w:ascii="宋体" w:hAnsi="宋体"/>
          <w:color w:val="auto"/>
          <w:sz w:val="21"/>
          <w:szCs w:val="21"/>
          <w:lang w:val="en-US" w:eastAsia="zh-CN"/>
        </w:rPr>
        <w:t xml:space="preserve">   </w:t>
      </w:r>
      <w:r>
        <w:rPr>
          <w:rFonts w:hint="eastAsia" w:ascii="Times New Roman" w:hAnsi="Times New Roman" w:cs="Times New Roman"/>
          <w:color w:val="auto"/>
          <w:sz w:val="21"/>
          <w:szCs w:val="21"/>
          <w:lang w:val="en-US" w:eastAsia="zh-CN"/>
        </w:rPr>
        <w:t>2.</w:t>
      </w:r>
      <w:r>
        <w:rPr>
          <w:rFonts w:hint="eastAsia" w:ascii="宋体" w:hAnsi="宋体"/>
          <w:color w:val="auto"/>
          <w:sz w:val="21"/>
          <w:szCs w:val="21"/>
          <w:lang w:val="en-US" w:eastAsia="zh-CN"/>
        </w:rPr>
        <w:t>常识</w:t>
      </w:r>
      <w:r>
        <w:rPr>
          <w:rFonts w:hint="eastAsia" w:ascii="宋体" w:hAnsi="宋体"/>
          <w:color w:val="auto"/>
          <w:sz w:val="21"/>
          <w:szCs w:val="21"/>
        </w:rPr>
        <w:t xml:space="preserve">选择         </w:t>
      </w:r>
      <w:r>
        <w:rPr>
          <w:rFonts w:hint="eastAsia" w:cs="Times New Roman"/>
          <w:color w:val="auto"/>
          <w:sz w:val="21"/>
          <w:szCs w:val="21"/>
          <w:lang w:val="en-US" w:eastAsia="zh-CN"/>
        </w:rPr>
        <w:t>2</w:t>
      </w:r>
      <w:r>
        <w:rPr>
          <w:rFonts w:hint="default" w:ascii="Times New Roman" w:hAnsi="Times New Roman" w:cs="Times New Roman"/>
          <w:color w:val="auto"/>
          <w:sz w:val="21"/>
          <w:szCs w:val="21"/>
        </w:rPr>
        <w:t>0%</w:t>
      </w:r>
    </w:p>
    <w:p>
      <w:pPr>
        <w:keepNext w:val="0"/>
        <w:keepLines w:val="0"/>
        <w:widowControl w:val="0"/>
        <w:kinsoku/>
        <w:overflowPunct/>
        <w:topLinePunct w:val="0"/>
        <w:autoSpaceDE/>
        <w:autoSpaceDN/>
        <w:bidi w:val="0"/>
        <w:snapToGrid w:val="0"/>
        <w:spacing w:line="360" w:lineRule="auto"/>
        <w:ind w:firstLine="420"/>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w:t>
      </w:r>
      <w:r>
        <w:rPr>
          <w:rFonts w:hint="eastAsia" w:ascii="宋体" w:hAnsi="宋体"/>
          <w:color w:val="auto"/>
          <w:sz w:val="21"/>
          <w:szCs w:val="21"/>
        </w:rPr>
        <w:t xml:space="preserve">阅读理解         </w:t>
      </w:r>
      <w:r>
        <w:rPr>
          <w:rFonts w:hint="eastAsia" w:cs="Times New Roman"/>
          <w:color w:val="auto"/>
          <w:sz w:val="21"/>
          <w:szCs w:val="21"/>
          <w:lang w:val="en-US" w:eastAsia="zh-CN"/>
        </w:rPr>
        <w:t>30</w:t>
      </w:r>
      <w:r>
        <w:rPr>
          <w:rFonts w:hint="eastAsia" w:ascii="Times New Roman" w:hAnsi="Times New Roman" w:cs="Times New Roman"/>
          <w:color w:val="auto"/>
          <w:sz w:val="21"/>
          <w:szCs w:val="21"/>
        </w:rPr>
        <w:t>%</w:t>
      </w:r>
    </w:p>
    <w:p>
      <w:pPr>
        <w:keepNext w:val="0"/>
        <w:keepLines w:val="0"/>
        <w:widowControl w:val="0"/>
        <w:kinsoku/>
        <w:overflowPunct/>
        <w:topLinePunct w:val="0"/>
        <w:autoSpaceDE/>
        <w:autoSpaceDN/>
        <w:bidi w:val="0"/>
        <w:snapToGrid w:val="0"/>
        <w:spacing w:line="360" w:lineRule="auto"/>
        <w:ind w:firstLine="420"/>
        <w:textAlignment w:val="auto"/>
        <w:rPr>
          <w:rFonts w:hint="eastAsia" w:ascii="Times New Roman" w:hAnsi="Times New Roman" w:cs="Times New Roman"/>
          <w:color w:val="auto"/>
          <w:sz w:val="21"/>
          <w:szCs w:val="21"/>
        </w:rPr>
      </w:pPr>
      <w:r>
        <w:rPr>
          <w:rFonts w:hint="eastAsia" w:cs="Times New Roman"/>
          <w:color w:val="auto"/>
          <w:sz w:val="21"/>
          <w:szCs w:val="21"/>
          <w:lang w:val="en-US" w:eastAsia="zh-CN"/>
        </w:rPr>
        <w:t>4</w:t>
      </w:r>
      <w:r>
        <w:rPr>
          <w:rFonts w:hint="eastAsia" w:ascii="Times New Roman" w:hAnsi="Times New Roman" w:cs="Times New Roman"/>
          <w:color w:val="auto"/>
          <w:sz w:val="21"/>
          <w:szCs w:val="21"/>
          <w:lang w:val="en-US" w:eastAsia="zh-CN"/>
        </w:rPr>
        <w:t>.</w:t>
      </w:r>
      <w:r>
        <w:rPr>
          <w:rFonts w:hint="eastAsia" w:ascii="宋体" w:hAnsi="宋体"/>
          <w:color w:val="auto"/>
          <w:sz w:val="21"/>
          <w:szCs w:val="21"/>
          <w:lang w:eastAsia="zh-CN"/>
        </w:rPr>
        <w:t>日汉互译</w:t>
      </w:r>
      <w:r>
        <w:rPr>
          <w:rFonts w:hint="eastAsia" w:ascii="宋体" w:hAnsi="宋体"/>
          <w:color w:val="auto"/>
          <w:sz w:val="21"/>
          <w:szCs w:val="21"/>
        </w:rPr>
        <w:t xml:space="preserve">         </w:t>
      </w:r>
      <w:r>
        <w:rPr>
          <w:rFonts w:hint="eastAsia" w:cs="Times New Roman"/>
          <w:color w:val="auto"/>
          <w:sz w:val="21"/>
          <w:szCs w:val="21"/>
          <w:lang w:val="en-US" w:eastAsia="zh-CN"/>
        </w:rPr>
        <w:t>30</w:t>
      </w:r>
      <w:r>
        <w:rPr>
          <w:rFonts w:hint="eastAsia"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color w:val="auto"/>
          <w:sz w:val="21"/>
          <w:szCs w:val="21"/>
        </w:rPr>
        <w:t>五、成绩评定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color w:val="auto"/>
          <w:sz w:val="21"/>
          <w:szCs w:val="21"/>
        </w:rPr>
        <w:t>1.</w:t>
      </w:r>
      <w:r>
        <w:rPr>
          <w:rFonts w:hint="eastAsia" w:ascii="宋体" w:hAnsi="宋体"/>
          <w:color w:val="auto"/>
          <w:sz w:val="21"/>
          <w:szCs w:val="21"/>
          <w:lang w:val="en-US" w:eastAsia="zh-CN"/>
        </w:rPr>
        <w:t>平时成绩：</w:t>
      </w:r>
      <w:r>
        <w:rPr>
          <w:rFonts w:hint="eastAsia" w:hAnsi="宋体"/>
          <w:b w:val="0"/>
          <w:bCs w:val="0"/>
          <w:color w:val="auto"/>
          <w:kern w:val="0"/>
          <w:sz w:val="21"/>
          <w:szCs w:val="21"/>
          <w:lang w:val="en-US" w:eastAsia="zh-CN"/>
        </w:rPr>
        <w:t>课前预习（25%）、课堂表现（25%）、课后作业（25%）、调查报告（25%）</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color w:val="auto"/>
          <w:sz w:val="21"/>
          <w:szCs w:val="21"/>
          <w:lang w:val="en-US" w:eastAsia="zh-CN"/>
        </w:rPr>
      </w:pPr>
      <w:r>
        <w:rPr>
          <w:rFonts w:hint="eastAsia" w:ascii="宋体" w:hAnsi="宋体"/>
          <w:color w:val="auto"/>
          <w:sz w:val="21"/>
          <w:szCs w:val="21"/>
        </w:rPr>
        <w:t>2.</w:t>
      </w:r>
      <w:r>
        <w:rPr>
          <w:rFonts w:hint="eastAsia" w:ascii="宋体" w:hAnsi="宋体"/>
          <w:color w:val="auto"/>
          <w:sz w:val="21"/>
          <w:szCs w:val="21"/>
          <w:lang w:val="en-US" w:eastAsia="zh-CN"/>
        </w:rPr>
        <w:t>期末成绩：</w:t>
      </w:r>
      <w:r>
        <w:rPr>
          <w:rFonts w:hint="eastAsia" w:ascii="宋体" w:hAnsi="宋体"/>
          <w:color w:val="auto"/>
          <w:sz w:val="21"/>
          <w:szCs w:val="21"/>
        </w:rPr>
        <w:t>闭卷考试</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rPr>
      </w:pPr>
      <w:r>
        <w:rPr>
          <w:rFonts w:hint="eastAsia" w:ascii="宋体" w:hAnsi="宋体"/>
          <w:color w:val="auto"/>
          <w:sz w:val="21"/>
          <w:szCs w:val="21"/>
          <w:lang w:val="en-US" w:eastAsia="zh-CN"/>
        </w:rPr>
        <w:t>3</w:t>
      </w:r>
      <w:r>
        <w:rPr>
          <w:rFonts w:hint="eastAsia" w:ascii="宋体" w:hAnsi="宋体"/>
          <w:color w:val="auto"/>
          <w:sz w:val="21"/>
          <w:szCs w:val="21"/>
        </w:rPr>
        <w:t>.</w:t>
      </w:r>
      <w:r>
        <w:rPr>
          <w:rFonts w:hint="eastAsia" w:ascii="宋体" w:hAnsi="宋体"/>
          <w:color w:val="auto"/>
          <w:sz w:val="21"/>
          <w:szCs w:val="21"/>
          <w:lang w:val="en-US" w:eastAsia="zh-CN"/>
        </w:rPr>
        <w:t>综合</w:t>
      </w:r>
      <w:r>
        <w:rPr>
          <w:rFonts w:hint="eastAsia" w:ascii="宋体" w:hAnsi="宋体"/>
          <w:color w:val="auto"/>
          <w:sz w:val="21"/>
          <w:szCs w:val="21"/>
        </w:rPr>
        <w:t>成绩</w:t>
      </w:r>
      <w:r>
        <w:rPr>
          <w:rFonts w:hint="eastAsia" w:ascii="宋体" w:hAnsi="宋体"/>
          <w:color w:val="auto"/>
          <w:sz w:val="21"/>
          <w:szCs w:val="21"/>
          <w:lang w:eastAsia="zh-CN"/>
        </w:rPr>
        <w:t>：</w:t>
      </w:r>
      <w:r>
        <w:rPr>
          <w:rFonts w:hint="eastAsia" w:ascii="宋体" w:hAnsi="宋体"/>
          <w:color w:val="auto"/>
          <w:sz w:val="21"/>
          <w:szCs w:val="21"/>
          <w:lang w:val="en-US" w:eastAsia="zh-CN"/>
        </w:rPr>
        <w:t>平时成绩</w:t>
      </w:r>
      <w:r>
        <w:rPr>
          <w:rFonts w:hint="default" w:ascii="Times New Roman" w:hAnsi="Times New Roman" w:cs="Times New Roman"/>
          <w:color w:val="auto"/>
          <w:sz w:val="21"/>
          <w:szCs w:val="21"/>
          <w:lang w:val="en-US" w:eastAsia="zh-CN"/>
        </w:rPr>
        <w:t>×40</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w:t>
      </w:r>
      <w:r>
        <w:rPr>
          <w:rFonts w:hint="eastAsia" w:ascii="宋体" w:hAnsi="宋体"/>
          <w:color w:val="auto"/>
          <w:sz w:val="21"/>
          <w:szCs w:val="21"/>
        </w:rPr>
        <w:t>期末成绩</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0%</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b/>
          <w:color w:val="auto"/>
          <w:sz w:val="21"/>
          <w:szCs w:val="21"/>
        </w:rPr>
      </w:pPr>
      <w:r>
        <w:rPr>
          <w:rFonts w:hint="eastAsia" w:ascii="宋体" w:hAnsi="宋体"/>
          <w:b/>
          <w:color w:val="auto"/>
          <w:sz w:val="21"/>
          <w:szCs w:val="21"/>
        </w:rPr>
        <w:t>六、考核结果分析反馈</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color w:val="auto"/>
          <w:kern w:val="0"/>
          <w:sz w:val="21"/>
          <w:szCs w:val="21"/>
        </w:rPr>
      </w:pPr>
      <w:r>
        <w:rPr>
          <w:rFonts w:hint="eastAsia" w:ascii="宋体" w:hAnsi="宋体"/>
          <w:bCs/>
          <w:color w:val="auto"/>
          <w:sz w:val="21"/>
          <w:szCs w:val="21"/>
          <w:lang w:eastAsia="zh-CN"/>
        </w:rPr>
        <w:t>日常教学中仔细记录学生的出席情况、课堂参与情况以及讨论发言的情况，结合学生的作业完成情况，给与平时成绩评价，并及时向学生反馈。通过平时</w:t>
      </w:r>
      <w:r>
        <w:rPr>
          <w:rFonts w:hint="eastAsia" w:ascii="宋体" w:hAnsi="宋体"/>
          <w:bCs/>
          <w:color w:val="auto"/>
          <w:sz w:val="21"/>
          <w:szCs w:val="21"/>
          <w:lang w:val="en-US" w:eastAsia="zh-CN"/>
        </w:rPr>
        <w:t>测试</w:t>
      </w:r>
      <w:r>
        <w:rPr>
          <w:rFonts w:hint="eastAsia" w:ascii="宋体" w:hAnsi="宋体"/>
          <w:bCs/>
          <w:color w:val="auto"/>
          <w:sz w:val="21"/>
          <w:szCs w:val="21"/>
          <w:lang w:eastAsia="zh-CN"/>
        </w:rPr>
        <w:t>及</w:t>
      </w:r>
      <w:r>
        <w:rPr>
          <w:rFonts w:hint="eastAsia" w:ascii="宋体" w:hAnsi="宋体"/>
          <w:bCs/>
          <w:color w:val="auto"/>
          <w:sz w:val="21"/>
          <w:szCs w:val="21"/>
          <w:lang w:val="en-US" w:eastAsia="zh-CN"/>
        </w:rPr>
        <w:t>调查报告</w:t>
      </w:r>
      <w:r>
        <w:rPr>
          <w:rFonts w:hint="eastAsia" w:ascii="宋体" w:hAnsi="宋体"/>
          <w:bCs/>
          <w:color w:val="auto"/>
          <w:sz w:val="21"/>
          <w:szCs w:val="21"/>
          <w:lang w:eastAsia="zh-CN"/>
        </w:rPr>
        <w:t>等方式，及时掌握学生的掌握情况，进行有针对性的复习和辅导。通过期末考试，结合平时成绩，对学生进行综合评价。</w:t>
      </w:r>
      <w:r>
        <w:rPr>
          <w:rFonts w:hint="eastAsia" w:ascii="宋体" w:hAnsi="宋体"/>
          <w:bCs/>
          <w:color w:val="auto"/>
          <w:sz w:val="21"/>
          <w:szCs w:val="21"/>
          <w:lang w:val="en-US" w:eastAsia="zh-CN"/>
        </w:rPr>
        <w:t>针对错误率较高的知识点，调整教学计划，对学生进行专项提高</w:t>
      </w:r>
      <w:r>
        <w:rPr>
          <w:rFonts w:hint="eastAsia" w:ascii="宋体" w:hAnsi="宋体"/>
          <w:bCs/>
          <w:color w:val="auto"/>
          <w:sz w:val="21"/>
          <w:szCs w:val="21"/>
          <w:lang w:eastAsia="zh-CN"/>
        </w:rPr>
        <w:t>。通过</w:t>
      </w:r>
      <w:r>
        <w:rPr>
          <w:rFonts w:hint="eastAsia" w:ascii="宋体" w:hAnsi="宋体"/>
          <w:bCs/>
          <w:color w:val="auto"/>
          <w:sz w:val="21"/>
          <w:szCs w:val="21"/>
        </w:rPr>
        <w:t>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p>
    <w:p>
      <w:pPr>
        <w:pStyle w:val="2"/>
        <w:bidi w:val="0"/>
        <w:rPr>
          <w:rFonts w:hint="default"/>
          <w:color w:val="auto"/>
          <w:lang w:val="en-US" w:eastAsia="zh-CN"/>
        </w:rPr>
      </w:pPr>
      <w:bookmarkStart w:id="231" w:name="_Toc11858"/>
      <w:r>
        <w:rPr>
          <w:rFonts w:hint="eastAsia"/>
          <w:color w:val="auto"/>
          <w:lang w:eastAsia="zh-CN"/>
        </w:rPr>
        <w:t>旅游日语</w:t>
      </w:r>
      <w:r>
        <w:rPr>
          <w:rFonts w:hint="eastAsia"/>
          <w:color w:val="auto"/>
          <w:lang w:val="en-US" w:eastAsia="zh-CN"/>
        </w:rPr>
        <w:t>考核大纲</w:t>
      </w:r>
      <w:bookmarkEnd w:id="231"/>
    </w:p>
    <w:p>
      <w:pPr>
        <w:keepNext w:val="0"/>
        <w:keepLines w:val="0"/>
        <w:widowControl w:val="0"/>
        <w:kinsoku/>
        <w:wordWrap w:val="0"/>
        <w:overflowPunct/>
        <w:topLinePunct w:val="0"/>
        <w:autoSpaceDE/>
        <w:autoSpaceDN/>
        <w:bidi w:val="0"/>
        <w:snapToGrid w:val="0"/>
        <w:spacing w:line="360" w:lineRule="auto"/>
        <w:jc w:val="center"/>
        <w:textAlignment w:val="auto"/>
        <w:rPr>
          <w:rFonts w:ascii="Times New Roman" w:hAnsi="宋体" w:eastAsia="黑体" w:cs="宋体"/>
          <w:b w:val="0"/>
          <w:bCs w:val="0"/>
          <w:color w:val="auto"/>
          <w:kern w:val="36"/>
          <w:sz w:val="24"/>
          <w:szCs w:val="24"/>
          <w:lang w:eastAsia="zh-CN"/>
        </w:rPr>
      </w:pPr>
      <w:r>
        <w:rPr>
          <w:rFonts w:hint="eastAsia" w:ascii="Times New Roman" w:hAnsi="宋体" w:eastAsia="黑体" w:cs="宋体"/>
          <w:b w:val="0"/>
          <w:bCs w:val="0"/>
          <w:color w:val="auto"/>
          <w:kern w:val="36"/>
          <w:sz w:val="24"/>
          <w:szCs w:val="24"/>
          <w:lang w:eastAsia="zh-CN"/>
        </w:rPr>
        <w:t>（</w:t>
      </w:r>
      <w:r>
        <w:rPr>
          <w:rFonts w:hint="eastAsia" w:ascii="Times New Roman" w:hAnsi="宋体" w:eastAsia="黑体" w:cs="宋体"/>
          <w:b w:val="0"/>
          <w:bCs w:val="0"/>
          <w:color w:val="auto"/>
          <w:kern w:val="36"/>
          <w:sz w:val="24"/>
          <w:szCs w:val="24"/>
          <w:lang w:val="en-US" w:eastAsia="zh-CN"/>
        </w:rPr>
        <w:t>Tourism</w:t>
      </w:r>
      <w:r>
        <w:rPr>
          <w:rFonts w:hint="eastAsia" w:hAnsi="宋体" w:eastAsia="黑体" w:cs="宋体"/>
          <w:b w:val="0"/>
          <w:bCs w:val="0"/>
          <w:color w:val="auto"/>
          <w:kern w:val="36"/>
          <w:sz w:val="24"/>
          <w:szCs w:val="24"/>
          <w:lang w:val="en-US" w:eastAsia="zh-CN"/>
        </w:rPr>
        <w:t xml:space="preserve"> </w:t>
      </w:r>
      <w:r>
        <w:rPr>
          <w:rFonts w:hint="eastAsia" w:ascii="Times New Roman" w:hAnsi="宋体" w:eastAsia="黑体" w:cs="宋体"/>
          <w:b w:val="0"/>
          <w:bCs w:val="0"/>
          <w:color w:val="auto"/>
          <w:kern w:val="36"/>
          <w:sz w:val="24"/>
          <w:szCs w:val="24"/>
          <w:lang w:eastAsia="zh-CN"/>
        </w:rPr>
        <w:t>Japanese）</w:t>
      </w:r>
    </w:p>
    <w:p>
      <w:pPr>
        <w:keepNext w:val="0"/>
        <w:keepLines w:val="0"/>
        <w:widowControl w:val="0"/>
        <w:kinsoku/>
        <w:wordWrap w:val="0"/>
        <w:overflowPunct/>
        <w:topLinePunct w:val="0"/>
        <w:autoSpaceDE/>
        <w:autoSpaceDN/>
        <w:bidi w:val="0"/>
        <w:snapToGrid w:val="0"/>
        <w:spacing w:line="360" w:lineRule="auto"/>
        <w:jc w:val="center"/>
        <w:textAlignment w:val="auto"/>
        <w:rPr>
          <w:rFonts w:ascii="Times New Roman" w:hAnsi="宋体" w:eastAsia="黑体" w:cs="宋体"/>
          <w:b/>
          <w:bCs/>
          <w:color w:val="auto"/>
          <w:kern w:val="36"/>
          <w:sz w:val="21"/>
          <w:szCs w:val="21"/>
          <w:lang w:eastAsia="zh-CN"/>
        </w:rPr>
      </w:pPr>
    </w:p>
    <w:p>
      <w:pPr>
        <w:keepNext w:val="0"/>
        <w:keepLines w:val="0"/>
        <w:widowControl w:val="0"/>
        <w:kinsoku/>
        <w:overflowPunct/>
        <w:topLinePunct w:val="0"/>
        <w:autoSpaceDE/>
        <w:autoSpaceDN/>
        <w:bidi w:val="0"/>
        <w:snapToGrid w:val="0"/>
        <w:spacing w:line="360" w:lineRule="auto"/>
        <w:jc w:val="center"/>
        <w:textAlignment w:val="auto"/>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w:t>
            </w:r>
            <w:r>
              <w:rPr>
                <w:rFonts w:hint="default" w:ascii="宋体" w:hAnsi="宋体" w:eastAsia="宋体" w:cs="Times New Roman"/>
                <w:b w:val="0"/>
                <w:bCs w:val="0"/>
                <w:color w:val="auto"/>
                <w:kern w:val="0"/>
                <w:sz w:val="21"/>
                <w:szCs w:val="21"/>
                <w:lang w:eastAsia="zh-CN"/>
              </w:rPr>
              <w:t>40</w:t>
            </w:r>
            <w:r>
              <w:rPr>
                <w:rFonts w:hint="eastAsia" w:ascii="宋体" w:hAnsi="宋体" w:cs="Times New Roman"/>
                <w:b w:val="0"/>
                <w:bCs w:val="0"/>
                <w:color w:val="auto"/>
                <w:kern w:val="0"/>
                <w:sz w:val="21"/>
                <w:szCs w:val="21"/>
                <w:lang w:val="en-US" w:eastAsia="zh-CN"/>
              </w:rPr>
              <w:t>1</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课程学时：</w:t>
            </w:r>
            <w:r>
              <w:rPr>
                <w:rFonts w:hint="eastAsia" w:ascii="宋体" w:hAnsi="宋体" w:cs="Times New Roman"/>
                <w:b w:val="0"/>
                <w:bCs w:val="0"/>
                <w:color w:val="auto"/>
                <w:kern w:val="0"/>
                <w:sz w:val="21"/>
                <w:szCs w:val="21"/>
                <w:lang w:val="en-US" w:eastAsia="zh-CN"/>
              </w:rPr>
              <w:t>32学时</w:t>
            </w:r>
          </w:p>
        </w:tc>
        <w:tc>
          <w:tcPr>
            <w:tcW w:w="3430"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课程学分：</w:t>
            </w:r>
            <w:r>
              <w:rPr>
                <w:rFonts w:hint="eastAsia" w:ascii="宋体" w:hAnsi="宋体" w:cs="Times New Roman"/>
                <w:b w:val="0"/>
                <w:bCs w:val="0"/>
                <w:color w:val="auto"/>
                <w:kern w:val="0"/>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主撰人：</w:t>
            </w:r>
            <w:r>
              <w:rPr>
                <w:rFonts w:hint="eastAsia" w:ascii="宋体" w:hAnsi="宋体" w:cs="Times New Roman"/>
                <w:b w:val="0"/>
                <w:bCs w:val="0"/>
                <w:color w:val="auto"/>
                <w:kern w:val="0"/>
                <w:sz w:val="21"/>
                <w:szCs w:val="21"/>
                <w:lang w:val="en-US" w:eastAsia="zh-CN"/>
              </w:rPr>
              <w:t>韦克利</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cs="Times New Roman"/>
                <w:b w:val="0"/>
                <w:bCs w:val="0"/>
                <w:color w:val="auto"/>
                <w:kern w:val="0"/>
                <w:sz w:val="21"/>
                <w:szCs w:val="21"/>
                <w:lang w:val="en-US" w:eastAsia="zh-CN"/>
              </w:rPr>
              <w:t>邱丽君</w:t>
            </w:r>
          </w:p>
        </w:tc>
        <w:tc>
          <w:tcPr>
            <w:tcW w:w="3430"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cs="Times New Roman"/>
                <w:b/>
                <w:bCs/>
                <w:color w:val="auto"/>
                <w:kern w:val="0"/>
                <w:sz w:val="21"/>
                <w:szCs w:val="21"/>
                <w:lang w:eastAsia="zh-CN"/>
              </w:rPr>
              <w:t>：</w:t>
            </w:r>
            <w:r>
              <w:rPr>
                <w:rFonts w:hint="eastAsia" w:ascii="宋体" w:hAnsi="宋体" w:cs="Times New Roman"/>
                <w:b w:val="0"/>
                <w:bCs w:val="0"/>
                <w:color w:val="auto"/>
                <w:kern w:val="0"/>
                <w:sz w:val="21"/>
                <w:szCs w:val="21"/>
                <w:lang w:val="en-US"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eastAsia="宋体" w:cs="宋体"/>
          <w:b/>
          <w:bCs/>
          <w:color w:val="auto"/>
          <w:kern w:val="0"/>
          <w:sz w:val="21"/>
          <w:szCs w:val="21"/>
          <w:lang w:eastAsia="zh-CN"/>
        </w:rPr>
      </w:pPr>
      <w:r>
        <w:rPr>
          <w:rFonts w:hint="eastAsia" w:ascii="宋体" w:hAnsi="宋体" w:eastAsia="宋体" w:cs="宋体"/>
          <w:b/>
          <w:bCs/>
          <w:color w:val="auto"/>
          <w:kern w:val="0"/>
          <w:sz w:val="21"/>
          <w:szCs w:val="21"/>
          <w:lang w:eastAsia="zh-CN"/>
        </w:rPr>
        <w:t>一、课程的性质和地位</w:t>
      </w:r>
    </w:p>
    <w:p>
      <w:pPr>
        <w:keepNext w:val="0"/>
        <w:keepLines w:val="0"/>
        <w:widowControl w:val="0"/>
        <w:kinsoku/>
        <w:overflowPunct/>
        <w:topLinePunct w:val="0"/>
        <w:autoSpaceDE/>
        <w:autoSpaceDN/>
        <w:bidi w:val="0"/>
        <w:snapToGrid w:val="0"/>
        <w:spacing w:line="360" w:lineRule="auto"/>
        <w:ind w:firstLine="420" w:firstLineChars="200"/>
        <w:jc w:val="both"/>
        <w:textAlignment w:val="auto"/>
        <w:rPr>
          <w:rFonts w:hint="eastAsia" w:ascii="宋体" w:hAnsi="宋体" w:cs="Times New Roman"/>
          <w:b w:val="0"/>
          <w:bCs w:val="0"/>
          <w:color w:val="auto"/>
          <w:kern w:val="0"/>
          <w:sz w:val="21"/>
          <w:szCs w:val="21"/>
          <w:lang w:val="en-US" w:eastAsia="zh-CN"/>
        </w:rPr>
      </w:pPr>
      <w:r>
        <w:rPr>
          <w:rFonts w:hint="eastAsia" w:ascii="宋体" w:hAnsi="宋体" w:cs="Times New Roman"/>
          <w:b w:val="0"/>
          <w:bCs w:val="0"/>
          <w:color w:val="auto"/>
          <w:kern w:val="0"/>
          <w:sz w:val="21"/>
          <w:szCs w:val="21"/>
          <w:lang w:val="en-US" w:eastAsia="zh-CN"/>
        </w:rPr>
        <w:t>日语专业选修课</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首先考察学生的日语听说能力；其次</w:t>
      </w:r>
      <w:r>
        <w:rPr>
          <w:rFonts w:hint="eastAsia" w:ascii="Times New Roman" w:hAnsi="Times New Roman" w:eastAsia="宋体" w:cs="Times New Roman"/>
          <w:color w:val="auto"/>
          <w:sz w:val="21"/>
          <w:szCs w:val="21"/>
          <w:lang w:eastAsia="zh-CN"/>
        </w:rPr>
        <w:t>考察学生</w:t>
      </w:r>
      <w:r>
        <w:rPr>
          <w:rFonts w:hint="eastAsia" w:ascii="Times New Roman" w:hAnsi="Times New Roman" w:cs="Times New Roman"/>
          <w:color w:val="auto"/>
          <w:sz w:val="21"/>
          <w:szCs w:val="21"/>
          <w:lang w:val="en-US" w:eastAsia="zh-CN"/>
        </w:rPr>
        <w:t>对所掌握的汉语知识日语输出的能力。其中的汉语知识包括了中国国情、地理、历史、文化、民族、民俗、饮食、物产等。</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cs="Times New Roman"/>
          <w:b/>
          <w:color w:val="auto"/>
          <w:sz w:val="21"/>
          <w:szCs w:val="21"/>
          <w:lang w:val="en-US" w:eastAsia="zh-CN"/>
        </w:rPr>
      </w:pPr>
      <w:r>
        <w:rPr>
          <w:rFonts w:hint="eastAsia" w:ascii="宋体" w:hAnsi="宋体" w:eastAsia="宋体" w:cs="Times New Roman"/>
          <w:b/>
          <w:color w:val="auto"/>
          <w:sz w:val="21"/>
          <w:szCs w:val="21"/>
          <w:lang w:eastAsia="zh-CN"/>
        </w:rPr>
        <w:t xml:space="preserve">第一章 </w:t>
      </w:r>
      <w:r>
        <w:rPr>
          <w:rFonts w:hint="eastAsia" w:ascii="宋体" w:hAnsi="宋体" w:cs="Times New Roman"/>
          <w:b/>
          <w:color w:val="auto"/>
          <w:sz w:val="21"/>
          <w:szCs w:val="21"/>
          <w:lang w:val="en-US" w:eastAsia="zh-CN"/>
        </w:rPr>
        <w:t>绪论</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旅游业的概况</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旅游与中国经济</w:t>
      </w:r>
    </w:p>
    <w:p>
      <w:pPr>
        <w:keepNext w:val="0"/>
        <w:keepLines w:val="0"/>
        <w:widowControl w:val="0"/>
        <w:kinsoku/>
        <w:overflowPunct/>
        <w:topLinePunct w:val="0"/>
        <w:autoSpaceDE/>
        <w:autoSpaceDN/>
        <w:bidi w:val="0"/>
        <w:snapToGrid w:val="0"/>
        <w:spacing w:line="360" w:lineRule="auto"/>
        <w:textAlignment w:val="auto"/>
        <w:rPr>
          <w:rFonts w:hint="default" w:ascii="宋体" w:hAnsi="宋体" w:cs="Times New Roman"/>
          <w:color w:val="auto"/>
          <w:sz w:val="21"/>
          <w:szCs w:val="21"/>
          <w:lang w:val="en-US"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旅游章常用的日语词汇、句型。</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cs="Times New Roman"/>
          <w:b/>
          <w:color w:val="auto"/>
          <w:sz w:val="21"/>
          <w:szCs w:val="21"/>
          <w:lang w:val="en-US" w:eastAsia="zh-CN"/>
        </w:rPr>
      </w:pPr>
      <w:r>
        <w:rPr>
          <w:rFonts w:hint="eastAsia" w:ascii="宋体" w:hAnsi="宋体" w:cs="Times New Roman"/>
          <w:color w:val="auto"/>
          <w:sz w:val="21"/>
          <w:szCs w:val="21"/>
          <w:lang w:val="en-US" w:eastAsia="zh-CN"/>
        </w:rPr>
        <w:t>常用旅游日语中的寒暄语。接待国际友人的流程。</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b/>
          <w:color w:val="auto"/>
          <w:sz w:val="21"/>
          <w:szCs w:val="21"/>
          <w:lang w:val="en-US"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中国概况</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b/>
          <w:color w:val="auto"/>
          <w:sz w:val="21"/>
          <w:szCs w:val="21"/>
          <w:lang w:val="en-US"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中日文化的相似点和不同点</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b/>
          <w:color w:val="auto"/>
          <w:sz w:val="21"/>
          <w:szCs w:val="21"/>
          <w:lang w:val="en-US"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用所学的日语知识进行接待外国友人</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4、分析：</w:t>
      </w:r>
      <w:r>
        <w:rPr>
          <w:rFonts w:hint="eastAsia" w:ascii="宋体" w:hAnsi="宋体" w:cs="Times New Roman"/>
          <w:color w:val="auto"/>
          <w:sz w:val="21"/>
          <w:szCs w:val="21"/>
          <w:lang w:val="en-US" w:eastAsia="zh-CN"/>
        </w:rPr>
        <w:t>中日两国语言文化的不同导致的对事物的认识的不同</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s="Times New Roman"/>
          <w:color w:val="auto"/>
          <w:sz w:val="21"/>
          <w:szCs w:val="21"/>
          <w:lang w:val="en-US"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w:t>
      </w:r>
      <w:r>
        <w:rPr>
          <w:rFonts w:hint="eastAsia" w:ascii="宋体" w:hAnsi="宋体" w:cs="Times New Roman"/>
          <w:color w:val="auto"/>
          <w:sz w:val="21"/>
          <w:szCs w:val="21"/>
          <w:lang w:val="en-US" w:eastAsia="zh-CN"/>
        </w:rPr>
        <w:t>使用日语知识来接待客人。</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w:t>
      </w:r>
      <w:r>
        <w:rPr>
          <w:rFonts w:hint="eastAsia" w:ascii="宋体" w:hAnsi="宋体" w:cs="Times New Roman"/>
          <w:color w:val="auto"/>
          <w:sz w:val="21"/>
          <w:szCs w:val="21"/>
          <w:lang w:val="en-US" w:eastAsia="zh-CN"/>
        </w:rPr>
        <w:t>模拟接待来评价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cs="Times New Roman"/>
          <w:b/>
          <w:color w:val="auto"/>
          <w:sz w:val="21"/>
          <w:szCs w:val="21"/>
          <w:lang w:val="en-US" w:eastAsia="zh-CN"/>
        </w:rPr>
      </w:pPr>
      <w:r>
        <w:rPr>
          <w:rFonts w:hint="eastAsia" w:ascii="宋体" w:hAnsi="宋体" w:eastAsia="宋体" w:cs="Times New Roman"/>
          <w:b/>
          <w:color w:val="auto"/>
          <w:sz w:val="21"/>
          <w:szCs w:val="21"/>
          <w:lang w:eastAsia="zh-CN"/>
        </w:rPr>
        <w:t xml:space="preserve">第二章 </w:t>
      </w:r>
      <w:r>
        <w:rPr>
          <w:rFonts w:hint="eastAsia" w:ascii="宋体" w:hAnsi="宋体" w:cs="Times New Roman"/>
          <w:b/>
          <w:color w:val="auto"/>
          <w:sz w:val="21"/>
          <w:szCs w:val="21"/>
          <w:lang w:val="en-US" w:eastAsia="zh-CN"/>
        </w:rPr>
        <w:t>导游知识储备</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中国传统节日、中国菜肴、中国名胜古迹</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中国传统文化</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如何用日语表达中国</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用日语来描述中国事物。</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名胜古迹</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b/>
          <w:color w:val="auto"/>
          <w:sz w:val="21"/>
          <w:szCs w:val="21"/>
          <w:lang w:val="en-US"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：中</w:t>
      </w:r>
      <w:r>
        <w:rPr>
          <w:rFonts w:hint="eastAsia" w:ascii="宋体" w:hAnsi="宋体" w:cs="Times New Roman"/>
          <w:color w:val="auto"/>
          <w:sz w:val="21"/>
          <w:szCs w:val="21"/>
          <w:lang w:val="en-US" w:eastAsia="zh-CN"/>
        </w:rPr>
        <w:t>日不同文化</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b/>
          <w:color w:val="auto"/>
          <w:sz w:val="21"/>
          <w:szCs w:val="21"/>
          <w:lang w:val="en-US"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：分析</w:t>
      </w:r>
      <w:r>
        <w:rPr>
          <w:rFonts w:hint="eastAsia" w:ascii="宋体" w:hAnsi="宋体" w:cs="Times New Roman"/>
          <w:color w:val="auto"/>
          <w:sz w:val="21"/>
          <w:szCs w:val="21"/>
          <w:lang w:val="en-US" w:eastAsia="zh-CN"/>
        </w:rPr>
        <w:t>如何能带好一个旅游团</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s="Times New Roman"/>
          <w:color w:val="auto"/>
          <w:sz w:val="21"/>
          <w:szCs w:val="21"/>
          <w:lang w:val="en-US"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中日</w:t>
      </w:r>
      <w:r>
        <w:rPr>
          <w:rFonts w:hint="eastAsia" w:ascii="宋体" w:hAnsi="宋体" w:cs="Times New Roman"/>
          <w:color w:val="auto"/>
          <w:sz w:val="21"/>
          <w:szCs w:val="21"/>
          <w:lang w:val="en-US" w:eastAsia="zh-CN"/>
        </w:rPr>
        <w:t>文化的相似点和不同点</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：分析</w:t>
      </w:r>
      <w:r>
        <w:rPr>
          <w:rFonts w:hint="eastAsia" w:ascii="宋体" w:hAnsi="宋体" w:cs="Times New Roman"/>
          <w:color w:val="auto"/>
          <w:sz w:val="21"/>
          <w:szCs w:val="21"/>
          <w:lang w:val="en-US" w:eastAsia="zh-CN"/>
        </w:rPr>
        <w:t>日语知识在导游中的应用</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6、评价：</w:t>
      </w:r>
      <w:r>
        <w:rPr>
          <w:rFonts w:hint="eastAsia" w:ascii="宋体" w:hAnsi="宋体" w:cs="Times New Roman"/>
          <w:color w:val="auto"/>
          <w:sz w:val="21"/>
          <w:szCs w:val="21"/>
          <w:lang w:val="en-US" w:eastAsia="zh-CN"/>
        </w:rPr>
        <w:t>通过日语讲述中国的事物</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第三章 </w:t>
      </w:r>
      <w:r>
        <w:rPr>
          <w:rFonts w:hint="eastAsia" w:ascii="宋体" w:hAnsi="宋体" w:cs="Times New Roman"/>
          <w:b/>
          <w:color w:val="auto"/>
          <w:sz w:val="21"/>
          <w:szCs w:val="21"/>
          <w:lang w:val="en-US" w:eastAsia="zh-CN"/>
        </w:rPr>
        <w:t>实践</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出入境管理、检疫、报关</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运输业、酒店业</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w:t>
      </w:r>
      <w:r>
        <w:rPr>
          <w:rFonts w:hint="eastAsia" w:ascii="MS Mincho" w:hAnsi="MS Mincho" w:eastAsia="宋体" w:cs="Times New Roman"/>
          <w:color w:val="auto"/>
          <w:kern w:val="0"/>
          <w:sz w:val="21"/>
          <w:szCs w:val="21"/>
          <w:lang w:eastAsia="zh-CN"/>
        </w:rPr>
        <w:t>通过</w:t>
      </w:r>
      <w:r>
        <w:rPr>
          <w:rFonts w:hint="eastAsia" w:ascii="MS Mincho" w:hAnsi="MS Mincho" w:cs="Times New Roman"/>
          <w:color w:val="auto"/>
          <w:kern w:val="0"/>
          <w:sz w:val="21"/>
          <w:szCs w:val="21"/>
          <w:lang w:val="en-US" w:eastAsia="zh-CN"/>
        </w:rPr>
        <w:t>实践来学习体会导游的工作流程。</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b/>
          <w:color w:val="auto"/>
          <w:sz w:val="21"/>
          <w:szCs w:val="21"/>
          <w:lang w:eastAsia="zh-CN"/>
        </w:rPr>
      </w:pPr>
      <w:r>
        <w:rPr>
          <w:rFonts w:hint="eastAsia" w:ascii="Times New Roman" w:hAnsi="宋体" w:cs="Times New Roman"/>
          <w:color w:val="auto"/>
          <w:kern w:val="0"/>
          <w:sz w:val="21"/>
          <w:szCs w:val="21"/>
          <w:lang w:val="en-US" w:eastAsia="zh-CN"/>
        </w:rPr>
        <w:t>导游实际中应用的流程</w:t>
      </w:r>
      <w:r>
        <w:rPr>
          <w:rFonts w:hint="eastAsia" w:ascii="Times New Roman" w:hAnsi="宋体" w:eastAsia="宋体" w:cs="Times New Roman"/>
          <w:color w:val="auto"/>
          <w:kern w:val="0"/>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b/>
          <w:color w:val="auto"/>
          <w:sz w:val="21"/>
          <w:szCs w:val="21"/>
          <w:lang w:val="en-US"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 xml:space="preserve"> 出入境管理、检疫、报关</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b/>
          <w:color w:val="auto"/>
          <w:sz w:val="21"/>
          <w:szCs w:val="21"/>
          <w:lang w:val="en-US"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入境的手续</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w:t>
      </w:r>
      <w:r>
        <w:rPr>
          <w:rFonts w:hint="eastAsia" w:ascii="宋体" w:hAnsi="宋体" w:cs="Times New Roman"/>
          <w:color w:val="auto"/>
          <w:sz w:val="21"/>
          <w:szCs w:val="21"/>
          <w:lang w:val="en-US" w:eastAsia="zh-CN"/>
        </w:rPr>
        <w:t>实际操作入境、酒店入住、旅游这一流程</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b/>
          <w:color w:val="auto"/>
          <w:sz w:val="21"/>
          <w:szCs w:val="21"/>
          <w:lang w:val="en-US" w:eastAsia="zh-CN"/>
        </w:rPr>
      </w:pPr>
      <w:r>
        <w:rPr>
          <w:rFonts w:hint="eastAsia" w:ascii="宋体" w:hAnsi="宋体" w:eastAsia="宋体" w:cs="Times New Roman"/>
          <w:b/>
          <w:color w:val="auto"/>
          <w:sz w:val="21"/>
          <w:szCs w:val="21"/>
          <w:lang w:eastAsia="zh-CN"/>
        </w:rPr>
        <w:t>4、分析：</w:t>
      </w:r>
      <w:r>
        <w:rPr>
          <w:rFonts w:hint="eastAsia" w:ascii="宋体" w:hAnsi="宋体" w:cs="Times New Roman"/>
          <w:color w:val="auto"/>
          <w:sz w:val="21"/>
          <w:szCs w:val="21"/>
          <w:lang w:val="en-US" w:eastAsia="zh-CN"/>
        </w:rPr>
        <w:t>分析在实际应用中可能会遇到的问题。</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s="Times New Roman"/>
          <w:color w:val="auto"/>
          <w:sz w:val="21"/>
          <w:szCs w:val="21"/>
          <w:lang w:val="en-US"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：能分析出</w:t>
      </w:r>
      <w:r>
        <w:rPr>
          <w:rFonts w:hint="eastAsia" w:ascii="宋体" w:hAnsi="宋体" w:cs="Times New Roman"/>
          <w:color w:val="auto"/>
          <w:sz w:val="21"/>
          <w:szCs w:val="21"/>
          <w:lang w:val="en-US" w:eastAsia="zh-CN"/>
        </w:rPr>
        <w:t>可能会遇到的实际问题，并提出解决方案。</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s="Times New Roman"/>
          <w:color w:val="auto"/>
          <w:sz w:val="21"/>
          <w:szCs w:val="21"/>
          <w:lang w:val="en-US"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w:t>
      </w:r>
      <w:r>
        <w:rPr>
          <w:rFonts w:hint="eastAsia" w:ascii="宋体" w:hAnsi="宋体" w:cs="Times New Roman"/>
          <w:color w:val="auto"/>
          <w:sz w:val="21"/>
          <w:szCs w:val="21"/>
          <w:lang w:val="en-US" w:eastAsia="zh-CN"/>
        </w:rPr>
        <w:t>实际接待游客来评价</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三、实验、实习教学部分的考核要求</w:t>
      </w:r>
    </w:p>
    <w:p>
      <w:pPr>
        <w:keepNext w:val="0"/>
        <w:keepLines w:val="0"/>
        <w:widowControl w:val="0"/>
        <w:kinsoku/>
        <w:overflowPunct/>
        <w:topLinePunct w:val="0"/>
        <w:autoSpaceDE/>
        <w:autoSpaceDN/>
        <w:bidi w:val="0"/>
        <w:adjustRightInd w:val="0"/>
        <w:snapToGrid w:val="0"/>
        <w:spacing w:line="360" w:lineRule="auto"/>
        <w:ind w:firstLine="420" w:firstLineChars="200"/>
        <w:jc w:val="left"/>
        <w:textAlignment w:val="auto"/>
        <w:rPr>
          <w:rFonts w:hint="default" w:ascii="宋体" w:hAnsi="宋体" w:cs="Times New Roman"/>
          <w:color w:val="auto"/>
          <w:sz w:val="21"/>
          <w:szCs w:val="21"/>
          <w:lang w:val="en-US" w:eastAsia="zh-CN"/>
        </w:rPr>
      </w:pPr>
      <w:r>
        <w:rPr>
          <w:rFonts w:hint="eastAsia" w:ascii="宋体" w:hAnsi="宋体"/>
          <w:bCs/>
          <w:color w:val="auto"/>
          <w:sz w:val="21"/>
          <w:szCs w:val="21"/>
        </w:rPr>
        <w:t>本课程不涉及实验实习部分</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四、考核方式</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 </w:t>
      </w:r>
      <w:r>
        <w:rPr>
          <w:rFonts w:ascii="宋体" w:hAnsi="宋体" w:eastAsia="宋体" w:cs="Times New Roman"/>
          <w:color w:val="auto"/>
          <w:sz w:val="21"/>
          <w:szCs w:val="21"/>
          <w:lang w:eastAsia="zh-CN"/>
        </w:rPr>
        <w:t xml:space="preserve">   </w:t>
      </w:r>
      <w:r>
        <w:rPr>
          <w:rFonts w:hint="eastAsia" w:ascii="宋体" w:hAnsi="宋体" w:eastAsia="宋体" w:cs="Times New Roman"/>
          <w:color w:val="auto"/>
          <w:sz w:val="21"/>
          <w:szCs w:val="21"/>
          <w:lang w:eastAsia="zh-CN"/>
        </w:rPr>
        <w:t>过</w:t>
      </w:r>
      <w:r>
        <w:rPr>
          <w:rFonts w:ascii="宋体" w:hAnsi="宋体" w:eastAsia="宋体" w:cs="Times New Roman"/>
          <w:color w:val="auto"/>
          <w:sz w:val="21"/>
          <w:szCs w:val="21"/>
          <w:lang w:eastAsia="zh-CN"/>
        </w:rPr>
        <w:t>程性考核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价内容多元化，包含</w:t>
      </w:r>
      <w:r>
        <w:rPr>
          <w:rFonts w:hint="eastAsia" w:ascii="宋体" w:hAnsi="宋体" w:eastAsia="宋体" w:cs="Times New Roman"/>
          <w:color w:val="auto"/>
          <w:sz w:val="21"/>
          <w:szCs w:val="21"/>
          <w:lang w:eastAsia="zh-CN"/>
        </w:rPr>
        <w:t>阶</w:t>
      </w:r>
      <w:r>
        <w:rPr>
          <w:rFonts w:ascii="宋体" w:hAnsi="宋体" w:eastAsia="宋体" w:cs="Times New Roman"/>
          <w:color w:val="auto"/>
          <w:sz w:val="21"/>
          <w:szCs w:val="21"/>
          <w:lang w:eastAsia="zh-CN"/>
        </w:rPr>
        <w:t>段</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、思政</w:t>
      </w:r>
      <w:r>
        <w:rPr>
          <w:rFonts w:hint="eastAsia" w:ascii="宋体" w:hAnsi="宋体" w:eastAsia="宋体" w:cs="Times New Roman"/>
          <w:color w:val="auto"/>
          <w:sz w:val="21"/>
          <w:szCs w:val="21"/>
          <w:lang w:eastAsia="zh-CN"/>
        </w:rPr>
        <w:t>讨论</w:t>
      </w:r>
      <w:r>
        <w:rPr>
          <w:rFonts w:ascii="宋体" w:hAnsi="宋体" w:eastAsia="宋体" w:cs="Times New Roman"/>
          <w:color w:val="auto"/>
          <w:sz w:val="21"/>
          <w:szCs w:val="21"/>
          <w:lang w:eastAsia="zh-CN"/>
        </w:rPr>
        <w:t>等多元考核</w:t>
      </w:r>
      <w:r>
        <w:rPr>
          <w:rFonts w:hint="eastAsia" w:ascii="宋体" w:hAnsi="宋体" w:eastAsia="宋体" w:cs="Times New Roman"/>
          <w:color w:val="auto"/>
          <w:sz w:val="21"/>
          <w:szCs w:val="21"/>
          <w:lang w:eastAsia="zh-CN"/>
        </w:rPr>
        <w:t>环节</w:t>
      </w:r>
      <w:r>
        <w:rPr>
          <w:rFonts w:ascii="宋体" w:hAnsi="宋体" w:eastAsia="宋体" w:cs="Times New Roman"/>
          <w:color w:val="auto"/>
          <w:sz w:val="21"/>
          <w:szCs w:val="21"/>
          <w:lang w:eastAsia="zh-CN"/>
        </w:rPr>
        <w:t>，将考核</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果与学</w:t>
      </w:r>
      <w:r>
        <w:rPr>
          <w:rFonts w:hint="eastAsia" w:ascii="宋体" w:hAnsi="宋体" w:eastAsia="宋体" w:cs="Times New Roman"/>
          <w:color w:val="auto"/>
          <w:sz w:val="21"/>
          <w:szCs w:val="21"/>
          <w:lang w:eastAsia="zh-CN"/>
        </w:rPr>
        <w:t>习过</w:t>
      </w:r>
      <w:r>
        <w:rPr>
          <w:rFonts w:ascii="宋体" w:hAnsi="宋体" w:eastAsia="宋体" w:cs="Times New Roman"/>
          <w:color w:val="auto"/>
          <w:sz w:val="21"/>
          <w:szCs w:val="21"/>
          <w:lang w:eastAsia="zh-CN"/>
        </w:rPr>
        <w:t>程</w:t>
      </w:r>
      <w:r>
        <w:rPr>
          <w:rFonts w:hint="eastAsia" w:ascii="宋体" w:hAnsi="宋体" w:eastAsia="宋体" w:cs="Times New Roman"/>
          <w:color w:val="auto"/>
          <w:sz w:val="21"/>
          <w:szCs w:val="21"/>
          <w:lang w:eastAsia="zh-CN"/>
        </w:rPr>
        <w:t>紧</w:t>
      </w:r>
      <w:r>
        <w:rPr>
          <w:rFonts w:ascii="宋体" w:hAnsi="宋体" w:eastAsia="宋体" w:cs="Times New Roman"/>
          <w:color w:val="auto"/>
          <w:sz w:val="21"/>
          <w:szCs w:val="21"/>
          <w:lang w:eastAsia="zh-CN"/>
        </w:rPr>
        <w:t>密</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合。</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终结性考核评价趋向开放性试题，正在实现从标准答案考核向非标转化答案考核的转化，增加开放性试题的比例。</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五、成绩评定</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1.平时成绩的评价方法：对</w:t>
      </w:r>
      <w:r>
        <w:rPr>
          <w:rFonts w:ascii="宋体" w:hAnsi="宋体" w:eastAsia="宋体" w:cs="Times New Roman"/>
          <w:color w:val="auto"/>
          <w:sz w:val="21"/>
          <w:szCs w:val="21"/>
          <w:lang w:eastAsia="zh-CN"/>
        </w:rPr>
        <w:t>学生的出勤、</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、作</w:t>
      </w:r>
      <w:r>
        <w:rPr>
          <w:rFonts w:hint="eastAsia" w:ascii="宋体" w:hAnsi="宋体" w:eastAsia="宋体" w:cs="Times New Roman"/>
          <w:color w:val="auto"/>
          <w:sz w:val="21"/>
          <w:szCs w:val="21"/>
          <w:lang w:eastAsia="zh-CN"/>
        </w:rPr>
        <w:t>业</w:t>
      </w:r>
      <w:r>
        <w:rPr>
          <w:rFonts w:ascii="宋体" w:hAnsi="宋体" w:eastAsia="宋体" w:cs="Times New Roman"/>
          <w:color w:val="auto"/>
          <w:sz w:val="21"/>
          <w:szCs w:val="21"/>
          <w:lang w:eastAsia="zh-CN"/>
        </w:rPr>
        <w:t>完成情况及网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平台上的表</w:t>
      </w:r>
      <w:r>
        <w:rPr>
          <w:rFonts w:hint="eastAsia" w:ascii="宋体" w:hAnsi="宋体" w:eastAsia="宋体" w:cs="Times New Roman"/>
          <w:color w:val="auto"/>
          <w:sz w:val="21"/>
          <w:szCs w:val="21"/>
          <w:lang w:eastAsia="zh-CN"/>
        </w:rPr>
        <w:t>现进</w:t>
      </w:r>
      <w:r>
        <w:rPr>
          <w:rFonts w:ascii="宋体" w:hAnsi="宋体" w:eastAsia="宋体" w:cs="Times New Roman"/>
          <w:color w:val="auto"/>
          <w:sz w:val="21"/>
          <w:szCs w:val="21"/>
          <w:lang w:eastAsia="zh-CN"/>
        </w:rPr>
        <w:t>行</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定。</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2.期末成绩评价方法：小论文或开卷考试。</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3</w:t>
      </w:r>
      <w:r>
        <w:rPr>
          <w:rFonts w:ascii="宋体" w:hAnsi="宋体" w:eastAsia="宋体" w:cs="Times New Roman"/>
          <w:color w:val="auto"/>
          <w:sz w:val="21"/>
          <w:szCs w:val="21"/>
          <w:lang w:eastAsia="zh-CN"/>
        </w:rPr>
        <w:t>.综合成绩评价办法：</w:t>
      </w:r>
      <w:r>
        <w:rPr>
          <w:rFonts w:hint="eastAsia" w:ascii="宋体" w:hAnsi="宋体" w:eastAsia="宋体" w:cs="Times New Roman"/>
          <w:color w:val="auto"/>
          <w:sz w:val="21"/>
          <w:szCs w:val="21"/>
          <w:lang w:eastAsia="zh-CN"/>
        </w:rPr>
        <w:t>课程总成绩由平时成绩和期末成绩三部分构成，平时成绩和期末成绩均按百分制核算。计分比例为：综合成绩=平时成绩×40%+期末成绩×60%。其中，平时成绩由考勤和平时作业两部分构成，计分比例为：平时成绩=考勤成绩×25%+平时作业成绩的平均分×75%。</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六、考核结果分析反馈</w:t>
      </w:r>
    </w:p>
    <w:p>
      <w:pPr>
        <w:keepNext w:val="0"/>
        <w:keepLines w:val="0"/>
        <w:widowControl w:val="0"/>
        <w:kinsoku/>
        <w:overflowPunct/>
        <w:topLinePunct w:val="0"/>
        <w:autoSpaceDE/>
        <w:autoSpaceDN/>
        <w:bidi w:val="0"/>
        <w:snapToGrid w:val="0"/>
        <w:spacing w:line="360" w:lineRule="auto"/>
        <w:ind w:firstLine="420"/>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考试结束后及时对考试结果进行总结分析并归纳改进措施及时反馈给学生并反映在以后的教学中。建立考核评价结果的多元反馈机制，形成持续改进的闭环，以达成基于学习产出的教育效果。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br w:type="page"/>
      </w:r>
    </w:p>
    <w:p>
      <w:pPr>
        <w:pStyle w:val="2"/>
        <w:bidi w:val="0"/>
        <w:rPr>
          <w:color w:val="auto"/>
        </w:rPr>
      </w:pPr>
      <w:bookmarkStart w:id="232" w:name="_Toc21773"/>
      <w:r>
        <w:rPr>
          <w:rFonts w:hint="eastAsia"/>
          <w:color w:val="auto"/>
          <w:lang w:val="en-US" w:eastAsia="zh-CN"/>
        </w:rPr>
        <w:t>日本影视赏析考</w:t>
      </w:r>
      <w:r>
        <w:rPr>
          <w:rFonts w:hint="eastAsia"/>
          <w:color w:val="auto"/>
        </w:rPr>
        <w:t>核大纲</w:t>
      </w:r>
      <w:bookmarkEnd w:id="232"/>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s="Times New Roman"/>
          <w:b w:val="0"/>
          <w:bCs/>
          <w:color w:val="auto"/>
          <w:sz w:val="24"/>
          <w:szCs w:val="24"/>
          <w:highlight w:val="none"/>
          <w:lang w:val="en-US" w:eastAsia="zh-CN"/>
        </w:rPr>
        <w:t>Appreciation of Japanese Movies and TV programs</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lang w:val="en-US"/>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15062409</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张秋霞</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numPr>
          <w:ilvl w:val="0"/>
          <w:numId w:val="33"/>
        </w:numPr>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color w:val="auto"/>
          <w:kern w:val="0"/>
          <w:sz w:val="21"/>
          <w:szCs w:val="21"/>
          <w:lang w:val="en-US" w:eastAsia="zh-CN"/>
        </w:rPr>
      </w:pPr>
      <w:r>
        <w:rPr>
          <w:rFonts w:hint="eastAsia" w:asciiTheme="majorEastAsia" w:hAnsiTheme="majorEastAsia" w:eastAsiaTheme="majorEastAsia" w:cstheme="majorEastAsia"/>
          <w:b/>
          <w:bCs/>
          <w:color w:val="auto"/>
          <w:kern w:val="0"/>
          <w:sz w:val="21"/>
          <w:szCs w:val="21"/>
        </w:rPr>
        <w:t>课程的性质和地位</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left"/>
        <w:textAlignment w:val="auto"/>
        <w:outlineLvl w:val="1"/>
        <w:rPr>
          <w:rFonts w:hint="eastAsia"/>
          <w:color w:val="auto"/>
          <w:kern w:val="0"/>
          <w:sz w:val="21"/>
          <w:szCs w:val="21"/>
          <w:lang w:val="en-US" w:eastAsia="zh-CN"/>
        </w:rPr>
      </w:pPr>
      <w:r>
        <w:rPr>
          <w:rFonts w:hint="eastAsia" w:hAnsi="宋体"/>
          <w:bCs/>
          <w:color w:val="auto"/>
          <w:kern w:val="0"/>
          <w:sz w:val="21"/>
          <w:szCs w:val="21"/>
          <w:lang w:val="en-US" w:eastAsia="zh-CN"/>
        </w:rPr>
        <w:t>日本影赏析是一门主要针对日语专业大三学生开设选修课程。</w:t>
      </w:r>
      <w:r>
        <w:rPr>
          <w:rFonts w:hint="eastAsia" w:hAnsi="宋体" w:eastAsia="宋体"/>
          <w:bCs/>
          <w:color w:val="auto"/>
          <w:kern w:val="0"/>
          <w:sz w:val="21"/>
          <w:szCs w:val="21"/>
          <w:lang w:val="en-US" w:eastAsia="zh-CN"/>
        </w:rPr>
        <w:t>本课程</w:t>
      </w:r>
      <w:r>
        <w:rPr>
          <w:rFonts w:hint="eastAsia" w:hAnsi="宋体"/>
          <w:bCs/>
          <w:color w:val="auto"/>
          <w:kern w:val="0"/>
          <w:sz w:val="21"/>
          <w:szCs w:val="21"/>
          <w:lang w:val="en-US" w:eastAsia="zh-CN"/>
        </w:rPr>
        <w:t>通过从多角度介绍日本影视文化的方方面面，如日本电影历史的介绍、主要的分类、主要导演及其作品赏析。使学生总体上把握日本电影发展的历史，让学生全方位接触日本文化，进一步提高学生的审美情趣。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left"/>
        <w:textAlignment w:val="auto"/>
        <w:outlineLvl w:val="1"/>
        <w:rPr>
          <w:rFonts w:hint="eastAsia" w:hAnsi="宋体"/>
          <w:bCs/>
          <w:color w:val="auto"/>
          <w:kern w:val="0"/>
          <w:sz w:val="21"/>
          <w:szCs w:val="21"/>
          <w:lang w:val="en-US" w:eastAsia="zh-CN"/>
        </w:rPr>
      </w:pPr>
      <w:r>
        <w:rPr>
          <w:rFonts w:hint="eastAsia" w:hAnsi="宋体"/>
          <w:bCs/>
          <w:color w:val="auto"/>
          <w:kern w:val="0"/>
          <w:sz w:val="21"/>
          <w:szCs w:val="21"/>
          <w:lang w:val="en-US" w:eastAsia="zh-CN"/>
        </w:rPr>
        <w:t>1.通过本课程的学习使用学生了解日本的影视文化的发展史，不同时期的优秀导演，演员及经典作品。</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left"/>
        <w:textAlignment w:val="auto"/>
        <w:outlineLvl w:val="1"/>
        <w:rPr>
          <w:rFonts w:hint="eastAsia" w:hAnsi="宋体"/>
          <w:bCs/>
          <w:color w:val="auto"/>
          <w:kern w:val="0"/>
          <w:sz w:val="21"/>
          <w:szCs w:val="21"/>
          <w:lang w:val="en-US" w:eastAsia="zh-CN"/>
        </w:rPr>
      </w:pPr>
      <w:r>
        <w:rPr>
          <w:rFonts w:hint="eastAsia" w:hAnsi="宋体"/>
          <w:bCs/>
          <w:color w:val="auto"/>
          <w:kern w:val="0"/>
          <w:sz w:val="21"/>
          <w:szCs w:val="21"/>
          <w:lang w:val="en-US" w:eastAsia="zh-CN"/>
        </w:rPr>
        <w:t>2.在体验影视文化的同时、还可以对其国家的文化进一步感受，在教师的指导下学会从作品中分析其潜在的文化因素及美学、艺术观。</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lang w:val="en-US" w:eastAsia="zh-CN"/>
        </w:rPr>
        <w:t xml:space="preserve">绪论 </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1. 一般了解：</w:t>
      </w:r>
      <w:r>
        <w:rPr>
          <w:rFonts w:hint="eastAsia" w:hAnsi="宋体"/>
          <w:color w:val="auto"/>
          <w:kern w:val="0"/>
          <w:sz w:val="21"/>
          <w:szCs w:val="21"/>
        </w:rPr>
        <w:t>了解</w:t>
      </w:r>
      <w:r>
        <w:rPr>
          <w:rFonts w:hint="eastAsia" w:hAnsi="宋体"/>
          <w:color w:val="auto"/>
          <w:kern w:val="0"/>
          <w:sz w:val="21"/>
          <w:szCs w:val="21"/>
          <w:lang w:val="en-US" w:eastAsia="zh-CN"/>
        </w:rPr>
        <w:t>电影的一些基本常识；</w:t>
      </w:r>
      <w:r>
        <w:rPr>
          <w:rFonts w:hint="eastAsia" w:ascii="宋体" w:hAnsi="宋体" w:cs="宋体"/>
          <w:color w:val="auto"/>
          <w:kern w:val="0"/>
          <w:sz w:val="21"/>
          <w:szCs w:val="21"/>
        </w:rPr>
        <w:t xml:space="preserve"> </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val="0"/>
          <w:bCs/>
          <w:color w:val="auto"/>
          <w:sz w:val="21"/>
          <w:szCs w:val="21"/>
        </w:rPr>
      </w:pPr>
      <w:r>
        <w:rPr>
          <w:rFonts w:hint="eastAsia" w:ascii="宋体" w:hAnsi="宋体"/>
          <w:b/>
          <w:color w:val="auto"/>
          <w:sz w:val="21"/>
          <w:szCs w:val="21"/>
        </w:rPr>
        <w:t>2. 一般掌握：</w:t>
      </w:r>
      <w:r>
        <w:rPr>
          <w:rFonts w:hint="eastAsia" w:ascii="宋体" w:hAnsi="宋体"/>
          <w:b w:val="0"/>
          <w:bCs/>
          <w:color w:val="auto"/>
          <w:sz w:val="21"/>
          <w:szCs w:val="21"/>
          <w:lang w:val="en-US" w:eastAsia="zh-CN"/>
        </w:rPr>
        <w:t>掌握</w:t>
      </w:r>
      <w:r>
        <w:rPr>
          <w:rFonts w:hint="eastAsia"/>
          <w:b w:val="0"/>
          <w:bCs/>
          <w:color w:val="auto"/>
          <w:kern w:val="0"/>
          <w:sz w:val="21"/>
          <w:szCs w:val="21"/>
          <w:lang w:val="en-US" w:eastAsia="zh-CN"/>
        </w:rPr>
        <w:t>电</w:t>
      </w:r>
      <w:r>
        <w:rPr>
          <w:rFonts w:hint="eastAsia"/>
          <w:color w:val="auto"/>
          <w:kern w:val="0"/>
          <w:sz w:val="21"/>
          <w:szCs w:val="21"/>
          <w:lang w:val="en-US" w:eastAsia="zh-CN"/>
        </w:rPr>
        <w:t>影美学的发展脉络</w:t>
      </w:r>
      <w:r>
        <w:rPr>
          <w:rFonts w:hint="eastAsia" w:ascii="宋体" w:hAnsi="宋体"/>
          <w:b w:val="0"/>
          <w:bCs/>
          <w:color w:val="auto"/>
          <w:sz w:val="21"/>
          <w:szCs w:val="21"/>
          <w:lang w:val="en-US"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color w:val="auto"/>
          <w:kern w:val="0"/>
          <w:sz w:val="21"/>
          <w:szCs w:val="21"/>
        </w:rPr>
        <w:t>掌握</w:t>
      </w:r>
      <w:r>
        <w:rPr>
          <w:rFonts w:hint="eastAsia"/>
          <w:color w:val="auto"/>
          <w:kern w:val="0"/>
          <w:sz w:val="21"/>
          <w:szCs w:val="21"/>
          <w:lang w:val="en-US" w:eastAsia="zh-CN"/>
        </w:rPr>
        <w:t>电影批评的形式要点。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val="0"/>
          <w:color w:val="auto"/>
          <w:sz w:val="21"/>
          <w:szCs w:val="21"/>
          <w:lang w:val="en-US" w:eastAsia="zh-CN"/>
        </w:rPr>
        <w:t>要求学生系统地认识电影，了解电影美学的发展脉络。电影研究的主要学派，电影批评的形式要点。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val="0"/>
          <w:bCs w:val="0"/>
          <w:color w:val="auto"/>
          <w:sz w:val="21"/>
          <w:szCs w:val="21"/>
          <w:lang w:val="en-US" w:eastAsia="zh-CN"/>
        </w:rPr>
      </w:pPr>
      <w:r>
        <w:rPr>
          <w:rFonts w:hint="eastAsia" w:ascii="宋体" w:hAnsi="宋体"/>
          <w:b/>
          <w:color w:val="auto"/>
          <w:sz w:val="21"/>
          <w:szCs w:val="21"/>
        </w:rPr>
        <w:t>1.识记：</w:t>
      </w:r>
      <w:r>
        <w:rPr>
          <w:rFonts w:hint="eastAsia" w:ascii="宋体" w:hAnsi="宋体"/>
          <w:b w:val="0"/>
          <w:bCs w:val="0"/>
          <w:color w:val="auto"/>
          <w:sz w:val="21"/>
          <w:szCs w:val="21"/>
          <w:lang w:val="en-US" w:eastAsia="zh-CN"/>
        </w:rPr>
        <w:t>电影的基本常识；</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电影美学的发展脉络；</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在领会电影美学的发展脉络的基础上欣赏不同时期的电影；</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lang w:val="en-US" w:eastAsia="zh-CN"/>
        </w:rPr>
        <w:t>电影批评形式的要点；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5.综合</w:t>
      </w:r>
      <w:r>
        <w:rPr>
          <w:rFonts w:hint="eastAsia" w:ascii="宋体" w:hAnsi="宋体"/>
          <w:b/>
          <w:color w:val="auto"/>
          <w:sz w:val="21"/>
          <w:szCs w:val="21"/>
          <w:lang w:eastAsia="zh-CN"/>
        </w:rPr>
        <w:t>：</w:t>
      </w:r>
      <w:r>
        <w:rPr>
          <w:rFonts w:hint="eastAsia" w:ascii="宋体" w:hAnsi="宋体"/>
          <w:b w:val="0"/>
          <w:bCs/>
          <w:color w:val="auto"/>
          <w:sz w:val="21"/>
          <w:szCs w:val="21"/>
          <w:lang w:val="en-US" w:eastAsia="zh-CN"/>
        </w:rPr>
        <w:t>对电影的发展有一个宏观系统的认识；</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一单元   日本电影史</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val="0"/>
          <w:bCs/>
          <w:color w:val="auto"/>
          <w:sz w:val="21"/>
          <w:szCs w:val="21"/>
          <w:lang w:val="en-US"/>
        </w:rPr>
      </w:pPr>
      <w:r>
        <w:rPr>
          <w:rFonts w:hint="eastAsia" w:ascii="宋体" w:hAnsi="宋体"/>
          <w:b/>
          <w:color w:val="auto"/>
          <w:sz w:val="21"/>
          <w:szCs w:val="21"/>
        </w:rPr>
        <w:t>1. 一般了解：</w:t>
      </w:r>
      <w:r>
        <w:rPr>
          <w:rFonts w:hint="eastAsia" w:hAnsi="宋体"/>
          <w:color w:val="auto"/>
          <w:kern w:val="0"/>
          <w:sz w:val="21"/>
          <w:szCs w:val="21"/>
        </w:rPr>
        <w:t>了解</w:t>
      </w:r>
      <w:r>
        <w:rPr>
          <w:rFonts w:hint="eastAsia" w:hAnsi="宋体"/>
          <w:color w:val="auto"/>
          <w:kern w:val="0"/>
          <w:sz w:val="21"/>
          <w:szCs w:val="21"/>
          <w:lang w:val="en-US" w:eastAsia="zh-CN"/>
        </w:rPr>
        <w:t>日本电影的发展脉络；</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color w:val="auto"/>
          <w:kern w:val="0"/>
          <w:sz w:val="21"/>
          <w:szCs w:val="21"/>
          <w:lang w:val="en-US" w:eastAsia="zh-CN"/>
        </w:rPr>
      </w:pPr>
      <w:r>
        <w:rPr>
          <w:rFonts w:hint="eastAsia" w:ascii="宋体" w:hAnsi="宋体"/>
          <w:b/>
          <w:color w:val="auto"/>
          <w:sz w:val="21"/>
          <w:szCs w:val="21"/>
        </w:rPr>
        <w:t>2. 一般掌握：</w:t>
      </w:r>
      <w:r>
        <w:rPr>
          <w:rFonts w:hint="eastAsia"/>
          <w:color w:val="auto"/>
          <w:kern w:val="0"/>
          <w:sz w:val="21"/>
          <w:szCs w:val="21"/>
          <w:lang w:val="en-US" w:eastAsia="zh-CN"/>
        </w:rPr>
        <w:t>掌握不同时期日本电影的特征及其形成原因；</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color w:val="auto"/>
          <w:kern w:val="0"/>
          <w:sz w:val="21"/>
          <w:szCs w:val="21"/>
          <w:lang w:val="en-US" w:eastAsia="zh-CN"/>
        </w:rPr>
      </w:pPr>
      <w:r>
        <w:rPr>
          <w:rFonts w:hint="eastAsia" w:ascii="宋体" w:hAnsi="宋体"/>
          <w:b/>
          <w:color w:val="auto"/>
          <w:sz w:val="21"/>
          <w:szCs w:val="21"/>
        </w:rPr>
        <w:t>3. 熟练掌握：</w:t>
      </w:r>
      <w:r>
        <w:rPr>
          <w:rFonts w:hint="eastAsia"/>
          <w:color w:val="auto"/>
          <w:kern w:val="0"/>
          <w:sz w:val="21"/>
          <w:szCs w:val="21"/>
          <w:lang w:val="en-US" w:eastAsia="zh-CN"/>
        </w:rPr>
        <w:t>熟练掌</w:t>
      </w:r>
      <w:r>
        <w:rPr>
          <w:rFonts w:hint="eastAsia"/>
          <w:color w:val="auto"/>
          <w:kern w:val="0"/>
          <w:sz w:val="21"/>
          <w:szCs w:val="21"/>
        </w:rPr>
        <w:t>握</w:t>
      </w:r>
      <w:r>
        <w:rPr>
          <w:rFonts w:hint="eastAsia"/>
          <w:color w:val="auto"/>
          <w:kern w:val="0"/>
          <w:sz w:val="21"/>
          <w:szCs w:val="21"/>
          <w:lang w:val="en-US" w:eastAsia="zh-CN"/>
        </w:rPr>
        <w:t>日本十大电影史上的十大电影。</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rPr>
      </w:pPr>
      <w:r>
        <w:rPr>
          <w:rFonts w:hint="eastAsia" w:ascii="宋体" w:hAnsi="宋体"/>
          <w:b w:val="0"/>
          <w:bCs w:val="0"/>
          <w:color w:val="auto"/>
          <w:sz w:val="21"/>
          <w:szCs w:val="21"/>
          <w:lang w:val="en-US" w:eastAsia="zh-CN"/>
        </w:rPr>
        <w:t>要求学生结合时代背景，掌握日本电影史上十大电影的变迁。</w:t>
      </w:r>
    </w:p>
    <w:p>
      <w:pPr>
        <w:keepNext w:val="0"/>
        <w:keepLines w:val="0"/>
        <w:widowControl w:val="0"/>
        <w:numPr>
          <w:ilvl w:val="0"/>
          <w:numId w:val="37"/>
        </w:numPr>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考核要求</w:t>
      </w:r>
    </w:p>
    <w:p>
      <w:pPr>
        <w:keepNext w:val="0"/>
        <w:keepLines w:val="0"/>
        <w:widowControl w:val="0"/>
        <w:numPr>
          <w:ilvl w:val="0"/>
          <w:numId w:val="0"/>
        </w:numPr>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1.识记：</w:t>
      </w:r>
      <w:r>
        <w:rPr>
          <w:rFonts w:hint="eastAsia" w:ascii="宋体" w:hAnsi="宋体"/>
          <w:b w:val="0"/>
          <w:bCs/>
          <w:color w:val="auto"/>
          <w:sz w:val="21"/>
          <w:szCs w:val="21"/>
          <w:lang w:val="en-US" w:eastAsia="zh-CN"/>
        </w:rPr>
        <w:t>日本电影发展脉络；</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不同历史背景下日本电影的特征；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在了解电影发展的背景的基础上赏析不同时代的电影；</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val="0"/>
          <w:bCs/>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lang w:val="en-US" w:eastAsia="zh-CN"/>
        </w:rPr>
        <w:t>分析不同时期日本电影特征形成的原因；</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在系统认识日本电影的基础上深度赏析日本电影；</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二单元</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日本电影重要人物</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color w:val="auto"/>
          <w:kern w:val="0"/>
          <w:sz w:val="21"/>
          <w:szCs w:val="21"/>
          <w:lang w:val="en-US" w:eastAsia="zh-CN"/>
        </w:rPr>
      </w:pPr>
      <w:r>
        <w:rPr>
          <w:rFonts w:hint="eastAsia"/>
          <w:color w:val="auto"/>
          <w:kern w:val="0"/>
          <w:sz w:val="21"/>
          <w:szCs w:val="21"/>
          <w:lang w:val="en-US" w:eastAsia="zh-CN"/>
        </w:rPr>
        <w:t xml:space="preserve">1. </w:t>
      </w:r>
      <w:r>
        <w:rPr>
          <w:rFonts w:hint="eastAsia"/>
          <w:b/>
          <w:bCs/>
          <w:color w:val="auto"/>
          <w:kern w:val="0"/>
          <w:sz w:val="21"/>
          <w:szCs w:val="21"/>
          <w:lang w:val="en-US" w:eastAsia="zh-CN"/>
        </w:rPr>
        <w:t>一般了解：</w:t>
      </w:r>
      <w:r>
        <w:rPr>
          <w:rFonts w:hint="eastAsia" w:hAnsi="宋体"/>
          <w:color w:val="auto"/>
          <w:kern w:val="0"/>
          <w:sz w:val="21"/>
          <w:szCs w:val="21"/>
          <w:lang w:val="en-US" w:eastAsia="zh-CN"/>
        </w:rPr>
        <w:t>了解日本电影史上的著名导演和演员；</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color w:val="auto"/>
          <w:kern w:val="0"/>
          <w:sz w:val="21"/>
          <w:szCs w:val="21"/>
          <w:lang w:val="en-US" w:eastAsia="zh-CN"/>
        </w:rPr>
      </w:pPr>
      <w:r>
        <w:rPr>
          <w:rFonts w:hint="eastAsia"/>
          <w:color w:val="auto"/>
          <w:kern w:val="0"/>
          <w:sz w:val="21"/>
          <w:szCs w:val="21"/>
          <w:lang w:val="en-US" w:eastAsia="zh-CN"/>
        </w:rPr>
        <w:t xml:space="preserve">2. </w:t>
      </w:r>
      <w:r>
        <w:rPr>
          <w:rFonts w:hint="eastAsia"/>
          <w:b/>
          <w:bCs/>
          <w:color w:val="auto"/>
          <w:kern w:val="0"/>
          <w:sz w:val="21"/>
          <w:szCs w:val="21"/>
          <w:lang w:val="en-US" w:eastAsia="zh-CN"/>
        </w:rPr>
        <w:t>一般掌握：</w:t>
      </w:r>
      <w:r>
        <w:rPr>
          <w:rFonts w:hint="eastAsia"/>
          <w:color w:val="auto"/>
          <w:kern w:val="0"/>
          <w:sz w:val="21"/>
          <w:szCs w:val="21"/>
          <w:lang w:val="en-US" w:eastAsia="zh-CN"/>
        </w:rPr>
        <w:t>掌握不同时期导演风格形成的社会文化背景；</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val="0"/>
          <w:bCs w:val="0"/>
          <w:color w:val="auto"/>
          <w:sz w:val="21"/>
          <w:szCs w:val="21"/>
          <w:lang w:val="en-US" w:eastAsia="zh-CN"/>
        </w:rPr>
      </w:pPr>
      <w:r>
        <w:rPr>
          <w:rFonts w:hint="eastAsia" w:ascii="宋体" w:hAnsi="宋体"/>
          <w:b/>
          <w:color w:val="auto"/>
          <w:sz w:val="21"/>
          <w:szCs w:val="21"/>
        </w:rPr>
        <w:t>3. 熟练掌握：</w:t>
      </w:r>
      <w:r>
        <w:rPr>
          <w:rFonts w:hint="eastAsia" w:ascii="宋体" w:hAnsi="宋体"/>
          <w:b w:val="0"/>
          <w:bCs w:val="0"/>
          <w:color w:val="auto"/>
          <w:sz w:val="21"/>
          <w:szCs w:val="21"/>
          <w:lang w:val="en-US" w:eastAsia="zh-CN"/>
        </w:rPr>
        <w:t>熟连</w:t>
      </w:r>
      <w:r>
        <w:rPr>
          <w:rFonts w:hint="eastAsia"/>
          <w:color w:val="auto"/>
          <w:kern w:val="0"/>
          <w:sz w:val="21"/>
          <w:szCs w:val="21"/>
          <w:lang w:val="en-US" w:eastAsia="zh-CN"/>
        </w:rPr>
        <w:t>掌握不同</w:t>
      </w:r>
      <w:r>
        <w:rPr>
          <w:rFonts w:hint="default" w:ascii="宋体" w:hAnsi="宋体"/>
          <w:b w:val="0"/>
          <w:bCs w:val="0"/>
          <w:color w:val="auto"/>
          <w:sz w:val="21"/>
          <w:szCs w:val="21"/>
          <w:lang w:val="en-US" w:eastAsia="zh-CN"/>
        </w:rPr>
        <w:t>电影</w:t>
      </w:r>
      <w:r>
        <w:rPr>
          <w:rFonts w:hint="eastAsia" w:ascii="宋体" w:hAnsi="宋体"/>
          <w:b w:val="0"/>
          <w:bCs w:val="0"/>
          <w:color w:val="auto"/>
          <w:sz w:val="21"/>
          <w:szCs w:val="21"/>
          <w:lang w:val="en-US" w:eastAsia="zh-CN"/>
        </w:rPr>
        <w:t>导演</w:t>
      </w:r>
      <w:r>
        <w:rPr>
          <w:rFonts w:hint="default" w:ascii="宋体" w:hAnsi="宋体"/>
          <w:b w:val="0"/>
          <w:bCs w:val="0"/>
          <w:color w:val="auto"/>
          <w:sz w:val="21"/>
          <w:szCs w:val="21"/>
          <w:lang w:val="en-US" w:eastAsia="zh-CN"/>
        </w:rPr>
        <w:t>创作的基本特征和基本主张</w:t>
      </w:r>
      <w:r>
        <w:rPr>
          <w:rFonts w:hint="eastAsia" w:ascii="宋体" w:hAnsi="宋体"/>
          <w:b w:val="0"/>
          <w:bCs w:val="0"/>
          <w:color w:val="auto"/>
          <w:sz w:val="21"/>
          <w:szCs w:val="21"/>
          <w:lang w:val="en-US"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 w:val="0"/>
          <w:bCs w:val="0"/>
          <w:color w:val="auto"/>
          <w:sz w:val="21"/>
          <w:szCs w:val="21"/>
          <w:lang w:val="en-US" w:eastAsia="zh-CN"/>
        </w:rPr>
      </w:pPr>
      <w:r>
        <w:rPr>
          <w:rFonts w:hint="eastAsia" w:ascii="宋体" w:hAnsi="宋体"/>
          <w:b w:val="0"/>
          <w:bCs w:val="0"/>
          <w:color w:val="auto"/>
          <w:sz w:val="21"/>
          <w:szCs w:val="21"/>
          <w:lang w:val="en-US" w:eastAsia="zh-CN"/>
        </w:rPr>
        <w:t>要求学生</w:t>
      </w:r>
      <w:r>
        <w:rPr>
          <w:rFonts w:hint="default" w:ascii="宋体" w:hAnsi="宋体"/>
          <w:b w:val="0"/>
          <w:bCs w:val="0"/>
          <w:color w:val="auto"/>
          <w:sz w:val="21"/>
          <w:szCs w:val="21"/>
          <w:lang w:val="en-US" w:eastAsia="zh-CN"/>
        </w:rPr>
        <w:t>了认识</w:t>
      </w:r>
      <w:r>
        <w:rPr>
          <w:rFonts w:hint="eastAsia" w:ascii="宋体" w:hAnsi="宋体"/>
          <w:b w:val="0"/>
          <w:bCs w:val="0"/>
          <w:color w:val="auto"/>
          <w:sz w:val="21"/>
          <w:szCs w:val="21"/>
          <w:lang w:val="en-US" w:eastAsia="zh-CN"/>
        </w:rPr>
        <w:t>了解日本电影不同时期具有代表性的电影导演和演员。</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rPr>
      </w:pPr>
      <w:r>
        <w:rPr>
          <w:rFonts w:hint="eastAsia" w:ascii="宋体" w:hAnsi="宋体"/>
          <w:b w:val="0"/>
          <w:bCs w:val="0"/>
          <w:color w:val="auto"/>
          <w:sz w:val="21"/>
          <w:szCs w:val="21"/>
          <w:lang w:val="en-US" w:eastAsia="zh-CN"/>
        </w:rPr>
        <w:t>（三）</w:t>
      </w:r>
      <w:r>
        <w:rPr>
          <w:rFonts w:hint="eastAsia" w:ascii="宋体" w:hAnsi="宋体"/>
          <w:b/>
          <w:color w:val="auto"/>
          <w:sz w:val="21"/>
          <w:szCs w:val="21"/>
        </w:rPr>
        <w:t>考核要求</w:t>
      </w:r>
    </w:p>
    <w:p>
      <w:pPr>
        <w:keepNext w:val="0"/>
        <w:keepLines w:val="0"/>
        <w:widowControl w:val="0"/>
        <w:numPr>
          <w:ilvl w:val="0"/>
          <w:numId w:val="0"/>
        </w:numPr>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1.识记：</w:t>
      </w:r>
      <w:r>
        <w:rPr>
          <w:rFonts w:hint="eastAsia" w:ascii="宋体" w:hAnsi="宋体"/>
          <w:b w:val="0"/>
          <w:bCs/>
          <w:color w:val="auto"/>
          <w:sz w:val="21"/>
          <w:szCs w:val="21"/>
          <w:lang w:val="en-US" w:eastAsia="zh-CN"/>
        </w:rPr>
        <w:t>日本电影史上的著名导演和优秀演员；</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不同时期导演风格形成的社会文化背景；</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val="0"/>
          <w:bCs/>
          <w:color w:val="auto"/>
          <w:sz w:val="21"/>
          <w:szCs w:val="21"/>
        </w:rPr>
      </w:pPr>
      <w:r>
        <w:rPr>
          <w:rFonts w:hint="eastAsia" w:ascii="宋体" w:hAnsi="宋体"/>
          <w:b/>
          <w:color w:val="auto"/>
          <w:sz w:val="21"/>
          <w:szCs w:val="21"/>
        </w:rPr>
        <w:t>3.应用：</w:t>
      </w:r>
      <w:r>
        <w:rPr>
          <w:rFonts w:hint="eastAsia" w:ascii="宋体" w:hAnsi="宋体"/>
          <w:b w:val="0"/>
          <w:bCs/>
          <w:color w:val="auto"/>
          <w:sz w:val="21"/>
          <w:szCs w:val="21"/>
          <w:lang w:val="en-US" w:eastAsia="zh-CN"/>
        </w:rPr>
        <w:t>时代、导演、演员三者之间的相互作用及对影视作品的影响；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lang w:val="en-US" w:eastAsia="zh-CN"/>
        </w:rPr>
        <w:t>不同导演的电影表达手法特征；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在理解导演风格的基础上鉴赏其代表作；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三单元</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日本经典影片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numPr>
          <w:ilvl w:val="0"/>
          <w:numId w:val="0"/>
        </w:numPr>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1. 一般了解：</w:t>
      </w:r>
      <w:r>
        <w:rPr>
          <w:rFonts w:hint="eastAsia" w:hAnsi="宋体"/>
          <w:color w:val="auto"/>
          <w:kern w:val="0"/>
          <w:sz w:val="21"/>
          <w:szCs w:val="21"/>
          <w:lang w:val="en-US" w:eastAsia="zh-CN"/>
        </w:rPr>
        <w:t>了解日本不同时期经典电影；</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color w:val="auto"/>
          <w:kern w:val="0"/>
          <w:sz w:val="21"/>
          <w:szCs w:val="21"/>
          <w:lang w:val="en-US" w:eastAsia="zh-CN"/>
        </w:rPr>
      </w:pPr>
      <w:r>
        <w:rPr>
          <w:rFonts w:hint="eastAsia" w:ascii="宋体" w:hAnsi="宋体"/>
          <w:b/>
          <w:color w:val="auto"/>
          <w:sz w:val="21"/>
          <w:szCs w:val="21"/>
        </w:rPr>
        <w:t>2. 一般掌握：</w:t>
      </w:r>
      <w:r>
        <w:rPr>
          <w:rFonts w:hint="eastAsia" w:ascii="宋体" w:hAnsi="宋体"/>
          <w:b w:val="0"/>
          <w:bCs w:val="0"/>
          <w:color w:val="auto"/>
          <w:sz w:val="21"/>
          <w:szCs w:val="21"/>
          <w:lang w:val="en-US" w:eastAsia="zh-CN"/>
        </w:rPr>
        <w:t>掌握</w:t>
      </w:r>
      <w:r>
        <w:rPr>
          <w:rFonts w:hint="eastAsia"/>
          <w:color w:val="auto"/>
          <w:kern w:val="0"/>
          <w:sz w:val="21"/>
          <w:szCs w:val="21"/>
          <w:lang w:val="en-US" w:eastAsia="zh-CN"/>
        </w:rPr>
        <w:t>日本不同时期经典电影的特点和产生的影响；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val="0"/>
          <w:color w:val="auto"/>
          <w:sz w:val="21"/>
          <w:szCs w:val="21"/>
          <w:lang w:val="en-US" w:eastAsia="zh-CN"/>
        </w:rPr>
        <w:t>熟练掌握</w:t>
      </w:r>
      <w:r>
        <w:rPr>
          <w:rFonts w:hint="eastAsia"/>
          <w:color w:val="auto"/>
          <w:kern w:val="0"/>
          <w:sz w:val="21"/>
          <w:szCs w:val="21"/>
          <w:lang w:val="en-US" w:eastAsia="zh-CN"/>
        </w:rPr>
        <w:t>日本不同时期经典电影的文化内涵</w:t>
      </w:r>
      <w:r>
        <w:rPr>
          <w:rFonts w:hint="eastAsia" w:ascii="微软雅黑" w:hAnsi="微软雅黑" w:eastAsia="微软雅黑" w:cs="微软雅黑"/>
          <w:i w:val="0"/>
          <w:iCs w:val="0"/>
          <w:caps w:val="0"/>
          <w:color w:val="auto"/>
          <w:spacing w:val="0"/>
          <w:sz w:val="21"/>
          <w:szCs w:val="21"/>
          <w:shd w:val="clear" w:fill="FFFFFF"/>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val="0"/>
          <w:color w:val="auto"/>
          <w:sz w:val="21"/>
          <w:szCs w:val="21"/>
          <w:lang w:val="en-US" w:eastAsia="zh-CN"/>
        </w:rPr>
        <w:t>要求学生观看日本不同时期的经典影片，提升其影视鉴赏能力，撰写影视鉴赏报告。</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jc w:val="both"/>
        <w:textAlignment w:val="auto"/>
        <w:rPr>
          <w:rFonts w:hint="default" w:ascii="宋体" w:hAnsi="宋体" w:eastAsia="宋体"/>
          <w:b w:val="0"/>
          <w:bCs w:val="0"/>
          <w:color w:val="auto"/>
          <w:sz w:val="21"/>
          <w:szCs w:val="21"/>
          <w:lang w:val="en-US" w:eastAsia="zh-CN"/>
        </w:rPr>
      </w:pPr>
      <w:r>
        <w:rPr>
          <w:rFonts w:hint="eastAsia" w:ascii="宋体" w:hAnsi="宋体"/>
          <w:b/>
          <w:color w:val="auto"/>
          <w:sz w:val="21"/>
          <w:szCs w:val="21"/>
        </w:rPr>
        <w:t>1.识记：</w:t>
      </w:r>
      <w:r>
        <w:rPr>
          <w:b/>
          <w:bCs/>
          <w:color w:val="auto"/>
          <w:kern w:val="0"/>
          <w:sz w:val="21"/>
          <w:szCs w:val="21"/>
        </w:rPr>
        <w:t> </w:t>
      </w:r>
      <w:r>
        <w:rPr>
          <w:rFonts w:hint="eastAsia"/>
          <w:b w:val="0"/>
          <w:bCs w:val="0"/>
          <w:color w:val="auto"/>
          <w:kern w:val="0"/>
          <w:sz w:val="21"/>
          <w:szCs w:val="21"/>
          <w:lang w:val="en-US" w:eastAsia="zh-CN"/>
        </w:rPr>
        <w:t>日本各个时期的经典电影；</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不同时期的经典电影的特色；</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在领会时代特征的基础上欣赏不同时期的经典电影；</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不同时期经典电影受欢迎的原因；</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用电影美学、文化批判的角度深层次鉴赏日本经典电影；</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val="0"/>
          <w:bCs/>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pStyle w:val="6"/>
        <w:keepNext w:val="0"/>
        <w:keepLines w:val="0"/>
        <w:widowControl w:val="0"/>
        <w:kinsoku/>
        <w:overflowPunct/>
        <w:topLinePunct w:val="0"/>
        <w:autoSpaceDE/>
        <w:autoSpaceDN/>
        <w:bidi w:val="0"/>
        <w:snapToGrid w:val="0"/>
        <w:spacing w:line="360" w:lineRule="auto"/>
        <w:jc w:val="both"/>
        <w:textAlignment w:val="auto"/>
        <w:rPr>
          <w:rFonts w:hint="eastAsia" w:ascii="宋体" w:hAnsi="宋体"/>
          <w:b/>
          <w:color w:val="auto"/>
          <w:sz w:val="21"/>
          <w:szCs w:val="21"/>
        </w:rPr>
      </w:pPr>
      <w:r>
        <w:rPr>
          <w:rFonts w:hint="eastAsia" w:ascii="宋体" w:hAnsi="宋体"/>
          <w:b/>
          <w:color w:val="auto"/>
          <w:sz w:val="21"/>
          <w:szCs w:val="21"/>
          <w:lang w:val="en-US" w:eastAsia="zh-CN"/>
        </w:rPr>
        <w:t>三、</w:t>
      </w:r>
      <w:r>
        <w:rPr>
          <w:rFonts w:hint="eastAsia" w:ascii="宋体" w:hAnsi="宋体"/>
          <w:b/>
          <w:color w:val="auto"/>
          <w:sz w:val="21"/>
          <w:szCs w:val="21"/>
        </w:rPr>
        <w:t>考核方式</w:t>
      </w:r>
    </w:p>
    <w:p>
      <w:pPr>
        <w:pStyle w:val="6"/>
        <w:keepNext w:val="0"/>
        <w:keepLines w:val="0"/>
        <w:widowControl w:val="0"/>
        <w:kinsoku/>
        <w:overflowPunct/>
        <w:topLinePunct w:val="0"/>
        <w:autoSpaceDE/>
        <w:autoSpaceDN/>
        <w:bidi w:val="0"/>
        <w:snapToGrid w:val="0"/>
        <w:spacing w:line="360" w:lineRule="auto"/>
        <w:ind w:firstLine="420" w:firstLineChars="200"/>
        <w:jc w:val="both"/>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闭卷考试，时间120分钟。</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四</w:t>
      </w:r>
      <w:r>
        <w:rPr>
          <w:rFonts w:hint="eastAsia" w:ascii="宋体" w:hAnsi="宋体"/>
          <w:b/>
          <w:color w:val="auto"/>
          <w:sz w:val="21"/>
          <w:szCs w:val="21"/>
        </w:rPr>
        <w:t>、成绩评定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Cs/>
          <w:color w:val="auto"/>
          <w:sz w:val="21"/>
          <w:szCs w:val="21"/>
        </w:rPr>
      </w:pPr>
      <w:r>
        <w:rPr>
          <w:rFonts w:hint="eastAsia" w:ascii="宋体" w:hAnsi="宋体"/>
          <w:color w:val="auto"/>
          <w:sz w:val="21"/>
          <w:szCs w:val="21"/>
        </w:rPr>
        <w:t>1.平时成绩的评价方法。</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Cs/>
          <w:color w:val="auto"/>
          <w:sz w:val="21"/>
          <w:szCs w:val="21"/>
          <w:lang w:val="en-US" w:eastAsia="zh-CN"/>
        </w:rPr>
      </w:pPr>
      <w:r>
        <w:rPr>
          <w:rFonts w:hint="eastAsia" w:ascii="宋体" w:hAnsi="宋体"/>
          <w:bCs/>
          <w:color w:val="auto"/>
          <w:sz w:val="21"/>
          <w:szCs w:val="21"/>
          <w:lang w:val="en-US" w:eastAsia="zh-CN"/>
        </w:rPr>
        <w:t>为便于评价统计，根据学生对于日本电影史、著名电影人物和经典影片的熟练情况；课堂回答问题的准确度；模拟课堂训练的熟练程度以及作业的完成度等采用百分制对学生的平时成绩进行评定。其中阶段测评成绩应占到40%以上。</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lang w:val="en-US" w:eastAsia="zh-CN"/>
        </w:rPr>
        <w:t>2.</w:t>
      </w:r>
      <w:r>
        <w:rPr>
          <w:rFonts w:hint="eastAsia" w:ascii="宋体" w:hAnsi="宋体"/>
          <w:color w:val="auto"/>
          <w:sz w:val="21"/>
          <w:szCs w:val="21"/>
        </w:rPr>
        <w:t>最终成绩评价方法。</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rPr>
      </w:pPr>
      <w:r>
        <w:rPr>
          <w:rFonts w:hint="eastAsia" w:ascii="宋体" w:hAnsi="宋体"/>
          <w:color w:val="auto"/>
          <w:sz w:val="21"/>
          <w:szCs w:val="21"/>
          <w:lang w:val="en-US" w:eastAsia="zh-CN"/>
        </w:rPr>
        <w:t>期末考试卷面成绩占60%，平时成绩占40%。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五</w:t>
      </w:r>
      <w:r>
        <w:rPr>
          <w:rFonts w:hint="eastAsia" w:ascii="宋体" w:hAnsi="宋体"/>
          <w:b/>
          <w:color w:val="auto"/>
          <w:sz w:val="21"/>
          <w:szCs w:val="21"/>
        </w:rPr>
        <w:t>、考核结果分析反馈</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bCs/>
          <w:color w:val="auto"/>
          <w:sz w:val="21"/>
          <w:szCs w:val="21"/>
          <w:lang w:eastAsia="zh-CN"/>
        </w:rPr>
      </w:pPr>
      <w:r>
        <w:rPr>
          <w:rFonts w:hint="eastAsia" w:ascii="宋体" w:hAnsi="宋体"/>
          <w:bCs/>
          <w:color w:val="auto"/>
          <w:sz w:val="21"/>
          <w:szCs w:val="21"/>
          <w:lang w:eastAsia="zh-CN"/>
        </w:rPr>
        <w:t>为达到良好的教学效果，及时向学生公布成绩，及时进行试卷分析，</w:t>
      </w:r>
      <w:r>
        <w:rPr>
          <w:rFonts w:hint="eastAsia" w:ascii="宋体" w:hAnsi="宋体"/>
          <w:color w:val="auto"/>
          <w:sz w:val="21"/>
          <w:szCs w:val="21"/>
        </w:rPr>
        <w:t>向课堂教学反馈，向专业达成度反馈</w:t>
      </w:r>
      <w:r>
        <w:rPr>
          <w:rFonts w:hint="eastAsia" w:ascii="宋体" w:hAnsi="宋体"/>
          <w:color w:val="auto"/>
          <w:sz w:val="21"/>
          <w:szCs w:val="21"/>
          <w:lang w:eastAsia="zh-CN"/>
        </w:rPr>
        <w:t>，形成</w:t>
      </w:r>
      <w:r>
        <w:rPr>
          <w:rFonts w:hint="eastAsia" w:ascii="宋体" w:hAnsi="宋体"/>
          <w:bCs/>
          <w:color w:val="auto"/>
          <w:sz w:val="21"/>
          <w:szCs w:val="21"/>
        </w:rPr>
        <w:t>考核评价结果的多元反馈机制，形成持续改进的闭环</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left"/>
        <w:textAlignment w:val="auto"/>
        <w:rPr>
          <w:rFonts w:hint="eastAsia" w:ascii="宋体" w:hAnsi="宋体" w:eastAsia="宋体"/>
          <w:color w:val="auto"/>
          <w:sz w:val="21"/>
          <w:szCs w:val="21"/>
          <w:lang w:val="en-US" w:eastAsia="zh-CN"/>
        </w:rPr>
      </w:pPr>
    </w:p>
    <w:p>
      <w:pPr>
        <w:keepNext w:val="0"/>
        <w:keepLines w:val="0"/>
        <w:widowControl w:val="0"/>
        <w:kinsoku/>
        <w:overflowPunct/>
        <w:topLinePunct w:val="0"/>
        <w:autoSpaceDE/>
        <w:autoSpaceDN/>
        <w:bidi w:val="0"/>
        <w:snapToGrid w:val="0"/>
        <w:spacing w:line="360" w:lineRule="auto"/>
        <w:jc w:val="left"/>
        <w:textAlignment w:val="auto"/>
        <w:rPr>
          <w:rFonts w:hint="eastAsia" w:ascii="宋体" w:hAnsi="宋体" w:eastAsia="宋体"/>
          <w:color w:val="auto"/>
          <w:sz w:val="21"/>
          <w:szCs w:val="21"/>
          <w:lang w:val="en-US" w:eastAsia="zh-CN"/>
        </w:rPr>
      </w:pPr>
    </w:p>
    <w:p>
      <w:pPr>
        <w:keepNext w:val="0"/>
        <w:keepLines w:val="0"/>
        <w:widowControl w:val="0"/>
        <w:kinsoku/>
        <w:overflowPunct/>
        <w:topLinePunct w:val="0"/>
        <w:autoSpaceDE/>
        <w:autoSpaceDN/>
        <w:bidi w:val="0"/>
        <w:snapToGrid w:val="0"/>
        <w:spacing w:line="360" w:lineRule="auto"/>
        <w:jc w:val="left"/>
        <w:textAlignment w:val="auto"/>
        <w:rPr>
          <w:rFonts w:hint="eastAsia" w:ascii="宋体" w:hAnsi="宋体" w:eastAsia="宋体"/>
          <w:color w:val="auto"/>
          <w:sz w:val="21"/>
          <w:szCs w:val="21"/>
          <w:lang w:val="en-US" w:eastAsia="zh-CN"/>
        </w:rPr>
      </w:pP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br w:type="page"/>
      </w:r>
    </w:p>
    <w:p>
      <w:pPr>
        <w:pStyle w:val="2"/>
        <w:bidi w:val="0"/>
        <w:rPr>
          <w:color w:val="auto"/>
        </w:rPr>
      </w:pPr>
      <w:bookmarkStart w:id="233" w:name="_Toc12633"/>
      <w:r>
        <w:rPr>
          <w:rFonts w:hint="eastAsia"/>
          <w:color w:val="auto"/>
          <w:lang w:val="en-US" w:eastAsia="zh-CN"/>
        </w:rPr>
        <w:t>日语同声传译考</w:t>
      </w:r>
      <w:r>
        <w:rPr>
          <w:rFonts w:hint="eastAsia"/>
          <w:color w:val="auto"/>
        </w:rPr>
        <w:t>核大纲</w:t>
      </w:r>
      <w:bookmarkEnd w:id="233"/>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b w:val="0"/>
          <w:bCs/>
          <w:color w:val="auto"/>
          <w:sz w:val="24"/>
          <w:szCs w:val="24"/>
          <w:highlight w:val="none"/>
          <w:lang w:val="en-US" w:eastAsia="zh-CN"/>
        </w:rPr>
        <w:t>Simultaneous Interpretation</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lang w:val="en-US"/>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15062403</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张秋霞</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numPr>
          <w:ilvl w:val="0"/>
          <w:numId w:val="33"/>
        </w:numPr>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color w:val="auto"/>
          <w:kern w:val="0"/>
          <w:sz w:val="21"/>
          <w:szCs w:val="21"/>
          <w:lang w:val="en-US" w:eastAsia="zh-CN"/>
        </w:rPr>
      </w:pPr>
      <w:r>
        <w:rPr>
          <w:rFonts w:hint="eastAsia" w:asciiTheme="majorEastAsia" w:hAnsiTheme="majorEastAsia" w:eastAsiaTheme="majorEastAsia" w:cstheme="majorEastAsia"/>
          <w:b/>
          <w:bCs/>
          <w:color w:val="auto"/>
          <w:kern w:val="0"/>
          <w:sz w:val="21"/>
          <w:szCs w:val="21"/>
        </w:rPr>
        <w:t>课程的性质和地位</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left"/>
        <w:textAlignment w:val="auto"/>
        <w:outlineLvl w:val="1"/>
        <w:rPr>
          <w:rFonts w:hint="eastAsia"/>
          <w:color w:val="auto"/>
          <w:kern w:val="0"/>
          <w:sz w:val="21"/>
          <w:szCs w:val="21"/>
          <w:lang w:val="en-US" w:eastAsia="zh-CN"/>
        </w:rPr>
      </w:pPr>
      <w:r>
        <w:rPr>
          <w:rFonts w:hint="eastAsia"/>
          <w:color w:val="auto"/>
          <w:kern w:val="0"/>
          <w:sz w:val="21"/>
          <w:szCs w:val="21"/>
          <w:lang w:val="en-US" w:eastAsia="zh-CN"/>
        </w:rPr>
        <w:t>《日语同声传译》是一门高级口译课程，教学对象为全日制本科日语专四年级学生。作为一门高级口译课程，《日语同声传译》是《日语口译》的延续。学生在三年级的时候已经通过《日语口译》课，以课题知识为中心扩大了知识面，以文本视译为训练主线，学习了口译的基本理论和技巧，为学生巩固口译技巧打下了坚实的基础。此外，经过三年的大学学习，学生在语言功底上也基本具备了学习同声传译的最基本条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left"/>
        <w:textAlignment w:val="auto"/>
        <w:outlineLvl w:val="1"/>
        <w:rPr>
          <w:rFonts w:hint="eastAsia"/>
          <w:color w:val="auto"/>
          <w:kern w:val="0"/>
          <w:sz w:val="21"/>
          <w:szCs w:val="21"/>
          <w:lang w:val="en-US" w:eastAsia="zh-CN"/>
        </w:rPr>
      </w:pPr>
      <w:r>
        <w:rPr>
          <w:rFonts w:hint="eastAsia"/>
          <w:color w:val="auto"/>
          <w:kern w:val="0"/>
          <w:sz w:val="21"/>
          <w:szCs w:val="21"/>
          <w:lang w:val="en-US" w:eastAsia="zh-CN"/>
        </w:rPr>
        <w:t>1.在同声传译的理论指导下，要求学生进行大量的同传练习。包括一般的同传练习、主题演讲、模拟会议、模拟记者招待会、讨论会等形式，帮助学生熟悉各种实际的同传场合。</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left"/>
        <w:textAlignment w:val="auto"/>
        <w:outlineLvl w:val="1"/>
        <w:rPr>
          <w:rFonts w:hint="eastAsia"/>
          <w:color w:val="auto"/>
          <w:kern w:val="0"/>
          <w:sz w:val="21"/>
          <w:szCs w:val="21"/>
          <w:lang w:val="en-US" w:eastAsia="zh-CN"/>
        </w:rPr>
      </w:pPr>
      <w:r>
        <w:rPr>
          <w:rFonts w:hint="eastAsia"/>
          <w:color w:val="auto"/>
          <w:kern w:val="0"/>
          <w:sz w:val="21"/>
          <w:szCs w:val="21"/>
          <w:lang w:val="en-US" w:eastAsia="zh-CN"/>
        </w:rPr>
        <w:t>2.教师讲评的内容不仅包括语言应用本身，如句型、遣词用句等，还有对在不同同传情境下处理问题的策略等，从而帮助学生充分理解同传的交际性语言转换的特点。</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lang w:val="en-US" w:eastAsia="zh-CN"/>
        </w:rPr>
        <w:t>绪论 同声传译的历史沿革</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1. 一般了解：</w:t>
      </w:r>
      <w:r>
        <w:rPr>
          <w:rFonts w:hint="eastAsia" w:hAnsi="宋体"/>
          <w:color w:val="auto"/>
          <w:kern w:val="0"/>
          <w:sz w:val="21"/>
          <w:szCs w:val="21"/>
        </w:rPr>
        <w:t>了解</w:t>
      </w:r>
      <w:r>
        <w:rPr>
          <w:rFonts w:hint="eastAsia" w:hAnsi="宋体"/>
          <w:color w:val="auto"/>
          <w:kern w:val="0"/>
          <w:sz w:val="21"/>
          <w:szCs w:val="21"/>
          <w:lang w:val="en-US" w:eastAsia="zh-CN"/>
        </w:rPr>
        <w:t>东西方翻译行业的历史；</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val="0"/>
          <w:bCs/>
          <w:color w:val="auto"/>
          <w:sz w:val="21"/>
          <w:szCs w:val="21"/>
        </w:rPr>
      </w:pPr>
      <w:r>
        <w:rPr>
          <w:rFonts w:hint="eastAsia" w:ascii="宋体" w:hAnsi="宋体"/>
          <w:b/>
          <w:color w:val="auto"/>
          <w:sz w:val="21"/>
          <w:szCs w:val="21"/>
        </w:rPr>
        <w:t>2. 一般掌握：</w:t>
      </w:r>
      <w:r>
        <w:rPr>
          <w:rFonts w:hint="eastAsia" w:ascii="宋体" w:hAnsi="宋体"/>
          <w:b w:val="0"/>
          <w:bCs/>
          <w:color w:val="auto"/>
          <w:sz w:val="21"/>
          <w:szCs w:val="21"/>
          <w:lang w:val="en-US" w:eastAsia="zh-CN"/>
        </w:rPr>
        <w:t>中国的翻译行业发展历史；</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color w:val="auto"/>
          <w:kern w:val="0"/>
          <w:sz w:val="21"/>
          <w:szCs w:val="21"/>
          <w:lang w:val="en-US" w:eastAsia="zh-CN"/>
        </w:rPr>
        <w:t>熟练掌握东西方翻译行业各自的发展特征</w:t>
      </w:r>
      <w:r>
        <w:rPr>
          <w:rFonts w:hint="eastAsia" w:ascii="宋体" w:hAnsi="宋体"/>
          <w:b w:val="0"/>
          <w:bCs w:val="0"/>
          <w:color w:val="auto"/>
          <w:sz w:val="21"/>
          <w:szCs w:val="21"/>
          <w:lang w:val="en-US"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同声传译的历史沿革。</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1.识记：</w:t>
      </w:r>
      <w:r>
        <w:rPr>
          <w:rFonts w:hint="eastAsia" w:ascii="宋体" w:hAnsi="宋体"/>
          <w:b w:val="0"/>
          <w:bCs/>
          <w:color w:val="auto"/>
          <w:sz w:val="21"/>
          <w:szCs w:val="21"/>
          <w:lang w:val="en-US" w:eastAsia="zh-CN"/>
        </w:rPr>
        <w:t>西方的翻译行业发展史；</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中国的翻译行业发展史；</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不同时期产生的翻译理论；</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lang w:val="en-US" w:eastAsia="zh-CN"/>
        </w:rPr>
        <w:t>不同时期翻译理论产生的背景；</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东西方同声传译发展过程的对比；</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一单元   现代口译与同声传译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numPr>
          <w:ilvl w:val="0"/>
          <w:numId w:val="0"/>
        </w:numPr>
        <w:kinsoku/>
        <w:overflowPunct/>
        <w:topLinePunct w:val="0"/>
        <w:autoSpaceDE/>
        <w:autoSpaceDN/>
        <w:bidi w:val="0"/>
        <w:snapToGrid w:val="0"/>
        <w:spacing w:line="360" w:lineRule="auto"/>
        <w:ind w:firstLine="422" w:firstLineChars="200"/>
        <w:textAlignment w:val="auto"/>
        <w:rPr>
          <w:rFonts w:hint="default" w:ascii="宋体" w:hAnsi="宋体"/>
          <w:b w:val="0"/>
          <w:bCs/>
          <w:color w:val="auto"/>
          <w:sz w:val="21"/>
          <w:szCs w:val="21"/>
          <w:lang w:val="en-US"/>
        </w:rPr>
      </w:pPr>
      <w:r>
        <w:rPr>
          <w:rFonts w:hint="eastAsia" w:ascii="宋体" w:hAnsi="宋体"/>
          <w:b/>
          <w:color w:val="auto"/>
          <w:sz w:val="21"/>
          <w:szCs w:val="21"/>
        </w:rPr>
        <w:t>1. 一般了解：</w:t>
      </w:r>
      <w:r>
        <w:rPr>
          <w:rFonts w:hint="eastAsia"/>
          <w:color w:val="auto"/>
          <w:kern w:val="0"/>
          <w:sz w:val="21"/>
          <w:szCs w:val="21"/>
          <w:lang w:val="en-US" w:eastAsia="zh-CN"/>
        </w:rPr>
        <w:t>了解同声传译的出现和确立；</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color w:val="auto"/>
          <w:sz w:val="21"/>
          <w:szCs w:val="21"/>
          <w:lang w:val="en-US" w:eastAsia="zh-CN"/>
        </w:rPr>
      </w:pPr>
      <w:r>
        <w:rPr>
          <w:rFonts w:hint="eastAsia" w:ascii="宋体" w:hAnsi="宋体"/>
          <w:b/>
          <w:color w:val="auto"/>
          <w:sz w:val="21"/>
          <w:szCs w:val="21"/>
        </w:rPr>
        <w:t>2. 一般掌握：</w:t>
      </w:r>
      <w:r>
        <w:rPr>
          <w:rFonts w:hint="eastAsia"/>
          <w:color w:val="auto"/>
          <w:kern w:val="0"/>
          <w:sz w:val="21"/>
          <w:szCs w:val="21"/>
          <w:lang w:val="en-US" w:eastAsia="zh-CN"/>
        </w:rPr>
        <w:t>掌握口译及同声传译的定义；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color w:val="auto"/>
          <w:kern w:val="0"/>
          <w:sz w:val="21"/>
          <w:szCs w:val="21"/>
          <w:lang w:val="en-US" w:eastAsia="zh-CN"/>
        </w:rPr>
        <w:t>熟练掌握口译及同声传译的实践要求。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630" w:firstLineChars="300"/>
        <w:textAlignment w:val="auto"/>
        <w:rPr>
          <w:rFonts w:hint="eastAsia" w:ascii="宋体" w:hAnsi="宋体"/>
          <w:b/>
          <w:color w:val="auto"/>
          <w:sz w:val="21"/>
          <w:szCs w:val="21"/>
        </w:rPr>
      </w:pPr>
      <w:r>
        <w:rPr>
          <w:rFonts w:hint="eastAsia" w:ascii="宋体" w:hAnsi="宋体"/>
          <w:b w:val="0"/>
          <w:bCs w:val="0"/>
          <w:color w:val="auto"/>
          <w:sz w:val="21"/>
          <w:szCs w:val="21"/>
          <w:lang w:val="en-US" w:eastAsia="zh-CN"/>
        </w:rPr>
        <w:t>要求学生掌握口译的定义和要求，以及同声传译的定义和要求。</w:t>
      </w:r>
    </w:p>
    <w:p>
      <w:pPr>
        <w:keepNext w:val="0"/>
        <w:keepLines w:val="0"/>
        <w:widowControl w:val="0"/>
        <w:numPr>
          <w:ilvl w:val="0"/>
          <w:numId w:val="37"/>
        </w:numPr>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考核要求</w:t>
      </w:r>
    </w:p>
    <w:p>
      <w:pPr>
        <w:keepNext w:val="0"/>
        <w:keepLines w:val="0"/>
        <w:widowControl w:val="0"/>
        <w:numPr>
          <w:ilvl w:val="0"/>
          <w:numId w:val="0"/>
        </w:numPr>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1.识记：</w:t>
      </w:r>
      <w:r>
        <w:rPr>
          <w:rFonts w:hint="eastAsia"/>
          <w:color w:val="auto"/>
          <w:kern w:val="0"/>
          <w:sz w:val="21"/>
          <w:szCs w:val="21"/>
          <w:lang w:val="en-US" w:eastAsia="zh-CN"/>
        </w:rPr>
        <w:t>同声传译的形式和方法；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2.领会：</w:t>
      </w:r>
      <w:r>
        <w:rPr>
          <w:rFonts w:hint="eastAsia"/>
          <w:color w:val="auto"/>
          <w:kern w:val="0"/>
          <w:sz w:val="21"/>
          <w:szCs w:val="21"/>
          <w:lang w:val="en-US" w:eastAsia="zh-CN"/>
        </w:rPr>
        <w:t>口译及同声传译的定义；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color w:val="auto"/>
          <w:sz w:val="21"/>
          <w:szCs w:val="21"/>
          <w:lang w:val="en-US"/>
        </w:rPr>
      </w:pPr>
      <w:r>
        <w:rPr>
          <w:rFonts w:hint="eastAsia" w:ascii="宋体" w:hAnsi="宋体"/>
          <w:b/>
          <w:color w:val="auto"/>
          <w:sz w:val="21"/>
          <w:szCs w:val="21"/>
        </w:rPr>
        <w:t>3.应用：</w:t>
      </w:r>
      <w:r>
        <w:rPr>
          <w:rFonts w:hint="eastAsia" w:ascii="宋体" w:hAnsi="宋体"/>
          <w:b w:val="0"/>
          <w:bCs/>
          <w:color w:val="auto"/>
          <w:sz w:val="21"/>
          <w:szCs w:val="21"/>
          <w:lang w:val="en-US" w:eastAsia="zh-CN"/>
        </w:rPr>
        <w:t>在领会口译及同传定义的基础上进行翻译实践；</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val="0"/>
          <w:bCs/>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lang w:val="en-US" w:eastAsia="zh-CN"/>
        </w:rPr>
        <w:t>分析口译和同传的异同点；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val="0"/>
          <w:bCs/>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口译和同传之间的相互作用；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二单元</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同传译员的素质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color w:val="auto"/>
          <w:kern w:val="0"/>
          <w:sz w:val="21"/>
          <w:szCs w:val="21"/>
          <w:lang w:val="en-US" w:eastAsia="zh-CN"/>
        </w:rPr>
      </w:pPr>
      <w:r>
        <w:rPr>
          <w:rFonts w:hint="eastAsia"/>
          <w:color w:val="auto"/>
          <w:kern w:val="0"/>
          <w:sz w:val="21"/>
          <w:szCs w:val="21"/>
          <w:lang w:val="en-US" w:eastAsia="zh-CN"/>
        </w:rPr>
        <w:t xml:space="preserve">1. </w:t>
      </w:r>
      <w:r>
        <w:rPr>
          <w:rFonts w:hint="eastAsia"/>
          <w:b/>
          <w:bCs/>
          <w:color w:val="auto"/>
          <w:kern w:val="0"/>
          <w:sz w:val="21"/>
          <w:szCs w:val="21"/>
          <w:lang w:val="en-US" w:eastAsia="zh-CN"/>
        </w:rPr>
        <w:t>一般了解：</w:t>
      </w:r>
      <w:r>
        <w:rPr>
          <w:rFonts w:hint="eastAsia"/>
          <w:color w:val="auto"/>
          <w:kern w:val="0"/>
          <w:sz w:val="21"/>
          <w:szCs w:val="21"/>
          <w:lang w:val="en-US" w:eastAsia="zh-CN"/>
        </w:rPr>
        <w:t>了解同传译员的翻译活动程序；</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color w:val="auto"/>
          <w:kern w:val="0"/>
          <w:sz w:val="21"/>
          <w:szCs w:val="21"/>
          <w:lang w:val="en-US" w:eastAsia="zh-CN"/>
        </w:rPr>
      </w:pPr>
      <w:r>
        <w:rPr>
          <w:rFonts w:hint="eastAsia"/>
          <w:color w:val="auto"/>
          <w:kern w:val="0"/>
          <w:sz w:val="21"/>
          <w:szCs w:val="21"/>
          <w:lang w:val="en-US" w:eastAsia="zh-CN"/>
        </w:rPr>
        <w:t xml:space="preserve">2. </w:t>
      </w:r>
      <w:r>
        <w:rPr>
          <w:rFonts w:hint="eastAsia"/>
          <w:b/>
          <w:bCs/>
          <w:color w:val="auto"/>
          <w:kern w:val="0"/>
          <w:sz w:val="21"/>
          <w:szCs w:val="21"/>
          <w:lang w:val="en-US" w:eastAsia="zh-CN"/>
        </w:rPr>
        <w:t>一般掌握：</w:t>
      </w:r>
      <w:r>
        <w:rPr>
          <w:rFonts w:hint="eastAsia"/>
          <w:color w:val="auto"/>
          <w:kern w:val="0"/>
          <w:sz w:val="21"/>
          <w:szCs w:val="21"/>
          <w:lang w:val="en-US" w:eastAsia="zh-CN"/>
        </w:rPr>
        <w:t>掌握深厚的知识底蕴；</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3. 熟练掌握：</w:t>
      </w:r>
      <w:r>
        <w:rPr>
          <w:rFonts w:hint="eastAsia" w:ascii="宋体" w:hAnsi="宋体"/>
          <w:b w:val="0"/>
          <w:bCs w:val="0"/>
          <w:color w:val="auto"/>
          <w:sz w:val="21"/>
          <w:szCs w:val="21"/>
          <w:lang w:val="en-US" w:eastAsia="zh-CN"/>
        </w:rPr>
        <w:t>熟练掌握同传译员应具备的六项素质。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rPr>
      </w:pPr>
      <w:r>
        <w:rPr>
          <w:rFonts w:hint="eastAsia" w:ascii="宋体" w:hAnsi="宋体"/>
          <w:b w:val="0"/>
          <w:bCs w:val="0"/>
          <w:color w:val="auto"/>
          <w:sz w:val="21"/>
          <w:szCs w:val="21"/>
        </w:rPr>
        <w:t>要求学生</w:t>
      </w:r>
      <w:r>
        <w:rPr>
          <w:rFonts w:hint="eastAsia" w:ascii="宋体" w:hAnsi="宋体"/>
          <w:b w:val="0"/>
          <w:bCs w:val="0"/>
          <w:color w:val="auto"/>
          <w:sz w:val="21"/>
          <w:szCs w:val="21"/>
          <w:lang w:val="en-US" w:eastAsia="zh-CN"/>
        </w:rPr>
        <w:t>了解同传译员应具备的各项素质</w:t>
      </w:r>
      <w:r>
        <w:rPr>
          <w:rFonts w:hint="eastAsia" w:ascii="宋体" w:hAnsi="宋体"/>
          <w:b w:val="0"/>
          <w:bCs w:val="0"/>
          <w:color w:val="auto"/>
          <w:sz w:val="21"/>
          <w:szCs w:val="21"/>
        </w:rPr>
        <w:t>。</w:t>
      </w:r>
      <w:r>
        <w:rPr>
          <w:rFonts w:hint="eastAsia" w:ascii="宋体" w:hAnsi="宋体"/>
          <w:b w:val="0"/>
          <w:bCs w:val="0"/>
          <w:color w:val="auto"/>
          <w:sz w:val="21"/>
          <w:szCs w:val="21"/>
          <w:lang w:val="en-US" w:eastAsia="zh-CN"/>
        </w:rPr>
        <w:t></w:t>
      </w:r>
    </w:p>
    <w:p>
      <w:pPr>
        <w:keepNext w:val="0"/>
        <w:keepLines w:val="0"/>
        <w:widowControl w:val="0"/>
        <w:numPr>
          <w:ilvl w:val="0"/>
          <w:numId w:val="37"/>
        </w:numPr>
        <w:kinsoku/>
        <w:overflowPunct/>
        <w:topLinePunct w:val="0"/>
        <w:autoSpaceDE/>
        <w:autoSpaceDN/>
        <w:bidi w:val="0"/>
        <w:snapToGrid w:val="0"/>
        <w:spacing w:line="360" w:lineRule="auto"/>
        <w:ind w:left="0" w:leftChars="0" w:firstLine="422" w:firstLineChars="200"/>
        <w:textAlignment w:val="auto"/>
        <w:rPr>
          <w:rFonts w:hint="eastAsia" w:ascii="宋体" w:hAnsi="宋体"/>
          <w:b/>
          <w:color w:val="auto"/>
          <w:sz w:val="21"/>
          <w:szCs w:val="21"/>
        </w:rPr>
      </w:pPr>
      <w:r>
        <w:rPr>
          <w:rFonts w:hint="eastAsia" w:ascii="宋体" w:hAnsi="宋体"/>
          <w:b/>
          <w:color w:val="auto"/>
          <w:sz w:val="21"/>
          <w:szCs w:val="21"/>
        </w:rPr>
        <w:t>考核要求</w:t>
      </w:r>
    </w:p>
    <w:p>
      <w:pPr>
        <w:keepNext w:val="0"/>
        <w:keepLines w:val="0"/>
        <w:widowControl w:val="0"/>
        <w:numPr>
          <w:ilvl w:val="0"/>
          <w:numId w:val="0"/>
        </w:numPr>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1.识记：</w:t>
      </w:r>
      <w:r>
        <w:rPr>
          <w:rFonts w:hint="eastAsia" w:ascii="宋体" w:hAnsi="宋体"/>
          <w:b w:val="0"/>
          <w:bCs/>
          <w:color w:val="auto"/>
          <w:sz w:val="21"/>
          <w:szCs w:val="21"/>
          <w:lang w:val="en-US" w:eastAsia="zh-CN"/>
        </w:rPr>
        <w:t>同声传译工作特征；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团队协助在同传活动中的重要性；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六项基本素质在同传活动中的灵活应用；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lang w:val="en-US" w:eastAsia="zh-CN"/>
        </w:rPr>
        <w:t>六项基本素质要求的精髓；</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在领会各项素质的基础上在平时注意各项素质的培养；</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三单元</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同声传译的基本原则</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numPr>
          <w:ilvl w:val="0"/>
          <w:numId w:val="0"/>
        </w:numPr>
        <w:kinsoku/>
        <w:overflowPunct/>
        <w:topLinePunct w:val="0"/>
        <w:autoSpaceDE/>
        <w:autoSpaceDN/>
        <w:bidi w:val="0"/>
        <w:snapToGrid w:val="0"/>
        <w:spacing w:line="360" w:lineRule="auto"/>
        <w:ind w:firstLine="422" w:firstLineChars="200"/>
        <w:textAlignment w:val="auto"/>
        <w:rPr>
          <w:rFonts w:hint="eastAsia" w:ascii="宋体" w:hAnsi="宋体" w:eastAsia="宋体"/>
          <w:b w:val="0"/>
          <w:bCs/>
          <w:color w:val="auto"/>
          <w:sz w:val="21"/>
          <w:szCs w:val="21"/>
          <w:lang w:val="en-US" w:eastAsia="zh-CN"/>
        </w:rPr>
      </w:pPr>
      <w:r>
        <w:rPr>
          <w:rFonts w:hint="eastAsia" w:ascii="宋体" w:hAnsi="宋体"/>
          <w:b/>
          <w:color w:val="auto"/>
          <w:sz w:val="21"/>
          <w:szCs w:val="21"/>
        </w:rPr>
        <w:t>1. 一般了解：</w:t>
      </w:r>
      <w:r>
        <w:rPr>
          <w:rFonts w:hint="eastAsia" w:ascii="宋体" w:hAnsi="宋体"/>
          <w:b w:val="0"/>
          <w:bCs w:val="0"/>
          <w:color w:val="auto"/>
          <w:sz w:val="21"/>
          <w:szCs w:val="21"/>
          <w:lang w:val="en-US" w:eastAsia="zh-CN"/>
        </w:rPr>
        <w:t>了解</w:t>
      </w:r>
      <w:r>
        <w:rPr>
          <w:rFonts w:hint="eastAsia" w:ascii="宋体" w:hAnsi="宋体"/>
          <w:b w:val="0"/>
          <w:bCs w:val="0"/>
          <w:color w:val="auto"/>
          <w:sz w:val="21"/>
          <w:szCs w:val="21"/>
        </w:rPr>
        <w:t>忠实原则</w:t>
      </w:r>
      <w:r>
        <w:rPr>
          <w:rFonts w:hint="eastAsia" w:ascii="宋体" w:hAnsi="宋体"/>
          <w:b w:val="0"/>
          <w:bCs w:val="0"/>
          <w:color w:val="auto"/>
          <w:sz w:val="21"/>
          <w:szCs w:val="21"/>
          <w:lang w:val="en-US" w:eastAsia="zh-CN"/>
        </w:rPr>
        <w:t>和</w:t>
      </w:r>
      <w:r>
        <w:rPr>
          <w:rFonts w:hint="eastAsia" w:ascii="宋体" w:hAnsi="宋体"/>
          <w:b w:val="0"/>
          <w:bCs w:val="0"/>
          <w:color w:val="auto"/>
          <w:sz w:val="21"/>
          <w:szCs w:val="21"/>
        </w:rPr>
        <w:t>协调原则</w:t>
      </w:r>
      <w:r>
        <w:rPr>
          <w:rFonts w:hint="eastAsia" w:ascii="宋体" w:hAnsi="宋体"/>
          <w:b w:val="0"/>
          <w:bCs w:val="0"/>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2. 一般掌握：</w:t>
      </w:r>
      <w:r>
        <w:rPr>
          <w:rFonts w:hint="eastAsia" w:ascii="宋体" w:hAnsi="宋体"/>
          <w:b w:val="0"/>
          <w:bCs w:val="0"/>
          <w:color w:val="auto"/>
          <w:sz w:val="21"/>
          <w:szCs w:val="21"/>
          <w:lang w:val="en-US" w:eastAsia="zh-CN"/>
        </w:rPr>
        <w:t>掌握释意原则；</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val="0"/>
          <w:color w:val="auto"/>
          <w:sz w:val="21"/>
          <w:szCs w:val="21"/>
          <w:lang w:val="en-US" w:eastAsia="zh-CN"/>
        </w:rPr>
        <w:t>熟练掌握五大原则在同传实践种的综合运用。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val="0"/>
          <w:color w:val="auto"/>
          <w:sz w:val="21"/>
          <w:szCs w:val="21"/>
        </w:rPr>
        <w:t>要求学生能够掌握同声传译的五大基本工作原则及适用范围</w:t>
      </w:r>
      <w:r>
        <w:rPr>
          <w:rFonts w:hint="eastAsia" w:ascii="宋体" w:hAnsi="宋体"/>
          <w:b w:val="0"/>
          <w:bCs w:val="0"/>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jc w:val="both"/>
        <w:textAlignment w:val="auto"/>
        <w:rPr>
          <w:rFonts w:hint="default" w:ascii="宋体" w:hAnsi="宋体" w:eastAsia="宋体"/>
          <w:b w:val="0"/>
          <w:bCs w:val="0"/>
          <w:color w:val="auto"/>
          <w:sz w:val="21"/>
          <w:szCs w:val="21"/>
          <w:lang w:val="en-US" w:eastAsia="zh-CN"/>
        </w:rPr>
      </w:pPr>
      <w:r>
        <w:rPr>
          <w:rFonts w:hint="eastAsia" w:ascii="宋体" w:hAnsi="宋体"/>
          <w:b/>
          <w:color w:val="auto"/>
          <w:sz w:val="21"/>
          <w:szCs w:val="21"/>
        </w:rPr>
        <w:t>1.识记：</w:t>
      </w:r>
      <w:r>
        <w:rPr>
          <w:b/>
          <w:bCs/>
          <w:color w:val="auto"/>
          <w:kern w:val="0"/>
          <w:sz w:val="21"/>
          <w:szCs w:val="21"/>
        </w:rPr>
        <w:t> </w:t>
      </w:r>
      <w:r>
        <w:rPr>
          <w:rFonts w:hint="eastAsia"/>
          <w:b w:val="0"/>
          <w:bCs w:val="0"/>
          <w:color w:val="auto"/>
          <w:kern w:val="0"/>
          <w:sz w:val="21"/>
          <w:szCs w:val="21"/>
          <w:lang w:val="en-US" w:eastAsia="zh-CN"/>
        </w:rPr>
        <w:t>同声传译的基本原则；</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同声传译各原则的要求；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在领会同声传译各原则的基础上进行同传练习；</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忠实原则和简约原则的内在关联性；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val="0"/>
          <w:bCs/>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在同声传译原则指导下开展各项同声传译实践活动；</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val="0"/>
          <w:bCs/>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四单元</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同声传译的常用技巧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val="0"/>
          <w:bCs/>
          <w:color w:val="auto"/>
          <w:sz w:val="21"/>
          <w:szCs w:val="21"/>
          <w:lang w:eastAsia="zh-CN"/>
        </w:rPr>
      </w:pPr>
      <w:r>
        <w:rPr>
          <w:rFonts w:hint="eastAsia" w:ascii="宋体" w:hAnsi="宋体"/>
          <w:b/>
          <w:color w:val="auto"/>
          <w:sz w:val="21"/>
          <w:szCs w:val="21"/>
        </w:rPr>
        <w:t>1. 一般了解：</w:t>
      </w:r>
      <w:r>
        <w:rPr>
          <w:rFonts w:hint="eastAsia" w:ascii="宋体" w:hAnsi="宋体"/>
          <w:b w:val="0"/>
          <w:bCs/>
          <w:color w:val="auto"/>
          <w:sz w:val="21"/>
          <w:szCs w:val="21"/>
          <w:lang w:val="en-US" w:eastAsia="zh-CN"/>
        </w:rPr>
        <w:t>了解</w:t>
      </w:r>
      <w:r>
        <w:rPr>
          <w:rFonts w:hint="eastAsia" w:ascii="宋体" w:hAnsi="宋体"/>
          <w:b w:val="0"/>
          <w:bCs/>
          <w:color w:val="auto"/>
          <w:sz w:val="21"/>
          <w:szCs w:val="21"/>
        </w:rPr>
        <w:t>同传</w:t>
      </w:r>
      <w:r>
        <w:rPr>
          <w:rFonts w:hint="eastAsia" w:ascii="宋体" w:hAnsi="宋体"/>
          <w:b w:val="0"/>
          <w:bCs/>
          <w:color w:val="auto"/>
          <w:sz w:val="21"/>
          <w:szCs w:val="21"/>
          <w:lang w:val="en-US" w:eastAsia="zh-CN"/>
        </w:rPr>
        <w:t>译员应具备的</w:t>
      </w:r>
      <w:r>
        <w:rPr>
          <w:rFonts w:hint="eastAsia" w:ascii="宋体" w:hAnsi="宋体"/>
          <w:b w:val="0"/>
          <w:bCs/>
          <w:color w:val="auto"/>
          <w:sz w:val="21"/>
          <w:szCs w:val="21"/>
        </w:rPr>
        <w:t>技能</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val="0"/>
          <w:bCs/>
          <w:color w:val="auto"/>
          <w:sz w:val="21"/>
          <w:szCs w:val="21"/>
          <w:lang w:val="en-US" w:eastAsia="zh-CN"/>
        </w:rPr>
      </w:pPr>
      <w:r>
        <w:rPr>
          <w:rFonts w:hint="eastAsia" w:ascii="宋体" w:hAnsi="宋体"/>
          <w:b/>
          <w:color w:val="auto"/>
          <w:sz w:val="21"/>
          <w:szCs w:val="21"/>
        </w:rPr>
        <w:t>2. 一般掌握：</w:t>
      </w:r>
      <w:r>
        <w:rPr>
          <w:rFonts w:hint="eastAsia" w:ascii="宋体" w:hAnsi="宋体"/>
          <w:b w:val="0"/>
          <w:bCs/>
          <w:color w:val="auto"/>
          <w:sz w:val="21"/>
          <w:szCs w:val="21"/>
          <w:lang w:val="en-US" w:eastAsia="zh-CN"/>
        </w:rPr>
        <w:t>掌握</w:t>
      </w:r>
      <w:r>
        <w:rPr>
          <w:rFonts w:hint="eastAsia" w:ascii="宋体" w:hAnsi="宋体"/>
          <w:b w:val="0"/>
          <w:bCs/>
          <w:color w:val="auto"/>
          <w:sz w:val="21"/>
          <w:szCs w:val="21"/>
        </w:rPr>
        <w:t>信息重构、归纳概括、信息等待</w:t>
      </w:r>
      <w:r>
        <w:rPr>
          <w:rFonts w:hint="eastAsia" w:ascii="宋体" w:hAnsi="宋体"/>
          <w:b w:val="0"/>
          <w:bCs/>
          <w:color w:val="auto"/>
          <w:sz w:val="21"/>
          <w:szCs w:val="21"/>
          <w:lang w:val="en-US" w:eastAsia="zh-CN"/>
        </w:rPr>
        <w:t>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 熟练掌握：</w:t>
      </w:r>
      <w:r>
        <w:rPr>
          <w:rFonts w:hint="eastAsia" w:ascii="宋体" w:hAnsi="宋体"/>
          <w:b w:val="0"/>
          <w:bCs/>
          <w:color w:val="auto"/>
          <w:sz w:val="21"/>
          <w:szCs w:val="21"/>
        </w:rPr>
        <w:t>熟练掌握</w:t>
      </w:r>
      <w:r>
        <w:rPr>
          <w:rFonts w:hint="eastAsia" w:ascii="宋体" w:hAnsi="宋体"/>
          <w:b w:val="0"/>
          <w:bCs/>
          <w:color w:val="auto"/>
          <w:sz w:val="21"/>
          <w:szCs w:val="21"/>
          <w:lang w:val="en-US" w:eastAsia="zh-CN"/>
        </w:rPr>
        <w:t>基本的八大翻译技巧。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color w:val="auto"/>
          <w:sz w:val="21"/>
          <w:szCs w:val="21"/>
          <w:lang w:val="en-US" w:eastAsia="zh-CN"/>
        </w:rPr>
        <w:t>不同同声传译技巧的概念及适用情况。</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1.识记：</w:t>
      </w:r>
      <w:r>
        <w:rPr>
          <w:rFonts w:hint="eastAsia" w:ascii="宋体" w:hAnsi="宋体"/>
          <w:b w:val="0"/>
          <w:bCs/>
          <w:color w:val="auto"/>
          <w:sz w:val="21"/>
          <w:szCs w:val="21"/>
          <w:lang w:val="en-US" w:eastAsia="zh-CN"/>
        </w:rPr>
        <w:t>同传活动的特征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同传者为什么要掌握相应的翻译技巧；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在领会不同翻译技巧的基础上进行同传实战训练；</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合力预测技巧；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运用多种同传技巧灵活应对同声传译工作；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第</w:t>
      </w:r>
      <w:r>
        <w:rPr>
          <w:rFonts w:hint="eastAsia" w:ascii="宋体" w:hAnsi="宋体"/>
          <w:b/>
          <w:color w:val="auto"/>
          <w:sz w:val="21"/>
          <w:szCs w:val="21"/>
          <w:lang w:val="en-US" w:eastAsia="zh-CN"/>
        </w:rPr>
        <w:t>五单元</w:t>
      </w:r>
      <w:r>
        <w:rPr>
          <w:rFonts w:hint="eastAsia" w:ascii="宋体" w:hAnsi="宋体"/>
          <w:b/>
          <w:color w:val="auto"/>
          <w:sz w:val="21"/>
          <w:szCs w:val="21"/>
        </w:rPr>
        <w:t xml:space="preserve">  </w:t>
      </w:r>
      <w:r>
        <w:rPr>
          <w:b/>
          <w:bCs/>
          <w:color w:val="auto"/>
          <w:kern w:val="0"/>
          <w:sz w:val="21"/>
          <w:szCs w:val="21"/>
        </w:rPr>
        <w:t>   </w:t>
      </w:r>
      <w:r>
        <w:rPr>
          <w:rFonts w:hint="eastAsia"/>
          <w:b/>
          <w:bCs/>
          <w:color w:val="auto"/>
          <w:kern w:val="0"/>
          <w:sz w:val="21"/>
          <w:szCs w:val="21"/>
          <w:lang w:val="en-US" w:eastAsia="zh-CN"/>
        </w:rPr>
        <w:t>文化翻译篇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val="0"/>
          <w:bCs/>
          <w:color w:val="auto"/>
          <w:sz w:val="21"/>
          <w:szCs w:val="21"/>
          <w:lang w:eastAsia="zh-CN"/>
        </w:rPr>
      </w:pPr>
      <w:r>
        <w:rPr>
          <w:rFonts w:hint="eastAsia" w:ascii="宋体" w:hAnsi="宋体"/>
          <w:b/>
          <w:color w:val="auto"/>
          <w:sz w:val="21"/>
          <w:szCs w:val="21"/>
        </w:rPr>
        <w:t>1. 一般了解：</w:t>
      </w:r>
      <w:r>
        <w:rPr>
          <w:rFonts w:hint="eastAsia" w:ascii="宋体" w:hAnsi="宋体"/>
          <w:b w:val="0"/>
          <w:bCs/>
          <w:color w:val="auto"/>
          <w:sz w:val="21"/>
          <w:szCs w:val="21"/>
          <w:lang w:val="en-US" w:eastAsia="zh-CN"/>
        </w:rPr>
        <w:t>了解不同场合</w:t>
      </w:r>
      <w:r>
        <w:rPr>
          <w:rFonts w:hint="eastAsia" w:ascii="宋体" w:hAnsi="宋体"/>
          <w:b w:val="0"/>
          <w:bCs/>
          <w:color w:val="auto"/>
          <w:sz w:val="21"/>
          <w:szCs w:val="21"/>
        </w:rPr>
        <w:t>的特点及流程</w:t>
      </w:r>
      <w:r>
        <w:rPr>
          <w:rFonts w:hint="eastAsia" w:ascii="宋体" w:hAnsi="宋体"/>
          <w:b w:val="0"/>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b w:val="0"/>
          <w:bCs/>
          <w:color w:val="auto"/>
          <w:sz w:val="21"/>
          <w:szCs w:val="21"/>
          <w:lang w:val="en-US"/>
        </w:rPr>
      </w:pPr>
      <w:r>
        <w:rPr>
          <w:rFonts w:hint="eastAsia" w:ascii="宋体" w:hAnsi="宋体"/>
          <w:b/>
          <w:color w:val="auto"/>
          <w:sz w:val="21"/>
          <w:szCs w:val="21"/>
        </w:rPr>
        <w:t>2. 一般掌握：</w:t>
      </w:r>
      <w:r>
        <w:rPr>
          <w:rFonts w:hint="eastAsia" w:ascii="宋体" w:hAnsi="宋体"/>
          <w:b w:val="0"/>
          <w:bCs/>
          <w:color w:val="auto"/>
          <w:sz w:val="21"/>
          <w:szCs w:val="21"/>
          <w:lang w:val="en-US" w:eastAsia="zh-CN"/>
        </w:rPr>
        <w:t>掌握不同场合下适宜的同传表达方式；</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3. 熟练掌握：</w:t>
      </w:r>
      <w:r>
        <w:rPr>
          <w:rFonts w:hint="eastAsia" w:ascii="宋体" w:hAnsi="宋体"/>
          <w:b w:val="0"/>
          <w:bCs/>
          <w:color w:val="auto"/>
          <w:sz w:val="21"/>
          <w:szCs w:val="21"/>
        </w:rPr>
        <w:t>熟练</w:t>
      </w:r>
      <w:r>
        <w:rPr>
          <w:rFonts w:hint="eastAsia" w:ascii="宋体" w:hAnsi="宋体"/>
          <w:b w:val="0"/>
          <w:bCs/>
          <w:color w:val="auto"/>
          <w:sz w:val="21"/>
          <w:szCs w:val="21"/>
          <w:lang w:val="en-US" w:eastAsia="zh-CN"/>
        </w:rPr>
        <w:t>掌握不同场合下即时高效的同传效果。</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 w:val="0"/>
          <w:bCs/>
          <w:color w:val="auto"/>
          <w:sz w:val="21"/>
          <w:szCs w:val="21"/>
          <w:lang w:val="en-US" w:eastAsia="zh-CN"/>
        </w:rPr>
      </w:pPr>
      <w:r>
        <w:rPr>
          <w:rFonts w:hint="eastAsia" w:ascii="宋体" w:hAnsi="宋体"/>
          <w:b w:val="0"/>
          <w:bCs w:val="0"/>
          <w:color w:val="auto"/>
          <w:sz w:val="21"/>
          <w:szCs w:val="21"/>
        </w:rPr>
        <w:t>要求学生掌握</w:t>
      </w:r>
      <w:r>
        <w:rPr>
          <w:rFonts w:hint="eastAsia" w:ascii="宋体" w:hAnsi="宋体"/>
          <w:b w:val="0"/>
          <w:bCs w:val="0"/>
          <w:color w:val="auto"/>
          <w:sz w:val="21"/>
          <w:szCs w:val="21"/>
          <w:lang w:val="en-US" w:eastAsia="zh-CN"/>
        </w:rPr>
        <w:t>不同场合下同传</w:t>
      </w:r>
      <w:r>
        <w:rPr>
          <w:rFonts w:hint="eastAsia" w:ascii="宋体" w:hAnsi="宋体"/>
          <w:b w:val="0"/>
          <w:bCs w:val="0"/>
          <w:color w:val="auto"/>
          <w:sz w:val="21"/>
          <w:szCs w:val="21"/>
        </w:rPr>
        <w:t>的特点和流程;熟悉</w:t>
      </w:r>
      <w:r>
        <w:rPr>
          <w:rFonts w:hint="eastAsia" w:ascii="宋体" w:hAnsi="宋体"/>
          <w:b w:val="0"/>
          <w:bCs w:val="0"/>
          <w:color w:val="auto"/>
          <w:sz w:val="21"/>
          <w:szCs w:val="21"/>
          <w:lang w:val="en-US" w:eastAsia="zh-CN"/>
        </w:rPr>
        <w:t>不同</w:t>
      </w:r>
      <w:r>
        <w:rPr>
          <w:rFonts w:hint="eastAsia" w:ascii="宋体" w:hAnsi="宋体"/>
          <w:b w:val="0"/>
          <w:bCs w:val="0"/>
          <w:color w:val="auto"/>
          <w:sz w:val="21"/>
          <w:szCs w:val="21"/>
        </w:rPr>
        <w:t>主题的常用汉</w:t>
      </w:r>
      <w:r>
        <w:rPr>
          <w:rFonts w:hint="eastAsia" w:ascii="宋体" w:hAnsi="宋体"/>
          <w:b w:val="0"/>
          <w:bCs w:val="0"/>
          <w:color w:val="auto"/>
          <w:sz w:val="21"/>
          <w:szCs w:val="21"/>
          <w:lang w:val="en-US" w:eastAsia="zh-CN"/>
        </w:rPr>
        <w:t>日</w:t>
      </w:r>
      <w:r>
        <w:rPr>
          <w:rFonts w:hint="eastAsia" w:ascii="宋体" w:hAnsi="宋体"/>
          <w:b w:val="0"/>
          <w:bCs w:val="0"/>
          <w:color w:val="auto"/>
          <w:sz w:val="21"/>
          <w:szCs w:val="21"/>
        </w:rPr>
        <w:t>术语和表达方式。</w:t>
      </w:r>
      <w:r>
        <w:rPr>
          <w:rFonts w:hint="eastAsia" w:ascii="宋体" w:hAnsi="宋体"/>
          <w:b w:val="0"/>
          <w:bCs w:val="0"/>
          <w:color w:val="auto"/>
          <w:sz w:val="21"/>
          <w:szCs w:val="21"/>
          <w:lang w:val="en-US" w:eastAsia="zh-CN"/>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1.识记：</w:t>
      </w:r>
      <w:r>
        <w:rPr>
          <w:rFonts w:hint="eastAsia" w:ascii="宋体" w:hAnsi="宋体"/>
          <w:b w:val="0"/>
          <w:bCs/>
          <w:color w:val="auto"/>
          <w:sz w:val="21"/>
          <w:szCs w:val="21"/>
          <w:lang w:val="en-US" w:eastAsia="zh-CN"/>
        </w:rPr>
        <w:t>同传的主要场景；</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2.领会：</w:t>
      </w:r>
      <w:r>
        <w:rPr>
          <w:rFonts w:hint="eastAsia" w:ascii="宋体" w:hAnsi="宋体"/>
          <w:b w:val="0"/>
          <w:bCs/>
          <w:color w:val="auto"/>
          <w:sz w:val="21"/>
          <w:szCs w:val="21"/>
          <w:lang w:val="en-US" w:eastAsia="zh-CN"/>
        </w:rPr>
        <w:t>同传各种专业术语；</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b w:val="0"/>
          <w:bCs/>
          <w:color w:val="auto"/>
          <w:sz w:val="21"/>
          <w:szCs w:val="21"/>
          <w:lang w:val="en-US" w:eastAsia="zh-CN"/>
        </w:rPr>
        <w:t>在领会同传专业术语和各种技巧的基础上进行同传训练；</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 w:val="0"/>
          <w:bCs/>
          <w:color w:val="auto"/>
          <w:sz w:val="21"/>
          <w:szCs w:val="21"/>
        </w:rPr>
        <w:t>分析</w:t>
      </w:r>
      <w:r>
        <w:rPr>
          <w:rFonts w:hint="eastAsia" w:ascii="宋体" w:hAnsi="宋体"/>
          <w:b w:val="0"/>
          <w:bCs/>
          <w:color w:val="auto"/>
          <w:sz w:val="21"/>
          <w:szCs w:val="21"/>
          <w:lang w:val="en-US" w:eastAsia="zh-CN"/>
        </w:rPr>
        <w:t>不同场合下致辞的语言特征；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default" w:ascii="宋体" w:hAnsi="宋体" w:eastAsia="宋体"/>
          <w:b w:val="0"/>
          <w:bCs/>
          <w:color w:val="auto"/>
          <w:sz w:val="21"/>
          <w:szCs w:val="21"/>
          <w:lang w:val="en-US" w:eastAsia="zh-CN"/>
        </w:rPr>
      </w:pPr>
      <w:r>
        <w:rPr>
          <w:rFonts w:hint="eastAsia" w:ascii="宋体" w:hAnsi="宋体"/>
          <w:b/>
          <w:color w:val="auto"/>
          <w:sz w:val="21"/>
          <w:szCs w:val="21"/>
        </w:rPr>
        <w:t>5.综合：</w:t>
      </w:r>
      <w:r>
        <w:rPr>
          <w:rFonts w:hint="eastAsia" w:ascii="宋体" w:hAnsi="宋体"/>
          <w:b w:val="0"/>
          <w:bCs/>
          <w:color w:val="auto"/>
          <w:sz w:val="21"/>
          <w:szCs w:val="21"/>
          <w:lang w:val="en-US" w:eastAsia="zh-CN"/>
        </w:rPr>
        <w:t>运用多种同传技巧灵活应对同传工作；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eastAsia="宋体"/>
          <w:b w:val="0"/>
          <w:bCs/>
          <w:color w:val="auto"/>
          <w:sz w:val="21"/>
          <w:szCs w:val="21"/>
          <w:lang w:eastAsia="zh-CN"/>
        </w:rPr>
      </w:pPr>
      <w:r>
        <w:rPr>
          <w:rFonts w:hint="eastAsia" w:ascii="宋体" w:hAnsi="宋体"/>
          <w:b/>
          <w:color w:val="auto"/>
          <w:sz w:val="21"/>
          <w:szCs w:val="21"/>
        </w:rPr>
        <w:t>6.评价：</w:t>
      </w:r>
      <w:r>
        <w:rPr>
          <w:rFonts w:hint="eastAsia" w:ascii="宋体" w:hAnsi="宋体"/>
          <w:b w:val="0"/>
          <w:bCs/>
          <w:color w:val="auto"/>
          <w:sz w:val="21"/>
          <w:szCs w:val="21"/>
        </w:rPr>
        <w:t>用出勤、课堂参与度、回答问题的积极性与正确率等多元化考核评价方法</w:t>
      </w:r>
      <w:r>
        <w:rPr>
          <w:rFonts w:hint="eastAsia" w:ascii="宋体" w:hAnsi="宋体"/>
          <w:b w:val="0"/>
          <w:bCs/>
          <w:color w:val="auto"/>
          <w:sz w:val="21"/>
          <w:szCs w:val="21"/>
          <w:lang w:eastAsia="zh-CN"/>
        </w:rPr>
        <w:t>。</w:t>
      </w:r>
    </w:p>
    <w:p>
      <w:pPr>
        <w:pStyle w:val="6"/>
        <w:keepNext w:val="0"/>
        <w:keepLines w:val="0"/>
        <w:widowControl w:val="0"/>
        <w:kinsoku/>
        <w:overflowPunct/>
        <w:topLinePunct w:val="0"/>
        <w:autoSpaceDE/>
        <w:autoSpaceDN/>
        <w:bidi w:val="0"/>
        <w:snapToGrid w:val="0"/>
        <w:spacing w:line="360" w:lineRule="auto"/>
        <w:jc w:val="both"/>
        <w:textAlignment w:val="auto"/>
        <w:rPr>
          <w:rFonts w:hint="eastAsia" w:ascii="宋体" w:hAnsi="宋体"/>
          <w:b/>
          <w:color w:val="auto"/>
          <w:sz w:val="21"/>
          <w:szCs w:val="21"/>
        </w:rPr>
      </w:pPr>
      <w:r>
        <w:rPr>
          <w:rFonts w:hint="eastAsia" w:ascii="宋体" w:hAnsi="宋体"/>
          <w:b/>
          <w:color w:val="auto"/>
          <w:sz w:val="21"/>
          <w:szCs w:val="21"/>
          <w:lang w:val="en-US" w:eastAsia="zh-CN"/>
        </w:rPr>
        <w:t>三、</w:t>
      </w:r>
      <w:r>
        <w:rPr>
          <w:rFonts w:hint="eastAsia" w:ascii="宋体" w:hAnsi="宋体"/>
          <w:b/>
          <w:color w:val="auto"/>
          <w:sz w:val="21"/>
          <w:szCs w:val="21"/>
        </w:rPr>
        <w:t>考核方式</w:t>
      </w:r>
    </w:p>
    <w:p>
      <w:pPr>
        <w:pStyle w:val="6"/>
        <w:keepNext w:val="0"/>
        <w:keepLines w:val="0"/>
        <w:widowControl w:val="0"/>
        <w:kinsoku/>
        <w:overflowPunct/>
        <w:topLinePunct w:val="0"/>
        <w:autoSpaceDE/>
        <w:autoSpaceDN/>
        <w:bidi w:val="0"/>
        <w:snapToGrid w:val="0"/>
        <w:spacing w:line="360" w:lineRule="auto"/>
        <w:ind w:firstLine="420" w:firstLineChars="200"/>
        <w:jc w:val="both"/>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闭卷考试，时间120分钟。</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四</w:t>
      </w:r>
      <w:r>
        <w:rPr>
          <w:rFonts w:hint="eastAsia" w:ascii="宋体" w:hAnsi="宋体"/>
          <w:b/>
          <w:color w:val="auto"/>
          <w:sz w:val="21"/>
          <w:szCs w:val="21"/>
        </w:rPr>
        <w:t>、成绩评定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bCs/>
          <w:color w:val="auto"/>
          <w:sz w:val="21"/>
          <w:szCs w:val="21"/>
        </w:rPr>
      </w:pPr>
      <w:r>
        <w:rPr>
          <w:rFonts w:hint="eastAsia" w:ascii="宋体" w:hAnsi="宋体"/>
          <w:color w:val="auto"/>
          <w:sz w:val="21"/>
          <w:szCs w:val="21"/>
        </w:rPr>
        <w:t>1.平时成绩的评价方法。</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bCs/>
          <w:color w:val="auto"/>
          <w:sz w:val="21"/>
          <w:szCs w:val="21"/>
          <w:lang w:val="en-US" w:eastAsia="zh-CN"/>
        </w:rPr>
      </w:pPr>
      <w:r>
        <w:rPr>
          <w:rFonts w:hint="eastAsia" w:ascii="宋体" w:hAnsi="宋体"/>
          <w:bCs/>
          <w:color w:val="auto"/>
          <w:sz w:val="21"/>
          <w:szCs w:val="21"/>
          <w:lang w:val="en-US" w:eastAsia="zh-CN"/>
        </w:rPr>
        <w:t>为便于评价统计，根据学生对同传专业术语、同传的基本原则和技巧掌握的熟练情况；课堂回答问题的准确度；模拟课堂训练的熟练程度以及作业的完成度等采用百分制对学生的平时成绩进行评定。其中阶段测评成绩应占到40%以上。</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lang w:val="en-US" w:eastAsia="zh-CN"/>
        </w:rPr>
        <w:t>2.</w:t>
      </w:r>
      <w:r>
        <w:rPr>
          <w:rFonts w:hint="eastAsia" w:ascii="宋体" w:hAnsi="宋体"/>
          <w:color w:val="auto"/>
          <w:sz w:val="21"/>
          <w:szCs w:val="21"/>
        </w:rPr>
        <w:t>最终成绩评价方法。</w:t>
      </w:r>
    </w:p>
    <w:p>
      <w:pPr>
        <w:keepNext w:val="0"/>
        <w:keepLines w:val="0"/>
        <w:widowControl w:val="0"/>
        <w:numPr>
          <w:ilvl w:val="0"/>
          <w:numId w:val="0"/>
        </w:numPr>
        <w:kinsoku/>
        <w:overflowPunct/>
        <w:topLinePunct w:val="0"/>
        <w:autoSpaceDE/>
        <w:autoSpaceDN/>
        <w:bidi w:val="0"/>
        <w:snapToGrid w:val="0"/>
        <w:spacing w:line="360" w:lineRule="auto"/>
        <w:ind w:firstLine="420" w:firstLineChars="200"/>
        <w:textAlignment w:val="auto"/>
        <w:rPr>
          <w:rFonts w:hint="eastAsia" w:ascii="宋体" w:hAnsi="宋体"/>
          <w:b/>
          <w:color w:val="auto"/>
          <w:sz w:val="21"/>
          <w:szCs w:val="21"/>
        </w:rPr>
      </w:pPr>
      <w:r>
        <w:rPr>
          <w:rFonts w:hint="eastAsia" w:ascii="宋体" w:hAnsi="宋体"/>
          <w:color w:val="auto"/>
          <w:sz w:val="21"/>
          <w:szCs w:val="21"/>
          <w:lang w:val="en-US" w:eastAsia="zh-CN"/>
        </w:rPr>
        <w:t>期末考试卷面成绩占60%，平时成绩占40%。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lang w:val="en-US" w:eastAsia="zh-CN"/>
        </w:rPr>
        <w:t>五</w:t>
      </w:r>
      <w:r>
        <w:rPr>
          <w:rFonts w:hint="eastAsia" w:ascii="宋体" w:hAnsi="宋体"/>
          <w:b/>
          <w:color w:val="auto"/>
          <w:sz w:val="21"/>
          <w:szCs w:val="21"/>
        </w:rPr>
        <w:t>、考核结果分析反馈</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olor w:val="auto"/>
          <w:sz w:val="21"/>
          <w:szCs w:val="21"/>
        </w:rPr>
      </w:pPr>
      <w:r>
        <w:rPr>
          <w:rFonts w:hint="eastAsia" w:ascii="宋体" w:hAnsi="宋体"/>
          <w:bCs/>
          <w:color w:val="auto"/>
          <w:sz w:val="21"/>
          <w:szCs w:val="21"/>
        </w:rPr>
        <w:t>为达到良好的教学效果，及时向学生公布成绩，及时进行试卷分析，</w:t>
      </w:r>
      <w:r>
        <w:rPr>
          <w:rFonts w:hint="eastAsia" w:ascii="宋体" w:hAnsi="宋体"/>
          <w:color w:val="auto"/>
          <w:sz w:val="21"/>
          <w:szCs w:val="21"/>
        </w:rPr>
        <w:t>向课堂教学反馈，向专业达成度反馈，形成</w:t>
      </w:r>
      <w:r>
        <w:rPr>
          <w:rFonts w:hint="eastAsia" w:ascii="宋体" w:hAnsi="宋体"/>
          <w:bCs/>
          <w:color w:val="auto"/>
          <w:sz w:val="21"/>
          <w:szCs w:val="21"/>
        </w:rPr>
        <w:t>考核评价结果的多元反馈机制，形成持续改进的闭环</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p>
    <w:p>
      <w:pPr>
        <w:keepNext w:val="0"/>
        <w:keepLines w:val="0"/>
        <w:widowControl w:val="0"/>
        <w:kinsoku/>
        <w:overflowPunct/>
        <w:topLinePunct w:val="0"/>
        <w:autoSpaceDE/>
        <w:autoSpaceDN/>
        <w:bidi w:val="0"/>
        <w:snapToGrid w:val="0"/>
        <w:spacing w:line="360" w:lineRule="auto"/>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left"/>
        <w:textAlignment w:val="auto"/>
        <w:rPr>
          <w:rFonts w:hint="eastAsia" w:ascii="宋体" w:hAnsi="宋体" w:eastAsia="宋体"/>
          <w:color w:val="auto"/>
          <w:sz w:val="21"/>
          <w:szCs w:val="21"/>
          <w:lang w:val="en-US" w:eastAsia="zh-CN"/>
        </w:rPr>
      </w:pPr>
    </w:p>
    <w:p>
      <w:pPr>
        <w:keepNext w:val="0"/>
        <w:keepLines w:val="0"/>
        <w:widowControl w:val="0"/>
        <w:kinsoku/>
        <w:overflowPunct/>
        <w:topLinePunct w:val="0"/>
        <w:autoSpaceDE/>
        <w:autoSpaceDN/>
        <w:bidi w:val="0"/>
        <w:snapToGrid w:val="0"/>
        <w:spacing w:line="360" w:lineRule="auto"/>
        <w:jc w:val="left"/>
        <w:textAlignment w:val="auto"/>
        <w:rPr>
          <w:rFonts w:hint="eastAsia" w:ascii="宋体" w:hAnsi="宋体" w:eastAsia="宋体"/>
          <w:color w:val="auto"/>
          <w:sz w:val="21"/>
          <w:szCs w:val="21"/>
          <w:lang w:val="en-US" w:eastAsia="zh-CN"/>
        </w:rPr>
      </w:pPr>
    </w:p>
    <w:p>
      <w:pPr>
        <w:keepNext w:val="0"/>
        <w:keepLines w:val="0"/>
        <w:widowControl w:val="0"/>
        <w:kinsoku/>
        <w:overflowPunct/>
        <w:topLinePunct w:val="0"/>
        <w:autoSpaceDE/>
        <w:autoSpaceDN/>
        <w:bidi w:val="0"/>
        <w:snapToGrid w:val="0"/>
        <w:spacing w:line="360" w:lineRule="auto"/>
        <w:jc w:val="left"/>
        <w:textAlignment w:val="auto"/>
        <w:rPr>
          <w:rFonts w:hint="eastAsia" w:ascii="宋体" w:hAnsi="宋体" w:eastAsia="宋体"/>
          <w:color w:val="auto"/>
          <w:sz w:val="21"/>
          <w:szCs w:val="21"/>
          <w:lang w:val="en-US" w:eastAsia="zh-CN"/>
        </w:rPr>
      </w:pP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br w:type="page"/>
      </w:r>
    </w:p>
    <w:p>
      <w:pPr>
        <w:pStyle w:val="2"/>
        <w:bidi w:val="0"/>
        <w:rPr>
          <w:color w:val="auto"/>
        </w:rPr>
      </w:pPr>
      <w:bookmarkStart w:id="234" w:name="_Toc20275"/>
      <w:r>
        <w:rPr>
          <w:rFonts w:hint="eastAsia"/>
          <w:color w:val="auto"/>
        </w:rPr>
        <w:t>中华文化概要考核大纲</w:t>
      </w:r>
      <w:bookmarkEnd w:id="234"/>
    </w:p>
    <w:p>
      <w:pPr>
        <w:keepNext w:val="0"/>
        <w:keepLines w:val="0"/>
        <w:widowControl w:val="0"/>
        <w:kinsoku/>
        <w:overflowPunct/>
        <w:topLinePunct w:val="0"/>
        <w:autoSpaceDE/>
        <w:autoSpaceDN/>
        <w:bidi w:val="0"/>
        <w:snapToGrid w:val="0"/>
        <w:spacing w:line="360" w:lineRule="auto"/>
        <w:jc w:val="center"/>
        <w:textAlignment w:val="auto"/>
        <w:rPr>
          <w:bCs/>
          <w:color w:val="auto"/>
          <w:sz w:val="24"/>
          <w:szCs w:val="24"/>
        </w:rPr>
      </w:pPr>
      <w:r>
        <w:rPr>
          <w:bCs/>
          <w:color w:val="auto"/>
          <w:sz w:val="24"/>
          <w:szCs w:val="24"/>
        </w:rPr>
        <w:t>（</w:t>
      </w:r>
      <w:r>
        <w:rPr>
          <w:rFonts w:hint="eastAsia"/>
          <w:color w:val="auto"/>
          <w:sz w:val="24"/>
          <w:szCs w:val="24"/>
        </w:rPr>
        <w:t>Syllabus of test for</w:t>
      </w:r>
      <w:r>
        <w:rPr>
          <w:rFonts w:hint="eastAsia"/>
          <w:color w:val="auto"/>
          <w:sz w:val="24"/>
          <w:szCs w:val="24"/>
          <w:shd w:val="clear" w:color="auto" w:fill="FFFFFF"/>
        </w:rPr>
        <w:t xml:space="preserve"> An Outline Introduction</w:t>
      </w:r>
      <w:r>
        <w:rPr>
          <w:color w:val="auto"/>
          <w:sz w:val="24"/>
          <w:szCs w:val="24"/>
          <w:shd w:val="clear" w:color="auto" w:fill="FFFFFF"/>
        </w:rPr>
        <w:t xml:space="preserve"> </w:t>
      </w:r>
      <w:r>
        <w:rPr>
          <w:rFonts w:hint="eastAsia"/>
          <w:color w:val="auto"/>
          <w:sz w:val="24"/>
          <w:szCs w:val="24"/>
          <w:shd w:val="clear" w:color="auto" w:fill="FFFFFF"/>
        </w:rPr>
        <w:t>to</w:t>
      </w:r>
      <w:r>
        <w:rPr>
          <w:color w:val="auto"/>
          <w:sz w:val="24"/>
          <w:szCs w:val="24"/>
          <w:shd w:val="clear" w:color="auto" w:fill="FFFFFF"/>
        </w:rPr>
        <w:t xml:space="preserve"> Chinese culture</w:t>
      </w:r>
      <w:r>
        <w:rPr>
          <w:bCs/>
          <w:color w:val="auto"/>
          <w:sz w:val="24"/>
          <w:szCs w:val="24"/>
        </w:rPr>
        <w:t>）</w:t>
      </w:r>
    </w:p>
    <w:p>
      <w:pPr>
        <w:keepNext w:val="0"/>
        <w:keepLines w:val="0"/>
        <w:widowControl w:val="0"/>
        <w:kinsoku/>
        <w:overflowPunct/>
        <w:topLinePunct w:val="0"/>
        <w:autoSpaceDE/>
        <w:autoSpaceDN/>
        <w:bidi w:val="0"/>
        <w:snapToGrid w:val="0"/>
        <w:spacing w:line="360" w:lineRule="auto"/>
        <w:jc w:val="center"/>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1"/>
        <w:tblW w:w="9116" w:type="dxa"/>
        <w:tblInd w:w="0" w:type="dxa"/>
        <w:tblLayout w:type="fixed"/>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default"/>
                <w:b w:val="0"/>
                <w:bCs w:val="0"/>
                <w:color w:val="auto"/>
                <w:sz w:val="21"/>
                <w:szCs w:val="21"/>
              </w:rPr>
              <w:t>15062</w:t>
            </w:r>
            <w:r>
              <w:rPr>
                <w:rFonts w:hint="eastAsia"/>
                <w:b w:val="0"/>
                <w:bCs w:val="0"/>
                <w:color w:val="auto"/>
                <w:sz w:val="21"/>
                <w:szCs w:val="21"/>
              </w:rPr>
              <w:t>400</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rPr>
              <w:t>32</w:t>
            </w:r>
            <w:r>
              <w:rPr>
                <w:rFonts w:hint="eastAsia" w:ascii="宋体" w:hAnsi="宋体"/>
                <w:b w:val="0"/>
                <w:bCs w:val="0"/>
                <w:color w:val="auto"/>
                <w:sz w:val="21"/>
                <w:szCs w:val="21"/>
                <w:lang w:val="en-US" w:eastAsia="zh-CN"/>
              </w:rPr>
              <w:t>学时</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rPr>
              <w:t>2</w:t>
            </w:r>
            <w:r>
              <w:rPr>
                <w:rFonts w:hint="eastAsia" w:ascii="宋体" w:hAnsi="宋体"/>
                <w:b w:val="0"/>
                <w:bCs w:val="0"/>
                <w:color w:val="auto"/>
                <w:sz w:val="21"/>
                <w:szCs w:val="21"/>
                <w:lang w:val="en-US" w:eastAsia="zh-CN"/>
              </w:rPr>
              <w:t>学分</w:t>
            </w:r>
          </w:p>
        </w:tc>
      </w:tr>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主撰人：</w:t>
            </w:r>
            <w:r>
              <w:rPr>
                <w:rFonts w:hint="eastAsia" w:ascii="宋体" w:hAnsi="宋体"/>
                <w:b w:val="0"/>
                <w:bCs w:val="0"/>
                <w:color w:val="auto"/>
                <w:sz w:val="21"/>
                <w:szCs w:val="21"/>
              </w:rPr>
              <w:t>李晓宇</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b w:val="0"/>
                <w:bCs w:val="0"/>
                <w:color w:val="auto"/>
                <w:sz w:val="21"/>
                <w:szCs w:val="21"/>
              </w:rPr>
              <w:t>邱丽君</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rPr>
              <w:t>2023</w:t>
            </w:r>
            <w:r>
              <w:rPr>
                <w:rFonts w:hint="eastAsia" w:ascii="宋体" w:hAnsi="宋体"/>
                <w:b w:val="0"/>
                <w:bCs w:val="0"/>
                <w:color w:val="auto"/>
                <w:sz w:val="21"/>
                <w:szCs w:val="21"/>
                <w:lang w:val="en-US" w:eastAsia="zh-CN"/>
              </w:rPr>
              <w:t>.6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cs="宋体"/>
          <w:b/>
          <w:bCs/>
          <w:color w:val="auto"/>
          <w:kern w:val="0"/>
          <w:sz w:val="21"/>
          <w:szCs w:val="21"/>
        </w:rPr>
      </w:pPr>
      <w:r>
        <w:rPr>
          <w:rFonts w:hint="eastAsia" w:ascii="宋体" w:hAnsi="宋体" w:cs="宋体"/>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kern w:val="0"/>
          <w:sz w:val="21"/>
          <w:szCs w:val="21"/>
        </w:rPr>
      </w:pPr>
      <w:r>
        <w:rPr>
          <w:rFonts w:hint="eastAsia" w:ascii="宋体" w:hAnsi="宋体"/>
          <w:color w:val="auto"/>
          <w:sz w:val="21"/>
          <w:szCs w:val="21"/>
        </w:rPr>
        <w:t>《中华文化概要》</w:t>
      </w:r>
      <w:r>
        <w:rPr>
          <w:rFonts w:hint="eastAsia"/>
          <w:color w:val="auto"/>
          <w:sz w:val="21"/>
          <w:szCs w:val="21"/>
        </w:rPr>
        <w:t>课程是日语专业学生的拓展课程，坚持弘扬民族文化传统，提升讲好中国故事能力的教学理念。</w:t>
      </w:r>
      <w:r>
        <w:rPr>
          <w:rFonts w:hint="eastAsia"/>
          <w:color w:val="auto"/>
          <w:kern w:val="0"/>
          <w:sz w:val="21"/>
          <w:szCs w:val="21"/>
        </w:rPr>
        <w:t>使学生在对中华文化知识了解的基础上，较为深入地理解和领悟中华文化精髓，尤其是中华文化要素的当代性与世界意义，并结合日语语种的特点，掌握中华文化对外传播的策略与方法。在教学过程中要强化学生对中华文化的理性认知与情感认同，增强学生传播中华文化的使命感与责任感，提高中华文化传播能力。</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hint="eastAsia" w:ascii="宋体" w:hAnsi="宋体" w:eastAsia="宋体" w:cs="宋体"/>
          <w:bCs/>
          <w:color w:val="auto"/>
          <w:kern w:val="0"/>
          <w:sz w:val="21"/>
          <w:szCs w:val="21"/>
        </w:rPr>
      </w:pPr>
      <w:r>
        <w:rPr>
          <w:rFonts w:hint="eastAsia" w:ascii="宋体" w:hAnsi="宋体" w:eastAsia="宋体" w:cs="宋体"/>
          <w:color w:val="auto"/>
          <w:kern w:val="0"/>
          <w:sz w:val="21"/>
          <w:szCs w:val="21"/>
        </w:rPr>
        <w:t>（1）掌握</w:t>
      </w:r>
      <w:r>
        <w:rPr>
          <w:rFonts w:hint="eastAsia" w:ascii="宋体" w:hAnsi="宋体" w:eastAsia="宋体" w:cs="宋体"/>
          <w:bCs/>
          <w:color w:val="auto"/>
          <w:kern w:val="0"/>
          <w:sz w:val="21"/>
          <w:szCs w:val="21"/>
        </w:rPr>
        <w:t>中华文化产生的历史地理环境</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（2）掌握</w:t>
      </w:r>
      <w:r>
        <w:rPr>
          <w:rFonts w:hint="eastAsia" w:ascii="宋体" w:hAnsi="宋体" w:eastAsia="宋体" w:cs="宋体"/>
          <w:bCs/>
          <w:color w:val="auto"/>
          <w:kern w:val="0"/>
          <w:sz w:val="21"/>
          <w:szCs w:val="21"/>
        </w:rPr>
        <w:t>中国语言文字的特点</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（3）掌握中国</w:t>
      </w:r>
      <w:r>
        <w:rPr>
          <w:rFonts w:hint="eastAsia" w:ascii="宋体" w:hAnsi="宋体" w:eastAsia="宋体" w:cs="宋体"/>
          <w:bCs/>
          <w:color w:val="auto"/>
          <w:kern w:val="0"/>
          <w:sz w:val="21"/>
          <w:szCs w:val="21"/>
        </w:rPr>
        <w:t>古代文学的概况</w:t>
      </w:r>
      <w:r>
        <w:rPr>
          <w:rFonts w:hint="eastAsia" w:ascii="宋体" w:hAnsi="宋体" w:eastAsia="宋体" w:cs="宋体"/>
          <w:color w:val="auto"/>
          <w:kern w:val="0"/>
          <w:sz w:val="21"/>
          <w:szCs w:val="21"/>
        </w:rPr>
        <w:t>。</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（4）掌握中国</w:t>
      </w:r>
      <w:r>
        <w:rPr>
          <w:rFonts w:hint="eastAsia" w:ascii="宋体" w:hAnsi="宋体" w:eastAsia="宋体" w:cs="宋体"/>
          <w:bCs/>
          <w:color w:val="auto"/>
          <w:kern w:val="0"/>
          <w:sz w:val="21"/>
          <w:szCs w:val="21"/>
        </w:rPr>
        <w:t>古代艺术概况</w:t>
      </w:r>
      <w:r>
        <w:rPr>
          <w:rFonts w:hint="eastAsia" w:ascii="宋体" w:hAnsi="宋体" w:eastAsia="宋体" w:cs="宋体"/>
          <w:color w:val="auto"/>
          <w:kern w:val="0"/>
          <w:sz w:val="21"/>
          <w:szCs w:val="21"/>
        </w:rPr>
        <w:t>。</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（5）了解中国</w:t>
      </w:r>
      <w:r>
        <w:rPr>
          <w:rFonts w:hint="eastAsia" w:ascii="宋体" w:hAnsi="宋体" w:eastAsia="宋体" w:cs="宋体"/>
          <w:bCs/>
          <w:color w:val="auto"/>
          <w:kern w:val="0"/>
          <w:sz w:val="21"/>
          <w:szCs w:val="21"/>
        </w:rPr>
        <w:t>古代哲学概况</w:t>
      </w:r>
      <w:r>
        <w:rPr>
          <w:rFonts w:hint="eastAsia" w:ascii="宋体" w:hAnsi="宋体" w:eastAsia="宋体" w:cs="宋体"/>
          <w:color w:val="auto"/>
          <w:kern w:val="0"/>
          <w:sz w:val="21"/>
          <w:szCs w:val="21"/>
        </w:rPr>
        <w:t>。</w:t>
      </w:r>
    </w:p>
    <w:p>
      <w:pPr>
        <w:keepNext w:val="0"/>
        <w:keepLines w:val="0"/>
        <w:widowControl w:val="0"/>
        <w:kinsoku/>
        <w:overflowPunct/>
        <w:topLinePunct w:val="0"/>
        <w:autoSpaceDE/>
        <w:autoSpaceDN/>
        <w:bidi w:val="0"/>
        <w:snapToGrid w:val="0"/>
        <w:spacing w:line="360" w:lineRule="auto"/>
        <w:ind w:right="844"/>
        <w:jc w:val="center"/>
        <w:textAlignment w:val="auto"/>
        <w:rPr>
          <w:color w:val="auto"/>
          <w:kern w:val="0"/>
          <w:sz w:val="21"/>
          <w:szCs w:val="21"/>
        </w:rPr>
      </w:pPr>
      <w:r>
        <w:rPr>
          <w:rFonts w:hint="eastAsia" w:ascii="宋体" w:hAnsi="宋体"/>
          <w:b/>
          <w:color w:val="auto"/>
          <w:sz w:val="21"/>
          <w:szCs w:val="21"/>
        </w:rPr>
        <w:t>第一章 中国文化的历史地理环境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：中国历史地理环境的基本特征</w:t>
      </w:r>
      <w:r>
        <w:rPr>
          <w:rFonts w:hint="eastAsia" w:ascii="宋体" w:hAnsi="宋体"/>
          <w:b/>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：地理环境对中国文化的作用</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：地理环境对中国文化的影响。</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影响中国文化历史地理环境的各种因素</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hAnsi="宋体"/>
          <w:color w:val="auto"/>
          <w:kern w:val="0"/>
          <w:sz w:val="21"/>
          <w:szCs w:val="21"/>
        </w:rPr>
        <w:t>人文因素</w:t>
      </w:r>
    </w:p>
    <w:p>
      <w:pPr>
        <w:keepNext w:val="0"/>
        <w:keepLines w:val="0"/>
        <w:widowControl w:val="0"/>
        <w:kinsoku/>
        <w:overflowPunct/>
        <w:topLinePunct w:val="0"/>
        <w:autoSpaceDE/>
        <w:autoSpaceDN/>
        <w:bidi w:val="0"/>
        <w:snapToGrid w:val="0"/>
        <w:spacing w:line="360" w:lineRule="auto"/>
        <w:textAlignment w:val="auto"/>
        <w:rPr>
          <w:rFonts w:ascii="MS Mincho" w:hAnsi="MS Mincho" w:cs="MS Mincho" w:eastAsiaTheme="minorEastAsia"/>
          <w:color w:val="auto"/>
          <w:kern w:val="0"/>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olor w:val="auto"/>
          <w:kern w:val="0"/>
          <w:sz w:val="21"/>
          <w:szCs w:val="21"/>
        </w:rPr>
        <w:t>疆域因素</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color w:val="auto"/>
          <w:sz w:val="21"/>
          <w:szCs w:val="21"/>
        </w:rPr>
        <w:t>：民族因素</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4、分析</w:t>
      </w:r>
      <w:r>
        <w:rPr>
          <w:rFonts w:hint="eastAsia" w:ascii="宋体" w:hAnsi="宋体"/>
          <w:color w:val="auto"/>
          <w:sz w:val="21"/>
          <w:szCs w:val="21"/>
        </w:rPr>
        <w:t>：人口因素</w:t>
      </w:r>
      <w:r>
        <w:rPr>
          <w:rFonts w:ascii="MS Mincho" w:hAnsi="MS Mincho" w:eastAsia="MS Mincho"/>
          <w:color w:val="auto"/>
          <w:kern w:val="0"/>
          <w:sz w:val="21"/>
          <w:szCs w:val="21"/>
        </w:rPr>
        <w:br w:type="textWrapping"/>
      </w:r>
      <w:r>
        <w:rPr>
          <w:rFonts w:hint="eastAsia" w:ascii="宋体" w:hAnsi="宋体"/>
          <w:b/>
          <w:color w:val="auto"/>
          <w:sz w:val="21"/>
          <w:szCs w:val="21"/>
        </w:rPr>
        <w:t>5、综合</w:t>
      </w:r>
      <w:r>
        <w:rPr>
          <w:rFonts w:hint="eastAsia" w:ascii="宋体" w:hAnsi="宋体"/>
          <w:color w:val="auto"/>
          <w:sz w:val="21"/>
          <w:szCs w:val="21"/>
        </w:rPr>
        <w:t>：地形及气候因素</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：中华文化的形成、延续和多样性</w:t>
      </w:r>
    </w:p>
    <w:p>
      <w:pPr>
        <w:keepNext w:val="0"/>
        <w:keepLines w:val="0"/>
        <w:widowControl w:val="0"/>
        <w:kinsoku/>
        <w:overflowPunct/>
        <w:topLinePunct w:val="0"/>
        <w:autoSpaceDE/>
        <w:autoSpaceDN/>
        <w:bidi w:val="0"/>
        <w:snapToGrid w:val="0"/>
        <w:spacing w:line="360" w:lineRule="auto"/>
        <w:jc w:val="center"/>
        <w:textAlignment w:val="auto"/>
        <w:rPr>
          <w:rFonts w:hint="eastAsia" w:hAnsi="宋体"/>
          <w:b/>
          <w:color w:val="auto"/>
          <w:kern w:val="0"/>
          <w:sz w:val="21"/>
          <w:szCs w:val="21"/>
        </w:rPr>
      </w:pPr>
      <w:r>
        <w:rPr>
          <w:rFonts w:hAnsi="宋体"/>
          <w:b/>
          <w:color w:val="auto"/>
          <w:kern w:val="0"/>
          <w:sz w:val="21"/>
          <w:szCs w:val="21"/>
        </w:rPr>
        <w:t>第</w:t>
      </w:r>
      <w:r>
        <w:rPr>
          <w:rFonts w:hint="eastAsia" w:hAnsi="宋体"/>
          <w:b/>
          <w:color w:val="auto"/>
          <w:kern w:val="0"/>
          <w:sz w:val="21"/>
          <w:szCs w:val="21"/>
        </w:rPr>
        <w:t>二章  中国的文字</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hint="eastAsia"/>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color w:val="auto"/>
          <w:sz w:val="21"/>
          <w:szCs w:val="21"/>
        </w:rPr>
        <w:t>汉字的结构</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：汉字的</w:t>
      </w:r>
      <w:r>
        <w:rPr>
          <w:rFonts w:hint="eastAsia"/>
          <w:color w:val="auto"/>
          <w:sz w:val="21"/>
          <w:szCs w:val="21"/>
        </w:rPr>
        <w:t>形体特征</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bCs/>
          <w:color w:val="auto"/>
          <w:kern w:val="0"/>
          <w:sz w:val="21"/>
          <w:szCs w:val="21"/>
        </w:rPr>
        <w:t>六书说</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hAnsi="宋体"/>
          <w:color w:val="auto"/>
          <w:kern w:val="0"/>
          <w:sz w:val="21"/>
          <w:szCs w:val="21"/>
        </w:rPr>
        <w:t>汉字的起源、汉字的声符和形符，六书理论</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olor w:val="auto"/>
          <w:sz w:val="21"/>
          <w:szCs w:val="21"/>
          <w:lang w:eastAsia="ja-JP"/>
        </w:rPr>
        <w:t>独体字与合体字的概念</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cs="宋体" w:asciiTheme="minorEastAsia" w:hAnsiTheme="minorEastAsia" w:eastAsiaTheme="minorEastAsia"/>
          <w:color w:val="auto"/>
          <w:sz w:val="21"/>
          <w:szCs w:val="21"/>
          <w:lang w:eastAsia="ja-JP"/>
        </w:rPr>
        <w:t>汉字的起源。</w:t>
      </w:r>
    </w:p>
    <w:p>
      <w:pPr>
        <w:keepNext w:val="0"/>
        <w:keepLines w:val="0"/>
        <w:widowControl w:val="0"/>
        <w:kinsoku/>
        <w:overflowPunct/>
        <w:topLinePunct w:val="0"/>
        <w:autoSpaceDE/>
        <w:autoSpaceDN/>
        <w:bidi w:val="0"/>
        <w:snapToGrid w:val="0"/>
        <w:spacing w:line="360" w:lineRule="auto"/>
        <w:textAlignment w:val="auto"/>
        <w:rPr>
          <w:rFonts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hAnsi="宋体"/>
          <w:color w:val="auto"/>
          <w:sz w:val="21"/>
          <w:szCs w:val="21"/>
        </w:rPr>
        <w:t>汉字字形演变的规律。</w:t>
      </w:r>
    </w:p>
    <w:p>
      <w:pPr>
        <w:keepNext w:val="0"/>
        <w:keepLines w:val="0"/>
        <w:widowControl w:val="0"/>
        <w:kinsoku/>
        <w:overflowPunct/>
        <w:topLinePunct w:val="0"/>
        <w:autoSpaceDE/>
        <w:autoSpaceDN/>
        <w:bidi w:val="0"/>
        <w:snapToGrid w:val="0"/>
        <w:spacing w:line="360" w:lineRule="auto"/>
        <w:textAlignment w:val="auto"/>
        <w:rPr>
          <w:rFonts w:hint="eastAsia" w:ascii="Arial" w:hAnsi="Arial" w:cs="Arial"/>
          <w:color w:val="auto"/>
          <w:sz w:val="21"/>
          <w:szCs w:val="21"/>
          <w:shd w:val="clear" w:color="auto" w:fill="FFFFFF"/>
        </w:rPr>
      </w:pPr>
      <w:r>
        <w:rPr>
          <w:rFonts w:hint="eastAsia" w:hAnsi="宋体"/>
          <w:b/>
          <w:color w:val="auto"/>
          <w:sz w:val="21"/>
          <w:szCs w:val="21"/>
        </w:rPr>
        <w:t>4、分析：</w:t>
      </w:r>
      <w:r>
        <w:rPr>
          <w:rFonts w:ascii="Arial" w:hAnsi="Arial" w:cs="Arial"/>
          <w:color w:val="auto"/>
          <w:sz w:val="21"/>
          <w:szCs w:val="21"/>
          <w:shd w:val="clear" w:color="auto" w:fill="FFFFFF"/>
        </w:rPr>
        <w:t>许慎《说文解字》的主要内容。</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color w:val="auto"/>
          <w:sz w:val="21"/>
          <w:szCs w:val="21"/>
        </w:rPr>
        <w:fldChar w:fldCharType="begin"/>
      </w:r>
      <w:r>
        <w:rPr>
          <w:color w:val="auto"/>
          <w:sz w:val="21"/>
          <w:szCs w:val="21"/>
        </w:rPr>
        <w:instrText xml:space="preserve"> HYPERLINK "https://baike.so.com/doc/5701899-5914614.html" \t "_blank" </w:instrText>
      </w:r>
      <w:r>
        <w:rPr>
          <w:color w:val="auto"/>
          <w:sz w:val="21"/>
          <w:szCs w:val="21"/>
        </w:rPr>
        <w:fldChar w:fldCharType="separate"/>
      </w:r>
      <w:r>
        <w:rPr>
          <w:rStyle w:val="15"/>
          <w:rFonts w:ascii="宋体" w:hAnsi="宋体"/>
          <w:color w:val="auto"/>
          <w:sz w:val="21"/>
          <w:szCs w:val="21"/>
          <w:u w:val="none"/>
        </w:rPr>
        <w:t>象形</w:t>
      </w:r>
      <w:r>
        <w:rPr>
          <w:rStyle w:val="15"/>
          <w:rFonts w:ascii="宋体" w:hAnsi="宋体"/>
          <w:color w:val="auto"/>
          <w:sz w:val="21"/>
          <w:szCs w:val="21"/>
          <w:u w:val="none"/>
        </w:rPr>
        <w:fldChar w:fldCharType="end"/>
      </w:r>
      <w:r>
        <w:rPr>
          <w:rFonts w:ascii="宋体" w:hAnsi="宋体"/>
          <w:color w:val="auto"/>
          <w:sz w:val="21"/>
          <w:szCs w:val="21"/>
        </w:rPr>
        <w:t>、</w:t>
      </w:r>
      <w:r>
        <w:rPr>
          <w:color w:val="auto"/>
          <w:sz w:val="21"/>
          <w:szCs w:val="21"/>
        </w:rPr>
        <w:fldChar w:fldCharType="begin"/>
      </w:r>
      <w:r>
        <w:rPr>
          <w:color w:val="auto"/>
          <w:sz w:val="21"/>
          <w:szCs w:val="21"/>
        </w:rPr>
        <w:instrText xml:space="preserve"> HYPERLINK "https://baike.so.com/doc/1734852-1834092.html" \t "_blank" </w:instrText>
      </w:r>
      <w:r>
        <w:rPr>
          <w:color w:val="auto"/>
          <w:sz w:val="21"/>
          <w:szCs w:val="21"/>
        </w:rPr>
        <w:fldChar w:fldCharType="separate"/>
      </w:r>
      <w:r>
        <w:rPr>
          <w:rStyle w:val="15"/>
          <w:rFonts w:ascii="宋体" w:hAnsi="宋体"/>
          <w:color w:val="auto"/>
          <w:sz w:val="21"/>
          <w:szCs w:val="21"/>
          <w:u w:val="none"/>
        </w:rPr>
        <w:t>指事</w:t>
      </w:r>
      <w:r>
        <w:rPr>
          <w:rStyle w:val="15"/>
          <w:rFonts w:ascii="宋体" w:hAnsi="宋体"/>
          <w:color w:val="auto"/>
          <w:sz w:val="21"/>
          <w:szCs w:val="21"/>
          <w:u w:val="none"/>
        </w:rPr>
        <w:fldChar w:fldCharType="end"/>
      </w:r>
      <w:r>
        <w:rPr>
          <w:rFonts w:ascii="宋体" w:hAnsi="宋体"/>
          <w:color w:val="auto"/>
          <w:sz w:val="21"/>
          <w:szCs w:val="21"/>
        </w:rPr>
        <w:t>、</w:t>
      </w:r>
      <w:r>
        <w:rPr>
          <w:color w:val="auto"/>
          <w:sz w:val="21"/>
          <w:szCs w:val="21"/>
        </w:rPr>
        <w:fldChar w:fldCharType="begin"/>
      </w:r>
      <w:r>
        <w:rPr>
          <w:color w:val="auto"/>
          <w:sz w:val="21"/>
          <w:szCs w:val="21"/>
        </w:rPr>
        <w:instrText xml:space="preserve"> HYPERLINK "https://baike.so.com/doc/6079759-6292850.html" \t "_blank" </w:instrText>
      </w:r>
      <w:r>
        <w:rPr>
          <w:color w:val="auto"/>
          <w:sz w:val="21"/>
          <w:szCs w:val="21"/>
        </w:rPr>
        <w:fldChar w:fldCharType="separate"/>
      </w:r>
      <w:r>
        <w:rPr>
          <w:rStyle w:val="15"/>
          <w:rFonts w:ascii="宋体" w:hAnsi="宋体"/>
          <w:color w:val="auto"/>
          <w:sz w:val="21"/>
          <w:szCs w:val="21"/>
          <w:u w:val="none"/>
        </w:rPr>
        <w:t>会意</w:t>
      </w:r>
      <w:r>
        <w:rPr>
          <w:rStyle w:val="15"/>
          <w:rFonts w:ascii="宋体" w:hAnsi="宋体"/>
          <w:color w:val="auto"/>
          <w:sz w:val="21"/>
          <w:szCs w:val="21"/>
          <w:u w:val="none"/>
        </w:rPr>
        <w:fldChar w:fldCharType="end"/>
      </w:r>
      <w:r>
        <w:rPr>
          <w:rFonts w:ascii="宋体" w:hAnsi="宋体"/>
          <w:color w:val="auto"/>
          <w:sz w:val="21"/>
          <w:szCs w:val="21"/>
        </w:rPr>
        <w:t>、</w:t>
      </w:r>
      <w:r>
        <w:rPr>
          <w:color w:val="auto"/>
          <w:sz w:val="21"/>
          <w:szCs w:val="21"/>
        </w:rPr>
        <w:fldChar w:fldCharType="begin"/>
      </w:r>
      <w:r>
        <w:rPr>
          <w:color w:val="auto"/>
          <w:sz w:val="21"/>
          <w:szCs w:val="21"/>
        </w:rPr>
        <w:instrText xml:space="preserve"> HYPERLINK "https://baike.so.com/doc/6115824-6328966.html" \t "_blank" </w:instrText>
      </w:r>
      <w:r>
        <w:rPr>
          <w:color w:val="auto"/>
          <w:sz w:val="21"/>
          <w:szCs w:val="21"/>
        </w:rPr>
        <w:fldChar w:fldCharType="separate"/>
      </w:r>
      <w:r>
        <w:rPr>
          <w:rStyle w:val="15"/>
          <w:rFonts w:ascii="宋体" w:hAnsi="宋体"/>
          <w:color w:val="auto"/>
          <w:sz w:val="21"/>
          <w:szCs w:val="21"/>
          <w:u w:val="none"/>
        </w:rPr>
        <w:t>形声</w:t>
      </w:r>
      <w:r>
        <w:rPr>
          <w:rStyle w:val="15"/>
          <w:rFonts w:ascii="宋体" w:hAnsi="宋体"/>
          <w:color w:val="auto"/>
          <w:sz w:val="21"/>
          <w:szCs w:val="21"/>
          <w:u w:val="none"/>
        </w:rPr>
        <w:fldChar w:fldCharType="end"/>
      </w:r>
      <w:r>
        <w:rPr>
          <w:rFonts w:ascii="宋体" w:hAnsi="宋体"/>
          <w:color w:val="auto"/>
          <w:sz w:val="21"/>
          <w:szCs w:val="21"/>
        </w:rPr>
        <w:t>、</w:t>
      </w:r>
      <w:r>
        <w:rPr>
          <w:color w:val="auto"/>
          <w:sz w:val="21"/>
          <w:szCs w:val="21"/>
        </w:rPr>
        <w:fldChar w:fldCharType="begin"/>
      </w:r>
      <w:r>
        <w:rPr>
          <w:color w:val="auto"/>
          <w:sz w:val="21"/>
          <w:szCs w:val="21"/>
        </w:rPr>
        <w:instrText xml:space="preserve"> HYPERLINK "https://baike.so.com/doc/3136301-3305490.html" \t "_blank" </w:instrText>
      </w:r>
      <w:r>
        <w:rPr>
          <w:color w:val="auto"/>
          <w:sz w:val="21"/>
          <w:szCs w:val="21"/>
        </w:rPr>
        <w:fldChar w:fldCharType="separate"/>
      </w:r>
      <w:r>
        <w:rPr>
          <w:rStyle w:val="15"/>
          <w:rFonts w:ascii="宋体" w:hAnsi="宋体"/>
          <w:color w:val="auto"/>
          <w:sz w:val="21"/>
          <w:szCs w:val="21"/>
          <w:u w:val="none"/>
        </w:rPr>
        <w:t>转注</w:t>
      </w:r>
      <w:r>
        <w:rPr>
          <w:rStyle w:val="15"/>
          <w:rFonts w:ascii="宋体" w:hAnsi="宋体"/>
          <w:color w:val="auto"/>
          <w:sz w:val="21"/>
          <w:szCs w:val="21"/>
          <w:u w:val="none"/>
        </w:rPr>
        <w:fldChar w:fldCharType="end"/>
      </w:r>
      <w:r>
        <w:rPr>
          <w:rFonts w:ascii="宋体" w:hAnsi="宋体"/>
          <w:color w:val="auto"/>
          <w:sz w:val="21"/>
          <w:szCs w:val="21"/>
        </w:rPr>
        <w:t>、</w:t>
      </w:r>
      <w:r>
        <w:rPr>
          <w:color w:val="auto"/>
          <w:sz w:val="21"/>
          <w:szCs w:val="21"/>
        </w:rPr>
        <w:fldChar w:fldCharType="begin"/>
      </w:r>
      <w:r>
        <w:rPr>
          <w:color w:val="auto"/>
          <w:sz w:val="21"/>
          <w:szCs w:val="21"/>
        </w:rPr>
        <w:instrText xml:space="preserve"> HYPERLINK "https://baike.so.com/doc/6882122-7099612.html" \t "_blank" </w:instrText>
      </w:r>
      <w:r>
        <w:rPr>
          <w:color w:val="auto"/>
          <w:sz w:val="21"/>
          <w:szCs w:val="21"/>
        </w:rPr>
        <w:fldChar w:fldCharType="separate"/>
      </w:r>
      <w:r>
        <w:rPr>
          <w:rStyle w:val="15"/>
          <w:rFonts w:ascii="宋体" w:hAnsi="宋体"/>
          <w:color w:val="auto"/>
          <w:sz w:val="21"/>
          <w:szCs w:val="21"/>
          <w:u w:val="none"/>
        </w:rPr>
        <w:t>假借</w:t>
      </w:r>
      <w:r>
        <w:rPr>
          <w:rStyle w:val="15"/>
          <w:rFonts w:ascii="宋体" w:hAnsi="宋体"/>
          <w:color w:val="auto"/>
          <w:sz w:val="21"/>
          <w:szCs w:val="21"/>
          <w:u w:val="none"/>
        </w:rPr>
        <w:fldChar w:fldCharType="end"/>
      </w:r>
      <w:r>
        <w:rPr>
          <w:rFonts w:ascii="宋体" w:hAnsi="宋体"/>
          <w:color w:val="auto"/>
          <w:sz w:val="21"/>
          <w:szCs w:val="21"/>
        </w:rPr>
        <w:t>，六书系统是汉字构造的系统理论。</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：能运用所学汉字基础知识分析常用汉字的构造归类。</w:t>
      </w:r>
    </w:p>
    <w:p>
      <w:pPr>
        <w:keepNext w:val="0"/>
        <w:keepLines w:val="0"/>
        <w:widowControl w:val="0"/>
        <w:kinsoku/>
        <w:overflowPunct/>
        <w:topLinePunct w:val="0"/>
        <w:autoSpaceDE/>
        <w:autoSpaceDN/>
        <w:bidi w:val="0"/>
        <w:snapToGrid w:val="0"/>
        <w:spacing w:line="360" w:lineRule="auto"/>
        <w:jc w:val="center"/>
        <w:textAlignment w:val="auto"/>
        <w:rPr>
          <w:rFonts w:hint="eastAsia" w:hAnsi="宋体"/>
          <w:b/>
          <w:color w:val="auto"/>
          <w:kern w:val="0"/>
          <w:sz w:val="21"/>
          <w:szCs w:val="21"/>
        </w:rPr>
      </w:pPr>
      <w:r>
        <w:rPr>
          <w:rFonts w:hAnsi="宋体"/>
          <w:b/>
          <w:color w:val="auto"/>
          <w:kern w:val="0"/>
          <w:sz w:val="21"/>
          <w:szCs w:val="21"/>
        </w:rPr>
        <w:t>第</w:t>
      </w:r>
      <w:r>
        <w:rPr>
          <w:rFonts w:hint="eastAsia" w:hAnsi="宋体"/>
          <w:b/>
          <w:color w:val="auto"/>
          <w:kern w:val="0"/>
          <w:sz w:val="21"/>
          <w:szCs w:val="21"/>
        </w:rPr>
        <w:t>三章  中国古代文学</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中国古代文学史的脉络。</w:t>
      </w:r>
    </w:p>
    <w:p>
      <w:pPr>
        <w:keepNext w:val="0"/>
        <w:keepLines w:val="0"/>
        <w:widowControl w:val="0"/>
        <w:kinsoku/>
        <w:overflowPunct/>
        <w:topLinePunct w:val="0"/>
        <w:autoSpaceDE/>
        <w:autoSpaceDN/>
        <w:bidi w:val="0"/>
        <w:snapToGrid w:val="0"/>
        <w:spacing w:line="360" w:lineRule="auto"/>
        <w:textAlignment w:val="auto"/>
        <w:rPr>
          <w:rFonts w:ascii="宋体" w:hAnsi="宋体" w:cs="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中国古代文学在文化中的地位与成就。</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hAnsi="宋体"/>
          <w:color w:val="auto"/>
          <w:kern w:val="0"/>
          <w:sz w:val="21"/>
          <w:szCs w:val="21"/>
        </w:rPr>
        <w:t>中国古代文学的发展阶段及文化特征。</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hint="eastAsia"/>
          <w:color w:val="auto"/>
          <w:sz w:val="21"/>
          <w:szCs w:val="21"/>
        </w:rPr>
      </w:pPr>
      <w:r>
        <w:rPr>
          <w:rFonts w:hint="eastAsia"/>
          <w:color w:val="auto"/>
          <w:sz w:val="21"/>
          <w:szCs w:val="21"/>
        </w:rPr>
        <w:t>中国古代文学各个时期的特点及代表作家与作品。</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color w:val="auto"/>
          <w:sz w:val="21"/>
          <w:szCs w:val="21"/>
        </w:rPr>
        <w:t>先秦文学的特点及代表作家与作品</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cs="宋体"/>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color w:val="auto"/>
          <w:sz w:val="21"/>
          <w:szCs w:val="21"/>
        </w:rPr>
        <w:t>秦汉文学的特点及代表作家与作品</w:t>
      </w:r>
      <w:r>
        <w:rPr>
          <w:rFonts w:hint="eastAsia" w:ascii="宋体" w:hAnsi="宋体" w:cs="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rFonts w:hint="eastAsia" w:hAnsi="宋体"/>
          <w:color w:val="auto"/>
          <w:sz w:val="21"/>
          <w:szCs w:val="21"/>
        </w:rPr>
        <w:t>唐诗宋词的创作规则及代表作。</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4、分析：</w:t>
      </w:r>
      <w:r>
        <w:rPr>
          <w:rFonts w:hint="eastAsia" w:ascii="宋体" w:hAnsi="宋体"/>
          <w:color w:val="auto"/>
          <w:sz w:val="21"/>
          <w:szCs w:val="21"/>
        </w:rPr>
        <w:t>明清小说流行的原因。</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hAnsi="宋体"/>
          <w:color w:val="auto"/>
          <w:sz w:val="21"/>
          <w:szCs w:val="21"/>
        </w:rPr>
        <w:t>阅读古代文学代表性篇目</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：能运用所学文言文知识对古文及诗词进行评价。</w:t>
      </w:r>
    </w:p>
    <w:p>
      <w:pPr>
        <w:keepNext w:val="0"/>
        <w:keepLines w:val="0"/>
        <w:widowControl w:val="0"/>
        <w:kinsoku/>
        <w:overflowPunct/>
        <w:topLinePunct w:val="0"/>
        <w:autoSpaceDE/>
        <w:autoSpaceDN/>
        <w:bidi w:val="0"/>
        <w:snapToGrid w:val="0"/>
        <w:spacing w:line="360" w:lineRule="auto"/>
        <w:jc w:val="center"/>
        <w:textAlignment w:val="auto"/>
        <w:rPr>
          <w:rFonts w:hint="eastAsia" w:ascii="宋体" w:hAnsi="宋体"/>
          <w:color w:val="auto"/>
          <w:sz w:val="21"/>
          <w:szCs w:val="21"/>
        </w:rPr>
      </w:pPr>
      <w:r>
        <w:rPr>
          <w:rFonts w:hAnsi="宋体"/>
          <w:b/>
          <w:color w:val="auto"/>
          <w:kern w:val="0"/>
          <w:sz w:val="21"/>
          <w:szCs w:val="21"/>
        </w:rPr>
        <w:t>第</w:t>
      </w:r>
      <w:r>
        <w:rPr>
          <w:rFonts w:hint="eastAsia" w:hAnsi="宋体"/>
          <w:b/>
          <w:color w:val="auto"/>
          <w:kern w:val="0"/>
          <w:sz w:val="21"/>
          <w:szCs w:val="21"/>
        </w:rPr>
        <w:t>四章  中国古代艺术</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中国古代艺术史的脉络。</w:t>
      </w:r>
    </w:p>
    <w:p>
      <w:pPr>
        <w:keepNext w:val="0"/>
        <w:keepLines w:val="0"/>
        <w:widowControl w:val="0"/>
        <w:kinsoku/>
        <w:overflowPunct/>
        <w:topLinePunct w:val="0"/>
        <w:autoSpaceDE/>
        <w:autoSpaceDN/>
        <w:bidi w:val="0"/>
        <w:snapToGrid w:val="0"/>
        <w:spacing w:line="360" w:lineRule="auto"/>
        <w:textAlignment w:val="auto"/>
        <w:rPr>
          <w:rFonts w:ascii="宋体" w:hAnsi="宋体" w:cs="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color w:val="auto"/>
          <w:sz w:val="21"/>
          <w:szCs w:val="21"/>
        </w:rPr>
        <w:t>中国书法与中国国画的基本知识。</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color w:val="auto"/>
          <w:sz w:val="21"/>
          <w:szCs w:val="21"/>
        </w:rPr>
        <w:t>掌握用毛笔书写和绘画的能力</w:t>
      </w:r>
      <w:r>
        <w:rPr>
          <w:rFonts w:hint="eastAsia" w:hAnsi="宋体"/>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hint="eastAsia"/>
          <w:color w:val="auto"/>
          <w:sz w:val="21"/>
          <w:szCs w:val="21"/>
        </w:rPr>
      </w:pPr>
      <w:r>
        <w:rPr>
          <w:rFonts w:hint="eastAsia"/>
          <w:color w:val="auto"/>
          <w:sz w:val="21"/>
          <w:szCs w:val="21"/>
        </w:rPr>
        <w:t>中国代表性传统艺术的特点及代表作。毛笔正确的执笔姿势，正确的运笔方法。</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color w:val="auto"/>
          <w:sz w:val="21"/>
          <w:szCs w:val="21"/>
        </w:rPr>
        <w:t>中国书法及国画的历史及源流。</w:t>
      </w:r>
    </w:p>
    <w:p>
      <w:pPr>
        <w:keepNext w:val="0"/>
        <w:keepLines w:val="0"/>
        <w:widowControl w:val="0"/>
        <w:kinsoku/>
        <w:overflowPunct/>
        <w:topLinePunct w:val="0"/>
        <w:autoSpaceDE/>
        <w:autoSpaceDN/>
        <w:bidi w:val="0"/>
        <w:snapToGrid w:val="0"/>
        <w:spacing w:line="360" w:lineRule="auto"/>
        <w:textAlignment w:val="auto"/>
        <w:rPr>
          <w:rFonts w:ascii="宋体" w:hAnsi="宋体" w:cs="宋体"/>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color w:val="auto"/>
          <w:sz w:val="21"/>
          <w:szCs w:val="21"/>
        </w:rPr>
        <w:t>中国历史上的主要书法家、画家及代表作品。</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rFonts w:hint="eastAsia"/>
          <w:color w:val="auto"/>
          <w:sz w:val="21"/>
          <w:szCs w:val="21"/>
        </w:rPr>
        <w:t>中锋的使用、出锋与藏锋。</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4、分析：</w:t>
      </w:r>
      <w:r>
        <w:rPr>
          <w:rFonts w:hint="eastAsia" w:ascii="宋体" w:hAnsi="宋体"/>
          <w:color w:val="auto"/>
          <w:sz w:val="21"/>
          <w:szCs w:val="21"/>
        </w:rPr>
        <w:t>国画鉴赏方法</w:t>
      </w:r>
    </w:p>
    <w:p>
      <w:pPr>
        <w:keepNext w:val="0"/>
        <w:keepLines w:val="0"/>
        <w:widowControl w:val="0"/>
        <w:kinsoku/>
        <w:overflowPunct/>
        <w:topLinePunct w:val="0"/>
        <w:autoSpaceDE/>
        <w:autoSpaceDN/>
        <w:bidi w:val="0"/>
        <w:snapToGrid w:val="0"/>
        <w:spacing w:line="360" w:lineRule="auto"/>
        <w:textAlignment w:val="auto"/>
        <w:rPr>
          <w:rFonts w:hint="eastAsia"/>
          <w:color w:val="auto"/>
          <w:sz w:val="21"/>
          <w:szCs w:val="21"/>
        </w:rPr>
      </w:pPr>
      <w:r>
        <w:rPr>
          <w:rFonts w:hint="eastAsia" w:ascii="宋体" w:hAnsi="宋体"/>
          <w:b/>
          <w:color w:val="auto"/>
          <w:sz w:val="21"/>
          <w:szCs w:val="21"/>
        </w:rPr>
        <w:t>5、综合：</w:t>
      </w:r>
      <w:r>
        <w:rPr>
          <w:rFonts w:hint="eastAsia"/>
          <w:color w:val="auto"/>
          <w:sz w:val="21"/>
          <w:szCs w:val="21"/>
        </w:rPr>
        <w:t>楷书基本点画的写法。</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：能运用所学艺术知识对书法和国画作品进行评价。</w:t>
      </w:r>
    </w:p>
    <w:p>
      <w:pPr>
        <w:keepNext w:val="0"/>
        <w:keepLines w:val="0"/>
        <w:widowControl w:val="0"/>
        <w:kinsoku/>
        <w:overflowPunct/>
        <w:topLinePunct w:val="0"/>
        <w:autoSpaceDE/>
        <w:autoSpaceDN/>
        <w:bidi w:val="0"/>
        <w:snapToGrid w:val="0"/>
        <w:spacing w:line="360" w:lineRule="auto"/>
        <w:jc w:val="center"/>
        <w:textAlignment w:val="auto"/>
        <w:rPr>
          <w:rFonts w:hint="eastAsia" w:ascii="宋体" w:hAnsi="宋体"/>
          <w:color w:val="auto"/>
          <w:sz w:val="21"/>
          <w:szCs w:val="21"/>
        </w:rPr>
      </w:pPr>
      <w:r>
        <w:rPr>
          <w:rFonts w:hAnsi="宋体"/>
          <w:b/>
          <w:color w:val="auto"/>
          <w:kern w:val="0"/>
          <w:sz w:val="21"/>
          <w:szCs w:val="21"/>
        </w:rPr>
        <w:t>第</w:t>
      </w:r>
      <w:r>
        <w:rPr>
          <w:rFonts w:hint="eastAsia" w:hAnsi="宋体"/>
          <w:b/>
          <w:color w:val="auto"/>
          <w:kern w:val="0"/>
          <w:sz w:val="21"/>
          <w:szCs w:val="21"/>
        </w:rPr>
        <w:t>五章  中国古代主要哲学思想</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中华文化主要的哲学思想。</w:t>
      </w:r>
    </w:p>
    <w:p>
      <w:pPr>
        <w:keepNext w:val="0"/>
        <w:keepLines w:val="0"/>
        <w:widowControl w:val="0"/>
        <w:kinsoku/>
        <w:overflowPunct/>
        <w:topLinePunct w:val="0"/>
        <w:autoSpaceDE/>
        <w:autoSpaceDN/>
        <w:bidi w:val="0"/>
        <w:snapToGrid w:val="0"/>
        <w:spacing w:line="360" w:lineRule="auto"/>
        <w:textAlignment w:val="auto"/>
        <w:rPr>
          <w:rFonts w:ascii="宋体" w:hAnsi="宋体"/>
          <w:bCs/>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主要的哲学学派特征、各派思想间的内在联系、相互影响及同异比较。</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color w:val="auto"/>
          <w:sz w:val="21"/>
          <w:szCs w:val="21"/>
        </w:rPr>
        <w:t>儒家与道家的学说。</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bCs/>
          <w:color w:val="auto"/>
          <w:sz w:val="21"/>
          <w:szCs w:val="21"/>
        </w:rPr>
      </w:pPr>
      <w:r>
        <w:rPr>
          <w:rFonts w:hint="eastAsia" w:ascii="宋体" w:hAnsi="宋体"/>
          <w:bCs/>
          <w:color w:val="auto"/>
          <w:sz w:val="21"/>
          <w:szCs w:val="21"/>
        </w:rPr>
        <w:t>中华文化主要的哲学流派及其主张与影响。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hint="eastAsia"/>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color w:val="auto"/>
          <w:sz w:val="21"/>
          <w:szCs w:val="21"/>
        </w:rPr>
        <w:t>孔子“仁”的思想</w:t>
      </w:r>
    </w:p>
    <w:p>
      <w:pPr>
        <w:keepNext w:val="0"/>
        <w:keepLines w:val="0"/>
        <w:widowControl w:val="0"/>
        <w:kinsoku/>
        <w:overflowPunct/>
        <w:topLinePunct w:val="0"/>
        <w:autoSpaceDE/>
        <w:autoSpaceDN/>
        <w:bidi w:val="0"/>
        <w:snapToGrid w:val="0"/>
        <w:spacing w:line="360" w:lineRule="auto"/>
        <w:textAlignment w:val="auto"/>
        <w:rPr>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color w:val="auto"/>
          <w:sz w:val="21"/>
          <w:szCs w:val="21"/>
        </w:rPr>
        <w:t>老子“道”的学说。</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color w:val="auto"/>
          <w:sz w:val="21"/>
          <w:szCs w:val="21"/>
        </w:rPr>
        <w:t>儒家思想是中国传统文化的核心，它开放包容、经世致用，对后世影响深远。</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4、分析：</w:t>
      </w:r>
      <w:r>
        <w:rPr>
          <w:rFonts w:hint="eastAsia" w:ascii="宋体" w:hAnsi="宋体"/>
          <w:color w:val="auto"/>
          <w:sz w:val="21"/>
          <w:szCs w:val="21"/>
        </w:rPr>
        <w:t>河图与洛书的含义</w:t>
      </w:r>
    </w:p>
    <w:p>
      <w:pPr>
        <w:keepNext w:val="0"/>
        <w:keepLines w:val="0"/>
        <w:widowControl w:val="0"/>
        <w:kinsoku/>
        <w:overflowPunct/>
        <w:topLinePunct w:val="0"/>
        <w:autoSpaceDE/>
        <w:autoSpaceDN/>
        <w:bidi w:val="0"/>
        <w:snapToGrid w:val="0"/>
        <w:spacing w:line="360" w:lineRule="auto"/>
        <w:textAlignment w:val="auto"/>
        <w:rPr>
          <w:rFonts w:hint="eastAsia"/>
          <w:color w:val="auto"/>
          <w:sz w:val="21"/>
          <w:szCs w:val="21"/>
        </w:rPr>
      </w:pPr>
      <w:r>
        <w:rPr>
          <w:rFonts w:hint="eastAsia" w:ascii="宋体" w:hAnsi="宋体"/>
          <w:b/>
          <w:color w:val="auto"/>
          <w:sz w:val="21"/>
          <w:szCs w:val="21"/>
        </w:rPr>
        <w:t>5、综合：</w:t>
      </w:r>
      <w:r>
        <w:rPr>
          <w:rFonts w:ascii="Arial" w:hAnsi="Arial" w:cs="Arial"/>
          <w:color w:val="auto"/>
          <w:sz w:val="21"/>
          <w:szCs w:val="21"/>
          <w:shd w:val="clear" w:color="auto" w:fill="FFFFFF"/>
        </w:rPr>
        <w:t>《易经》是解开宇宙人生密码的宝典。</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：能运用所学知识对中华传统文化进行哲学上的评价。</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三、实验、实习教学部分的考核要求</w:t>
      </w:r>
    </w:p>
    <w:p>
      <w:pPr>
        <w:keepNext w:val="0"/>
        <w:keepLines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b/>
          <w:color w:val="auto"/>
          <w:sz w:val="21"/>
          <w:szCs w:val="21"/>
        </w:rPr>
      </w:pPr>
      <w:r>
        <w:rPr>
          <w:rFonts w:hint="eastAsia" w:ascii="宋体" w:hAnsi="宋体"/>
          <w:bCs/>
          <w:color w:val="auto"/>
          <w:sz w:val="21"/>
          <w:szCs w:val="21"/>
        </w:rPr>
        <w:t>本课程不涉及实验实习部分</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四、考核方式</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1.过程性考核：</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rFonts w:hint="eastAsia" w:ascii="宋体" w:hAnsi="宋体"/>
          <w:color w:val="auto"/>
          <w:sz w:val="21"/>
          <w:szCs w:val="21"/>
        </w:rPr>
        <w:t>将学生课前预习、出勤情况，课堂表现，课后作业等学习过程全面纳入课程过程性考核体系，比重：40%-50%。学习过程性考核方式有翻译、口头展示、问答等，涉及学生在课前活动中的表现、课堂参与程度及表现、学习任务完成情况、平时小测试的表现等，兼顾听说读写译多项技能、自主学习能力、创新思维和批判性思维能力、思想道德素质等，侧重对学生学习态度和进步程度的评价。</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2.终结性考核：</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期末考核方式一般为闭卷考试，考试时间为120分钟。考试题型主要有填空、选择、</w:t>
      </w:r>
      <w:r>
        <w:rPr>
          <w:color w:val="auto"/>
          <w:sz w:val="21"/>
          <w:szCs w:val="21"/>
        </w:rPr>
        <w:t>文化概念解释、撰写</w:t>
      </w:r>
      <w:r>
        <w:rPr>
          <w:rFonts w:hint="eastAsia"/>
          <w:color w:val="auto"/>
          <w:sz w:val="21"/>
          <w:szCs w:val="21"/>
        </w:rPr>
        <w:t>传统文化评论</w:t>
      </w:r>
      <w:r>
        <w:rPr>
          <w:color w:val="auto"/>
          <w:sz w:val="21"/>
          <w:szCs w:val="21"/>
        </w:rPr>
        <w:t>等</w:t>
      </w:r>
      <w:r>
        <w:rPr>
          <w:rFonts w:hint="eastAsia" w:ascii="宋体" w:hAnsi="宋体"/>
          <w:color w:val="auto"/>
          <w:sz w:val="21"/>
          <w:szCs w:val="21"/>
        </w:rPr>
        <w:t>。也可采用提交小论文的期末考试方式。比重：50%-60%。</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Cs/>
          <w:color w:val="auto"/>
          <w:kern w:val="0"/>
          <w:sz w:val="21"/>
          <w:szCs w:val="21"/>
        </w:rPr>
      </w:pPr>
      <w:r>
        <w:rPr>
          <w:rFonts w:hint="eastAsia" w:hAnsi="宋体"/>
          <w:b/>
          <w:bCs/>
          <w:color w:val="auto"/>
          <w:kern w:val="0"/>
          <w:sz w:val="21"/>
          <w:szCs w:val="21"/>
        </w:rPr>
        <w:t>3.课程综合考核：</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总成绩 = 平时成绩（40%-50%）+期末成绩（50%-60%）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五、成绩评定</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1.平时成绩：</w:t>
      </w:r>
      <w:r>
        <w:rPr>
          <w:rFonts w:hint="eastAsia" w:ascii="宋体" w:hAnsi="宋体"/>
          <w:bCs/>
          <w:color w:val="auto"/>
          <w:sz w:val="21"/>
          <w:szCs w:val="21"/>
        </w:rPr>
        <w:t>上课出席率，听课情况，课堂讨论是否积极，作业完成情况等。占</w:t>
      </w:r>
      <w:r>
        <w:rPr>
          <w:rFonts w:hint="eastAsia" w:ascii="宋体" w:hAnsi="宋体"/>
          <w:color w:val="auto"/>
          <w:sz w:val="21"/>
          <w:szCs w:val="21"/>
        </w:rPr>
        <w:t>40%-50%</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rFonts w:hint="eastAsia" w:ascii="宋体" w:hAnsi="宋体"/>
          <w:color w:val="auto"/>
          <w:sz w:val="21"/>
          <w:szCs w:val="21"/>
        </w:rPr>
        <w:t>2.期末成绩：笔试闭卷形式或小论文形式，占50%-60%</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3.综合成绩：平时成绩（40%-50%）+期末成绩（50%-60%）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六、考核结果分析反馈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日常教学中仔细记录学生的出席情况、课堂参与情况以及讨论发言的情况，结合学生的作业完成情况，给与平时成绩评价，并及时向学生反馈。通过平时听写、背诵及小测试等方式，及时掌握学生的掌握情况，进行有针对性的复习和辅导。通过期末考试，结合平时成绩，对学生进行综合评价。通过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br w:type="page"/>
      </w:r>
    </w:p>
    <w:p>
      <w:pPr>
        <w:pStyle w:val="2"/>
        <w:bidi w:val="0"/>
        <w:rPr>
          <w:color w:val="auto"/>
        </w:rPr>
      </w:pPr>
      <w:bookmarkStart w:id="235" w:name="_Toc12506"/>
      <w:r>
        <w:rPr>
          <w:rFonts w:hint="eastAsia"/>
          <w:color w:val="auto"/>
        </w:rPr>
        <w:t>中日诗歌欣赏考核大纲</w:t>
      </w:r>
      <w:bookmarkEnd w:id="235"/>
    </w:p>
    <w:p>
      <w:pPr>
        <w:keepNext w:val="0"/>
        <w:keepLines w:val="0"/>
        <w:widowControl w:val="0"/>
        <w:kinsoku/>
        <w:overflowPunct/>
        <w:topLinePunct w:val="0"/>
        <w:autoSpaceDE/>
        <w:autoSpaceDN/>
        <w:bidi w:val="0"/>
        <w:snapToGrid w:val="0"/>
        <w:spacing w:line="360" w:lineRule="auto"/>
        <w:jc w:val="center"/>
        <w:textAlignment w:val="auto"/>
        <w:rPr>
          <w:rFonts w:hAnsi="宋体"/>
          <w:color w:val="auto"/>
          <w:sz w:val="24"/>
          <w:szCs w:val="24"/>
        </w:rPr>
      </w:pPr>
      <w:r>
        <w:rPr>
          <w:rFonts w:hint="eastAsia"/>
          <w:color w:val="auto"/>
          <w:sz w:val="24"/>
          <w:szCs w:val="24"/>
        </w:rPr>
        <w:t xml:space="preserve">（Syllabus of test for </w:t>
      </w:r>
      <w:r>
        <w:rPr>
          <w:color w:val="auto"/>
          <w:sz w:val="24"/>
          <w:szCs w:val="24"/>
          <w:shd w:val="clear" w:color="auto" w:fill="FFFFFF"/>
        </w:rPr>
        <w:t>Appreciation of Chinese and Japanese poetry</w:t>
      </w:r>
      <w:r>
        <w:rPr>
          <w:rFonts w:hint="eastAsia"/>
          <w:color w:val="auto"/>
          <w:sz w:val="24"/>
          <w:szCs w:val="24"/>
        </w:rPr>
        <w:t>）</w:t>
      </w:r>
    </w:p>
    <w:p>
      <w:pPr>
        <w:keepNext w:val="0"/>
        <w:keepLines w:val="0"/>
        <w:widowControl w:val="0"/>
        <w:kinsoku/>
        <w:overflowPunct/>
        <w:topLinePunct w:val="0"/>
        <w:autoSpaceDE/>
        <w:autoSpaceDN/>
        <w:bidi w:val="0"/>
        <w:snapToGrid w:val="0"/>
        <w:spacing w:line="360" w:lineRule="auto"/>
        <w:jc w:val="center"/>
        <w:textAlignment w:val="auto"/>
        <w:rPr>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1"/>
        <w:tblW w:w="9116" w:type="dxa"/>
        <w:tblInd w:w="0" w:type="dxa"/>
        <w:tblLayout w:type="fixed"/>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rPr>
              <w:t>课程编号：</w:t>
            </w:r>
            <w:r>
              <w:rPr>
                <w:rFonts w:hint="default" w:ascii="Times New Roman" w:hAnsi="Times New Roman" w:cs="Times New Roman"/>
                <w:b w:val="0"/>
                <w:bCs w:val="0"/>
                <w:color w:val="auto"/>
                <w:sz w:val="21"/>
                <w:szCs w:val="21"/>
              </w:rPr>
              <w:t>15062</w:t>
            </w:r>
            <w:r>
              <w:rPr>
                <w:rFonts w:hint="default" w:ascii="Times New Roman" w:hAnsi="Times New Roman" w:cs="Times New Roman"/>
                <w:b w:val="0"/>
                <w:bCs w:val="0"/>
                <w:color w:val="auto"/>
                <w:sz w:val="21"/>
                <w:szCs w:val="21"/>
                <w:lang w:val="en-US"/>
              </w:rPr>
              <w:t>415</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课程学时：</w:t>
            </w:r>
            <w:r>
              <w:rPr>
                <w:rFonts w:hint="default" w:ascii="Times New Roman" w:hAnsi="Times New Roman" w:cs="Times New Roman"/>
                <w:b w:val="0"/>
                <w:bCs w:val="0"/>
                <w:color w:val="auto"/>
                <w:sz w:val="21"/>
                <w:szCs w:val="21"/>
              </w:rPr>
              <w:t>32</w:t>
            </w:r>
            <w:r>
              <w:rPr>
                <w:rFonts w:hint="eastAsia" w:ascii="Times New Roman" w:hAnsi="Times New Roman" w:cs="Times New Roman"/>
                <w:b w:val="0"/>
                <w:bCs w:val="0"/>
                <w:color w:val="auto"/>
                <w:sz w:val="21"/>
                <w:szCs w:val="21"/>
                <w:lang w:val="en-US" w:eastAsia="zh-CN"/>
              </w:rPr>
              <w:t>学时</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课程学分：</w:t>
            </w:r>
            <w:r>
              <w:rPr>
                <w:rFonts w:hint="default" w:ascii="Times New Roman" w:hAnsi="Times New Roman" w:cs="Times New Roman"/>
                <w:b w:val="0"/>
                <w:bCs w:val="0"/>
                <w:color w:val="auto"/>
                <w:sz w:val="21"/>
                <w:szCs w:val="21"/>
              </w:rPr>
              <w:t>2</w:t>
            </w:r>
            <w:r>
              <w:rPr>
                <w:rFonts w:hint="eastAsia" w:ascii="Times New Roman" w:hAnsi="Times New Roman" w:cs="Times New Roman"/>
                <w:b w:val="0"/>
                <w:bCs w:val="0"/>
                <w:color w:val="auto"/>
                <w:sz w:val="21"/>
                <w:szCs w:val="21"/>
                <w:lang w:val="en-US" w:eastAsia="zh-CN"/>
              </w:rPr>
              <w:t>学分</w:t>
            </w:r>
          </w:p>
        </w:tc>
      </w:tr>
      <w:tr>
        <w:tblPrEx>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主撰人：</w:t>
            </w:r>
            <w:r>
              <w:rPr>
                <w:rFonts w:hint="default" w:ascii="Times New Roman" w:hAnsi="Times New Roman" w:cs="Times New Roman"/>
                <w:b w:val="0"/>
                <w:bCs w:val="0"/>
                <w:color w:val="auto"/>
                <w:sz w:val="21"/>
                <w:szCs w:val="21"/>
              </w:rPr>
              <w:t>李晓宇</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审核人：</w:t>
            </w:r>
            <w:r>
              <w:rPr>
                <w:rFonts w:hint="default" w:ascii="Times New Roman" w:hAnsi="Times New Roman" w:cs="Times New Roman"/>
                <w:b w:val="0"/>
                <w:bCs w:val="0"/>
                <w:color w:val="auto"/>
                <w:sz w:val="21"/>
                <w:szCs w:val="21"/>
              </w:rPr>
              <w:t>邱丽君</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大纲制定（修订）日期：</w:t>
            </w:r>
            <w:r>
              <w:rPr>
                <w:rFonts w:hint="default" w:ascii="Times New Roman" w:hAnsi="Times New Roman" w:cs="Times New Roman"/>
                <w:b w:val="0"/>
                <w:bCs w:val="0"/>
                <w:color w:val="auto"/>
                <w:sz w:val="21"/>
                <w:szCs w:val="21"/>
              </w:rPr>
              <w:t>2023</w:t>
            </w:r>
            <w:r>
              <w:rPr>
                <w:rFonts w:hint="eastAsia" w:ascii="Times New Roman" w:hAnsi="Times New Roman" w:cs="Times New Roman"/>
                <w:b w:val="0"/>
                <w:bCs w:val="0"/>
                <w:color w:val="auto"/>
                <w:sz w:val="21"/>
                <w:szCs w:val="21"/>
                <w:lang w:val="en-US" w:eastAsia="zh-CN"/>
              </w:rPr>
              <w:t>.6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cs="宋体"/>
          <w:b/>
          <w:bCs/>
          <w:color w:val="auto"/>
          <w:kern w:val="0"/>
          <w:sz w:val="21"/>
          <w:szCs w:val="21"/>
        </w:rPr>
      </w:pPr>
      <w:r>
        <w:rPr>
          <w:rFonts w:hint="eastAsia" w:ascii="宋体" w:hAnsi="宋体" w:cs="宋体"/>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hint="eastAsia"/>
          <w:color w:val="auto"/>
          <w:sz w:val="21"/>
          <w:szCs w:val="21"/>
        </w:rPr>
        <w:t>本课程是日语专业学生的拓展课程，坚持弘扬国学传统，提升艺术情怀的教学理念。</w:t>
      </w:r>
      <w:r>
        <w:rPr>
          <w:rFonts w:hint="eastAsia" w:hAnsi="宋体"/>
          <w:bCs/>
          <w:color w:val="auto"/>
          <w:kern w:val="0"/>
          <w:sz w:val="21"/>
          <w:szCs w:val="21"/>
        </w:rPr>
        <w:t>本课程主要讲授中日古代诗歌，近现代诗歌以了解为主。教学的目标和任务是使学生通过中日诗词的鉴赏和学习，掌握中日基本的古典诗词常识、中日古代韵文学的基本特点和审美特征等知识，打牢学生古文功底、提升学生的道德人格、人文情怀和艺术鉴赏力。</w:t>
      </w:r>
      <w:r>
        <w:rPr>
          <w:color w:val="auto"/>
          <w:sz w:val="21"/>
          <w:szCs w:val="21"/>
        </w:rPr>
        <w:t>该课程是《日本文学》课程的重要支撑课程。</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hAnsi="宋体"/>
          <w:color w:val="auto"/>
          <w:kern w:val="0"/>
          <w:sz w:val="21"/>
          <w:szCs w:val="21"/>
        </w:rPr>
      </w:pPr>
      <w:r>
        <w:rPr>
          <w:color w:val="auto"/>
          <w:sz w:val="21"/>
          <w:szCs w:val="21"/>
        </w:rPr>
        <w:t>（1）掌握中日诗歌中常见的古文语法。</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（2）</w:t>
      </w:r>
      <w:r>
        <w:rPr>
          <w:rFonts w:hint="eastAsia" w:hAnsi="宋体" w:eastAsiaTheme="minorEastAsia"/>
          <w:color w:val="auto"/>
          <w:sz w:val="21"/>
          <w:szCs w:val="21"/>
        </w:rPr>
        <w:t>了解中日古典诗歌体例演变。</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Times New Roman" w:hAnsi="Times New Roman" w:cs="Times New Roman"/>
          <w:color w:val="auto"/>
          <w:sz w:val="21"/>
          <w:szCs w:val="21"/>
        </w:rPr>
      </w:pPr>
      <w:r>
        <w:rPr>
          <w:rFonts w:hint="eastAsia" w:ascii="Times New Roman" w:hAnsi="Times New Roman" w:eastAsia="宋体" w:cs="Times New Roman"/>
          <w:color w:val="auto"/>
          <w:sz w:val="21"/>
          <w:szCs w:val="21"/>
        </w:rPr>
        <w:t>（3）</w:t>
      </w:r>
      <w:r>
        <w:rPr>
          <w:rFonts w:hint="eastAsia" w:hAnsi="宋体" w:eastAsiaTheme="minorEastAsia"/>
          <w:color w:val="auto"/>
          <w:sz w:val="21"/>
          <w:szCs w:val="21"/>
        </w:rPr>
        <w:t>掌握中日国古典诗歌鉴赏的常用术语。</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ascii="宋体" w:hAnsi="宋体" w:eastAsia="宋体" w:cs="宋体"/>
          <w:color w:val="auto"/>
          <w:sz w:val="21"/>
          <w:szCs w:val="21"/>
        </w:rPr>
      </w:pPr>
      <w:r>
        <w:rPr>
          <w:rFonts w:hint="eastAsia" w:ascii="Times New Roman" w:hAnsi="Times New Roman" w:eastAsia="宋体" w:cs="Times New Roman"/>
          <w:color w:val="auto"/>
          <w:sz w:val="21"/>
          <w:szCs w:val="21"/>
        </w:rPr>
        <w:t>（4）</w:t>
      </w:r>
      <w:r>
        <w:rPr>
          <w:rFonts w:hint="eastAsia" w:ascii="宋体" w:hAnsi="宋体" w:eastAsia="宋体" w:cs="宋体"/>
          <w:color w:val="auto"/>
          <w:sz w:val="21"/>
          <w:szCs w:val="21"/>
        </w:rPr>
        <w:t>掌握中日古代诗歌文学的脉络，了解重点作家作品。</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（5）了解中日近现代诗歌的概况及代表作。</w:t>
      </w:r>
    </w:p>
    <w:p>
      <w:pPr>
        <w:keepNext w:val="0"/>
        <w:keepLines w:val="0"/>
        <w:widowControl w:val="0"/>
        <w:kinsoku/>
        <w:overflowPunct/>
        <w:topLinePunct w:val="0"/>
        <w:autoSpaceDE/>
        <w:autoSpaceDN/>
        <w:bidi w:val="0"/>
        <w:snapToGrid w:val="0"/>
        <w:spacing w:line="360" w:lineRule="auto"/>
        <w:jc w:val="center"/>
        <w:textAlignment w:val="auto"/>
        <w:rPr>
          <w:rFonts w:hint="eastAsia" w:hAnsi="宋体"/>
          <w:b/>
          <w:color w:val="auto"/>
          <w:kern w:val="0"/>
          <w:sz w:val="21"/>
          <w:szCs w:val="21"/>
        </w:rPr>
      </w:pPr>
      <w:r>
        <w:rPr>
          <w:rFonts w:hAnsi="宋体"/>
          <w:b/>
          <w:color w:val="auto"/>
          <w:kern w:val="0"/>
          <w:sz w:val="21"/>
          <w:szCs w:val="21"/>
        </w:rPr>
        <w:t>第</w:t>
      </w:r>
      <w:r>
        <w:rPr>
          <w:rFonts w:hint="eastAsia" w:hAnsi="宋体"/>
          <w:b/>
          <w:color w:val="auto"/>
          <w:kern w:val="0"/>
          <w:sz w:val="21"/>
          <w:szCs w:val="21"/>
        </w:rPr>
        <w:t>一章  汉文训读法</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汉文的源流</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汉文的训读规则</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MS Mincho" w:hAnsi="MS Mincho" w:eastAsia="MS Mincho"/>
          <w:color w:val="auto"/>
          <w:sz w:val="21"/>
          <w:szCs w:val="21"/>
          <w:lang w:eastAsia="ja-JP"/>
        </w:rPr>
        <w:t>「</w:t>
      </w:r>
      <w:r>
        <w:rPr>
          <w:rFonts w:hint="eastAsia" w:eastAsia="MS Mincho"/>
          <w:color w:val="auto"/>
          <w:sz w:val="21"/>
          <w:szCs w:val="21"/>
          <w:lang w:eastAsia="ja-JP"/>
        </w:rPr>
        <w:t>書き下ろし文」</w:t>
      </w:r>
      <w:r>
        <w:rPr>
          <w:rFonts w:hint="eastAsia" w:ascii="宋体" w:hAnsi="宋体"/>
          <w:color w:val="auto"/>
          <w:sz w:val="21"/>
          <w:szCs w:val="21"/>
        </w:rPr>
        <w:t>的概念及具体应用</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hAnsi="宋体"/>
          <w:color w:val="auto"/>
          <w:kern w:val="0"/>
          <w:sz w:val="21"/>
          <w:szCs w:val="21"/>
        </w:rPr>
        <w:t>助动词的用法，汉文的训读规则</w:t>
      </w:r>
      <w:r>
        <w:rPr>
          <w:color w:val="auto"/>
          <w:sz w:val="21"/>
          <w:szCs w:val="21"/>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eastAsia="MS Mincho"/>
          <w:color w:val="auto"/>
          <w:sz w:val="21"/>
          <w:szCs w:val="21"/>
          <w:lang w:eastAsia="ja-JP"/>
        </w:rPr>
        <w:t>「置き字」</w:t>
      </w:r>
      <w:r>
        <w:rPr>
          <w:rFonts w:hint="eastAsia" w:ascii="MS Mincho" w:hAnsi="MS Mincho"/>
          <w:color w:val="auto"/>
          <w:sz w:val="21"/>
          <w:szCs w:val="21"/>
        </w:rPr>
        <w:t>的概念及应用。</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：中国文言文与日语汉文的转换规则。</w:t>
      </w:r>
    </w:p>
    <w:p>
      <w:pPr>
        <w:keepNext w:val="0"/>
        <w:keepLines w:val="0"/>
        <w:widowControl w:val="0"/>
        <w:kinsoku/>
        <w:overflowPunct/>
        <w:topLinePunct w:val="0"/>
        <w:autoSpaceDE/>
        <w:autoSpaceDN/>
        <w:bidi w:val="0"/>
        <w:snapToGrid w:val="0"/>
        <w:spacing w:line="360" w:lineRule="auto"/>
        <w:textAlignment w:val="auto"/>
        <w:rPr>
          <w:rFonts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hAnsi="宋体"/>
          <w:color w:val="auto"/>
          <w:sz w:val="21"/>
          <w:szCs w:val="21"/>
        </w:rPr>
        <w:t>汉诗的读法</w:t>
      </w:r>
    </w:p>
    <w:p>
      <w:pPr>
        <w:keepNext w:val="0"/>
        <w:keepLines w:val="0"/>
        <w:widowControl w:val="0"/>
        <w:kinsoku/>
        <w:overflowPunct/>
        <w:topLinePunct w:val="0"/>
        <w:autoSpaceDE/>
        <w:autoSpaceDN/>
        <w:bidi w:val="0"/>
        <w:snapToGrid w:val="0"/>
        <w:spacing w:line="360" w:lineRule="auto"/>
        <w:textAlignment w:val="auto"/>
        <w:rPr>
          <w:rFonts w:hAnsi="宋体"/>
          <w:b/>
          <w:color w:val="auto"/>
          <w:sz w:val="21"/>
          <w:szCs w:val="21"/>
        </w:rPr>
      </w:pPr>
      <w:r>
        <w:rPr>
          <w:rFonts w:hint="eastAsia" w:hAnsi="宋体"/>
          <w:b/>
          <w:color w:val="auto"/>
          <w:sz w:val="21"/>
          <w:szCs w:val="21"/>
        </w:rPr>
        <w:t>4、分析：</w:t>
      </w:r>
      <w:r>
        <w:rPr>
          <w:rFonts w:hint="eastAsia" w:ascii="MS Mincho" w:hAnsi="MS Mincho" w:eastAsia="MS Mincho"/>
          <w:color w:val="auto"/>
          <w:sz w:val="21"/>
          <w:szCs w:val="21"/>
          <w:lang w:eastAsia="ja-JP"/>
        </w:rPr>
        <w:t>「返り点」</w:t>
      </w:r>
      <w:r>
        <w:rPr>
          <w:rFonts w:hint="eastAsia" w:ascii="宋体" w:hAnsi="宋体"/>
          <w:color w:val="auto"/>
          <w:sz w:val="21"/>
          <w:szCs w:val="21"/>
        </w:rPr>
        <w:t>的朗读方法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olor w:val="auto"/>
          <w:sz w:val="21"/>
          <w:szCs w:val="21"/>
          <w:lang w:eastAsia="zh-CN"/>
        </w:rPr>
        <w:t>阅读汉诗</w:t>
      </w:r>
      <w:r>
        <w:rPr>
          <w:rFonts w:hint="eastAsia"/>
          <w:color w:val="auto"/>
          <w:sz w:val="21"/>
          <w:szCs w:val="21"/>
        </w:rPr>
        <w:t>《</w:t>
      </w:r>
      <w:r>
        <w:rPr>
          <w:rFonts w:hint="eastAsia"/>
          <w:color w:val="auto"/>
          <w:sz w:val="21"/>
          <w:szCs w:val="21"/>
          <w:lang w:eastAsia="zh-CN"/>
        </w:rPr>
        <w:t>静夜思</w:t>
      </w:r>
      <w:r>
        <w:rPr>
          <w:rFonts w:hint="eastAsia"/>
          <w:color w:val="auto"/>
          <w:sz w:val="21"/>
          <w:szCs w:val="21"/>
        </w:rPr>
        <w:t>》、《</w:t>
      </w:r>
      <w:r>
        <w:rPr>
          <w:rFonts w:hint="eastAsia"/>
          <w:color w:val="auto"/>
          <w:sz w:val="21"/>
          <w:szCs w:val="21"/>
          <w:lang w:eastAsia="zh-CN"/>
        </w:rPr>
        <w:t>望岳</w:t>
      </w:r>
      <w:r>
        <w:rPr>
          <w:rFonts w:hint="eastAsia"/>
          <w:color w:val="auto"/>
          <w:sz w:val="21"/>
          <w:szCs w:val="21"/>
        </w:rPr>
        <w:t>》等代表篇目。</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：能运用所学汉文基础知识对经典汉诗及译文进行有效互评。</w:t>
      </w:r>
    </w:p>
    <w:p>
      <w:pPr>
        <w:keepNext w:val="0"/>
        <w:keepLines w:val="0"/>
        <w:widowControl w:val="0"/>
        <w:kinsoku/>
        <w:overflowPunct/>
        <w:topLinePunct w:val="0"/>
        <w:autoSpaceDE/>
        <w:autoSpaceDN/>
        <w:bidi w:val="0"/>
        <w:snapToGrid w:val="0"/>
        <w:spacing w:line="360" w:lineRule="auto"/>
        <w:jc w:val="center"/>
        <w:textAlignment w:val="auto"/>
        <w:rPr>
          <w:rFonts w:hint="eastAsia"/>
          <w:b/>
          <w:bCs/>
          <w:color w:val="auto"/>
          <w:kern w:val="0"/>
          <w:sz w:val="21"/>
          <w:szCs w:val="21"/>
        </w:rPr>
      </w:pPr>
      <w:r>
        <w:rPr>
          <w:rFonts w:hAnsi="宋体"/>
          <w:b/>
          <w:bCs/>
          <w:color w:val="auto"/>
          <w:kern w:val="0"/>
          <w:sz w:val="21"/>
          <w:szCs w:val="21"/>
        </w:rPr>
        <w:t>第</w:t>
      </w:r>
      <w:r>
        <w:rPr>
          <w:rFonts w:hint="eastAsia" w:hAnsi="宋体"/>
          <w:b/>
          <w:bCs/>
          <w:color w:val="auto"/>
          <w:kern w:val="0"/>
          <w:sz w:val="21"/>
          <w:szCs w:val="21"/>
        </w:rPr>
        <w:t>二</w:t>
      </w:r>
      <w:r>
        <w:rPr>
          <w:rFonts w:hAnsi="宋体"/>
          <w:b/>
          <w:bCs/>
          <w:color w:val="auto"/>
          <w:kern w:val="0"/>
          <w:sz w:val="21"/>
          <w:szCs w:val="21"/>
        </w:rPr>
        <w:t>章</w:t>
      </w:r>
      <w:r>
        <w:rPr>
          <w:b/>
          <w:bCs/>
          <w:color w:val="auto"/>
          <w:kern w:val="0"/>
          <w:sz w:val="21"/>
          <w:szCs w:val="21"/>
        </w:rPr>
        <w:t>     </w:t>
      </w:r>
      <w:r>
        <w:rPr>
          <w:rFonts w:hint="eastAsia" w:ascii="MS Mincho" w:hAnsi="MS Mincho"/>
          <w:b/>
          <w:color w:val="auto"/>
          <w:kern w:val="0"/>
          <w:sz w:val="21"/>
          <w:szCs w:val="21"/>
        </w:rPr>
        <w:t>格律诗常识</w:t>
      </w:r>
      <w:r>
        <w:rPr>
          <w:rFonts w:hint="eastAsia" w:ascii="MS Mincho" w:hAnsi="MS Mincho"/>
          <w:b/>
          <w:color w:val="auto"/>
          <w:kern w:val="0"/>
          <w:sz w:val="21"/>
          <w:szCs w:val="21"/>
          <w:lang w:eastAsia="zh-CN"/>
        </w:rPr>
        <w:t>——</w:t>
      </w:r>
      <w:r>
        <w:rPr>
          <w:rFonts w:hint="eastAsia" w:ascii="MS Mincho" w:hAnsi="MS Mincho"/>
          <w:b/>
          <w:color w:val="auto"/>
          <w:kern w:val="0"/>
          <w:sz w:val="21"/>
          <w:szCs w:val="21"/>
        </w:rPr>
        <w:t>律诗绝句的解读与鉴赏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：创作规则</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：律诗绝句的鉴赏要点</w:t>
      </w:r>
    </w:p>
    <w:p>
      <w:pPr>
        <w:keepNext w:val="0"/>
        <w:keepLines w:val="0"/>
        <w:widowControl w:val="0"/>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rPr>
        <w:t>3. 熟练掌握</w:t>
      </w:r>
      <w:r>
        <w:rPr>
          <w:rFonts w:hint="eastAsia" w:ascii="宋体" w:hAnsi="宋体"/>
          <w:color w:val="auto"/>
          <w:sz w:val="21"/>
          <w:szCs w:val="21"/>
        </w:rPr>
        <w:t>：律诗绝句在日译时的方法和原则。</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jc w:val="left"/>
        <w:textAlignment w:val="auto"/>
        <w:rPr>
          <w:rFonts w:hint="eastAsia" w:ascii="宋体" w:hAnsi="宋体" w:eastAsia="宋体"/>
          <w:color w:val="auto"/>
          <w:sz w:val="21"/>
          <w:szCs w:val="21"/>
          <w:lang w:eastAsia="zh-CN"/>
        </w:rPr>
      </w:pPr>
      <w:r>
        <w:rPr>
          <w:rFonts w:hint="eastAsia" w:ascii="MS Mincho" w:hAnsi="MS Mincho"/>
          <w:color w:val="auto"/>
          <w:kern w:val="0"/>
          <w:sz w:val="21"/>
          <w:szCs w:val="21"/>
        </w:rPr>
        <w:t>律诗</w:t>
      </w:r>
      <w:r>
        <w:rPr>
          <w:rFonts w:hint="eastAsia" w:ascii="MS Mincho" w:hAnsi="MS Mincho"/>
          <w:color w:val="auto"/>
          <w:kern w:val="0"/>
          <w:sz w:val="21"/>
          <w:szCs w:val="21"/>
          <w:lang w:eastAsia="zh-CN"/>
        </w:rPr>
        <w:t>绝句</w:t>
      </w:r>
      <w:r>
        <w:rPr>
          <w:rFonts w:hint="eastAsia" w:ascii="MS Mincho" w:hAnsi="MS Mincho"/>
          <w:color w:val="auto"/>
          <w:kern w:val="0"/>
          <w:sz w:val="21"/>
          <w:szCs w:val="21"/>
        </w:rPr>
        <w:t>的样式与特点</w:t>
      </w:r>
      <w:r>
        <w:rPr>
          <w:rFonts w:hint="eastAsia" w:ascii="MS Mincho" w:hAnsi="MS Mincho"/>
          <w:color w:val="auto"/>
          <w:kern w:val="0"/>
          <w:sz w:val="21"/>
          <w:szCs w:val="21"/>
          <w:lang w:eastAsia="zh-CN"/>
        </w:rPr>
        <w:t>，</w:t>
      </w:r>
      <w:r>
        <w:rPr>
          <w:rFonts w:hint="eastAsia" w:ascii="宋体" w:hAnsi="宋体"/>
          <w:color w:val="auto"/>
          <w:sz w:val="21"/>
          <w:szCs w:val="21"/>
        </w:rPr>
        <w:t>律诗绝句在日译时的方法和原则</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jc w:val="left"/>
        <w:textAlignment w:val="auto"/>
        <w:rPr>
          <w:rFonts w:hint="eastAsia" w:hAnsi="宋体" w:eastAsia="宋体"/>
          <w:color w:val="auto"/>
          <w:kern w:val="0"/>
          <w:sz w:val="21"/>
          <w:szCs w:val="21"/>
          <w:lang w:eastAsia="zh-CN"/>
        </w:rPr>
      </w:pPr>
      <w:r>
        <w:rPr>
          <w:rFonts w:hint="eastAsia" w:ascii="宋体" w:hAnsi="宋体"/>
          <w:b/>
          <w:color w:val="auto"/>
          <w:sz w:val="21"/>
          <w:szCs w:val="21"/>
        </w:rPr>
        <w:t>1、识记</w:t>
      </w:r>
      <w:r>
        <w:rPr>
          <w:rFonts w:hint="eastAsia" w:ascii="宋体" w:hAnsi="宋体"/>
          <w:color w:val="auto"/>
          <w:sz w:val="21"/>
          <w:szCs w:val="21"/>
        </w:rPr>
        <w:t>：</w:t>
      </w:r>
      <w:r>
        <w:rPr>
          <w:rFonts w:hint="eastAsia" w:ascii="MS Mincho" w:hAnsi="MS Mincho"/>
          <w:color w:val="auto"/>
          <w:kern w:val="0"/>
          <w:sz w:val="21"/>
          <w:szCs w:val="21"/>
        </w:rPr>
        <w:t>律诗的样式与特点</w:t>
      </w:r>
      <w:r>
        <w:rPr>
          <w:rFonts w:hint="eastAsia" w:ascii="MS Mincho" w:hAnsi="MS Mincho"/>
          <w:color w:val="auto"/>
          <w:kern w:val="0"/>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：格律诗的写作</w:t>
      </w:r>
      <w:r>
        <w:rPr>
          <w:rFonts w:hint="eastAsia" w:ascii="宋体" w:hAnsi="宋体"/>
          <w:color w:val="auto"/>
          <w:sz w:val="21"/>
          <w:szCs w:val="21"/>
          <w:lang w:eastAsia="zh-CN"/>
        </w:rPr>
        <w:t>要求</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hint="eastAsia" w:ascii="MS Mincho" w:hAnsi="MS Mincho"/>
          <w:color w:val="auto"/>
          <w:kern w:val="0"/>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MS Mincho" w:hAnsi="MS Mincho"/>
          <w:color w:val="auto"/>
          <w:kern w:val="0"/>
          <w:sz w:val="21"/>
          <w:szCs w:val="21"/>
        </w:rPr>
        <w:t>起、承、转、合；投入、感发、妙语。</w:t>
      </w:r>
    </w:p>
    <w:p>
      <w:pPr>
        <w:keepNext w:val="0"/>
        <w:keepLines w:val="0"/>
        <w:widowControl w:val="0"/>
        <w:kinsoku/>
        <w:overflowPunct/>
        <w:topLinePunct w:val="0"/>
        <w:autoSpaceDE/>
        <w:autoSpaceDN/>
        <w:bidi w:val="0"/>
        <w:snapToGrid w:val="0"/>
        <w:spacing w:line="360" w:lineRule="auto"/>
        <w:textAlignment w:val="auto"/>
        <w:rPr>
          <w:rFonts w:hAnsi="宋体"/>
          <w:b/>
          <w:color w:val="auto"/>
          <w:sz w:val="21"/>
          <w:szCs w:val="21"/>
        </w:rPr>
      </w:pPr>
      <w:r>
        <w:rPr>
          <w:rFonts w:hint="eastAsia" w:hAnsi="宋体"/>
          <w:b/>
          <w:color w:val="auto"/>
          <w:sz w:val="21"/>
          <w:szCs w:val="21"/>
        </w:rPr>
        <w:t>4、分析：</w:t>
      </w:r>
      <w:r>
        <w:rPr>
          <w:rFonts w:hint="eastAsia" w:ascii="MS Mincho" w:hAnsi="MS Mincho"/>
          <w:color w:val="auto"/>
          <w:kern w:val="0"/>
          <w:sz w:val="21"/>
          <w:szCs w:val="21"/>
        </w:rPr>
        <w:t>五律、七律、五绝、七绝；对仗、押韵、平仄。</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5、综合</w:t>
      </w:r>
      <w:r>
        <w:rPr>
          <w:rFonts w:hint="eastAsia" w:ascii="宋体" w:hAnsi="宋体"/>
          <w:color w:val="auto"/>
          <w:sz w:val="21"/>
          <w:szCs w:val="21"/>
        </w:rPr>
        <w:t>：</w:t>
      </w:r>
      <w:r>
        <w:rPr>
          <w:rFonts w:hint="eastAsia" w:ascii="MS Mincho" w:hAnsi="MS Mincho"/>
          <w:color w:val="auto"/>
          <w:kern w:val="0"/>
          <w:sz w:val="21"/>
          <w:szCs w:val="21"/>
        </w:rPr>
        <w:t>律诗绝句的日译原则与方法</w:t>
      </w:r>
      <w:r>
        <w:rPr>
          <w:rFonts w:hint="eastAsia" w:ascii="MS Mincho" w:hAnsi="MS Mincho"/>
          <w:color w:val="auto"/>
          <w:kern w:val="0"/>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w:t>
      </w:r>
      <w:r>
        <w:rPr>
          <w:rFonts w:hint="eastAsia" w:ascii="宋体" w:hAnsi="宋体"/>
          <w:color w:val="auto"/>
          <w:sz w:val="21"/>
          <w:szCs w:val="21"/>
          <w:lang w:eastAsia="zh-CN"/>
        </w:rPr>
        <w:t>格律诗</w:t>
      </w:r>
      <w:r>
        <w:rPr>
          <w:rFonts w:hint="eastAsia" w:ascii="宋体" w:hAnsi="宋体"/>
          <w:color w:val="auto"/>
          <w:sz w:val="21"/>
          <w:szCs w:val="21"/>
        </w:rPr>
        <w:t>知识对经典</w:t>
      </w:r>
      <w:r>
        <w:rPr>
          <w:rFonts w:hint="eastAsia" w:ascii="宋体" w:hAnsi="宋体"/>
          <w:color w:val="auto"/>
          <w:sz w:val="21"/>
          <w:szCs w:val="21"/>
          <w:lang w:eastAsia="zh-CN"/>
        </w:rPr>
        <w:t>律诗绝句</w:t>
      </w:r>
      <w:r>
        <w:rPr>
          <w:rFonts w:hint="eastAsia" w:ascii="宋体" w:hAnsi="宋体"/>
          <w:color w:val="auto"/>
          <w:sz w:val="21"/>
          <w:szCs w:val="21"/>
        </w:rPr>
        <w:t>及</w:t>
      </w:r>
      <w:r>
        <w:rPr>
          <w:rFonts w:hint="eastAsia" w:ascii="宋体" w:hAnsi="宋体"/>
          <w:color w:val="auto"/>
          <w:sz w:val="21"/>
          <w:szCs w:val="21"/>
          <w:lang w:eastAsia="zh-CN"/>
        </w:rPr>
        <w:t>日语</w:t>
      </w:r>
      <w:r>
        <w:rPr>
          <w:rFonts w:hint="eastAsia" w:ascii="宋体" w:hAnsi="宋体"/>
          <w:color w:val="auto"/>
          <w:sz w:val="21"/>
          <w:szCs w:val="21"/>
        </w:rPr>
        <w:t>译文进行有效互评。</w:t>
      </w:r>
    </w:p>
    <w:p>
      <w:pPr>
        <w:keepNext w:val="0"/>
        <w:keepLines w:val="0"/>
        <w:widowControl w:val="0"/>
        <w:kinsoku/>
        <w:overflowPunct/>
        <w:topLinePunct w:val="0"/>
        <w:autoSpaceDE/>
        <w:autoSpaceDN/>
        <w:bidi w:val="0"/>
        <w:snapToGrid w:val="0"/>
        <w:spacing w:line="360" w:lineRule="auto"/>
        <w:jc w:val="center"/>
        <w:textAlignment w:val="auto"/>
        <w:rPr>
          <w:rFonts w:hint="eastAsia" w:ascii="宋体" w:hAnsi="宋体"/>
          <w:b/>
          <w:bCs/>
          <w:color w:val="auto"/>
          <w:sz w:val="21"/>
          <w:szCs w:val="21"/>
        </w:rPr>
      </w:pPr>
      <w:r>
        <w:rPr>
          <w:rFonts w:hAnsi="宋体"/>
          <w:b/>
          <w:bCs/>
          <w:color w:val="auto"/>
          <w:kern w:val="0"/>
          <w:sz w:val="21"/>
          <w:szCs w:val="21"/>
        </w:rPr>
        <w:t>第</w:t>
      </w:r>
      <w:r>
        <w:rPr>
          <w:rFonts w:hint="eastAsia" w:ascii="宋体" w:hAnsi="宋体"/>
          <w:b/>
          <w:bCs/>
          <w:color w:val="auto"/>
          <w:kern w:val="0"/>
          <w:sz w:val="21"/>
          <w:szCs w:val="21"/>
        </w:rPr>
        <w:t>三</w:t>
      </w:r>
      <w:r>
        <w:rPr>
          <w:rFonts w:hAnsi="宋体"/>
          <w:b/>
          <w:bCs/>
          <w:color w:val="auto"/>
          <w:kern w:val="0"/>
          <w:sz w:val="21"/>
          <w:szCs w:val="21"/>
        </w:rPr>
        <w:t>章</w:t>
      </w:r>
      <w:r>
        <w:rPr>
          <w:b/>
          <w:bCs/>
          <w:color w:val="auto"/>
          <w:kern w:val="0"/>
          <w:sz w:val="21"/>
          <w:szCs w:val="21"/>
        </w:rPr>
        <w:t>     </w:t>
      </w:r>
      <w:r>
        <w:rPr>
          <w:rFonts w:hint="eastAsia" w:ascii="宋体" w:hAnsi="宋体"/>
          <w:b/>
          <w:bCs/>
          <w:color w:val="auto"/>
          <w:sz w:val="21"/>
          <w:szCs w:val="21"/>
        </w:rPr>
        <w:t>日本诗歌总论及《万叶集》鉴赏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：了解日本</w:t>
      </w:r>
      <w:r>
        <w:rPr>
          <w:rFonts w:hint="eastAsia" w:ascii="宋体" w:hAnsi="宋体"/>
          <w:bCs/>
          <w:color w:val="auto"/>
          <w:sz w:val="21"/>
          <w:szCs w:val="21"/>
        </w:rPr>
        <w:t>诗歌的形成、发展、分期、分类。</w:t>
      </w:r>
    </w:p>
    <w:p>
      <w:pPr>
        <w:keepNext w:val="0"/>
        <w:keepLines w:val="0"/>
        <w:widowControl w:val="0"/>
        <w:numPr>
          <w:ilvl w:val="0"/>
          <w:numId w:val="0"/>
        </w:numPr>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b/>
          <w:color w:val="auto"/>
          <w:sz w:val="21"/>
          <w:szCs w:val="21"/>
          <w:lang w:val="en-US" w:eastAsia="zh-CN"/>
        </w:rPr>
        <w:t>2.</w:t>
      </w:r>
      <w:r>
        <w:rPr>
          <w:rFonts w:hint="eastAsia" w:ascii="宋体" w:hAnsi="宋体"/>
          <w:b/>
          <w:color w:val="auto"/>
          <w:sz w:val="21"/>
          <w:szCs w:val="21"/>
        </w:rPr>
        <w:t>一般掌握</w:t>
      </w:r>
      <w:r>
        <w:rPr>
          <w:rFonts w:hint="eastAsia" w:ascii="宋体" w:hAnsi="宋体"/>
          <w:color w:val="auto"/>
          <w:sz w:val="21"/>
          <w:szCs w:val="21"/>
        </w:rPr>
        <w:t>：《万叶集》的成立年代、文字、分类、歌风、形式。</w:t>
      </w:r>
    </w:p>
    <w:p>
      <w:pPr>
        <w:keepNext w:val="0"/>
        <w:keepLines w:val="0"/>
        <w:widowControl w:val="0"/>
        <w:numPr>
          <w:ilvl w:val="0"/>
          <w:numId w:val="0"/>
        </w:numPr>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lang w:val="en-US" w:eastAsia="zh-CN"/>
        </w:rPr>
        <w:t>3.</w:t>
      </w:r>
      <w:r>
        <w:rPr>
          <w:rFonts w:hint="eastAsia" w:ascii="宋体" w:hAnsi="宋体"/>
          <w:b/>
          <w:color w:val="auto"/>
          <w:sz w:val="21"/>
          <w:szCs w:val="21"/>
        </w:rPr>
        <w:t>熟练掌握</w:t>
      </w:r>
      <w:r>
        <w:rPr>
          <w:rFonts w:hint="eastAsia" w:ascii="宋体" w:hAnsi="宋体"/>
          <w:color w:val="auto"/>
          <w:sz w:val="21"/>
          <w:szCs w:val="21"/>
        </w:rPr>
        <w:t>：</w:t>
      </w:r>
      <w:r>
        <w:rPr>
          <w:rFonts w:hint="eastAsia" w:ascii="宋体" w:hAnsi="宋体"/>
          <w:color w:val="auto"/>
          <w:sz w:val="21"/>
          <w:szCs w:val="21"/>
          <w:lang w:eastAsia="zh-CN"/>
        </w:rPr>
        <w:t>万叶和歌中</w:t>
      </w:r>
      <w:r>
        <w:rPr>
          <w:rFonts w:hint="eastAsia" w:ascii="宋体" w:hAnsi="宋体" w:cs="宋体"/>
          <w:color w:val="auto"/>
          <w:sz w:val="21"/>
          <w:szCs w:val="21"/>
        </w:rPr>
        <w:t>常见古文助动词的用法</w:t>
      </w:r>
      <w:r>
        <w:rPr>
          <w:rFonts w:hint="eastAsia" w:ascii="宋体" w:hAnsi="宋体" w:cs="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color w:val="auto"/>
          <w:sz w:val="21"/>
          <w:szCs w:val="21"/>
          <w:lang w:val="en-US" w:eastAsia="zh-CN"/>
        </w:rPr>
      </w:pPr>
      <w:r>
        <w:rPr>
          <w:rFonts w:hint="eastAsia" w:ascii="宋体" w:hAnsi="宋体"/>
          <w:color w:val="auto"/>
          <w:sz w:val="21"/>
          <w:szCs w:val="21"/>
          <w:lang w:eastAsia="zh-CN"/>
        </w:rPr>
        <w:t>（</w:t>
      </w:r>
      <w:r>
        <w:rPr>
          <w:rFonts w:hint="eastAsia" w:ascii="宋体" w:hAnsi="宋体"/>
          <w:color w:val="auto"/>
          <w:sz w:val="21"/>
          <w:szCs w:val="21"/>
          <w:lang w:val="en-US" w:eastAsia="zh-CN"/>
        </w:rPr>
        <w:t>1）日本诗歌的分期和分类。</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lang w:val="en-US" w:eastAsia="zh-CN"/>
        </w:rPr>
        <w:t>（2）</w:t>
      </w:r>
      <w:r>
        <w:rPr>
          <w:rFonts w:hint="eastAsia" w:ascii="宋体" w:hAnsi="宋体"/>
          <w:color w:val="auto"/>
          <w:sz w:val="21"/>
          <w:szCs w:val="21"/>
        </w:rPr>
        <w:t>万叶和歌的代表诗作、代表歌人，部分主要作品</w:t>
      </w:r>
      <w:r>
        <w:rPr>
          <w:rFonts w:hint="eastAsia" w:ascii="宋体" w:hAnsi="宋体"/>
          <w:color w:val="auto"/>
          <w:sz w:val="21"/>
          <w:szCs w:val="21"/>
          <w:lang w:eastAsia="zh-CN"/>
        </w:rPr>
        <w:t>的鉴赏</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numPr>
          <w:ilvl w:val="0"/>
          <w:numId w:val="0"/>
        </w:numPr>
        <w:kinsoku/>
        <w:overflowPunct/>
        <w:topLinePunct w:val="0"/>
        <w:autoSpaceDE/>
        <w:autoSpaceDN/>
        <w:bidi w:val="0"/>
        <w:snapToGrid w:val="0"/>
        <w:spacing w:line="360" w:lineRule="auto"/>
        <w:textAlignment w:val="auto"/>
        <w:rPr>
          <w:rFonts w:hint="eastAsia" w:ascii="宋体" w:hAnsi="宋体"/>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：《万叶集》的成立年代</w:t>
      </w:r>
      <w:r>
        <w:rPr>
          <w:rFonts w:hint="eastAsia" w:ascii="宋体" w:hAnsi="宋体"/>
          <w:color w:val="auto"/>
          <w:sz w:val="21"/>
          <w:szCs w:val="21"/>
          <w:lang w:eastAsia="zh-CN"/>
        </w:rPr>
        <w:t>及</w:t>
      </w:r>
      <w:r>
        <w:rPr>
          <w:rFonts w:hint="eastAsia" w:ascii="宋体" w:hAnsi="宋体"/>
          <w:color w:val="auto"/>
          <w:sz w:val="21"/>
          <w:szCs w:val="21"/>
        </w:rPr>
        <w:t>歌风</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2、领会</w:t>
      </w:r>
      <w:r>
        <w:rPr>
          <w:rFonts w:hint="eastAsia" w:ascii="宋体" w:hAnsi="宋体"/>
          <w:color w:val="auto"/>
          <w:sz w:val="21"/>
          <w:szCs w:val="21"/>
        </w:rPr>
        <w:t>：《万叶集》</w:t>
      </w:r>
      <w:r>
        <w:rPr>
          <w:rFonts w:hint="eastAsia" w:ascii="宋体" w:hAnsi="宋体"/>
          <w:color w:val="auto"/>
          <w:sz w:val="21"/>
          <w:szCs w:val="21"/>
          <w:lang w:eastAsia="zh-CN"/>
        </w:rPr>
        <w:t>的和歌类型。</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3、应用：</w:t>
      </w:r>
      <w:r>
        <w:rPr>
          <w:rFonts w:hint="eastAsia" w:ascii="宋体" w:hAnsi="宋体"/>
          <w:b w:val="0"/>
          <w:bCs/>
          <w:color w:val="auto"/>
          <w:sz w:val="21"/>
          <w:szCs w:val="21"/>
          <w:lang w:eastAsia="zh-CN"/>
        </w:rPr>
        <w:t>万叶</w:t>
      </w:r>
      <w:r>
        <w:rPr>
          <w:rFonts w:hint="eastAsia" w:hAnsi="宋体"/>
          <w:color w:val="auto"/>
          <w:sz w:val="21"/>
          <w:szCs w:val="21"/>
        </w:rPr>
        <w:t>和歌的读法</w:t>
      </w:r>
      <w:r>
        <w:rPr>
          <w:rFonts w:hint="eastAsia"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val="0"/>
          <w:bCs/>
          <w:color w:val="auto"/>
          <w:sz w:val="21"/>
          <w:szCs w:val="21"/>
          <w:lang w:eastAsia="zh-CN"/>
        </w:rPr>
      </w:pPr>
      <w:r>
        <w:rPr>
          <w:rFonts w:hint="eastAsia" w:ascii="宋体" w:hAnsi="宋体"/>
          <w:b/>
          <w:color w:val="auto"/>
          <w:sz w:val="21"/>
          <w:szCs w:val="21"/>
        </w:rPr>
        <w:t>4、分析：</w:t>
      </w:r>
      <w:r>
        <w:rPr>
          <w:rFonts w:hint="eastAsia" w:ascii="宋体" w:hAnsi="宋体"/>
          <w:b w:val="0"/>
          <w:bCs/>
          <w:color w:val="auto"/>
          <w:sz w:val="21"/>
          <w:szCs w:val="21"/>
          <w:lang w:eastAsia="zh-CN"/>
        </w:rPr>
        <w:t>万叶和歌中出现的修辞手法。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日本</w:t>
      </w:r>
      <w:r>
        <w:rPr>
          <w:rFonts w:hint="eastAsia" w:ascii="宋体" w:hAnsi="宋体"/>
          <w:bCs/>
          <w:color w:val="auto"/>
          <w:sz w:val="21"/>
          <w:szCs w:val="21"/>
        </w:rPr>
        <w:t>诗歌的形成、发展、分期、分类。</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：能运用所学文语文法知识对</w:t>
      </w:r>
      <w:r>
        <w:rPr>
          <w:rFonts w:hint="eastAsia" w:ascii="宋体" w:hAnsi="宋体"/>
          <w:color w:val="auto"/>
          <w:sz w:val="21"/>
          <w:szCs w:val="21"/>
          <w:lang w:eastAsia="zh-CN"/>
        </w:rPr>
        <w:t>万叶和歌及其汉译</w:t>
      </w:r>
      <w:r>
        <w:rPr>
          <w:rFonts w:hint="eastAsia" w:ascii="宋体" w:hAnsi="宋体"/>
          <w:color w:val="auto"/>
          <w:sz w:val="21"/>
          <w:szCs w:val="21"/>
        </w:rPr>
        <w:t>进行有效互评。</w:t>
      </w:r>
    </w:p>
    <w:p>
      <w:pPr>
        <w:keepNext w:val="0"/>
        <w:keepLines w:val="0"/>
        <w:widowControl w:val="0"/>
        <w:kinsoku/>
        <w:overflowPunct/>
        <w:topLinePunct w:val="0"/>
        <w:autoSpaceDE/>
        <w:autoSpaceDN/>
        <w:bidi w:val="0"/>
        <w:snapToGrid w:val="0"/>
        <w:spacing w:line="360" w:lineRule="auto"/>
        <w:jc w:val="center"/>
        <w:textAlignment w:val="auto"/>
        <w:rPr>
          <w:rFonts w:hint="eastAsia"/>
          <w:b/>
          <w:bCs/>
          <w:color w:val="auto"/>
          <w:kern w:val="0"/>
          <w:sz w:val="21"/>
          <w:szCs w:val="21"/>
        </w:rPr>
      </w:pPr>
      <w:r>
        <w:rPr>
          <w:rFonts w:hAnsi="宋体"/>
          <w:b/>
          <w:bCs/>
          <w:color w:val="auto"/>
          <w:kern w:val="0"/>
          <w:sz w:val="21"/>
          <w:szCs w:val="21"/>
        </w:rPr>
        <w:t>第</w:t>
      </w:r>
      <w:r>
        <w:rPr>
          <w:rFonts w:hint="eastAsia" w:ascii="宋体" w:hAnsi="宋体"/>
          <w:b/>
          <w:bCs/>
          <w:color w:val="auto"/>
          <w:kern w:val="0"/>
          <w:sz w:val="21"/>
          <w:szCs w:val="21"/>
        </w:rPr>
        <w:t>四</w:t>
      </w:r>
      <w:r>
        <w:rPr>
          <w:rFonts w:hAnsi="宋体"/>
          <w:b/>
          <w:bCs/>
          <w:color w:val="auto"/>
          <w:kern w:val="0"/>
          <w:sz w:val="21"/>
          <w:szCs w:val="21"/>
        </w:rPr>
        <w:t>章</w:t>
      </w:r>
      <w:r>
        <w:rPr>
          <w:b/>
          <w:bCs/>
          <w:color w:val="auto"/>
          <w:kern w:val="0"/>
          <w:sz w:val="21"/>
          <w:szCs w:val="21"/>
        </w:rPr>
        <w:t>     </w:t>
      </w:r>
      <w:r>
        <w:rPr>
          <w:rFonts w:hint="eastAsia" w:ascii="宋体" w:hAnsi="宋体"/>
          <w:b/>
          <w:bCs/>
          <w:color w:val="auto"/>
          <w:sz w:val="21"/>
          <w:szCs w:val="21"/>
        </w:rPr>
        <w:t>《小仓百人一首》鉴赏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bCs/>
          <w:color w:val="auto"/>
          <w:sz w:val="21"/>
          <w:szCs w:val="21"/>
          <w:lang w:eastAsia="zh-CN"/>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《小仓百人一首》</w:t>
      </w:r>
      <w:r>
        <w:rPr>
          <w:rFonts w:hint="eastAsia" w:ascii="宋体" w:hAnsi="宋体"/>
          <w:bCs/>
          <w:color w:val="auto"/>
          <w:sz w:val="21"/>
          <w:szCs w:val="21"/>
          <w:lang w:eastAsia="zh-CN"/>
        </w:rPr>
        <w:t>的</w:t>
      </w:r>
      <w:r>
        <w:rPr>
          <w:rFonts w:hint="eastAsia" w:ascii="宋体" w:hAnsi="宋体"/>
          <w:bCs/>
          <w:color w:val="auto"/>
          <w:sz w:val="21"/>
          <w:szCs w:val="21"/>
        </w:rPr>
        <w:t>成立年代</w:t>
      </w:r>
      <w:r>
        <w:rPr>
          <w:rFonts w:hint="eastAsia" w:ascii="宋体" w:hAnsi="宋体"/>
          <w:bCs/>
          <w:color w:val="auto"/>
          <w:sz w:val="21"/>
          <w:szCs w:val="21"/>
          <w:lang w:eastAsia="zh-CN"/>
        </w:rPr>
        <w:t>和</w:t>
      </w:r>
      <w:r>
        <w:rPr>
          <w:rFonts w:hint="eastAsia" w:ascii="宋体" w:hAnsi="宋体"/>
          <w:bCs/>
          <w:color w:val="auto"/>
          <w:sz w:val="21"/>
          <w:szCs w:val="21"/>
        </w:rPr>
        <w:t>分类</w:t>
      </w:r>
      <w:r>
        <w:rPr>
          <w:rFonts w:hint="eastAsia" w:ascii="宋体" w:hAnsi="宋体"/>
          <w:bCs/>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lang w:val="en-US" w:eastAsia="zh-CN"/>
        </w:rPr>
        <w:t>2.</w:t>
      </w:r>
      <w:r>
        <w:rPr>
          <w:rFonts w:hint="eastAsia" w:ascii="宋体" w:hAnsi="宋体"/>
          <w:b/>
          <w:color w:val="auto"/>
          <w:sz w:val="21"/>
          <w:szCs w:val="21"/>
        </w:rPr>
        <w:t>一般掌握</w:t>
      </w:r>
      <w:r>
        <w:rPr>
          <w:rFonts w:hint="eastAsia" w:ascii="宋体" w:hAnsi="宋体"/>
          <w:color w:val="auto"/>
          <w:sz w:val="21"/>
          <w:szCs w:val="21"/>
        </w:rPr>
        <w:t>：</w:t>
      </w:r>
      <w:r>
        <w:rPr>
          <w:rFonts w:hint="eastAsia" w:ascii="宋体" w:hAnsi="宋体"/>
          <w:bCs/>
          <w:color w:val="auto"/>
          <w:sz w:val="21"/>
          <w:szCs w:val="21"/>
        </w:rPr>
        <w:t>《小仓百人一首》</w:t>
      </w:r>
      <w:r>
        <w:rPr>
          <w:rFonts w:hint="eastAsia" w:ascii="宋体" w:hAnsi="宋体"/>
          <w:bCs/>
          <w:color w:val="auto"/>
          <w:sz w:val="21"/>
          <w:szCs w:val="21"/>
          <w:lang w:eastAsia="zh-CN"/>
        </w:rPr>
        <w:t>的</w:t>
      </w:r>
      <w:r>
        <w:rPr>
          <w:rFonts w:hint="eastAsia" w:ascii="宋体" w:hAnsi="宋体"/>
          <w:bCs/>
          <w:color w:val="auto"/>
          <w:sz w:val="21"/>
          <w:szCs w:val="21"/>
        </w:rPr>
        <w:t>代表歌人及作品。</w:t>
      </w:r>
    </w:p>
    <w:p>
      <w:pPr>
        <w:keepNext w:val="0"/>
        <w:keepLines w:val="0"/>
        <w:widowControl w:val="0"/>
        <w:numPr>
          <w:ilvl w:val="0"/>
          <w:numId w:val="0"/>
        </w:numPr>
        <w:kinsoku/>
        <w:overflowPunct/>
        <w:topLinePunct w:val="0"/>
        <w:autoSpaceDE/>
        <w:autoSpaceDN/>
        <w:bidi w:val="0"/>
        <w:snapToGrid w:val="0"/>
        <w:spacing w:line="360" w:lineRule="auto"/>
        <w:textAlignment w:val="auto"/>
        <w:rPr>
          <w:rFonts w:hAnsi="宋体"/>
          <w:color w:val="auto"/>
          <w:kern w:val="0"/>
          <w:sz w:val="21"/>
          <w:szCs w:val="21"/>
        </w:rPr>
      </w:pPr>
      <w:r>
        <w:rPr>
          <w:rFonts w:hint="eastAsia" w:ascii="宋体" w:hAnsi="宋体"/>
          <w:b/>
          <w:color w:val="auto"/>
          <w:sz w:val="21"/>
          <w:szCs w:val="21"/>
          <w:lang w:val="en-US" w:eastAsia="zh-CN"/>
        </w:rPr>
        <w:t>3.</w:t>
      </w:r>
      <w:r>
        <w:rPr>
          <w:rFonts w:hint="eastAsia" w:ascii="宋体" w:hAnsi="宋体"/>
          <w:b/>
          <w:color w:val="auto"/>
          <w:sz w:val="21"/>
          <w:szCs w:val="21"/>
        </w:rPr>
        <w:t>熟练掌握</w:t>
      </w:r>
      <w:r>
        <w:rPr>
          <w:rFonts w:hint="eastAsia" w:ascii="宋体" w:hAnsi="宋体"/>
          <w:color w:val="auto"/>
          <w:sz w:val="21"/>
          <w:szCs w:val="21"/>
        </w:rPr>
        <w:t>：</w:t>
      </w:r>
      <w:r>
        <w:rPr>
          <w:rFonts w:hint="eastAsia" w:ascii="宋体" w:hAnsi="宋体"/>
          <w:bCs/>
          <w:color w:val="auto"/>
          <w:sz w:val="21"/>
          <w:szCs w:val="21"/>
        </w:rPr>
        <w:t>《小仓百人一首》</w:t>
      </w:r>
      <w:r>
        <w:rPr>
          <w:rFonts w:hint="eastAsia" w:ascii="宋体" w:hAnsi="宋体"/>
          <w:color w:val="auto"/>
          <w:sz w:val="21"/>
          <w:szCs w:val="21"/>
          <w:lang w:eastAsia="zh-CN"/>
        </w:rPr>
        <w:t>中</w:t>
      </w:r>
      <w:r>
        <w:rPr>
          <w:rFonts w:hint="eastAsia" w:ascii="宋体" w:hAnsi="宋体" w:cs="宋体"/>
          <w:color w:val="auto"/>
          <w:sz w:val="21"/>
          <w:szCs w:val="21"/>
        </w:rPr>
        <w:t>常见</w:t>
      </w:r>
      <w:r>
        <w:rPr>
          <w:rFonts w:hint="eastAsia" w:ascii="宋体" w:hAnsi="宋体" w:cs="宋体"/>
          <w:color w:val="auto"/>
          <w:sz w:val="21"/>
          <w:szCs w:val="21"/>
          <w:lang w:eastAsia="zh-CN"/>
        </w:rPr>
        <w:t>的修辞</w:t>
      </w:r>
      <w:r>
        <w:rPr>
          <w:rFonts w:hint="eastAsia" w:ascii="宋体" w:hAnsi="宋体" w:cs="宋体"/>
          <w:color w:val="auto"/>
          <w:sz w:val="21"/>
          <w:szCs w:val="21"/>
        </w:rPr>
        <w:t>用法</w:t>
      </w:r>
      <w:r>
        <w:rPr>
          <w:rFonts w:hint="eastAsia" w:ascii="宋体" w:hAnsi="宋体" w:cs="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color w:val="auto"/>
          <w:sz w:val="21"/>
          <w:szCs w:val="21"/>
        </w:rPr>
        <w:t>（1）《小仓百人一首》名称的由来</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color w:val="auto"/>
          <w:sz w:val="21"/>
          <w:szCs w:val="21"/>
        </w:rPr>
        <w:t>（2）《小仓百人一首》的主要代表</w:t>
      </w:r>
      <w:r>
        <w:rPr>
          <w:rFonts w:hint="eastAsia" w:ascii="宋体" w:hAnsi="宋体"/>
          <w:color w:val="auto"/>
          <w:sz w:val="21"/>
          <w:szCs w:val="21"/>
          <w:lang w:eastAsia="zh-CN"/>
        </w:rPr>
        <w:t>作家及</w:t>
      </w:r>
      <w:r>
        <w:rPr>
          <w:rFonts w:hint="eastAsia" w:ascii="宋体" w:hAnsi="宋体"/>
          <w:color w:val="auto"/>
          <w:sz w:val="21"/>
          <w:szCs w:val="21"/>
        </w:rPr>
        <w:t>作品</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numPr>
          <w:ilvl w:val="0"/>
          <w:numId w:val="0"/>
        </w:numPr>
        <w:kinsoku/>
        <w:overflowPunct/>
        <w:topLinePunct w:val="0"/>
        <w:autoSpaceDE/>
        <w:autoSpaceDN/>
        <w:bidi w:val="0"/>
        <w:snapToGrid w:val="0"/>
        <w:spacing w:line="360" w:lineRule="auto"/>
        <w:textAlignment w:val="auto"/>
        <w:rPr>
          <w:rFonts w:hint="eastAsia" w:ascii="宋体" w:hAnsi="宋体"/>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：《小仓百人一首》的成立年代</w:t>
      </w:r>
      <w:r>
        <w:rPr>
          <w:rFonts w:hint="eastAsia" w:ascii="宋体" w:hAnsi="宋体"/>
          <w:color w:val="auto"/>
          <w:sz w:val="21"/>
          <w:szCs w:val="21"/>
          <w:lang w:eastAsia="zh-CN"/>
        </w:rPr>
        <w:t>及风格。</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2、领会</w:t>
      </w:r>
      <w:r>
        <w:rPr>
          <w:rFonts w:hint="eastAsia" w:ascii="宋体" w:hAnsi="宋体"/>
          <w:color w:val="auto"/>
          <w:sz w:val="21"/>
          <w:szCs w:val="21"/>
        </w:rPr>
        <w:t>：《小仓百人一首》名称的由来</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3、应用：</w:t>
      </w:r>
      <w:r>
        <w:rPr>
          <w:rFonts w:hint="eastAsia" w:ascii="宋体" w:hAnsi="宋体"/>
          <w:color w:val="auto"/>
          <w:sz w:val="21"/>
          <w:szCs w:val="21"/>
        </w:rPr>
        <w:t>《小仓百人一首》的代表歌人、代表作品</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val="0"/>
          <w:bCs/>
          <w:color w:val="auto"/>
          <w:sz w:val="21"/>
          <w:szCs w:val="21"/>
          <w:lang w:eastAsia="zh-CN"/>
        </w:rPr>
      </w:pPr>
      <w:r>
        <w:rPr>
          <w:rFonts w:hint="eastAsia" w:ascii="宋体" w:hAnsi="宋体"/>
          <w:b/>
          <w:color w:val="auto"/>
          <w:sz w:val="21"/>
          <w:szCs w:val="21"/>
        </w:rPr>
        <w:t>4、分析：</w:t>
      </w:r>
      <w:r>
        <w:rPr>
          <w:rFonts w:hint="eastAsia" w:ascii="宋体" w:hAnsi="宋体"/>
          <w:color w:val="auto"/>
          <w:sz w:val="21"/>
          <w:szCs w:val="21"/>
        </w:rPr>
        <w:t>《小仓百人一首》</w:t>
      </w:r>
      <w:r>
        <w:rPr>
          <w:rFonts w:hint="eastAsia" w:ascii="宋体" w:hAnsi="宋体"/>
          <w:color w:val="auto"/>
          <w:sz w:val="21"/>
          <w:szCs w:val="21"/>
          <w:lang w:eastAsia="zh-CN"/>
        </w:rPr>
        <w:t>在日本诗歌史上的地位。</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和歌汉译的补偿策略与原则。</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：能运用所学文语文法知识对</w:t>
      </w:r>
      <w:r>
        <w:rPr>
          <w:rFonts w:hint="eastAsia" w:ascii="宋体" w:hAnsi="宋体"/>
          <w:bCs/>
          <w:color w:val="auto"/>
          <w:sz w:val="21"/>
          <w:szCs w:val="21"/>
        </w:rPr>
        <w:t>《小仓百人一首》</w:t>
      </w:r>
      <w:r>
        <w:rPr>
          <w:rFonts w:hint="eastAsia" w:ascii="宋体" w:hAnsi="宋体"/>
          <w:bCs/>
          <w:color w:val="auto"/>
          <w:sz w:val="21"/>
          <w:szCs w:val="21"/>
          <w:lang w:eastAsia="zh-CN"/>
        </w:rPr>
        <w:t>的</w:t>
      </w:r>
      <w:r>
        <w:rPr>
          <w:rFonts w:hint="eastAsia" w:ascii="宋体" w:hAnsi="宋体"/>
          <w:color w:val="auto"/>
          <w:sz w:val="21"/>
          <w:szCs w:val="21"/>
          <w:lang w:eastAsia="zh-CN"/>
        </w:rPr>
        <w:t>和歌及其汉译</w:t>
      </w:r>
      <w:r>
        <w:rPr>
          <w:rFonts w:hint="eastAsia" w:ascii="宋体" w:hAnsi="宋体"/>
          <w:color w:val="auto"/>
          <w:sz w:val="21"/>
          <w:szCs w:val="21"/>
        </w:rPr>
        <w:t>进行有效互评。</w:t>
      </w:r>
    </w:p>
    <w:p>
      <w:pPr>
        <w:keepNext w:val="0"/>
        <w:keepLines w:val="0"/>
        <w:widowControl w:val="0"/>
        <w:kinsoku/>
        <w:overflowPunct/>
        <w:topLinePunct w:val="0"/>
        <w:autoSpaceDE/>
        <w:autoSpaceDN/>
        <w:bidi w:val="0"/>
        <w:snapToGrid w:val="0"/>
        <w:spacing w:line="360" w:lineRule="auto"/>
        <w:jc w:val="center"/>
        <w:textAlignment w:val="auto"/>
        <w:rPr>
          <w:rFonts w:hint="eastAsia"/>
          <w:b/>
          <w:bCs/>
          <w:color w:val="auto"/>
          <w:kern w:val="0"/>
          <w:sz w:val="21"/>
          <w:szCs w:val="21"/>
        </w:rPr>
      </w:pPr>
      <w:r>
        <w:rPr>
          <w:rFonts w:hAnsi="宋体"/>
          <w:b/>
          <w:bCs/>
          <w:color w:val="auto"/>
          <w:kern w:val="0"/>
          <w:sz w:val="21"/>
          <w:szCs w:val="21"/>
        </w:rPr>
        <w:t>第</w:t>
      </w:r>
      <w:r>
        <w:rPr>
          <w:rFonts w:hint="eastAsia" w:ascii="宋体" w:hAnsi="宋体"/>
          <w:b/>
          <w:bCs/>
          <w:color w:val="auto"/>
          <w:kern w:val="0"/>
          <w:sz w:val="21"/>
          <w:szCs w:val="21"/>
        </w:rPr>
        <w:t>五</w:t>
      </w:r>
      <w:r>
        <w:rPr>
          <w:rFonts w:hAnsi="宋体"/>
          <w:b/>
          <w:bCs/>
          <w:color w:val="auto"/>
          <w:kern w:val="0"/>
          <w:sz w:val="21"/>
          <w:szCs w:val="21"/>
        </w:rPr>
        <w:t>章</w:t>
      </w:r>
      <w:r>
        <w:rPr>
          <w:b/>
          <w:bCs/>
          <w:color w:val="auto"/>
          <w:kern w:val="0"/>
          <w:sz w:val="21"/>
          <w:szCs w:val="21"/>
        </w:rPr>
        <w:t>     </w:t>
      </w:r>
      <w:r>
        <w:rPr>
          <w:rFonts w:hint="eastAsia" w:ascii="宋体" w:hAnsi="宋体"/>
          <w:b/>
          <w:bCs/>
          <w:color w:val="auto"/>
          <w:sz w:val="21"/>
          <w:szCs w:val="21"/>
        </w:rPr>
        <w:t>俳句基础</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Cs/>
          <w:color w:val="auto"/>
          <w:sz w:val="21"/>
          <w:szCs w:val="21"/>
          <w:lang w:eastAsia="zh-CN"/>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俳句的发展历史</w:t>
      </w:r>
      <w:r>
        <w:rPr>
          <w:rFonts w:hint="eastAsia" w:ascii="宋体" w:hAnsi="宋体"/>
          <w:bCs/>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lang w:val="en-US" w:eastAsia="zh-CN"/>
        </w:rPr>
        <w:t>2.</w:t>
      </w:r>
      <w:r>
        <w:rPr>
          <w:rFonts w:hint="eastAsia" w:ascii="宋体" w:hAnsi="宋体"/>
          <w:b/>
          <w:color w:val="auto"/>
          <w:sz w:val="21"/>
          <w:szCs w:val="21"/>
        </w:rPr>
        <w:t>一般掌握</w:t>
      </w:r>
      <w:r>
        <w:rPr>
          <w:rFonts w:hint="eastAsia" w:ascii="宋体" w:hAnsi="宋体"/>
          <w:color w:val="auto"/>
          <w:sz w:val="21"/>
          <w:szCs w:val="21"/>
        </w:rPr>
        <w:t>：</w:t>
      </w:r>
      <w:r>
        <w:rPr>
          <w:rFonts w:hint="eastAsia" w:ascii="宋体" w:hAnsi="宋体"/>
          <w:bCs/>
          <w:color w:val="auto"/>
          <w:sz w:val="21"/>
          <w:szCs w:val="21"/>
        </w:rPr>
        <w:t>俳句的创作规则</w:t>
      </w:r>
      <w:r>
        <w:rPr>
          <w:rFonts w:hint="eastAsia" w:ascii="宋体" w:hAnsi="宋体"/>
          <w:bCs/>
          <w:color w:val="auto"/>
          <w:sz w:val="21"/>
          <w:szCs w:val="21"/>
          <w:lang w:eastAsia="zh-CN"/>
        </w:rPr>
        <w:t>。</w:t>
      </w:r>
    </w:p>
    <w:p>
      <w:pPr>
        <w:keepNext w:val="0"/>
        <w:keepLines w:val="0"/>
        <w:widowControl w:val="0"/>
        <w:numPr>
          <w:ilvl w:val="0"/>
          <w:numId w:val="0"/>
        </w:numPr>
        <w:kinsoku/>
        <w:overflowPunct/>
        <w:topLinePunct w:val="0"/>
        <w:autoSpaceDE/>
        <w:autoSpaceDN/>
        <w:bidi w:val="0"/>
        <w:snapToGrid w:val="0"/>
        <w:spacing w:line="360" w:lineRule="auto"/>
        <w:textAlignment w:val="auto"/>
        <w:rPr>
          <w:rFonts w:hint="eastAsia" w:hAnsi="宋体" w:eastAsia="宋体"/>
          <w:color w:val="auto"/>
          <w:kern w:val="0"/>
          <w:sz w:val="21"/>
          <w:szCs w:val="21"/>
          <w:lang w:eastAsia="zh-CN"/>
        </w:rPr>
      </w:pPr>
      <w:r>
        <w:rPr>
          <w:rFonts w:hint="eastAsia" w:ascii="宋体" w:hAnsi="宋体"/>
          <w:b/>
          <w:color w:val="auto"/>
          <w:sz w:val="21"/>
          <w:szCs w:val="21"/>
          <w:lang w:val="en-US" w:eastAsia="zh-CN"/>
        </w:rPr>
        <w:t>3.</w:t>
      </w:r>
      <w:r>
        <w:rPr>
          <w:rFonts w:hint="eastAsia" w:ascii="宋体" w:hAnsi="宋体"/>
          <w:b/>
          <w:color w:val="auto"/>
          <w:sz w:val="21"/>
          <w:szCs w:val="21"/>
        </w:rPr>
        <w:t>熟练掌握</w:t>
      </w:r>
      <w:r>
        <w:rPr>
          <w:rFonts w:hint="eastAsia" w:ascii="宋体" w:hAnsi="宋体"/>
          <w:color w:val="auto"/>
          <w:sz w:val="21"/>
          <w:szCs w:val="21"/>
        </w:rPr>
        <w:t>：</w:t>
      </w:r>
      <w:r>
        <w:rPr>
          <w:rFonts w:hint="eastAsia" w:ascii="宋体" w:hAnsi="宋体"/>
          <w:color w:val="auto"/>
          <w:sz w:val="21"/>
          <w:szCs w:val="21"/>
          <w:lang w:eastAsia="zh-CN"/>
        </w:rPr>
        <w:t>俳句的要素。</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color w:val="auto"/>
          <w:sz w:val="21"/>
          <w:szCs w:val="21"/>
        </w:rPr>
        <w:t>（1）</w:t>
      </w:r>
      <w:r>
        <w:rPr>
          <w:rFonts w:hint="eastAsia" w:ascii="宋体" w:hAnsi="宋体"/>
          <w:bCs/>
          <w:color w:val="auto"/>
          <w:sz w:val="21"/>
          <w:szCs w:val="21"/>
        </w:rPr>
        <w:t>徘句的成立年代与形式</w:t>
      </w:r>
      <w:r>
        <w:rPr>
          <w:rFonts w:hint="eastAsia" w:ascii="宋体" w:hAnsi="宋体"/>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color w:val="auto"/>
          <w:sz w:val="21"/>
          <w:szCs w:val="21"/>
        </w:rPr>
        <w:t>（2）</w:t>
      </w:r>
      <w:r>
        <w:rPr>
          <w:rFonts w:hint="eastAsia" w:ascii="宋体" w:hAnsi="宋体"/>
          <w:bCs/>
          <w:color w:val="auto"/>
          <w:sz w:val="21"/>
          <w:szCs w:val="21"/>
        </w:rPr>
        <w:t>季语、切语、切字</w:t>
      </w:r>
      <w:r>
        <w:rPr>
          <w:rFonts w:hint="eastAsia" w:ascii="宋体" w:hAnsi="宋体"/>
          <w:bCs/>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color w:val="auto"/>
          <w:sz w:val="21"/>
          <w:szCs w:val="21"/>
          <w:lang w:eastAsia="zh-CN"/>
        </w:rPr>
        <w:t>（</w:t>
      </w:r>
      <w:r>
        <w:rPr>
          <w:rFonts w:hint="eastAsia" w:ascii="宋体" w:hAnsi="宋体"/>
          <w:color w:val="auto"/>
          <w:sz w:val="21"/>
          <w:szCs w:val="21"/>
          <w:lang w:val="en-US" w:eastAsia="zh-CN"/>
        </w:rPr>
        <w:t>3）</w:t>
      </w:r>
      <w:r>
        <w:rPr>
          <w:rFonts w:hint="eastAsia" w:ascii="宋体" w:hAnsi="宋体"/>
          <w:color w:val="auto"/>
          <w:sz w:val="21"/>
          <w:szCs w:val="21"/>
        </w:rPr>
        <w:t>代表俳人及作品</w:t>
      </w:r>
      <w:r>
        <w:rPr>
          <w:rFonts w:hint="eastAsia" w:ascii="宋体" w:hAnsi="宋体"/>
          <w:color w:val="auto"/>
          <w:sz w:val="21"/>
          <w:szCs w:val="21"/>
          <w:lang w:eastAsia="zh-CN"/>
        </w:rPr>
        <w:t>鉴赏。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numPr>
          <w:ilvl w:val="0"/>
          <w:numId w:val="0"/>
        </w:numPr>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：徘句的格式</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olor w:val="auto"/>
          <w:sz w:val="21"/>
          <w:szCs w:val="21"/>
          <w:lang w:eastAsia="zh-CN"/>
        </w:rPr>
        <w:t>俳句的修辞。</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3、应用：</w:t>
      </w:r>
      <w:r>
        <w:rPr>
          <w:rFonts w:hint="eastAsia" w:ascii="宋体" w:hAnsi="宋体"/>
          <w:color w:val="auto"/>
          <w:sz w:val="21"/>
          <w:szCs w:val="21"/>
        </w:rPr>
        <w:t>徘句的要素(季语、切语、切字)。</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val="0"/>
          <w:bCs/>
          <w:color w:val="auto"/>
          <w:sz w:val="21"/>
          <w:szCs w:val="21"/>
          <w:lang w:eastAsia="zh-CN"/>
        </w:rPr>
      </w:pPr>
      <w:r>
        <w:rPr>
          <w:rFonts w:hint="eastAsia" w:ascii="宋体" w:hAnsi="宋体"/>
          <w:b/>
          <w:color w:val="auto"/>
          <w:sz w:val="21"/>
          <w:szCs w:val="21"/>
        </w:rPr>
        <w:t>4、分析：</w:t>
      </w:r>
      <w:r>
        <w:rPr>
          <w:rFonts w:hint="eastAsia" w:ascii="宋体" w:hAnsi="宋体"/>
          <w:b w:val="0"/>
          <w:bCs/>
          <w:color w:val="auto"/>
          <w:sz w:val="21"/>
          <w:szCs w:val="21"/>
          <w:lang w:eastAsia="zh-CN"/>
        </w:rPr>
        <w:t>俳句</w:t>
      </w:r>
      <w:r>
        <w:rPr>
          <w:rFonts w:hint="eastAsia" w:ascii="宋体" w:hAnsi="宋体"/>
          <w:color w:val="auto"/>
          <w:sz w:val="21"/>
          <w:szCs w:val="21"/>
          <w:lang w:eastAsia="zh-CN"/>
        </w:rPr>
        <w:t>在日本诗歌史上的地位。</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lang w:eastAsia="zh-CN"/>
        </w:rPr>
      </w:pPr>
      <w:r>
        <w:rPr>
          <w:rFonts w:hint="eastAsia" w:ascii="宋体" w:hAnsi="宋体"/>
          <w:b/>
          <w:color w:val="auto"/>
          <w:sz w:val="21"/>
          <w:szCs w:val="21"/>
        </w:rPr>
        <w:t>5、综合：</w:t>
      </w:r>
      <w:r>
        <w:rPr>
          <w:rFonts w:hint="eastAsia" w:ascii="宋体" w:hAnsi="宋体"/>
          <w:color w:val="auto"/>
          <w:sz w:val="21"/>
          <w:szCs w:val="21"/>
        </w:rPr>
        <w:t>代表俳人及作品</w:t>
      </w:r>
      <w:r>
        <w:rPr>
          <w:rFonts w:hint="eastAsia" w:ascii="宋体" w:hAnsi="宋体"/>
          <w:color w:val="auto"/>
          <w:sz w:val="21"/>
          <w:szCs w:val="21"/>
          <w:lang w:eastAsia="zh-CN"/>
        </w:rPr>
        <w:t>鉴赏。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w:t>
      </w:r>
      <w:r>
        <w:rPr>
          <w:rFonts w:hint="eastAsia" w:ascii="宋体" w:hAnsi="宋体"/>
          <w:color w:val="auto"/>
          <w:sz w:val="21"/>
          <w:szCs w:val="21"/>
          <w:lang w:eastAsia="zh-CN"/>
        </w:rPr>
        <w:t>诗歌及古文</w:t>
      </w:r>
      <w:r>
        <w:rPr>
          <w:rFonts w:hint="eastAsia" w:ascii="宋体" w:hAnsi="宋体"/>
          <w:color w:val="auto"/>
          <w:sz w:val="21"/>
          <w:szCs w:val="21"/>
        </w:rPr>
        <w:t>知识对</w:t>
      </w:r>
      <w:r>
        <w:rPr>
          <w:rFonts w:hint="eastAsia" w:ascii="宋体" w:hAnsi="宋体"/>
          <w:color w:val="auto"/>
          <w:sz w:val="21"/>
          <w:szCs w:val="21"/>
          <w:lang w:eastAsia="zh-CN"/>
        </w:rPr>
        <w:t>俳句的代表作及其汉译</w:t>
      </w:r>
      <w:r>
        <w:rPr>
          <w:rFonts w:hint="eastAsia" w:ascii="宋体" w:hAnsi="宋体"/>
          <w:color w:val="auto"/>
          <w:sz w:val="21"/>
          <w:szCs w:val="21"/>
        </w:rPr>
        <w:t>进行有效互评。</w:t>
      </w:r>
    </w:p>
    <w:p>
      <w:pPr>
        <w:keepNext w:val="0"/>
        <w:keepLines w:val="0"/>
        <w:widowControl w:val="0"/>
        <w:kinsoku/>
        <w:overflowPunct/>
        <w:topLinePunct w:val="0"/>
        <w:autoSpaceDE/>
        <w:autoSpaceDN/>
        <w:bidi w:val="0"/>
        <w:snapToGrid w:val="0"/>
        <w:spacing w:line="360" w:lineRule="auto"/>
        <w:jc w:val="center"/>
        <w:textAlignment w:val="auto"/>
        <w:rPr>
          <w:rFonts w:hint="eastAsia" w:asciiTheme="majorEastAsia" w:hAnsiTheme="majorEastAsia" w:eastAsiaTheme="majorEastAsia" w:cstheme="majorEastAsia"/>
          <w:b/>
          <w:bCs/>
          <w:color w:val="auto"/>
          <w:kern w:val="0"/>
          <w:sz w:val="21"/>
          <w:szCs w:val="21"/>
        </w:rPr>
      </w:pPr>
      <w:r>
        <w:rPr>
          <w:rFonts w:hAnsi="宋体"/>
          <w:b/>
          <w:bCs/>
          <w:color w:val="auto"/>
          <w:kern w:val="0"/>
          <w:sz w:val="21"/>
          <w:szCs w:val="21"/>
        </w:rPr>
        <w:t>第</w:t>
      </w:r>
      <w:r>
        <w:rPr>
          <w:rFonts w:hint="eastAsia" w:ascii="宋体" w:hAnsi="宋体"/>
          <w:b/>
          <w:bCs/>
          <w:color w:val="auto"/>
          <w:kern w:val="0"/>
          <w:sz w:val="21"/>
          <w:szCs w:val="21"/>
        </w:rPr>
        <w:t>六</w:t>
      </w:r>
      <w:r>
        <w:rPr>
          <w:rFonts w:hAnsi="宋体"/>
          <w:b/>
          <w:bCs/>
          <w:color w:val="auto"/>
          <w:kern w:val="0"/>
          <w:sz w:val="21"/>
          <w:szCs w:val="21"/>
        </w:rPr>
        <w:t>章</w:t>
      </w:r>
      <w:r>
        <w:rPr>
          <w:b/>
          <w:bCs/>
          <w:color w:val="auto"/>
          <w:kern w:val="0"/>
          <w:sz w:val="21"/>
          <w:szCs w:val="21"/>
        </w:rPr>
        <w:t>     </w:t>
      </w:r>
      <w:r>
        <w:rPr>
          <w:rFonts w:hint="eastAsia" w:ascii="宋体" w:hAnsi="宋体"/>
          <w:b/>
          <w:bCs/>
          <w:color w:val="auto"/>
          <w:sz w:val="21"/>
          <w:szCs w:val="21"/>
        </w:rPr>
        <w:t>川柳诗鉴赏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Cs/>
          <w:color w:val="auto"/>
          <w:sz w:val="21"/>
          <w:szCs w:val="21"/>
          <w:lang w:eastAsia="zh-CN"/>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川柳诗的历史沿革</w:t>
      </w:r>
      <w:r>
        <w:rPr>
          <w:rFonts w:hint="eastAsia" w:ascii="宋体" w:hAnsi="宋体"/>
          <w:bCs/>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lang w:val="en-US" w:eastAsia="zh-CN"/>
        </w:rPr>
        <w:t>2.</w:t>
      </w:r>
      <w:r>
        <w:rPr>
          <w:rFonts w:hint="eastAsia" w:ascii="宋体" w:hAnsi="宋体"/>
          <w:b/>
          <w:color w:val="auto"/>
          <w:sz w:val="21"/>
          <w:szCs w:val="21"/>
        </w:rPr>
        <w:t>一般掌握</w:t>
      </w:r>
      <w:r>
        <w:rPr>
          <w:rFonts w:hint="eastAsia" w:ascii="宋体" w:hAnsi="宋体"/>
          <w:color w:val="auto"/>
          <w:sz w:val="21"/>
          <w:szCs w:val="21"/>
        </w:rPr>
        <w:t>：</w:t>
      </w:r>
      <w:r>
        <w:rPr>
          <w:rFonts w:hint="eastAsia" w:ascii="宋体" w:hAnsi="宋体"/>
          <w:bCs/>
          <w:color w:val="auto"/>
          <w:sz w:val="21"/>
          <w:szCs w:val="21"/>
        </w:rPr>
        <w:t>川柳诗的诗歌特点</w:t>
      </w:r>
      <w:r>
        <w:rPr>
          <w:rFonts w:hint="eastAsia" w:ascii="宋体" w:hAnsi="宋体"/>
          <w:bCs/>
          <w:color w:val="auto"/>
          <w:sz w:val="21"/>
          <w:szCs w:val="21"/>
          <w:lang w:eastAsia="zh-CN"/>
        </w:rPr>
        <w:t>。</w:t>
      </w:r>
    </w:p>
    <w:p>
      <w:pPr>
        <w:keepNext w:val="0"/>
        <w:keepLines w:val="0"/>
        <w:widowControl w:val="0"/>
        <w:numPr>
          <w:ilvl w:val="0"/>
          <w:numId w:val="0"/>
        </w:numPr>
        <w:kinsoku/>
        <w:overflowPunct/>
        <w:topLinePunct w:val="0"/>
        <w:autoSpaceDE/>
        <w:autoSpaceDN/>
        <w:bidi w:val="0"/>
        <w:snapToGrid w:val="0"/>
        <w:spacing w:line="360" w:lineRule="auto"/>
        <w:textAlignment w:val="auto"/>
        <w:rPr>
          <w:rFonts w:hint="eastAsia" w:hAnsi="宋体" w:eastAsia="宋体"/>
          <w:color w:val="auto"/>
          <w:kern w:val="0"/>
          <w:sz w:val="21"/>
          <w:szCs w:val="21"/>
          <w:lang w:eastAsia="zh-CN"/>
        </w:rPr>
      </w:pPr>
      <w:r>
        <w:rPr>
          <w:rFonts w:hint="eastAsia" w:ascii="宋体" w:hAnsi="宋体"/>
          <w:b/>
          <w:color w:val="auto"/>
          <w:sz w:val="21"/>
          <w:szCs w:val="21"/>
          <w:lang w:val="en-US" w:eastAsia="zh-CN"/>
        </w:rPr>
        <w:t>3.</w:t>
      </w:r>
      <w:r>
        <w:rPr>
          <w:rFonts w:hint="eastAsia" w:ascii="宋体" w:hAnsi="宋体"/>
          <w:b/>
          <w:color w:val="auto"/>
          <w:sz w:val="21"/>
          <w:szCs w:val="21"/>
        </w:rPr>
        <w:t>熟练掌握</w:t>
      </w:r>
      <w:r>
        <w:rPr>
          <w:rFonts w:hint="eastAsia" w:ascii="宋体" w:hAnsi="宋体"/>
          <w:color w:val="auto"/>
          <w:sz w:val="21"/>
          <w:szCs w:val="21"/>
        </w:rPr>
        <w:t>：川柳诗的格式。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w:t>
      </w:r>
      <w:r>
        <w:rPr>
          <w:rFonts w:hint="eastAsia" w:ascii="宋体" w:hAnsi="宋体"/>
          <w:bCs/>
          <w:color w:val="auto"/>
          <w:sz w:val="21"/>
          <w:szCs w:val="21"/>
        </w:rPr>
        <w:t>川柳诗的构成规则。</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（2）江户时代</w:t>
      </w:r>
      <w:r>
        <w:rPr>
          <w:rFonts w:ascii="宋体" w:hAnsi="宋体"/>
          <w:color w:val="auto"/>
          <w:sz w:val="21"/>
          <w:szCs w:val="21"/>
        </w:rPr>
        <w:t>“町人文学”、“庶民文化”的特点与意义。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numPr>
          <w:ilvl w:val="0"/>
          <w:numId w:val="0"/>
        </w:numPr>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bCs/>
          <w:color w:val="auto"/>
          <w:sz w:val="21"/>
          <w:szCs w:val="21"/>
        </w:rPr>
        <w:t>川柳诗</w:t>
      </w:r>
      <w:r>
        <w:rPr>
          <w:rFonts w:hint="eastAsia" w:ascii="宋体" w:hAnsi="宋体"/>
          <w:color w:val="auto"/>
          <w:sz w:val="21"/>
          <w:szCs w:val="21"/>
        </w:rPr>
        <w:t>的</w:t>
      </w:r>
      <w:r>
        <w:rPr>
          <w:rFonts w:hint="eastAsia" w:ascii="宋体" w:hAnsi="宋体"/>
          <w:color w:val="auto"/>
          <w:sz w:val="21"/>
          <w:szCs w:val="21"/>
          <w:lang w:eastAsia="zh-CN"/>
        </w:rPr>
        <w:t>创作方法。</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2、领会</w:t>
      </w:r>
      <w:r>
        <w:rPr>
          <w:rFonts w:hint="eastAsia" w:ascii="宋体" w:hAnsi="宋体"/>
          <w:color w:val="auto"/>
          <w:sz w:val="21"/>
          <w:szCs w:val="21"/>
        </w:rPr>
        <w:t>：江户时代诗歌文学走向大众化、平民化的趋势。</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3、应用：</w:t>
      </w:r>
      <w:r>
        <w:rPr>
          <w:rFonts w:hint="eastAsia" w:ascii="宋体" w:hAnsi="宋体"/>
          <w:color w:val="auto"/>
          <w:sz w:val="21"/>
          <w:szCs w:val="21"/>
        </w:rPr>
        <w:t>江户时代</w:t>
      </w:r>
      <w:r>
        <w:rPr>
          <w:rFonts w:ascii="宋体" w:hAnsi="宋体"/>
          <w:color w:val="auto"/>
          <w:sz w:val="21"/>
          <w:szCs w:val="21"/>
        </w:rPr>
        <w:t>“町人文学”、“庶民文化”的特点与意义。</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b w:val="0"/>
          <w:bCs/>
          <w:color w:val="auto"/>
          <w:sz w:val="21"/>
          <w:szCs w:val="21"/>
          <w:lang w:eastAsia="zh-CN"/>
        </w:rPr>
      </w:pPr>
      <w:r>
        <w:rPr>
          <w:rFonts w:hint="eastAsia" w:ascii="宋体" w:hAnsi="宋体"/>
          <w:b/>
          <w:color w:val="auto"/>
          <w:sz w:val="21"/>
          <w:szCs w:val="21"/>
        </w:rPr>
        <w:t>4、分析：</w:t>
      </w:r>
      <w:r>
        <w:rPr>
          <w:rFonts w:hint="eastAsia" w:ascii="宋体" w:hAnsi="宋体"/>
          <w:color w:val="auto"/>
          <w:sz w:val="21"/>
          <w:szCs w:val="21"/>
        </w:rPr>
        <w:t>现代日本“工薪族川柳”、“时事川柳”的创作风格</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lang w:eastAsia="zh-CN"/>
        </w:rPr>
      </w:pPr>
      <w:r>
        <w:rPr>
          <w:rFonts w:hint="eastAsia" w:ascii="宋体" w:hAnsi="宋体"/>
          <w:b/>
          <w:color w:val="auto"/>
          <w:sz w:val="21"/>
          <w:szCs w:val="21"/>
        </w:rPr>
        <w:t>5、综合：</w:t>
      </w:r>
      <w:r>
        <w:rPr>
          <w:rFonts w:hint="eastAsia" w:ascii="宋体" w:hAnsi="宋体"/>
          <w:bCs/>
          <w:color w:val="auto"/>
          <w:sz w:val="21"/>
          <w:szCs w:val="21"/>
        </w:rPr>
        <w:t>川柳诗</w:t>
      </w:r>
      <w:r>
        <w:rPr>
          <w:rFonts w:hint="eastAsia" w:ascii="宋体" w:hAnsi="宋体"/>
          <w:color w:val="auto"/>
          <w:sz w:val="21"/>
          <w:szCs w:val="21"/>
        </w:rPr>
        <w:t>优秀作品</w:t>
      </w:r>
      <w:r>
        <w:rPr>
          <w:rFonts w:hint="eastAsia" w:ascii="宋体" w:hAnsi="宋体"/>
          <w:color w:val="auto"/>
          <w:sz w:val="21"/>
          <w:szCs w:val="21"/>
          <w:lang w:eastAsia="zh-CN"/>
        </w:rPr>
        <w:t>鉴赏</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w:t>
      </w:r>
      <w:r>
        <w:rPr>
          <w:rFonts w:hint="eastAsia" w:ascii="宋体" w:hAnsi="宋体"/>
          <w:color w:val="auto"/>
          <w:sz w:val="21"/>
          <w:szCs w:val="21"/>
          <w:lang w:eastAsia="zh-CN"/>
        </w:rPr>
        <w:t>诗歌</w:t>
      </w:r>
      <w:r>
        <w:rPr>
          <w:rFonts w:hint="eastAsia" w:ascii="宋体" w:hAnsi="宋体"/>
          <w:color w:val="auto"/>
          <w:sz w:val="21"/>
          <w:szCs w:val="21"/>
        </w:rPr>
        <w:t>知识对</w:t>
      </w:r>
      <w:r>
        <w:rPr>
          <w:rFonts w:hint="eastAsia" w:ascii="宋体" w:hAnsi="宋体"/>
          <w:bCs/>
          <w:color w:val="auto"/>
          <w:sz w:val="21"/>
          <w:szCs w:val="21"/>
        </w:rPr>
        <w:t>川柳诗</w:t>
      </w:r>
      <w:r>
        <w:rPr>
          <w:rFonts w:hint="eastAsia" w:ascii="宋体" w:hAnsi="宋体"/>
          <w:color w:val="auto"/>
          <w:sz w:val="21"/>
          <w:szCs w:val="21"/>
          <w:lang w:eastAsia="zh-CN"/>
        </w:rPr>
        <w:t>的代表作及其汉译</w:t>
      </w:r>
      <w:r>
        <w:rPr>
          <w:rFonts w:hint="eastAsia" w:ascii="宋体" w:hAnsi="宋体"/>
          <w:color w:val="auto"/>
          <w:sz w:val="21"/>
          <w:szCs w:val="21"/>
        </w:rPr>
        <w:t>进行有效互评。</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三、实验、实习教学部分的考核要求</w:t>
      </w:r>
    </w:p>
    <w:p>
      <w:pPr>
        <w:keepNext w:val="0"/>
        <w:keepLines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b/>
          <w:color w:val="auto"/>
          <w:sz w:val="21"/>
          <w:szCs w:val="21"/>
        </w:rPr>
      </w:pPr>
      <w:r>
        <w:rPr>
          <w:rFonts w:hint="eastAsia" w:ascii="宋体" w:hAnsi="宋体"/>
          <w:bCs/>
          <w:color w:val="auto"/>
          <w:sz w:val="21"/>
          <w:szCs w:val="21"/>
        </w:rPr>
        <w:t>本课程不涉及实验实习部分</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四、考核方式</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1.过程性考核：</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rFonts w:hint="eastAsia" w:ascii="宋体" w:hAnsi="宋体"/>
          <w:color w:val="auto"/>
          <w:sz w:val="21"/>
          <w:szCs w:val="21"/>
        </w:rPr>
        <w:t>将学生课前预习、出勤情况，课堂表现，课后作业等学习过程全面纳入课程过程性考核体系，比重：40%-50%。学习过程性考核方式有翻译、口头展示、问答等，涉及学生在课前活动中的表现、课堂参与程度及表现、学习任务完成情况、平时小测试的表现等，兼顾听说读写译多项技能、自主学习能力、创新思维和批判性思维能力、思想道德素质等，侧重对学生学习态度和进步程度的评价。</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
          <w:bCs/>
          <w:color w:val="auto"/>
          <w:kern w:val="0"/>
          <w:sz w:val="21"/>
          <w:szCs w:val="21"/>
        </w:rPr>
      </w:pPr>
      <w:r>
        <w:rPr>
          <w:rFonts w:hint="eastAsia" w:hAnsi="宋体"/>
          <w:b/>
          <w:bCs/>
          <w:color w:val="auto"/>
          <w:kern w:val="0"/>
          <w:sz w:val="21"/>
          <w:szCs w:val="21"/>
        </w:rPr>
        <w:t>2.终结性考核：</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期末考核方式</w:t>
      </w:r>
      <w:r>
        <w:rPr>
          <w:rFonts w:hint="eastAsia" w:ascii="宋体" w:hAnsi="宋体"/>
          <w:color w:val="auto"/>
          <w:sz w:val="21"/>
          <w:szCs w:val="21"/>
          <w:lang w:eastAsia="zh-CN"/>
        </w:rPr>
        <w:t>可以</w:t>
      </w:r>
      <w:r>
        <w:rPr>
          <w:rFonts w:hint="eastAsia" w:ascii="宋体" w:hAnsi="宋体"/>
          <w:color w:val="auto"/>
          <w:sz w:val="21"/>
          <w:szCs w:val="21"/>
        </w:rPr>
        <w:t>为闭卷考试，考试时间为120分钟。考试题型主要有填空、选择、</w:t>
      </w:r>
      <w:r>
        <w:rPr>
          <w:color w:val="auto"/>
          <w:sz w:val="21"/>
          <w:szCs w:val="21"/>
        </w:rPr>
        <w:t>概念解释、</w:t>
      </w:r>
      <w:r>
        <w:rPr>
          <w:rFonts w:hint="eastAsia"/>
          <w:color w:val="auto"/>
          <w:sz w:val="21"/>
          <w:szCs w:val="21"/>
          <w:lang w:eastAsia="zh-CN"/>
        </w:rPr>
        <w:t>诗歌</w:t>
      </w:r>
      <w:r>
        <w:rPr>
          <w:color w:val="auto"/>
          <w:sz w:val="21"/>
          <w:szCs w:val="21"/>
        </w:rPr>
        <w:t>翻译、撰写</w:t>
      </w:r>
      <w:r>
        <w:rPr>
          <w:rFonts w:hint="eastAsia"/>
          <w:color w:val="auto"/>
          <w:sz w:val="21"/>
          <w:szCs w:val="21"/>
          <w:lang w:eastAsia="zh-CN"/>
        </w:rPr>
        <w:t>诗歌</w:t>
      </w:r>
      <w:r>
        <w:rPr>
          <w:rFonts w:hint="eastAsia"/>
          <w:color w:val="auto"/>
          <w:sz w:val="21"/>
          <w:szCs w:val="21"/>
        </w:rPr>
        <w:t>评论</w:t>
      </w:r>
      <w:r>
        <w:rPr>
          <w:color w:val="auto"/>
          <w:sz w:val="21"/>
          <w:szCs w:val="21"/>
        </w:rPr>
        <w:t>等</w:t>
      </w:r>
      <w:r>
        <w:rPr>
          <w:rFonts w:hint="eastAsia" w:ascii="宋体" w:hAnsi="宋体"/>
          <w:color w:val="auto"/>
          <w:sz w:val="21"/>
          <w:szCs w:val="21"/>
        </w:rPr>
        <w:t>。也可采用提交小论文的期末考试方式。比重：50%-60%。</w:t>
      </w:r>
    </w:p>
    <w:p>
      <w:pPr>
        <w:keepNext w:val="0"/>
        <w:keepLines w:val="0"/>
        <w:widowControl w:val="0"/>
        <w:kinsoku/>
        <w:overflowPunct/>
        <w:topLinePunct w:val="0"/>
        <w:autoSpaceDE/>
        <w:autoSpaceDN/>
        <w:bidi w:val="0"/>
        <w:snapToGrid w:val="0"/>
        <w:spacing w:line="360" w:lineRule="auto"/>
        <w:ind w:firstLine="420"/>
        <w:jc w:val="left"/>
        <w:textAlignment w:val="auto"/>
        <w:rPr>
          <w:rFonts w:hAnsi="宋体"/>
          <w:bCs/>
          <w:color w:val="auto"/>
          <w:kern w:val="0"/>
          <w:sz w:val="21"/>
          <w:szCs w:val="21"/>
        </w:rPr>
      </w:pPr>
      <w:r>
        <w:rPr>
          <w:rFonts w:hint="eastAsia" w:hAnsi="宋体"/>
          <w:b/>
          <w:bCs/>
          <w:color w:val="auto"/>
          <w:kern w:val="0"/>
          <w:sz w:val="21"/>
          <w:szCs w:val="21"/>
        </w:rPr>
        <w:t>3.课程综合考核：</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总成绩 = 平时成绩（40%-50%）+期末成绩（50%-60%）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五、成绩评定</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rPr>
      </w:pPr>
      <w:r>
        <w:rPr>
          <w:rFonts w:hint="eastAsia" w:ascii="宋体" w:hAnsi="宋体"/>
          <w:color w:val="auto"/>
          <w:sz w:val="21"/>
          <w:szCs w:val="21"/>
        </w:rPr>
        <w:t>1.平时成绩：</w:t>
      </w:r>
      <w:r>
        <w:rPr>
          <w:rFonts w:hint="eastAsia" w:ascii="宋体" w:hAnsi="宋体"/>
          <w:bCs/>
          <w:color w:val="auto"/>
          <w:sz w:val="21"/>
          <w:szCs w:val="21"/>
        </w:rPr>
        <w:t>上课出席率，听课情况，课堂讨论是否积极，作业完成情况等。占</w:t>
      </w:r>
      <w:r>
        <w:rPr>
          <w:rFonts w:hint="eastAsia" w:ascii="宋体" w:hAnsi="宋体"/>
          <w:color w:val="auto"/>
          <w:sz w:val="21"/>
          <w:szCs w:val="21"/>
        </w:rPr>
        <w:t>40%-50%</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rFonts w:hint="eastAsia" w:ascii="宋体" w:hAnsi="宋体"/>
          <w:color w:val="auto"/>
          <w:sz w:val="21"/>
          <w:szCs w:val="21"/>
        </w:rPr>
        <w:t>2.期末成绩：笔试闭卷，占50%-60%</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3.综合成绩：平时成绩（40%-50%）+期末成绩（50%-60%）</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六、考核结果分析反馈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日常教学中仔细记录学生的出席情况、课堂参与情况以及讨论发言的情况，结合学生的作业完成情况，给与平时成绩评价，并及时向学生反馈。通过平时听写、背诵及小测试等方式，及时掌握学生的掌握情况，进行有针对性的复习和辅导。通过期末考试，结合平时成绩，对学生进行综合评价。通过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br w:type="page"/>
      </w:r>
    </w:p>
    <w:p>
      <w:pPr>
        <w:pStyle w:val="2"/>
        <w:bidi w:val="0"/>
        <w:rPr>
          <w:color w:val="auto"/>
          <w:lang w:eastAsia="zh-CN"/>
        </w:rPr>
      </w:pPr>
      <w:bookmarkStart w:id="236" w:name="_Toc8179"/>
      <w:r>
        <w:rPr>
          <w:rFonts w:hint="eastAsia"/>
          <w:color w:val="auto"/>
          <w:lang w:eastAsia="zh-CN"/>
        </w:rPr>
        <w:t>日汉语言对比研究考核大纲</w:t>
      </w:r>
      <w:bookmarkEnd w:id="236"/>
    </w:p>
    <w:p>
      <w:pPr>
        <w:keepNext w:val="0"/>
        <w:keepLines w:val="0"/>
        <w:widowControl w:val="0"/>
        <w:kinsoku/>
        <w:overflowPunct/>
        <w:topLinePunct w:val="0"/>
        <w:autoSpaceDE/>
        <w:autoSpaceDN/>
        <w:bidi w:val="0"/>
        <w:snapToGrid w:val="0"/>
        <w:spacing w:line="36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kern w:val="0"/>
          <w:sz w:val="24"/>
          <w:szCs w:val="24"/>
          <w:lang w:eastAsia="zh-CN"/>
        </w:rPr>
        <w:t>（A Comparative Study of Japanese and Chinese）</w:t>
      </w:r>
    </w:p>
    <w:p>
      <w:pPr>
        <w:keepNext w:val="0"/>
        <w:keepLines w:val="0"/>
        <w:widowControl w:val="0"/>
        <w:kinsoku/>
        <w:wordWrap w:val="0"/>
        <w:overflowPunct/>
        <w:topLinePunct w:val="0"/>
        <w:autoSpaceDE/>
        <w:autoSpaceDN/>
        <w:bidi w:val="0"/>
        <w:snapToGrid w:val="0"/>
        <w:spacing w:line="360" w:lineRule="auto"/>
        <w:jc w:val="center"/>
        <w:textAlignment w:val="auto"/>
        <w:rPr>
          <w:rFonts w:ascii="Times New Roman" w:hAnsi="宋体" w:eastAsia="黑体" w:cs="宋体"/>
          <w:b/>
          <w:bCs/>
          <w:color w:val="auto"/>
          <w:kern w:val="36"/>
          <w:sz w:val="21"/>
          <w:szCs w:val="21"/>
          <w:lang w:eastAsia="zh-CN"/>
        </w:rPr>
      </w:pPr>
    </w:p>
    <w:p>
      <w:pPr>
        <w:keepNext w:val="0"/>
        <w:keepLines w:val="0"/>
        <w:widowControl w:val="0"/>
        <w:kinsoku/>
        <w:overflowPunct/>
        <w:topLinePunct w:val="0"/>
        <w:autoSpaceDE/>
        <w:autoSpaceDN/>
        <w:bidi w:val="0"/>
        <w:snapToGrid w:val="0"/>
        <w:spacing w:line="360" w:lineRule="auto"/>
        <w:jc w:val="center"/>
        <w:textAlignment w:val="auto"/>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w:t>
            </w:r>
            <w:r>
              <w:rPr>
                <w:rFonts w:hint="default" w:ascii="宋体" w:hAnsi="宋体" w:eastAsia="宋体" w:cs="Times New Roman"/>
                <w:b w:val="0"/>
                <w:bCs w:val="0"/>
                <w:color w:val="auto"/>
                <w:kern w:val="0"/>
                <w:sz w:val="21"/>
                <w:szCs w:val="21"/>
                <w:lang w:eastAsia="zh-CN"/>
              </w:rPr>
              <w:t>405</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课程学时：</w:t>
            </w:r>
            <w:r>
              <w:rPr>
                <w:rFonts w:hint="eastAsia" w:ascii="宋体" w:hAnsi="宋体" w:eastAsia="宋体" w:cs="Times New Roman"/>
                <w:b w:val="0"/>
                <w:bCs w:val="0"/>
                <w:color w:val="auto"/>
                <w:kern w:val="0"/>
                <w:sz w:val="21"/>
                <w:szCs w:val="21"/>
                <w:lang w:eastAsia="zh-CN"/>
              </w:rPr>
              <w:t>32学时</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课程学分：</w:t>
            </w:r>
            <w:r>
              <w:rPr>
                <w:rFonts w:hint="eastAsia" w:ascii="宋体" w:hAnsi="宋体" w:eastAsia="宋体" w:cs="Times New Roman"/>
                <w:b w:val="0"/>
                <w:bCs w:val="0"/>
                <w:color w:val="auto"/>
                <w:kern w:val="0"/>
                <w:sz w:val="21"/>
                <w:szCs w:val="21"/>
                <w:lang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eastAsia="zh-CN"/>
              </w:rPr>
              <w:t>杨华</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Times New Roman"/>
                <w:b w:val="0"/>
                <w:bCs w:val="0"/>
                <w:color w:val="auto"/>
                <w:kern w:val="0"/>
                <w:sz w:val="21"/>
                <w:szCs w:val="21"/>
                <w:lang w:eastAsia="zh-CN"/>
              </w:rPr>
              <w:t>邱丽君</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eastAsia="宋体" w:cs="Times New Roman"/>
                <w:b w:val="0"/>
                <w:bCs w:val="0"/>
                <w:color w:val="auto"/>
                <w:kern w:val="0"/>
                <w:sz w:val="21"/>
                <w:szCs w:val="21"/>
                <w:lang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eastAsia="宋体" w:cs="宋体"/>
          <w:b/>
          <w:bCs/>
          <w:color w:val="auto"/>
          <w:kern w:val="0"/>
          <w:sz w:val="21"/>
          <w:szCs w:val="21"/>
          <w:lang w:eastAsia="zh-CN"/>
        </w:rPr>
      </w:pPr>
      <w:r>
        <w:rPr>
          <w:rFonts w:hint="eastAsia" w:ascii="宋体" w:hAnsi="宋体" w:eastAsia="宋体" w:cs="宋体"/>
          <w:b/>
          <w:bCs/>
          <w:color w:val="auto"/>
          <w:kern w:val="0"/>
          <w:sz w:val="21"/>
          <w:szCs w:val="21"/>
          <w:lang w:eastAsia="zh-CN"/>
        </w:rPr>
        <w:t>一、课程的性质和地位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日语专业选修课</w:t>
      </w:r>
      <w:r>
        <w:rPr>
          <w:rFonts w:hint="eastAsia" w:ascii="宋体" w:hAnsi="宋体" w:eastAsia="宋体" w:cs="Times New Roman"/>
          <w:color w:val="auto"/>
          <w:sz w:val="21"/>
          <w:szCs w:val="21"/>
          <w:lang w:eastAsia="zh-CN"/>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考察学生对所掌握的日语知识及母语汉语的语法知识对汉语和日语进行对比观察力与分析能力，通过对汉日语的语法体系进行对比，能找出日语语言运用中容易出错的原因所在，从而促进日语语言本身的学习，提高日语实际运用能力。</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第一章 中日语言中的语音</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：中日语言中语音的基本特征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：中日语言中音素、音节、音拍、音调等概念</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：根据汉语的发音特点熟练掌握日语清音、浊音、半浊音、坳音、长音、促音、拨音等的发音</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b/>
          <w:color w:val="auto"/>
          <w:sz w:val="21"/>
          <w:szCs w:val="21"/>
          <w:lang w:eastAsia="zh-CN"/>
        </w:rPr>
      </w:pPr>
      <w:r>
        <w:rPr>
          <w:rFonts w:hint="eastAsia" w:ascii="宋体" w:hAnsi="宋体" w:eastAsia="宋体" w:cs="Times New Roman"/>
          <w:color w:val="auto"/>
          <w:sz w:val="21"/>
          <w:szCs w:val="21"/>
          <w:lang w:eastAsia="zh-CN"/>
        </w:rPr>
        <w:t>辨析中日语言中的音节、音拍、音韵特征。各发音器官的发音特征。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：中日语言中音节的发音与表记特点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：中日语言中音声与音韵涉及内容的不同</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：利用日语和汉语发音特点的不同进一步正确自己的日语发音</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日语和汉语发音的不同特征，特别是日语中的浊音、促音、长音和汉语有气音、无气音等的不同发音特征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：能分析出中日语言中的语音在中日语中的基础地位及其与词汇语法的相关性</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通过发音练习和一些选择题的练习评价学生掌握的情况并及时对薄弱环节加以调整</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第二章 中日语言中的文字</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：中日语文字的起源</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：中日语文字的演变与发展</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：中日语中常用汉字的写法、日语国字的书写与表记、日语新体字与汉语简体字的不同</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b/>
          <w:color w:val="auto"/>
          <w:sz w:val="21"/>
          <w:szCs w:val="21"/>
          <w:lang w:eastAsia="zh-CN"/>
        </w:rPr>
      </w:pPr>
      <w:r>
        <w:rPr>
          <w:rFonts w:hint="eastAsia" w:ascii="宋体" w:hAnsi="宋体" w:eastAsia="宋体" w:cs="Times New Roman"/>
          <w:color w:val="auto"/>
          <w:sz w:val="21"/>
          <w:szCs w:val="21"/>
          <w:lang w:eastAsia="zh-CN"/>
        </w:rPr>
        <w:t>中日语的常用字表中出现的常用汉字写法的不同、归纳总结写法相同或相似但含义不同的汉字及其特征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：中日语常用字表的字体写法</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：中日语常用字表中汉字的相同含义与不同含义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：分析中日语中常用汉字的各自的构词特点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中日语中常用同形汉字的不同结构特点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：分析中日语汉字在各自的语言学的形成过程中所起的主要作用</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通过汉字读音书写练习和一些选择题叙述题的练习评价学生掌握的情况并及时对薄弱环节加以调整</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第三章 中日语言中的词汇</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：中日语词汇的构成规则</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：中日语词汇体系的概观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：中日语常用词汇的在各自语言中的应用</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b/>
          <w:color w:val="auto"/>
          <w:sz w:val="21"/>
          <w:szCs w:val="21"/>
          <w:lang w:eastAsia="zh-CN"/>
        </w:rPr>
      </w:pPr>
      <w:r>
        <w:rPr>
          <w:rFonts w:hint="eastAsia" w:ascii="Times New Roman" w:hAnsi="宋体" w:eastAsia="宋体" w:cs="Times New Roman"/>
          <w:color w:val="auto"/>
          <w:kern w:val="0"/>
          <w:sz w:val="21"/>
          <w:szCs w:val="21"/>
          <w:lang w:eastAsia="zh-CN"/>
        </w:rPr>
        <w:t>中日语中词素、单词等词汇的基本概念、中日文中单纯词，复合词、派生词等单词的各自构成特征与相关点、拟声拟态词、外来语、同形词、数量词、色彩词等具体词类的对比及互译时的对应关系等。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：中日语常用单词的读音和表记及特点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：中日语常用单词的意思与用法的相同点与不同点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：中日语各类词汇在交流与文章中的灵活使用</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中日语各类词汇在实际应用中的特征及不同之处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：能分析出中日语语言学中中文词汇与日语词汇的地位与特征、在会话和书面表达中正确使用词汇知识</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通过读音练习确认对日语词汇的发音特征的掌握程度，通过改病句的练习评价学生掌握的情况并及时对薄弱环节加以调整</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第四章 中日语言中的语法</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：中日语语法的基本特点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：中日语语法的主要特征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：中日语语法中时、体、态、语气等的各个语法特征及中日语的句子分类及句子成分划分的特点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b/>
          <w:color w:val="auto"/>
          <w:sz w:val="21"/>
          <w:szCs w:val="21"/>
          <w:lang w:eastAsia="zh-CN"/>
        </w:rPr>
      </w:pPr>
      <w:r>
        <w:rPr>
          <w:rFonts w:hint="eastAsia" w:ascii="Times New Roman" w:hAnsi="宋体" w:eastAsia="宋体" w:cs="Times New Roman"/>
          <w:color w:val="auto"/>
          <w:kern w:val="0"/>
          <w:sz w:val="21"/>
          <w:szCs w:val="21"/>
          <w:lang w:eastAsia="zh-CN"/>
        </w:rPr>
        <w:t>中日语语法的基本特点，汉语语序和日语语序的不同点与相同点，汉日语词组的构成特征、中日语句子的分类与句子成分的划分，日语的时、体、态、语气等的各个语法特征在中文中的对应关系，日语的敬语、授受关系表达用法在中文中表达方式。</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：中日语中的各个主要句型的对比</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：中日语中各语法范畴所表示的语法含义的对比</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：简单地分析中国的日语学习者的日语病句及其原因</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汉日语句子类型和句子成分的不同点，汉日语时体态语气敬语表达的异同</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：灵活运用母语汉语的特点加深对日语语法的分析，为口语、书面语中能正确运用日语打理论基础。</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通过汉译日日译汉练习确认对汉日语语法特征的掌握程度，通过改病句的练习评价学生掌握的情况并及时对薄弱环节加以调整</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三、实验、实习教学部分的考核要求</w:t>
      </w:r>
    </w:p>
    <w:p>
      <w:pPr>
        <w:keepNext w:val="0"/>
        <w:keepLines w:val="0"/>
        <w:widowControl w:val="0"/>
        <w:kinsoku/>
        <w:overflowPunct/>
        <w:topLinePunct w:val="0"/>
        <w:autoSpaceDE/>
        <w:autoSpaceDN/>
        <w:bidi w:val="0"/>
        <w:snapToGrid w:val="0"/>
        <w:spacing w:line="360" w:lineRule="auto"/>
        <w:ind w:firstLine="210" w:firstLineChars="1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(1)没有实验</w:t>
      </w:r>
    </w:p>
    <w:p>
      <w:pPr>
        <w:keepNext w:val="0"/>
        <w:keepLines w:val="0"/>
        <w:widowControl w:val="0"/>
        <w:kinsoku/>
        <w:overflowPunct/>
        <w:topLinePunct w:val="0"/>
        <w:autoSpaceDE/>
        <w:autoSpaceDN/>
        <w:bidi w:val="0"/>
        <w:snapToGrid w:val="0"/>
        <w:spacing w:line="360" w:lineRule="auto"/>
        <w:ind w:firstLine="210" w:firstLineChars="1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(2)标注假名的练习以及写语法问题摘要作为作业让学生自己完成，把这些作为平常练习来进行。要求语法内容的摘要尽量使用正确的语法，至少要写出能让人明白意思的文章。对于意思不明的摘要文要扣分。</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四、考核方式</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 </w:t>
      </w:r>
      <w:r>
        <w:rPr>
          <w:rFonts w:ascii="宋体" w:hAnsi="宋体" w:eastAsia="宋体" w:cs="Times New Roman"/>
          <w:color w:val="auto"/>
          <w:sz w:val="21"/>
          <w:szCs w:val="21"/>
          <w:lang w:eastAsia="zh-CN"/>
        </w:rPr>
        <w:t xml:space="preserve">   </w:t>
      </w:r>
      <w:r>
        <w:rPr>
          <w:rFonts w:hint="eastAsia" w:ascii="宋体" w:hAnsi="宋体" w:eastAsia="宋体" w:cs="Times New Roman"/>
          <w:color w:val="auto"/>
          <w:sz w:val="21"/>
          <w:szCs w:val="21"/>
          <w:lang w:eastAsia="zh-CN"/>
        </w:rPr>
        <w:t>过</w:t>
      </w:r>
      <w:r>
        <w:rPr>
          <w:rFonts w:ascii="宋体" w:hAnsi="宋体" w:eastAsia="宋体" w:cs="Times New Roman"/>
          <w:color w:val="auto"/>
          <w:sz w:val="21"/>
          <w:szCs w:val="21"/>
          <w:lang w:eastAsia="zh-CN"/>
        </w:rPr>
        <w:t>程性考核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价内容多元化，包含</w:t>
      </w:r>
      <w:r>
        <w:rPr>
          <w:rFonts w:hint="eastAsia" w:ascii="宋体" w:hAnsi="宋体" w:eastAsia="宋体" w:cs="Times New Roman"/>
          <w:color w:val="auto"/>
          <w:sz w:val="21"/>
          <w:szCs w:val="21"/>
          <w:lang w:eastAsia="zh-CN"/>
        </w:rPr>
        <w:t>阶</w:t>
      </w:r>
      <w:r>
        <w:rPr>
          <w:rFonts w:ascii="宋体" w:hAnsi="宋体" w:eastAsia="宋体" w:cs="Times New Roman"/>
          <w:color w:val="auto"/>
          <w:sz w:val="21"/>
          <w:szCs w:val="21"/>
          <w:lang w:eastAsia="zh-CN"/>
        </w:rPr>
        <w:t>段</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、思政</w:t>
      </w:r>
      <w:r>
        <w:rPr>
          <w:rFonts w:hint="eastAsia" w:ascii="宋体" w:hAnsi="宋体" w:eastAsia="宋体" w:cs="Times New Roman"/>
          <w:color w:val="auto"/>
          <w:sz w:val="21"/>
          <w:szCs w:val="21"/>
          <w:lang w:eastAsia="zh-CN"/>
        </w:rPr>
        <w:t>讨论</w:t>
      </w:r>
      <w:r>
        <w:rPr>
          <w:rFonts w:ascii="宋体" w:hAnsi="宋体" w:eastAsia="宋体" w:cs="Times New Roman"/>
          <w:color w:val="auto"/>
          <w:sz w:val="21"/>
          <w:szCs w:val="21"/>
          <w:lang w:eastAsia="zh-CN"/>
        </w:rPr>
        <w:t>等多元考核</w:t>
      </w:r>
      <w:r>
        <w:rPr>
          <w:rFonts w:hint="eastAsia" w:ascii="宋体" w:hAnsi="宋体" w:eastAsia="宋体" w:cs="Times New Roman"/>
          <w:color w:val="auto"/>
          <w:sz w:val="21"/>
          <w:szCs w:val="21"/>
          <w:lang w:eastAsia="zh-CN"/>
        </w:rPr>
        <w:t>环节</w:t>
      </w:r>
      <w:r>
        <w:rPr>
          <w:rFonts w:ascii="宋体" w:hAnsi="宋体" w:eastAsia="宋体" w:cs="Times New Roman"/>
          <w:color w:val="auto"/>
          <w:sz w:val="21"/>
          <w:szCs w:val="21"/>
          <w:lang w:eastAsia="zh-CN"/>
        </w:rPr>
        <w:t>，将考核</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果与学</w:t>
      </w:r>
      <w:r>
        <w:rPr>
          <w:rFonts w:hint="eastAsia" w:ascii="宋体" w:hAnsi="宋体" w:eastAsia="宋体" w:cs="Times New Roman"/>
          <w:color w:val="auto"/>
          <w:sz w:val="21"/>
          <w:szCs w:val="21"/>
          <w:lang w:eastAsia="zh-CN"/>
        </w:rPr>
        <w:t>习过</w:t>
      </w:r>
      <w:r>
        <w:rPr>
          <w:rFonts w:ascii="宋体" w:hAnsi="宋体" w:eastAsia="宋体" w:cs="Times New Roman"/>
          <w:color w:val="auto"/>
          <w:sz w:val="21"/>
          <w:szCs w:val="21"/>
          <w:lang w:eastAsia="zh-CN"/>
        </w:rPr>
        <w:t>程</w:t>
      </w:r>
      <w:r>
        <w:rPr>
          <w:rFonts w:hint="eastAsia" w:ascii="宋体" w:hAnsi="宋体" w:eastAsia="宋体" w:cs="Times New Roman"/>
          <w:color w:val="auto"/>
          <w:sz w:val="21"/>
          <w:szCs w:val="21"/>
          <w:lang w:eastAsia="zh-CN"/>
        </w:rPr>
        <w:t>紧</w:t>
      </w:r>
      <w:r>
        <w:rPr>
          <w:rFonts w:ascii="宋体" w:hAnsi="宋体" w:eastAsia="宋体" w:cs="Times New Roman"/>
          <w:color w:val="auto"/>
          <w:sz w:val="21"/>
          <w:szCs w:val="21"/>
          <w:lang w:eastAsia="zh-CN"/>
        </w:rPr>
        <w:t>密</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合。</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终结性考核评价趋向开放性试题，正在实现从标准答案考核向非标转化答案考核的转化，增加开放性试题的比例。</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五、成绩评定</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1.平时成绩的评价方法：对</w:t>
      </w:r>
      <w:r>
        <w:rPr>
          <w:rFonts w:ascii="宋体" w:hAnsi="宋体" w:eastAsia="宋体" w:cs="Times New Roman"/>
          <w:color w:val="auto"/>
          <w:sz w:val="21"/>
          <w:szCs w:val="21"/>
          <w:lang w:eastAsia="zh-CN"/>
        </w:rPr>
        <w:t>学生的出勤、</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、作</w:t>
      </w:r>
      <w:r>
        <w:rPr>
          <w:rFonts w:hint="eastAsia" w:ascii="宋体" w:hAnsi="宋体" w:eastAsia="宋体" w:cs="Times New Roman"/>
          <w:color w:val="auto"/>
          <w:sz w:val="21"/>
          <w:szCs w:val="21"/>
          <w:lang w:eastAsia="zh-CN"/>
        </w:rPr>
        <w:t>业</w:t>
      </w:r>
      <w:r>
        <w:rPr>
          <w:rFonts w:ascii="宋体" w:hAnsi="宋体" w:eastAsia="宋体" w:cs="Times New Roman"/>
          <w:color w:val="auto"/>
          <w:sz w:val="21"/>
          <w:szCs w:val="21"/>
          <w:lang w:eastAsia="zh-CN"/>
        </w:rPr>
        <w:t>完成情况及网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平台上的表</w:t>
      </w:r>
      <w:r>
        <w:rPr>
          <w:rFonts w:hint="eastAsia" w:ascii="宋体" w:hAnsi="宋体" w:eastAsia="宋体" w:cs="Times New Roman"/>
          <w:color w:val="auto"/>
          <w:sz w:val="21"/>
          <w:szCs w:val="21"/>
          <w:lang w:eastAsia="zh-CN"/>
        </w:rPr>
        <w:t>现进</w:t>
      </w:r>
      <w:r>
        <w:rPr>
          <w:rFonts w:ascii="宋体" w:hAnsi="宋体" w:eastAsia="宋体" w:cs="Times New Roman"/>
          <w:color w:val="auto"/>
          <w:sz w:val="21"/>
          <w:szCs w:val="21"/>
          <w:lang w:eastAsia="zh-CN"/>
        </w:rPr>
        <w:t>行</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定。</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2.期末成绩评价方法：小论文或开卷考试。</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3</w:t>
      </w:r>
      <w:r>
        <w:rPr>
          <w:rFonts w:ascii="宋体" w:hAnsi="宋体" w:eastAsia="宋体" w:cs="Times New Roman"/>
          <w:color w:val="auto"/>
          <w:sz w:val="21"/>
          <w:szCs w:val="21"/>
          <w:lang w:eastAsia="zh-CN"/>
        </w:rPr>
        <w:t>.综合成绩评价办法：</w:t>
      </w:r>
      <w:r>
        <w:rPr>
          <w:rFonts w:hint="eastAsia" w:ascii="宋体" w:hAnsi="宋体" w:eastAsia="宋体" w:cs="Times New Roman"/>
          <w:color w:val="auto"/>
          <w:sz w:val="21"/>
          <w:szCs w:val="21"/>
          <w:lang w:eastAsia="zh-CN"/>
        </w:rPr>
        <w:t>课程总成绩由平时成绩和期末成绩三部分构成，平时成绩和期末成绩均按百分制核算。计分比例为：综合成绩=平时成绩×40%+期末成绩×60%。其中，平时成绩由考勤和平时作业两部分构成，计分比例为：平时成绩=考勤成绩×25%+平时作业成绩的平均分×75%。</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六、考核结果分析反馈</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    考试结束后及时对考试结果进行总结分析并归纳改进措施及时反馈给学生并反映在以后的教学中。建立考核评价结果的多元反馈机制，形成持续改进的闭环，以达成基于学习产出的教育效果。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br w:type="page"/>
      </w:r>
    </w:p>
    <w:p>
      <w:pPr>
        <w:pStyle w:val="2"/>
        <w:bidi w:val="0"/>
        <w:rPr>
          <w:rFonts w:hint="default"/>
          <w:color w:val="auto"/>
          <w:lang w:val="en-US" w:eastAsia="zh-CN"/>
        </w:rPr>
      </w:pPr>
      <w:bookmarkStart w:id="237" w:name="_Toc1387"/>
      <w:r>
        <w:rPr>
          <w:rFonts w:hint="eastAsia"/>
          <w:color w:val="auto"/>
        </w:rPr>
        <w:t>日本</w:t>
      </w:r>
      <w:r>
        <w:rPr>
          <w:rFonts w:hint="eastAsia"/>
          <w:color w:val="auto"/>
          <w:lang w:val="en-US" w:eastAsia="zh-CN"/>
        </w:rPr>
        <w:t>历史考核大纲</w:t>
      </w:r>
      <w:bookmarkEnd w:id="237"/>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Japanese History</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15062341</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cs="Times New Roman"/>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cs="Times New Roman"/>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cs="Times New Roman"/>
                <w:b w:val="0"/>
                <w:bCs w:val="0"/>
                <w:color w:val="auto"/>
                <w:sz w:val="21"/>
                <w:szCs w:val="21"/>
                <w:lang w:val="en-US" w:eastAsia="zh-CN"/>
              </w:rPr>
              <w:t>张建宇</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cs="Times New Roman"/>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ascii="宋体" w:hAnsi="宋体"/>
          <w:bCs/>
          <w:color w:val="auto"/>
          <w:sz w:val="21"/>
          <w:szCs w:val="21"/>
        </w:rPr>
      </w:pPr>
      <w:r>
        <w:rPr>
          <w:rFonts w:hint="eastAsia" w:ascii="宋体" w:hAnsi="宋体"/>
          <w:bCs/>
          <w:color w:val="auto"/>
          <w:sz w:val="21"/>
          <w:szCs w:val="21"/>
        </w:rPr>
        <w:t>本课程是日语专业三年级下学期的一门选修课程。本课程遵循OBE理念，旨在培养学生了解日本历史知识，从宏观上把握日本历史发展的脉络及动向，从微观上了解日本历史发展进程中各个时期主要历史特征，结合日本各个历史时期的社会结构、习俗、文化等，能够提高学生个人的史学素养；培养学生查阅、阅读日文的历史资料的查阅能力、阅读能力，结合各个时期历史的若干课题，加强学生独立搜集、整理资料、独立思考和判断的能力；培养学生批判性思维的能力，引导学生能够用马克思主义社会历史观辩证地看待日本历史的发展，掌握日本与周遭国家关系的互动；对于日本以中国为文化母国的历史特点有所认识，引导学生全面深刻地理解中国历史对日本历史产生的深远影响，坚定社会主义理想信念与文化自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1.结合日本各个历史时期的社会结构、习俗、文化</w:t>
      </w:r>
      <w:r>
        <w:rPr>
          <w:rFonts w:hint="eastAsia" w:ascii="宋体" w:hAnsi="宋体"/>
          <w:bCs/>
          <w:color w:val="auto"/>
          <w:sz w:val="21"/>
          <w:szCs w:val="21"/>
          <w:lang w:eastAsia="zh-CN"/>
        </w:rPr>
        <w:t>，</w:t>
      </w:r>
      <w:r>
        <w:rPr>
          <w:rFonts w:hint="eastAsia" w:ascii="宋体" w:hAnsi="宋体"/>
          <w:bCs/>
          <w:color w:val="auto"/>
          <w:sz w:val="21"/>
          <w:szCs w:val="21"/>
        </w:rPr>
        <w:t>从宏观上把握日本历史发展的脉络及动向，从微观上了解日本历史发展进程中各个时期主要历史特征；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rPr>
      </w:pPr>
      <w:r>
        <w:rPr>
          <w:rFonts w:hint="eastAsia" w:ascii="宋体" w:hAnsi="宋体"/>
          <w:bCs/>
          <w:color w:val="auto"/>
          <w:sz w:val="21"/>
          <w:szCs w:val="21"/>
        </w:rPr>
        <w:t>2.查阅、阅读日文的历史资料的查阅能力、阅读能力；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eastAsia="zh-CN"/>
        </w:rPr>
      </w:pPr>
      <w:r>
        <w:rPr>
          <w:rFonts w:hint="eastAsia" w:ascii="宋体" w:hAnsi="宋体"/>
          <w:bCs/>
          <w:color w:val="auto"/>
          <w:sz w:val="21"/>
          <w:szCs w:val="21"/>
        </w:rPr>
        <w:t>3.独立搜集、整理资料、独立思考和判断的能力</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eastAsia="zh-CN"/>
        </w:rPr>
      </w:pPr>
      <w:r>
        <w:rPr>
          <w:rFonts w:hint="eastAsia" w:ascii="宋体" w:hAnsi="宋体"/>
          <w:bCs/>
          <w:color w:val="auto"/>
          <w:sz w:val="21"/>
          <w:szCs w:val="21"/>
          <w:lang w:val="en-US" w:eastAsia="zh-CN"/>
        </w:rPr>
        <w:t>4.</w:t>
      </w:r>
      <w:r>
        <w:rPr>
          <w:rFonts w:hint="eastAsia" w:ascii="宋体" w:hAnsi="宋体"/>
          <w:bCs/>
          <w:color w:val="auto"/>
          <w:sz w:val="21"/>
          <w:szCs w:val="21"/>
        </w:rPr>
        <w:t>能够用马克思主义社会历史观辩证地看待日本历史的发展，掌握日本与周遭国家关系的互动</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5.</w:t>
      </w:r>
      <w:r>
        <w:rPr>
          <w:rFonts w:hint="eastAsia" w:ascii="宋体" w:hAnsi="宋体"/>
          <w:bCs/>
          <w:color w:val="auto"/>
          <w:sz w:val="21"/>
          <w:szCs w:val="21"/>
        </w:rPr>
        <w:t>全面深刻地理解中国历史对日本历史产生的深远影响，坚定社会主义理想信念与文化自信</w:t>
      </w:r>
      <w:r>
        <w:rPr>
          <w:rFonts w:hint="eastAsia" w:ascii="宋体" w:hAnsi="宋体"/>
          <w:bCs/>
          <w:color w:val="auto"/>
          <w:sz w:val="21"/>
          <w:szCs w:val="21"/>
          <w:lang w:val="en-US"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eastAsia="宋体" w:cs="宋体"/>
          <w:b/>
          <w:color w:val="auto"/>
          <w:sz w:val="21"/>
          <w:szCs w:val="21"/>
          <w:highlight w:val="none"/>
        </w:rPr>
        <w:t>第一章  远古时代的日本、初期国家与统一王权、飞鸟时代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olor w:val="auto"/>
          <w:sz w:val="21"/>
          <w:szCs w:val="21"/>
          <w:highlight w:val="none"/>
          <w:lang w:val="en-US" w:eastAsia="zh-CN"/>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了解日本的旧石器时代、绳文时代、弥生时代、部落国家的建立、邪马台国、大和国家的统一等历史事件；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bCs/>
          <w:color w:val="auto"/>
          <w:sz w:val="21"/>
          <w:szCs w:val="21"/>
          <w:highlight w:val="none"/>
        </w:rPr>
        <w:t>掌握大化改新、中央集权统治的巩固与发展等历史知识</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bCs/>
          <w:color w:val="auto"/>
          <w:sz w:val="21"/>
          <w:szCs w:val="21"/>
        </w:rPr>
        <w:t>用马克思主义社会历史观辩证地看待日本历史的发展</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1.该时期历史中的专有词汇；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2.重要历史年代与历史人物；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3.重要历史事件的历史背景、起因、经过、结果；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4.</w:t>
      </w:r>
      <w:r>
        <w:rPr>
          <w:rFonts w:hint="eastAsia" w:ascii="宋体" w:hAnsi="宋体"/>
          <w:bCs/>
          <w:color w:val="auto"/>
          <w:sz w:val="21"/>
          <w:szCs w:val="21"/>
        </w:rPr>
        <w:t>用马克思主义社会历史观辩证地看待</w:t>
      </w:r>
      <w:r>
        <w:rPr>
          <w:rFonts w:hint="eastAsia" w:ascii="宋体" w:hAnsi="宋体"/>
          <w:bCs/>
          <w:color w:val="auto"/>
          <w:sz w:val="21"/>
          <w:szCs w:val="21"/>
          <w:lang w:val="en-US" w:eastAsia="zh-CN"/>
        </w:rPr>
        <w:t>该阶段的历史；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5.</w:t>
      </w:r>
      <w:r>
        <w:rPr>
          <w:rFonts w:hint="eastAsia" w:ascii="宋体" w:hAnsi="宋体"/>
          <w:bCs/>
          <w:color w:val="auto"/>
          <w:sz w:val="21"/>
          <w:szCs w:val="21"/>
        </w:rPr>
        <w:t>全面深刻地理解中国历史对</w:t>
      </w:r>
      <w:r>
        <w:rPr>
          <w:rFonts w:hint="eastAsia" w:ascii="宋体" w:hAnsi="宋体"/>
          <w:bCs/>
          <w:color w:val="auto"/>
          <w:sz w:val="21"/>
          <w:szCs w:val="21"/>
          <w:lang w:val="en-US" w:eastAsia="zh-CN"/>
        </w:rPr>
        <w:t>该时期</w:t>
      </w:r>
      <w:r>
        <w:rPr>
          <w:rFonts w:hint="eastAsia" w:ascii="宋体" w:hAnsi="宋体"/>
          <w:bCs/>
          <w:color w:val="auto"/>
          <w:sz w:val="21"/>
          <w:szCs w:val="21"/>
        </w:rPr>
        <w:t>日本历史产生的深远影响</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识记该</w:t>
      </w:r>
      <w:r>
        <w:rPr>
          <w:rFonts w:hint="eastAsia" w:ascii="宋体" w:hAnsi="宋体"/>
          <w:bCs/>
          <w:color w:val="auto"/>
          <w:sz w:val="21"/>
          <w:szCs w:val="21"/>
          <w:lang w:val="en-US" w:eastAsia="zh-CN"/>
        </w:rPr>
        <w:t>时期日本历史中的专有词汇；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lang w:val="en-US" w:eastAsia="zh-CN"/>
        </w:rPr>
        <w:t>重要历史年代与历史人物</w:t>
      </w:r>
      <w:r>
        <w:rPr>
          <w:rFonts w:hint="eastAsia" w:ascii="宋体" w:hAnsi="宋体"/>
          <w:bCs/>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Cs/>
          <w:color w:val="auto"/>
          <w:sz w:val="21"/>
          <w:szCs w:val="21"/>
        </w:rPr>
        <w:t>用马克思主义社会历史观辩证地</w:t>
      </w:r>
      <w:r>
        <w:rPr>
          <w:rFonts w:hint="eastAsia" w:ascii="宋体" w:hAnsi="宋体"/>
          <w:bCs/>
          <w:color w:val="auto"/>
          <w:sz w:val="21"/>
          <w:szCs w:val="21"/>
          <w:lang w:val="en-US" w:eastAsia="zh-CN"/>
        </w:rPr>
        <w:t>思考该时期的历史；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highlight w:val="none"/>
          <w:lang w:val="en-US" w:eastAsia="zh-CN"/>
        </w:rPr>
        <w:t>该时期</w:t>
      </w:r>
      <w:r>
        <w:rPr>
          <w:rFonts w:hint="eastAsia" w:cs="Times New Roman"/>
          <w:b w:val="0"/>
          <w:bCs w:val="0"/>
          <w:color w:val="auto"/>
          <w:sz w:val="21"/>
          <w:szCs w:val="21"/>
          <w:lang w:val="en-US" w:eastAsia="zh-CN"/>
        </w:rPr>
        <w:t>重要历史事件的历史背景、起因、经过、结果；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bCs/>
          <w:color w:val="auto"/>
          <w:sz w:val="21"/>
          <w:szCs w:val="21"/>
        </w:rPr>
        <w:t>全面深刻地理解中国历史对</w:t>
      </w:r>
      <w:r>
        <w:rPr>
          <w:rFonts w:hint="eastAsia" w:ascii="宋体" w:hAnsi="宋体"/>
          <w:bCs/>
          <w:color w:val="auto"/>
          <w:sz w:val="21"/>
          <w:szCs w:val="21"/>
          <w:lang w:val="en-US" w:eastAsia="zh-CN"/>
        </w:rPr>
        <w:t>该时期</w:t>
      </w:r>
      <w:r>
        <w:rPr>
          <w:rFonts w:hint="eastAsia" w:ascii="宋体" w:hAnsi="宋体"/>
          <w:bCs/>
          <w:color w:val="auto"/>
          <w:sz w:val="21"/>
          <w:szCs w:val="21"/>
        </w:rPr>
        <w:t>日本历史产生的深远影响</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bCs/>
          <w:color w:val="auto"/>
          <w:sz w:val="21"/>
          <w:szCs w:val="21"/>
          <w:highlight w:val="none"/>
          <w:lang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rPr>
        <w:t>用出勤、课堂参与度、回答问题的积极性与正确率等多元化考核评价方法</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eastAsia="宋体" w:cs="Times New Roman"/>
          <w:b/>
          <w:color w:val="auto"/>
          <w:sz w:val="21"/>
          <w:szCs w:val="21"/>
          <w:highlight w:val="none"/>
          <w:lang w:val="en-US" w:eastAsia="zh-CN"/>
        </w:rPr>
        <w:t>二</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奈良时代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了解奈良时代的</w:t>
      </w:r>
      <w:r>
        <w:rPr>
          <w:rFonts w:hint="eastAsia" w:ascii="宋体" w:hAnsi="宋体" w:cs="Times New Roman"/>
          <w:color w:val="auto"/>
          <w:sz w:val="21"/>
          <w:szCs w:val="21"/>
          <w:highlight w:val="none"/>
          <w:lang w:val="en-US" w:eastAsia="zh-CN"/>
        </w:rPr>
        <w:t>一系列</w:t>
      </w:r>
      <w:r>
        <w:rPr>
          <w:rFonts w:hint="eastAsia" w:ascii="宋体" w:hAnsi="宋体" w:eastAsia="宋体" w:cs="Times New Roman"/>
          <w:color w:val="auto"/>
          <w:sz w:val="21"/>
          <w:szCs w:val="21"/>
          <w:highlight w:val="none"/>
          <w:lang w:val="en-US" w:eastAsia="zh-CN"/>
        </w:rPr>
        <w:t>历史事件</w:t>
      </w:r>
      <w:r>
        <w:rPr>
          <w:rFonts w:hint="eastAsia" w:ascii="宋体" w:hAnsi="宋体"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cs="Times New Roman"/>
          <w:bCs/>
          <w:color w:val="auto"/>
          <w:sz w:val="21"/>
          <w:szCs w:val="21"/>
          <w:highlight w:val="none"/>
          <w:lang w:val="en-US" w:eastAsia="zh-CN"/>
        </w:rPr>
        <w:t>奈良时代的重要历史知识；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bCs/>
          <w:color w:val="auto"/>
          <w:sz w:val="21"/>
          <w:szCs w:val="21"/>
        </w:rPr>
        <w:t>用马克思主义社会历史观辩证地看待日本历史的发展</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1.奈良时代中的专有词汇；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2.奈良时代的历史年代与历史人物；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3.奈良时代的重要历史事件的背景、起因、经过、结果；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4.</w:t>
      </w:r>
      <w:r>
        <w:rPr>
          <w:rFonts w:hint="eastAsia" w:ascii="宋体" w:hAnsi="宋体"/>
          <w:bCs/>
          <w:color w:val="auto"/>
          <w:sz w:val="21"/>
          <w:szCs w:val="21"/>
        </w:rPr>
        <w:t>用马克思主义社会历史观辩证地看待</w:t>
      </w:r>
      <w:r>
        <w:rPr>
          <w:rFonts w:hint="eastAsia" w:ascii="宋体" w:hAnsi="宋体"/>
          <w:bCs/>
          <w:color w:val="auto"/>
          <w:sz w:val="21"/>
          <w:szCs w:val="21"/>
          <w:lang w:val="en-US" w:eastAsia="zh-CN"/>
        </w:rPr>
        <w:t>奈良时代的历史；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bCs/>
          <w:color w:val="auto"/>
          <w:sz w:val="21"/>
          <w:szCs w:val="21"/>
          <w:lang w:val="en-US" w:eastAsia="zh-CN"/>
        </w:rPr>
      </w:pPr>
      <w:r>
        <w:rPr>
          <w:rFonts w:hint="eastAsia" w:ascii="宋体" w:hAnsi="宋体"/>
          <w:bCs/>
          <w:color w:val="auto"/>
          <w:sz w:val="21"/>
          <w:szCs w:val="21"/>
          <w:lang w:val="en-US" w:eastAsia="zh-CN"/>
        </w:rPr>
        <w:t>5.</w:t>
      </w:r>
      <w:r>
        <w:rPr>
          <w:rFonts w:hint="eastAsia" w:ascii="宋体" w:hAnsi="宋体"/>
          <w:bCs/>
          <w:color w:val="auto"/>
          <w:sz w:val="21"/>
          <w:szCs w:val="21"/>
        </w:rPr>
        <w:t>全面深刻地理解中国历史对</w:t>
      </w:r>
      <w:r>
        <w:rPr>
          <w:rFonts w:hint="eastAsia" w:ascii="宋体" w:hAnsi="宋体"/>
          <w:bCs/>
          <w:color w:val="auto"/>
          <w:sz w:val="21"/>
          <w:szCs w:val="21"/>
          <w:lang w:val="en-US" w:eastAsia="zh-CN"/>
        </w:rPr>
        <w:t>奈良时代的</w:t>
      </w:r>
      <w:r>
        <w:rPr>
          <w:rFonts w:hint="eastAsia" w:ascii="宋体" w:hAnsi="宋体"/>
          <w:bCs/>
          <w:color w:val="auto"/>
          <w:sz w:val="21"/>
          <w:szCs w:val="21"/>
        </w:rPr>
        <w:t>历史产生的深远影响</w:t>
      </w:r>
      <w:r>
        <w:rPr>
          <w:rFonts w:hint="eastAsia" w:ascii="宋体" w:hAnsi="宋体"/>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color w:val="auto"/>
          <w:sz w:val="21"/>
          <w:szCs w:val="21"/>
          <w:highlight w:val="none"/>
          <w:lang w:val="en-US" w:eastAsia="zh-CN"/>
        </w:rPr>
        <w:t>识记</w:t>
      </w:r>
      <w:r>
        <w:rPr>
          <w:rFonts w:hint="eastAsia" w:ascii="宋体" w:hAnsi="宋体"/>
          <w:bCs/>
          <w:color w:val="auto"/>
          <w:sz w:val="21"/>
          <w:szCs w:val="21"/>
          <w:lang w:val="en-US" w:eastAsia="zh-CN"/>
        </w:rPr>
        <w:t>奈良时代的专有词汇；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color w:val="auto"/>
          <w:sz w:val="21"/>
          <w:szCs w:val="21"/>
          <w:highlight w:val="none"/>
          <w:lang w:val="en-US" w:eastAsia="zh-CN"/>
        </w:rPr>
        <w:t>领会</w:t>
      </w:r>
      <w:r>
        <w:rPr>
          <w:rFonts w:hint="eastAsia" w:ascii="宋体" w:hAnsi="宋体"/>
          <w:bCs/>
          <w:color w:val="auto"/>
          <w:sz w:val="21"/>
          <w:szCs w:val="21"/>
          <w:lang w:val="en-US" w:eastAsia="zh-CN"/>
        </w:rPr>
        <w:t>奈良时代的历史年代与历史人物；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bCs/>
          <w:color w:val="auto"/>
          <w:sz w:val="21"/>
          <w:szCs w:val="21"/>
        </w:rPr>
        <w:t>用马克思主义社会历史观辩证地</w:t>
      </w:r>
      <w:r>
        <w:rPr>
          <w:rFonts w:hint="eastAsia" w:ascii="宋体" w:hAnsi="宋体"/>
          <w:bCs/>
          <w:color w:val="auto"/>
          <w:sz w:val="21"/>
          <w:szCs w:val="21"/>
          <w:lang w:val="en-US" w:eastAsia="zh-CN"/>
        </w:rPr>
        <w:t>思考奈良时代的历史；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bCs/>
          <w:color w:val="auto"/>
          <w:sz w:val="21"/>
          <w:szCs w:val="21"/>
          <w:highlight w:val="none"/>
        </w:rPr>
        <w:t>分析</w:t>
      </w:r>
      <w:r>
        <w:rPr>
          <w:rFonts w:hint="eastAsia" w:ascii="宋体" w:hAnsi="宋体"/>
          <w:bCs/>
          <w:color w:val="auto"/>
          <w:sz w:val="21"/>
          <w:szCs w:val="21"/>
          <w:lang w:val="en-US" w:eastAsia="zh-CN"/>
        </w:rPr>
        <w:t>奈良时代的</w:t>
      </w:r>
      <w:r>
        <w:rPr>
          <w:rFonts w:hint="eastAsia" w:cs="Times New Roman"/>
          <w:b w:val="0"/>
          <w:bCs w:val="0"/>
          <w:color w:val="auto"/>
          <w:sz w:val="21"/>
          <w:szCs w:val="21"/>
          <w:lang w:val="en-US" w:eastAsia="zh-CN"/>
        </w:rPr>
        <w:t>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bCs/>
          <w:color w:val="auto"/>
          <w:sz w:val="21"/>
          <w:szCs w:val="21"/>
        </w:rPr>
        <w:t>全面深刻地理解中国历史对</w:t>
      </w:r>
      <w:r>
        <w:rPr>
          <w:rFonts w:hint="eastAsia" w:ascii="宋体" w:hAnsi="宋体"/>
          <w:bCs/>
          <w:color w:val="auto"/>
          <w:sz w:val="21"/>
          <w:szCs w:val="21"/>
          <w:lang w:val="en-US" w:eastAsia="zh-CN"/>
        </w:rPr>
        <w:t>奈良时代的</w:t>
      </w:r>
      <w:r>
        <w:rPr>
          <w:rFonts w:hint="eastAsia" w:ascii="宋体" w:hAnsi="宋体"/>
          <w:bCs/>
          <w:color w:val="auto"/>
          <w:sz w:val="21"/>
          <w:szCs w:val="21"/>
        </w:rPr>
        <w:t>日本历史产生的深远影响</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Cs/>
          <w:color w:val="auto"/>
          <w:sz w:val="21"/>
          <w:szCs w:val="21"/>
          <w:highlight w:val="none"/>
          <w:lang w:eastAsia="zh-CN"/>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r>
        <w:rPr>
          <w:rFonts w:hint="eastAsia" w:ascii="宋体" w:hAnsi="宋体" w:cs="Times New Roman"/>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cs="Times New Roman"/>
          <w:b/>
          <w:color w:val="auto"/>
          <w:sz w:val="21"/>
          <w:szCs w:val="21"/>
          <w:highlight w:val="none"/>
          <w:lang w:val="en-US" w:eastAsia="zh-CN"/>
        </w:rPr>
        <w:t>三</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平安时代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了解平安时代的一系列历史事件；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val="en-US" w:eastAsia="zh-CN"/>
        </w:rPr>
        <w:t>平安时代的重要历史知识；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用马克思主义社会历史观辩证地看待日本历史的发展</w:t>
      </w:r>
      <w:r>
        <w:rPr>
          <w:rFonts w:hint="eastAsia" w:ascii="宋体" w:hAnsi="宋体" w:eastAsia="宋体"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1.平安时代中的专有词汇；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2.平安时代的历史年代与历史人物；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3.平安时代的重要历史事件的背景、起因、经过、结果；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4.</w:t>
      </w:r>
      <w:r>
        <w:rPr>
          <w:rFonts w:hint="eastAsia" w:ascii="宋体" w:hAnsi="宋体" w:eastAsia="宋体" w:cs="Times New Roman"/>
          <w:bCs/>
          <w:color w:val="auto"/>
          <w:sz w:val="21"/>
          <w:szCs w:val="21"/>
        </w:rPr>
        <w:t>用马克思主义社会历史观辩证地看待</w:t>
      </w:r>
      <w:r>
        <w:rPr>
          <w:rFonts w:hint="eastAsia" w:ascii="宋体" w:hAnsi="宋体" w:eastAsia="宋体" w:cs="Times New Roman"/>
          <w:bCs/>
          <w:color w:val="auto"/>
          <w:sz w:val="21"/>
          <w:szCs w:val="21"/>
          <w:lang w:val="en-US" w:eastAsia="zh-CN"/>
        </w:rPr>
        <w:t>平安时代的历史；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5.</w:t>
      </w:r>
      <w:r>
        <w:rPr>
          <w:rFonts w:hint="eastAsia" w:ascii="宋体" w:hAnsi="宋体" w:eastAsia="宋体" w:cs="Times New Roman"/>
          <w:bCs/>
          <w:color w:val="auto"/>
          <w:sz w:val="21"/>
          <w:szCs w:val="21"/>
        </w:rPr>
        <w:t>全面深刻地理解中国历史对</w:t>
      </w:r>
      <w:r>
        <w:rPr>
          <w:rFonts w:hint="eastAsia" w:ascii="宋体" w:hAnsi="宋体" w:eastAsia="宋体" w:cs="Times New Roman"/>
          <w:bCs/>
          <w:color w:val="auto"/>
          <w:sz w:val="21"/>
          <w:szCs w:val="21"/>
          <w:lang w:val="en-US" w:eastAsia="zh-CN"/>
        </w:rPr>
        <w:t>平安时代的</w:t>
      </w:r>
      <w:r>
        <w:rPr>
          <w:rFonts w:hint="eastAsia" w:ascii="宋体" w:hAnsi="宋体" w:eastAsia="宋体" w:cs="Times New Roman"/>
          <w:bCs/>
          <w:color w:val="auto"/>
          <w:sz w:val="21"/>
          <w:szCs w:val="21"/>
        </w:rPr>
        <w:t>历史产生的深远影响</w:t>
      </w:r>
      <w:r>
        <w:rPr>
          <w:rFonts w:hint="eastAsia" w:ascii="宋体" w:hAnsi="宋体" w:eastAsia="宋体"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lang w:val="en-US" w:eastAsia="zh-CN"/>
        </w:rPr>
        <w:t>平安时代的专有词汇；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lang w:val="en-US" w:eastAsia="zh-CN"/>
        </w:rPr>
        <w:t>平安时代的历史年代与历史人物；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用马克思主义社会历史观辩证地</w:t>
      </w:r>
      <w:r>
        <w:rPr>
          <w:rFonts w:hint="eastAsia" w:ascii="宋体" w:hAnsi="宋体" w:eastAsia="宋体" w:cs="Times New Roman"/>
          <w:bCs/>
          <w:color w:val="auto"/>
          <w:sz w:val="21"/>
          <w:szCs w:val="21"/>
          <w:lang w:val="en-US" w:eastAsia="zh-CN"/>
        </w:rPr>
        <w:t>思考平安时代的历史；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宋体" w:hAnsi="宋体" w:eastAsia="宋体" w:cs="Times New Roman"/>
          <w:bCs/>
          <w:color w:val="auto"/>
          <w:sz w:val="21"/>
          <w:szCs w:val="21"/>
          <w:lang w:val="en-US" w:eastAsia="zh-CN"/>
        </w:rPr>
        <w:t>平安时代的</w:t>
      </w:r>
      <w:r>
        <w:rPr>
          <w:rFonts w:hint="eastAsia" w:ascii="Times New Roman" w:hAnsi="Times New Roman" w:eastAsia="宋体" w:cs="Times New Roman"/>
          <w:b w:val="0"/>
          <w:bCs w:val="0"/>
          <w:color w:val="auto"/>
          <w:sz w:val="21"/>
          <w:szCs w:val="21"/>
          <w:lang w:val="en-US" w:eastAsia="zh-CN"/>
        </w:rPr>
        <w:t>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全面深刻地理解中国历史对</w:t>
      </w:r>
      <w:r>
        <w:rPr>
          <w:rFonts w:hint="eastAsia" w:ascii="宋体" w:hAnsi="宋体" w:eastAsia="宋体" w:cs="Times New Roman"/>
          <w:bCs/>
          <w:color w:val="auto"/>
          <w:sz w:val="21"/>
          <w:szCs w:val="21"/>
          <w:lang w:val="en-US" w:eastAsia="zh-CN"/>
        </w:rPr>
        <w:t>平安时代的</w:t>
      </w:r>
      <w:r>
        <w:rPr>
          <w:rFonts w:hint="eastAsia" w:ascii="宋体" w:hAnsi="宋体" w:eastAsia="宋体" w:cs="Times New Roman"/>
          <w:bCs/>
          <w:color w:val="auto"/>
          <w:sz w:val="21"/>
          <w:szCs w:val="21"/>
        </w:rPr>
        <w:t>日本历史产生的深远影响</w:t>
      </w:r>
      <w:r>
        <w:rPr>
          <w:rFonts w:hint="eastAsia" w:ascii="宋体" w:hAnsi="宋体" w:eastAsia="宋体" w:cs="Times New Roman"/>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r>
        <w:rPr>
          <w:rFonts w:hint="eastAsia" w:ascii="宋体" w:hAnsi="宋体" w:cs="Times New Roman"/>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cs="Times New Roman"/>
          <w:b/>
          <w:color w:val="auto"/>
          <w:sz w:val="21"/>
          <w:szCs w:val="21"/>
          <w:highlight w:val="none"/>
          <w:lang w:val="en-US" w:eastAsia="zh-CN"/>
        </w:rPr>
        <w:t>四</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镰仓时代、室町时代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了解镰仓时代、室町时代的一系列历史事件；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val="en-US" w:eastAsia="zh-CN"/>
        </w:rPr>
        <w:t>镰仓时代、室町时代的重要历史知识；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用马克思主义社会历史观辩证地看待日本历史的发展</w:t>
      </w:r>
      <w:r>
        <w:rPr>
          <w:rFonts w:hint="eastAsia" w:ascii="宋体" w:hAnsi="宋体" w:eastAsia="宋体"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1.镰仓时代、室町时代中的专有词汇；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2.镰仓时代、室町时代的历史年代与历史人物；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3.镰仓时代、室町时代的重要历史事件的背景、起因、经过、结果；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4.</w:t>
      </w:r>
      <w:r>
        <w:rPr>
          <w:rFonts w:hint="eastAsia" w:ascii="宋体" w:hAnsi="宋体" w:eastAsia="宋体" w:cs="Times New Roman"/>
          <w:bCs/>
          <w:color w:val="auto"/>
          <w:sz w:val="21"/>
          <w:szCs w:val="21"/>
        </w:rPr>
        <w:t>用马克思主义社会历史观辩证地看待</w:t>
      </w:r>
      <w:r>
        <w:rPr>
          <w:rFonts w:hint="eastAsia" w:ascii="宋体" w:hAnsi="宋体" w:eastAsia="宋体" w:cs="Times New Roman"/>
          <w:bCs/>
          <w:color w:val="auto"/>
          <w:sz w:val="21"/>
          <w:szCs w:val="21"/>
          <w:lang w:val="en-US" w:eastAsia="zh-CN"/>
        </w:rPr>
        <w:t>镰仓时代、室町时代的历史；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5.</w:t>
      </w:r>
      <w:r>
        <w:rPr>
          <w:rFonts w:hint="eastAsia" w:ascii="宋体" w:hAnsi="宋体" w:eastAsia="宋体" w:cs="Times New Roman"/>
          <w:bCs/>
          <w:color w:val="auto"/>
          <w:sz w:val="21"/>
          <w:szCs w:val="21"/>
        </w:rPr>
        <w:t>全面深刻地理解中国历史对</w:t>
      </w:r>
      <w:r>
        <w:rPr>
          <w:rFonts w:hint="eastAsia" w:ascii="宋体" w:hAnsi="宋体" w:eastAsia="宋体" w:cs="Times New Roman"/>
          <w:bCs/>
          <w:color w:val="auto"/>
          <w:sz w:val="21"/>
          <w:szCs w:val="21"/>
          <w:lang w:val="en-US" w:eastAsia="zh-CN"/>
        </w:rPr>
        <w:t>镰仓时代、室町时代的</w:t>
      </w:r>
      <w:r>
        <w:rPr>
          <w:rFonts w:hint="eastAsia" w:ascii="宋体" w:hAnsi="宋体" w:eastAsia="宋体" w:cs="Times New Roman"/>
          <w:bCs/>
          <w:color w:val="auto"/>
          <w:sz w:val="21"/>
          <w:szCs w:val="21"/>
        </w:rPr>
        <w:t>历史产生的深远影响</w:t>
      </w:r>
      <w:r>
        <w:rPr>
          <w:rFonts w:hint="eastAsia" w:ascii="宋体" w:hAnsi="宋体" w:eastAsia="宋体"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lang w:val="en-US" w:eastAsia="zh-CN"/>
        </w:rPr>
        <w:t>镰仓时代、室町时代的专有词汇；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lang w:val="en-US" w:eastAsia="zh-CN"/>
        </w:rPr>
        <w:t>镰仓时代、室町时代的历史年代与历史人物；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用马克思主义社会历史观辩证地</w:t>
      </w:r>
      <w:r>
        <w:rPr>
          <w:rFonts w:hint="eastAsia" w:ascii="宋体" w:hAnsi="宋体" w:eastAsia="宋体" w:cs="Times New Roman"/>
          <w:bCs/>
          <w:color w:val="auto"/>
          <w:sz w:val="21"/>
          <w:szCs w:val="21"/>
          <w:lang w:val="en-US" w:eastAsia="zh-CN"/>
        </w:rPr>
        <w:t>思考镰仓时代、室町时代的历史；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宋体" w:hAnsi="宋体" w:eastAsia="宋体" w:cs="Times New Roman"/>
          <w:bCs/>
          <w:color w:val="auto"/>
          <w:sz w:val="21"/>
          <w:szCs w:val="21"/>
          <w:lang w:val="en-US" w:eastAsia="zh-CN"/>
        </w:rPr>
        <w:t>镰仓时代、室町时代的</w:t>
      </w:r>
      <w:r>
        <w:rPr>
          <w:rFonts w:hint="eastAsia" w:ascii="Times New Roman" w:hAnsi="Times New Roman" w:eastAsia="宋体" w:cs="Times New Roman"/>
          <w:b w:val="0"/>
          <w:bCs w:val="0"/>
          <w:color w:val="auto"/>
          <w:sz w:val="21"/>
          <w:szCs w:val="21"/>
          <w:lang w:val="en-US" w:eastAsia="zh-CN"/>
        </w:rPr>
        <w:t>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全面深刻地理解中国历史对</w:t>
      </w:r>
      <w:r>
        <w:rPr>
          <w:rFonts w:hint="eastAsia" w:ascii="宋体" w:hAnsi="宋体" w:eastAsia="宋体" w:cs="Times New Roman"/>
          <w:bCs/>
          <w:color w:val="auto"/>
          <w:sz w:val="21"/>
          <w:szCs w:val="21"/>
          <w:lang w:val="en-US" w:eastAsia="zh-CN"/>
        </w:rPr>
        <w:t>镰仓时代、室町时代的</w:t>
      </w:r>
      <w:r>
        <w:rPr>
          <w:rFonts w:hint="eastAsia" w:ascii="宋体" w:hAnsi="宋体" w:eastAsia="宋体" w:cs="Times New Roman"/>
          <w:bCs/>
          <w:color w:val="auto"/>
          <w:sz w:val="21"/>
          <w:szCs w:val="21"/>
        </w:rPr>
        <w:t>日本历史产生的深远影响</w:t>
      </w:r>
      <w:r>
        <w:rPr>
          <w:rFonts w:hint="eastAsia" w:ascii="宋体" w:hAnsi="宋体" w:eastAsia="宋体" w:cs="Times New Roman"/>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r>
        <w:rPr>
          <w:rFonts w:hint="eastAsia" w:ascii="宋体" w:hAnsi="宋体" w:cs="Times New Roman"/>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cs="Times New Roman"/>
          <w:b/>
          <w:color w:val="auto"/>
          <w:sz w:val="21"/>
          <w:szCs w:val="21"/>
          <w:highlight w:val="none"/>
          <w:lang w:val="en-US" w:eastAsia="zh-CN"/>
        </w:rPr>
        <w:t>五</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安土桃山时代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了解安土桃山时代的一系列历史事件；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val="en-US" w:eastAsia="zh-CN"/>
        </w:rPr>
        <w:t>安土桃山时代的重要历史知识；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用马克思主义社会历史观辩证地看待日本历史的发展</w:t>
      </w:r>
      <w:r>
        <w:rPr>
          <w:rFonts w:hint="eastAsia" w:ascii="宋体" w:hAnsi="宋体" w:eastAsia="宋体"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1.安土桃山时代中的专有词汇；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2.安土桃山时代的历史年代与历史人物；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3.安土桃山时代的重要历史事件的背景、起因、经过、结果；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4.</w:t>
      </w:r>
      <w:r>
        <w:rPr>
          <w:rFonts w:hint="eastAsia" w:ascii="宋体" w:hAnsi="宋体" w:eastAsia="宋体" w:cs="Times New Roman"/>
          <w:bCs/>
          <w:color w:val="auto"/>
          <w:sz w:val="21"/>
          <w:szCs w:val="21"/>
        </w:rPr>
        <w:t>用马克思主义社会历史观辩证地看待</w:t>
      </w:r>
      <w:r>
        <w:rPr>
          <w:rFonts w:hint="eastAsia" w:ascii="宋体" w:hAnsi="宋体" w:eastAsia="宋体" w:cs="Times New Roman"/>
          <w:bCs/>
          <w:color w:val="auto"/>
          <w:sz w:val="21"/>
          <w:szCs w:val="21"/>
          <w:lang w:val="en-US" w:eastAsia="zh-CN"/>
        </w:rPr>
        <w:t>安土桃山时代的历史；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5.</w:t>
      </w:r>
      <w:r>
        <w:rPr>
          <w:rFonts w:hint="eastAsia" w:ascii="宋体" w:hAnsi="宋体" w:eastAsia="宋体" w:cs="Times New Roman"/>
          <w:bCs/>
          <w:color w:val="auto"/>
          <w:sz w:val="21"/>
          <w:szCs w:val="21"/>
        </w:rPr>
        <w:t>全面深刻地理解中国历史对</w:t>
      </w:r>
      <w:r>
        <w:rPr>
          <w:rFonts w:hint="eastAsia" w:ascii="宋体" w:hAnsi="宋体" w:eastAsia="宋体" w:cs="Times New Roman"/>
          <w:bCs/>
          <w:color w:val="auto"/>
          <w:sz w:val="21"/>
          <w:szCs w:val="21"/>
          <w:lang w:val="en-US" w:eastAsia="zh-CN"/>
        </w:rPr>
        <w:t>安土桃山时代的</w:t>
      </w:r>
      <w:r>
        <w:rPr>
          <w:rFonts w:hint="eastAsia" w:ascii="宋体" w:hAnsi="宋体" w:eastAsia="宋体" w:cs="Times New Roman"/>
          <w:bCs/>
          <w:color w:val="auto"/>
          <w:sz w:val="21"/>
          <w:szCs w:val="21"/>
        </w:rPr>
        <w:t>历史产生的深远影响</w:t>
      </w:r>
      <w:r>
        <w:rPr>
          <w:rFonts w:hint="eastAsia" w:ascii="宋体" w:hAnsi="宋体" w:eastAsia="宋体"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lang w:val="en-US" w:eastAsia="zh-CN"/>
        </w:rPr>
        <w:t>安土桃山时代的专有词汇；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lang w:val="en-US" w:eastAsia="zh-CN"/>
        </w:rPr>
        <w:t>安土桃山时代的历史年代与历史人物；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用马克思主义社会历史观辩证地</w:t>
      </w:r>
      <w:r>
        <w:rPr>
          <w:rFonts w:hint="eastAsia" w:ascii="宋体" w:hAnsi="宋体" w:eastAsia="宋体" w:cs="Times New Roman"/>
          <w:bCs/>
          <w:color w:val="auto"/>
          <w:sz w:val="21"/>
          <w:szCs w:val="21"/>
          <w:lang w:val="en-US" w:eastAsia="zh-CN"/>
        </w:rPr>
        <w:t>思考安土桃山时代的历史；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宋体" w:hAnsi="宋体" w:eastAsia="宋体" w:cs="Times New Roman"/>
          <w:bCs/>
          <w:color w:val="auto"/>
          <w:sz w:val="21"/>
          <w:szCs w:val="21"/>
          <w:lang w:val="en-US" w:eastAsia="zh-CN"/>
        </w:rPr>
        <w:t>安土桃山时代的</w:t>
      </w:r>
      <w:r>
        <w:rPr>
          <w:rFonts w:hint="eastAsia" w:ascii="Times New Roman" w:hAnsi="Times New Roman" w:eastAsia="宋体" w:cs="Times New Roman"/>
          <w:b w:val="0"/>
          <w:bCs w:val="0"/>
          <w:color w:val="auto"/>
          <w:sz w:val="21"/>
          <w:szCs w:val="21"/>
          <w:lang w:val="en-US" w:eastAsia="zh-CN"/>
        </w:rPr>
        <w:t>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全面深刻地理解中国历史对</w:t>
      </w:r>
      <w:r>
        <w:rPr>
          <w:rFonts w:hint="eastAsia" w:ascii="宋体" w:hAnsi="宋体" w:eastAsia="宋体" w:cs="Times New Roman"/>
          <w:bCs/>
          <w:color w:val="auto"/>
          <w:sz w:val="21"/>
          <w:szCs w:val="21"/>
          <w:lang w:val="en-US" w:eastAsia="zh-CN"/>
        </w:rPr>
        <w:t>安土桃山时代的</w:t>
      </w:r>
      <w:r>
        <w:rPr>
          <w:rFonts w:hint="eastAsia" w:ascii="宋体" w:hAnsi="宋体" w:eastAsia="宋体" w:cs="Times New Roman"/>
          <w:bCs/>
          <w:color w:val="auto"/>
          <w:sz w:val="21"/>
          <w:szCs w:val="21"/>
        </w:rPr>
        <w:t>日本历史产生的深远影响</w:t>
      </w:r>
      <w:r>
        <w:rPr>
          <w:rFonts w:hint="eastAsia" w:ascii="宋体" w:hAnsi="宋体" w:eastAsia="宋体" w:cs="Times New Roman"/>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r>
        <w:rPr>
          <w:rFonts w:hint="eastAsia" w:ascii="宋体" w:hAnsi="宋体" w:cs="Times New Roman"/>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cs="Times New Roman"/>
          <w:b/>
          <w:color w:val="auto"/>
          <w:sz w:val="21"/>
          <w:szCs w:val="21"/>
          <w:highlight w:val="none"/>
          <w:lang w:val="en-US" w:eastAsia="zh-CN"/>
        </w:rPr>
        <w:t>六</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江户时代</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了解江户时代的一系列历史事件；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val="en-US" w:eastAsia="zh-CN"/>
        </w:rPr>
        <w:t>江户时代的重要历史知识；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用马克思主义社会历史观辩证地看待日本历史的发展</w:t>
      </w:r>
      <w:r>
        <w:rPr>
          <w:rFonts w:hint="eastAsia" w:ascii="宋体" w:hAnsi="宋体" w:eastAsia="宋体"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1.江户时代中的专有词汇；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2.江户时代的历史年代与历史人物；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3.江户时代的重要历史事件的背景、起因、经过、结果；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4.</w:t>
      </w:r>
      <w:r>
        <w:rPr>
          <w:rFonts w:hint="eastAsia" w:ascii="宋体" w:hAnsi="宋体" w:eastAsia="宋体" w:cs="Times New Roman"/>
          <w:bCs/>
          <w:color w:val="auto"/>
          <w:sz w:val="21"/>
          <w:szCs w:val="21"/>
        </w:rPr>
        <w:t>用马克思主义社会历史观辩证地看待</w:t>
      </w:r>
      <w:r>
        <w:rPr>
          <w:rFonts w:hint="eastAsia" w:ascii="宋体" w:hAnsi="宋体" w:eastAsia="宋体" w:cs="Times New Roman"/>
          <w:bCs/>
          <w:color w:val="auto"/>
          <w:sz w:val="21"/>
          <w:szCs w:val="21"/>
          <w:lang w:val="en-US" w:eastAsia="zh-CN"/>
        </w:rPr>
        <w:t>江户时代的历史；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5.</w:t>
      </w:r>
      <w:r>
        <w:rPr>
          <w:rFonts w:hint="eastAsia" w:ascii="宋体" w:hAnsi="宋体" w:eastAsia="宋体" w:cs="Times New Roman"/>
          <w:bCs/>
          <w:color w:val="auto"/>
          <w:sz w:val="21"/>
          <w:szCs w:val="21"/>
        </w:rPr>
        <w:t>全面深刻地理解中国历史对</w:t>
      </w:r>
      <w:r>
        <w:rPr>
          <w:rFonts w:hint="eastAsia" w:ascii="宋体" w:hAnsi="宋体" w:eastAsia="宋体" w:cs="Times New Roman"/>
          <w:bCs/>
          <w:color w:val="auto"/>
          <w:sz w:val="21"/>
          <w:szCs w:val="21"/>
          <w:lang w:val="en-US" w:eastAsia="zh-CN"/>
        </w:rPr>
        <w:t>江户时代的</w:t>
      </w:r>
      <w:r>
        <w:rPr>
          <w:rFonts w:hint="eastAsia" w:ascii="宋体" w:hAnsi="宋体" w:eastAsia="宋体" w:cs="Times New Roman"/>
          <w:bCs/>
          <w:color w:val="auto"/>
          <w:sz w:val="21"/>
          <w:szCs w:val="21"/>
        </w:rPr>
        <w:t>历史产生的深远影响</w:t>
      </w:r>
      <w:r>
        <w:rPr>
          <w:rFonts w:hint="eastAsia" w:ascii="宋体" w:hAnsi="宋体" w:eastAsia="宋体"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lang w:val="en-US" w:eastAsia="zh-CN"/>
        </w:rPr>
        <w:t>江户时代的专有词汇；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lang w:val="en-US" w:eastAsia="zh-CN"/>
        </w:rPr>
        <w:t>江户时代的历史年代与历史人物；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用马克思主义社会历史观辩证地</w:t>
      </w:r>
      <w:r>
        <w:rPr>
          <w:rFonts w:hint="eastAsia" w:ascii="宋体" w:hAnsi="宋体" w:eastAsia="宋体" w:cs="Times New Roman"/>
          <w:bCs/>
          <w:color w:val="auto"/>
          <w:sz w:val="21"/>
          <w:szCs w:val="21"/>
          <w:lang w:val="en-US" w:eastAsia="zh-CN"/>
        </w:rPr>
        <w:t>思考江户时代的历史；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宋体" w:hAnsi="宋体" w:eastAsia="宋体" w:cs="Times New Roman"/>
          <w:bCs/>
          <w:color w:val="auto"/>
          <w:sz w:val="21"/>
          <w:szCs w:val="21"/>
          <w:lang w:val="en-US" w:eastAsia="zh-CN"/>
        </w:rPr>
        <w:t>江户时代的</w:t>
      </w:r>
      <w:r>
        <w:rPr>
          <w:rFonts w:hint="eastAsia" w:ascii="Times New Roman" w:hAnsi="Times New Roman" w:eastAsia="宋体" w:cs="Times New Roman"/>
          <w:b w:val="0"/>
          <w:bCs w:val="0"/>
          <w:color w:val="auto"/>
          <w:sz w:val="21"/>
          <w:szCs w:val="21"/>
          <w:lang w:val="en-US" w:eastAsia="zh-CN"/>
        </w:rPr>
        <w:t>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全面深刻地理解中国历史对</w:t>
      </w:r>
      <w:r>
        <w:rPr>
          <w:rFonts w:hint="eastAsia" w:ascii="宋体" w:hAnsi="宋体" w:eastAsia="宋体" w:cs="Times New Roman"/>
          <w:bCs/>
          <w:color w:val="auto"/>
          <w:sz w:val="21"/>
          <w:szCs w:val="21"/>
          <w:lang w:val="en-US" w:eastAsia="zh-CN"/>
        </w:rPr>
        <w:t>江户时代的</w:t>
      </w:r>
      <w:r>
        <w:rPr>
          <w:rFonts w:hint="eastAsia" w:ascii="宋体" w:hAnsi="宋体" w:eastAsia="宋体" w:cs="Times New Roman"/>
          <w:bCs/>
          <w:color w:val="auto"/>
          <w:sz w:val="21"/>
          <w:szCs w:val="21"/>
        </w:rPr>
        <w:t>日本历史产生的深远影响</w:t>
      </w:r>
      <w:r>
        <w:rPr>
          <w:rFonts w:hint="eastAsia" w:ascii="宋体" w:hAnsi="宋体" w:eastAsia="宋体" w:cs="Times New Roman"/>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r>
        <w:rPr>
          <w:rFonts w:hint="eastAsia" w:ascii="宋体" w:hAnsi="宋体" w:cs="Times New Roman"/>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cs="Times New Roman"/>
          <w:b/>
          <w:color w:val="auto"/>
          <w:sz w:val="21"/>
          <w:szCs w:val="21"/>
          <w:highlight w:val="none"/>
          <w:lang w:eastAsia="zh-CN"/>
        </w:rPr>
      </w:pPr>
      <w:r>
        <w:rPr>
          <w:rFonts w:hint="eastAsia" w:ascii="宋体" w:hAnsi="宋体" w:eastAsia="宋体" w:cs="Times New Roman"/>
          <w:b/>
          <w:color w:val="auto"/>
          <w:sz w:val="21"/>
          <w:szCs w:val="21"/>
          <w:highlight w:val="none"/>
        </w:rPr>
        <w:t>第</w:t>
      </w:r>
      <w:r>
        <w:rPr>
          <w:rFonts w:hint="eastAsia" w:ascii="宋体" w:hAnsi="宋体" w:cs="Times New Roman"/>
          <w:b/>
          <w:color w:val="auto"/>
          <w:sz w:val="21"/>
          <w:szCs w:val="21"/>
          <w:highlight w:val="none"/>
          <w:lang w:val="en-US" w:eastAsia="zh-CN"/>
        </w:rPr>
        <w:t>七</w:t>
      </w:r>
      <w:r>
        <w:rPr>
          <w:rFonts w:hint="eastAsia" w:ascii="宋体" w:hAnsi="宋体" w:eastAsia="宋体" w:cs="Times New Roman"/>
          <w:b/>
          <w:color w:val="auto"/>
          <w:sz w:val="21"/>
          <w:szCs w:val="21"/>
          <w:highlight w:val="none"/>
        </w:rPr>
        <w:t xml:space="preserve">章  </w:t>
      </w:r>
      <w:r>
        <w:rPr>
          <w:rFonts w:hint="eastAsia" w:ascii="MS Mincho" w:hAnsi="MS Mincho" w:eastAsia="宋体" w:cs="MS Mincho"/>
          <w:b/>
          <w:color w:val="auto"/>
          <w:sz w:val="21"/>
          <w:szCs w:val="21"/>
          <w:highlight w:val="none"/>
          <w:lang w:eastAsia="zh-CN"/>
        </w:rPr>
        <w:t>明治维新</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1.一般了解</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了解明治维新的一系列历史事件；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2.一般掌握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highlight w:val="none"/>
        </w:rPr>
        <w:t>掌握</w:t>
      </w:r>
      <w:r>
        <w:rPr>
          <w:rFonts w:hint="eastAsia" w:ascii="宋体" w:hAnsi="宋体" w:eastAsia="宋体" w:cs="Times New Roman"/>
          <w:bCs/>
          <w:color w:val="auto"/>
          <w:sz w:val="21"/>
          <w:szCs w:val="21"/>
          <w:highlight w:val="none"/>
          <w:lang w:val="en-US" w:eastAsia="zh-CN"/>
        </w:rPr>
        <w:t>明治维新的重要历史知识；</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3.熟练掌握</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用马克思主义社会历史观辩证地看待日本历史的发展</w:t>
      </w:r>
      <w:r>
        <w:rPr>
          <w:rFonts w:hint="eastAsia" w:ascii="宋体" w:hAnsi="宋体" w:eastAsia="宋体"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1.明治维新中的专有词汇；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2.明治维新的历史年代与历史人物；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3.明治维新的重要历史事件的背景、起因、经过、结果；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4.</w:t>
      </w:r>
      <w:r>
        <w:rPr>
          <w:rFonts w:hint="eastAsia" w:ascii="宋体" w:hAnsi="宋体" w:eastAsia="宋体" w:cs="Times New Roman"/>
          <w:bCs/>
          <w:color w:val="auto"/>
          <w:sz w:val="21"/>
          <w:szCs w:val="21"/>
        </w:rPr>
        <w:t>用马克思主义社会历史观辩证地看待</w:t>
      </w:r>
      <w:r>
        <w:rPr>
          <w:rFonts w:hint="eastAsia" w:ascii="宋体" w:hAnsi="宋体" w:eastAsia="宋体" w:cs="Times New Roman"/>
          <w:bCs/>
          <w:color w:val="auto"/>
          <w:sz w:val="21"/>
          <w:szCs w:val="21"/>
          <w:lang w:val="en-US" w:eastAsia="zh-CN"/>
        </w:rPr>
        <w:t>明治维新的历史；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Times New Roman"/>
          <w:bCs/>
          <w:color w:val="auto"/>
          <w:sz w:val="21"/>
          <w:szCs w:val="21"/>
          <w:lang w:val="en-US" w:eastAsia="zh-CN"/>
        </w:rPr>
      </w:pPr>
      <w:r>
        <w:rPr>
          <w:rFonts w:hint="eastAsia" w:ascii="宋体" w:hAnsi="宋体" w:eastAsia="宋体" w:cs="Times New Roman"/>
          <w:bCs/>
          <w:color w:val="auto"/>
          <w:sz w:val="21"/>
          <w:szCs w:val="21"/>
          <w:lang w:val="en-US" w:eastAsia="zh-CN"/>
        </w:rPr>
        <w:t>5.</w:t>
      </w:r>
      <w:r>
        <w:rPr>
          <w:rFonts w:hint="eastAsia" w:ascii="宋体" w:hAnsi="宋体" w:eastAsia="宋体" w:cs="Times New Roman"/>
          <w:bCs/>
          <w:color w:val="auto"/>
          <w:sz w:val="21"/>
          <w:szCs w:val="21"/>
        </w:rPr>
        <w:t>全面深刻地理解中国历史对</w:t>
      </w:r>
      <w:r>
        <w:rPr>
          <w:rFonts w:hint="eastAsia" w:ascii="宋体" w:hAnsi="宋体" w:eastAsia="宋体" w:cs="Times New Roman"/>
          <w:bCs/>
          <w:color w:val="auto"/>
          <w:sz w:val="21"/>
          <w:szCs w:val="21"/>
          <w:lang w:val="en-US" w:eastAsia="zh-CN"/>
        </w:rPr>
        <w:t>明治维新的</w:t>
      </w:r>
      <w:r>
        <w:rPr>
          <w:rFonts w:hint="eastAsia" w:ascii="宋体" w:hAnsi="宋体" w:eastAsia="宋体" w:cs="Times New Roman"/>
          <w:bCs/>
          <w:color w:val="auto"/>
          <w:sz w:val="21"/>
          <w:szCs w:val="21"/>
        </w:rPr>
        <w:t>历史产生的深远影响</w:t>
      </w:r>
      <w:r>
        <w:rPr>
          <w:rFonts w:hint="eastAsia" w:ascii="宋体" w:hAnsi="宋体" w:eastAsia="宋体"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1.识记</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识记</w:t>
      </w:r>
      <w:r>
        <w:rPr>
          <w:rFonts w:hint="eastAsia" w:ascii="宋体" w:hAnsi="宋体" w:eastAsia="宋体" w:cs="Times New Roman"/>
          <w:bCs/>
          <w:color w:val="auto"/>
          <w:sz w:val="21"/>
          <w:szCs w:val="21"/>
          <w:lang w:val="en-US" w:eastAsia="zh-CN"/>
        </w:rPr>
        <w:t>明治维新的专有词汇；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b/>
          <w:color w:val="auto"/>
          <w:sz w:val="21"/>
          <w:szCs w:val="21"/>
          <w:highlight w:val="none"/>
          <w:lang w:val="en-US" w:eastAsia="zh-CN"/>
        </w:rPr>
      </w:pPr>
      <w:r>
        <w:rPr>
          <w:rFonts w:hint="eastAsia" w:ascii="宋体" w:hAnsi="宋体" w:eastAsia="宋体" w:cs="Times New Roman"/>
          <w:b/>
          <w:color w:val="auto"/>
          <w:sz w:val="21"/>
          <w:szCs w:val="21"/>
          <w:highlight w:val="none"/>
        </w:rPr>
        <w:t>2.领会</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领会</w:t>
      </w:r>
      <w:r>
        <w:rPr>
          <w:rFonts w:hint="eastAsia" w:ascii="宋体" w:hAnsi="宋体" w:eastAsia="宋体" w:cs="Times New Roman"/>
          <w:bCs/>
          <w:color w:val="auto"/>
          <w:sz w:val="21"/>
          <w:szCs w:val="21"/>
          <w:lang w:val="en-US" w:eastAsia="zh-CN"/>
        </w:rPr>
        <w:t>明治维新的历史年代与历史人物；</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color w:val="auto"/>
          <w:sz w:val="21"/>
          <w:szCs w:val="21"/>
          <w:highlight w:val="none"/>
        </w:rPr>
      </w:pPr>
      <w:r>
        <w:rPr>
          <w:rFonts w:hint="eastAsia" w:ascii="宋体" w:hAnsi="宋体" w:eastAsia="宋体" w:cs="Times New Roman"/>
          <w:b/>
          <w:color w:val="auto"/>
          <w:sz w:val="21"/>
          <w:szCs w:val="21"/>
          <w:highlight w:val="none"/>
        </w:rPr>
        <w:t>3.应用</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用马克思主义社会历史观辩证地</w:t>
      </w:r>
      <w:r>
        <w:rPr>
          <w:rFonts w:hint="eastAsia" w:ascii="宋体" w:hAnsi="宋体" w:eastAsia="宋体" w:cs="Times New Roman"/>
          <w:bCs/>
          <w:color w:val="auto"/>
          <w:sz w:val="21"/>
          <w:szCs w:val="21"/>
          <w:lang w:val="en-US" w:eastAsia="zh-CN"/>
        </w:rPr>
        <w:t>思考明治维新的历史；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4.分析：</w:t>
      </w:r>
      <w:r>
        <w:rPr>
          <w:rFonts w:hint="eastAsia" w:ascii="宋体" w:hAnsi="宋体" w:eastAsia="宋体" w:cs="Times New Roman"/>
          <w:bCs/>
          <w:color w:val="auto"/>
          <w:sz w:val="21"/>
          <w:szCs w:val="21"/>
          <w:highlight w:val="none"/>
        </w:rPr>
        <w:t>分析</w:t>
      </w:r>
      <w:r>
        <w:rPr>
          <w:rFonts w:hint="eastAsia" w:ascii="宋体" w:hAnsi="宋体" w:eastAsia="宋体" w:cs="Times New Roman"/>
          <w:bCs/>
          <w:color w:val="auto"/>
          <w:sz w:val="21"/>
          <w:szCs w:val="21"/>
          <w:lang w:val="en-US" w:eastAsia="zh-CN"/>
        </w:rPr>
        <w:t>明治维新的</w:t>
      </w:r>
      <w:r>
        <w:rPr>
          <w:rFonts w:hint="eastAsia" w:ascii="Times New Roman" w:hAnsi="Times New Roman" w:eastAsia="宋体" w:cs="Times New Roman"/>
          <w:b w:val="0"/>
          <w:bCs w:val="0"/>
          <w:color w:val="auto"/>
          <w:sz w:val="21"/>
          <w:szCs w:val="21"/>
          <w:lang w:val="en-US" w:eastAsia="zh-CN"/>
        </w:rPr>
        <w:t>重要历史事件的背景、起因、经过、结果；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cs="Times New Roman"/>
          <w:color w:val="auto"/>
          <w:sz w:val="21"/>
          <w:szCs w:val="21"/>
          <w:highlight w:val="none"/>
          <w:lang w:val="en-US" w:eastAsia="zh-CN"/>
        </w:rPr>
      </w:pPr>
      <w:r>
        <w:rPr>
          <w:rFonts w:hint="eastAsia" w:ascii="宋体" w:hAnsi="宋体" w:eastAsia="宋体" w:cs="Times New Roman"/>
          <w:b/>
          <w:color w:val="auto"/>
          <w:sz w:val="21"/>
          <w:szCs w:val="21"/>
          <w:highlight w:val="none"/>
        </w:rPr>
        <w:t>5.综合</w:t>
      </w:r>
      <w:r>
        <w:rPr>
          <w:rFonts w:hint="eastAsia" w:ascii="宋体" w:hAnsi="宋体" w:eastAsia="宋体" w:cs="Times New Roman"/>
          <w:color w:val="auto"/>
          <w:sz w:val="21"/>
          <w:szCs w:val="21"/>
          <w:highlight w:val="none"/>
        </w:rPr>
        <w:t>：</w:t>
      </w:r>
      <w:r>
        <w:rPr>
          <w:rFonts w:hint="eastAsia" w:ascii="宋体" w:hAnsi="宋体" w:eastAsia="宋体" w:cs="Times New Roman"/>
          <w:bCs/>
          <w:color w:val="auto"/>
          <w:sz w:val="21"/>
          <w:szCs w:val="21"/>
        </w:rPr>
        <w:t>全面深刻地理解中国历史对</w:t>
      </w:r>
      <w:r>
        <w:rPr>
          <w:rFonts w:hint="eastAsia" w:ascii="宋体" w:hAnsi="宋体" w:eastAsia="宋体" w:cs="Times New Roman"/>
          <w:bCs/>
          <w:color w:val="auto"/>
          <w:sz w:val="21"/>
          <w:szCs w:val="21"/>
          <w:lang w:val="en-US" w:eastAsia="zh-CN"/>
        </w:rPr>
        <w:t>明治维新的</w:t>
      </w:r>
      <w:r>
        <w:rPr>
          <w:rFonts w:hint="eastAsia" w:ascii="宋体" w:hAnsi="宋体" w:eastAsia="宋体" w:cs="Times New Roman"/>
          <w:bCs/>
          <w:color w:val="auto"/>
          <w:sz w:val="21"/>
          <w:szCs w:val="21"/>
        </w:rPr>
        <w:t>日本历史产生的深远影响</w:t>
      </w:r>
      <w:r>
        <w:rPr>
          <w:rFonts w:hint="eastAsia" w:ascii="宋体" w:hAnsi="宋体" w:eastAsia="宋体" w:cs="Times New Roman"/>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Cs/>
          <w:color w:val="auto"/>
          <w:sz w:val="21"/>
          <w:szCs w:val="21"/>
          <w:highlight w:val="none"/>
          <w:lang w:eastAsia="zh-CN"/>
        </w:rPr>
      </w:pPr>
      <w:r>
        <w:rPr>
          <w:rFonts w:hint="eastAsia" w:ascii="宋体" w:hAnsi="宋体" w:eastAsia="宋体" w:cs="Times New Roman"/>
          <w:b/>
          <w:color w:val="auto"/>
          <w:sz w:val="21"/>
          <w:szCs w:val="21"/>
          <w:highlight w:val="none"/>
        </w:rPr>
        <w:t>6.评价：</w:t>
      </w:r>
      <w:r>
        <w:rPr>
          <w:rFonts w:hint="eastAsia" w:ascii="宋体" w:hAnsi="宋体" w:eastAsia="宋体" w:cs="Times New Roman"/>
          <w:bCs/>
          <w:color w:val="auto"/>
          <w:sz w:val="21"/>
          <w:szCs w:val="21"/>
          <w:highlight w:val="none"/>
        </w:rPr>
        <w:t>用出勤、课堂参与度、回答问题的积极性与正确率等多元化考核评价方法</w:t>
      </w:r>
      <w:r>
        <w:rPr>
          <w:rFonts w:hint="eastAsia" w:ascii="宋体" w:hAnsi="宋体" w:cs="Times New Roman"/>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bCs/>
          <w:color w:val="auto"/>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本课程的考核方式包括</w:t>
      </w:r>
      <w:r>
        <w:rPr>
          <w:rFonts w:hint="eastAsia" w:ascii="宋体" w:hAnsi="宋体"/>
          <w:bCs/>
          <w:color w:val="auto"/>
          <w:sz w:val="21"/>
          <w:szCs w:val="21"/>
          <w:highlight w:val="none"/>
        </w:rPr>
        <w:t>过程性考核</w:t>
      </w:r>
      <w:r>
        <w:rPr>
          <w:rFonts w:hint="eastAsia" w:ascii="宋体" w:hAnsi="宋体"/>
          <w:bCs/>
          <w:color w:val="auto"/>
          <w:sz w:val="21"/>
          <w:szCs w:val="21"/>
          <w:highlight w:val="none"/>
          <w:lang w:val="en-US" w:eastAsia="zh-CN"/>
        </w:rPr>
        <w:t>方式与</w:t>
      </w:r>
      <w:r>
        <w:rPr>
          <w:rFonts w:hint="eastAsia" w:ascii="宋体" w:hAnsi="宋体"/>
          <w:bCs/>
          <w:color w:val="auto"/>
          <w:sz w:val="21"/>
          <w:szCs w:val="21"/>
          <w:highlight w:val="none"/>
        </w:rPr>
        <w:t>终结性评价方式</w:t>
      </w:r>
      <w:r>
        <w:rPr>
          <w:rFonts w:hint="eastAsia" w:ascii="宋体" w:hAnsi="宋体"/>
          <w:bCs/>
          <w:color w:val="auto"/>
          <w:sz w:val="21"/>
          <w:szCs w:val="21"/>
          <w:highlight w:val="none"/>
          <w:lang w:eastAsia="zh-CN"/>
        </w:rPr>
        <w:t>。</w:t>
      </w:r>
      <w:r>
        <w:rPr>
          <w:rFonts w:hint="eastAsia" w:ascii="宋体" w:hAnsi="宋体"/>
          <w:bCs/>
          <w:color w:val="auto"/>
          <w:sz w:val="21"/>
          <w:szCs w:val="21"/>
          <w:highlight w:val="none"/>
          <w:lang w:val="en-US" w:eastAsia="zh-CN"/>
        </w:rPr>
        <w:t>本课程的考核方式</w:t>
      </w:r>
      <w:r>
        <w:rPr>
          <w:rFonts w:hint="eastAsia" w:ascii="宋体" w:hAnsi="宋体"/>
          <w:color w:val="auto"/>
          <w:sz w:val="21"/>
          <w:szCs w:val="21"/>
          <w:highlight w:val="none"/>
        </w:rPr>
        <w:t>多元丰富</w:t>
      </w:r>
      <w:r>
        <w:rPr>
          <w:rFonts w:hint="eastAsia" w:ascii="宋体" w:hAnsi="宋体"/>
          <w:color w:val="auto"/>
          <w:sz w:val="21"/>
          <w:szCs w:val="21"/>
          <w:highlight w:val="none"/>
          <w:lang w:eastAsia="zh-CN"/>
        </w:rPr>
        <w:t>，</w:t>
      </w:r>
      <w:r>
        <w:rPr>
          <w:rFonts w:hint="eastAsia" w:ascii="宋体" w:hAnsi="宋体"/>
          <w:bCs/>
          <w:color w:val="auto"/>
          <w:sz w:val="21"/>
          <w:szCs w:val="21"/>
          <w:highlight w:val="none"/>
          <w:lang w:val="en-US" w:eastAsia="zh-CN"/>
        </w:rPr>
        <w:t>具体如下：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eastAsia="宋体"/>
          <w:bCs/>
          <w:color w:val="auto"/>
          <w:sz w:val="21"/>
          <w:szCs w:val="21"/>
          <w:highlight w:val="none"/>
          <w:lang w:val="en-US" w:eastAsia="zh-CN"/>
        </w:rPr>
      </w:pPr>
      <w:r>
        <w:rPr>
          <w:rFonts w:hint="eastAsia" w:ascii="宋体" w:hAnsi="宋体"/>
          <w:bCs/>
          <w:color w:val="auto"/>
          <w:sz w:val="21"/>
          <w:szCs w:val="21"/>
          <w:highlight w:val="none"/>
          <w:lang w:val="en-US" w:eastAsia="zh-CN"/>
        </w:rPr>
        <w:t>1.</w:t>
      </w:r>
      <w:r>
        <w:rPr>
          <w:rFonts w:hint="eastAsia" w:ascii="宋体" w:hAnsi="宋体"/>
          <w:color w:val="auto"/>
          <w:sz w:val="21"/>
          <w:szCs w:val="21"/>
          <w:highlight w:val="none"/>
          <w:lang w:eastAsia="zh-CN"/>
        </w:rPr>
        <w:t>过程性评价占比40%，其中线上学习占比20%（包括课前预习、线上测验、小组学习讨论等），线下学习占比20%（包括课堂表现、课后作业等）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323" w:firstLineChars="154"/>
        <w:textAlignment w:val="auto"/>
        <w:rPr>
          <w:rFonts w:hint="eastAsia" w:ascii="宋体" w:hAnsi="宋体"/>
          <w:color w:val="auto"/>
          <w:sz w:val="21"/>
          <w:szCs w:val="21"/>
          <w:highlight w:val="none"/>
        </w:rPr>
      </w:pPr>
      <w:r>
        <w:rPr>
          <w:rFonts w:hint="eastAsia" w:ascii="宋体" w:hAnsi="宋体"/>
          <w:bCs/>
          <w:color w:val="auto"/>
          <w:sz w:val="21"/>
          <w:szCs w:val="21"/>
          <w:highlight w:val="none"/>
          <w:lang w:val="en-US" w:eastAsia="zh-CN"/>
        </w:rPr>
        <w:t>2.</w:t>
      </w:r>
      <w:r>
        <w:rPr>
          <w:rFonts w:hint="eastAsia" w:ascii="宋体" w:hAnsi="宋体"/>
          <w:color w:val="auto"/>
          <w:sz w:val="21"/>
          <w:szCs w:val="21"/>
          <w:highlight w:val="none"/>
        </w:rPr>
        <w:t>终结性</w:t>
      </w:r>
      <w:r>
        <w:rPr>
          <w:rFonts w:hint="eastAsia" w:ascii="宋体" w:hAnsi="宋体"/>
          <w:color w:val="auto"/>
          <w:sz w:val="21"/>
          <w:szCs w:val="21"/>
          <w:highlight w:val="none"/>
          <w:lang w:val="en-US" w:eastAsia="zh-CN"/>
        </w:rPr>
        <w:t>评价</w:t>
      </w:r>
      <w:r>
        <w:rPr>
          <w:rFonts w:hint="eastAsia" w:ascii="宋体" w:hAnsi="宋体"/>
          <w:color w:val="auto"/>
          <w:sz w:val="21"/>
          <w:szCs w:val="21"/>
          <w:highlight w:val="none"/>
          <w:lang w:eastAsia="zh-CN"/>
        </w:rPr>
        <w:t>占比</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lang w:eastAsia="zh-CN"/>
        </w:rPr>
        <w:t>0%，</w:t>
      </w:r>
      <w:r>
        <w:rPr>
          <w:rFonts w:hint="eastAsia" w:ascii="宋体" w:hAnsi="宋体"/>
          <w:color w:val="auto"/>
          <w:sz w:val="21"/>
          <w:szCs w:val="21"/>
          <w:highlight w:val="none"/>
          <w:lang w:val="en-US" w:eastAsia="zh-CN"/>
        </w:rPr>
        <w:t>以论文为主</w:t>
      </w:r>
      <w:r>
        <w:rPr>
          <w:rFonts w:hint="eastAsia" w:ascii="宋体" w:hAnsi="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占比40%，其中</w:t>
      </w:r>
      <w:r>
        <w:rPr>
          <w:rFonts w:hint="eastAsia" w:ascii="宋体" w:hAnsi="宋体"/>
          <w:bCs/>
          <w:color w:val="auto"/>
          <w:sz w:val="21"/>
          <w:szCs w:val="21"/>
          <w:highlight w:val="none"/>
        </w:rPr>
        <w:t>线上学习占比20%（包括课前预习、线上测验、小组学习讨论等），线下学习占比20%（包括课堂表现、课后作业等）</w:t>
      </w:r>
      <w:r>
        <w:rPr>
          <w:rFonts w:hint="eastAsia" w:ascii="宋体" w:hAnsi="宋体"/>
          <w:bCs/>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default" w:ascii="宋体" w:hAnsi="宋体" w:eastAsia="宋体"/>
          <w:bCs/>
          <w:color w:val="auto"/>
          <w:sz w:val="21"/>
          <w:szCs w:val="21"/>
          <w:highlight w:val="none"/>
          <w:lang w:val="en-US" w:eastAsia="zh-CN"/>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论文</w:t>
      </w:r>
      <w:r>
        <w:rPr>
          <w:rFonts w:hint="eastAsia" w:ascii="宋体" w:hAnsi="宋体"/>
          <w:color w:val="auto"/>
          <w:sz w:val="21"/>
          <w:szCs w:val="21"/>
          <w:highlight w:val="none"/>
        </w:rPr>
        <w:t>；</w:t>
      </w:r>
      <w:r>
        <w:rPr>
          <w:rFonts w:hint="eastAsia" w:ascii="宋体" w:hAnsi="宋体"/>
          <w:bCs/>
          <w:color w:val="auto"/>
          <w:sz w:val="21"/>
          <w:szCs w:val="21"/>
          <w:highlight w:val="none"/>
        </w:rPr>
        <w:t>占比</w:t>
      </w:r>
      <w:r>
        <w:rPr>
          <w:rFonts w:hint="eastAsia" w:ascii="宋体" w:hAnsi="宋体"/>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3.综合成绩</w:t>
      </w:r>
      <w:r>
        <w:rPr>
          <w:rFonts w:hint="eastAsia" w:ascii="宋体" w:hAnsi="宋体"/>
          <w:color w:val="auto"/>
          <w:sz w:val="21"/>
          <w:szCs w:val="21"/>
          <w:highlight w:val="none"/>
          <w:lang w:eastAsia="zh-CN"/>
        </w:rPr>
        <w:t>：</w:t>
      </w:r>
      <w:r>
        <w:rPr>
          <w:rFonts w:hint="eastAsia" w:ascii="宋体" w:hAnsi="宋体"/>
          <w:bCs/>
          <w:color w:val="auto"/>
          <w:sz w:val="21"/>
          <w:szCs w:val="21"/>
          <w:highlight w:val="none"/>
        </w:rPr>
        <w:t>平时成绩×</w:t>
      </w:r>
      <w:r>
        <w:rPr>
          <w:rFonts w:hint="eastAsia" w:ascii="宋体" w:hAnsi="宋体"/>
          <w:bCs/>
          <w:color w:val="auto"/>
          <w:sz w:val="21"/>
          <w:szCs w:val="21"/>
          <w:highlight w:val="none"/>
          <w:lang w:val="en-US" w:eastAsia="zh-CN"/>
        </w:rPr>
        <w:t>40%</w:t>
      </w:r>
      <w:r>
        <w:rPr>
          <w:rFonts w:hint="eastAsia" w:ascii="宋体" w:hAnsi="宋体"/>
          <w:bCs/>
          <w:color w:val="auto"/>
          <w:sz w:val="21"/>
          <w:szCs w:val="21"/>
          <w:highlight w:val="none"/>
        </w:rPr>
        <w:t>+期末成绩×</w:t>
      </w:r>
      <w:r>
        <w:rPr>
          <w:rFonts w:hint="eastAsia" w:ascii="宋体" w:hAnsi="宋体"/>
          <w:bCs/>
          <w:color w:val="auto"/>
          <w:sz w:val="21"/>
          <w:szCs w:val="21"/>
          <w:highlight w:val="none"/>
          <w:lang w:val="en-US" w:eastAsia="zh-CN"/>
        </w:rPr>
        <w:t>60%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1.本课程的考核结果全面、准确、客观、公正,考核结果以数据的形式</w:t>
      </w:r>
      <w:r>
        <w:rPr>
          <w:rFonts w:hint="eastAsia" w:ascii="宋体" w:hAnsi="宋体" w:eastAsia="宋体" w:cs="宋体"/>
          <w:color w:val="auto"/>
          <w:sz w:val="21"/>
          <w:szCs w:val="21"/>
          <w:highlight w:val="none"/>
        </w:rPr>
        <w:t>向学生反馈</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hAnsi="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2.基于学生考核结果，</w:t>
      </w:r>
      <w:r>
        <w:rPr>
          <w:rFonts w:hint="eastAsia" w:ascii="宋体" w:hAnsi="宋体" w:eastAsia="宋体" w:cs="宋体"/>
          <w:bCs/>
          <w:color w:val="auto"/>
          <w:sz w:val="21"/>
          <w:szCs w:val="21"/>
          <w:highlight w:val="none"/>
        </w:rPr>
        <w:t>建立考</w:t>
      </w:r>
      <w:r>
        <w:rPr>
          <w:rFonts w:hAnsi="宋体"/>
          <w:bCs/>
          <w:color w:val="auto"/>
          <w:sz w:val="21"/>
          <w:szCs w:val="21"/>
          <w:highlight w:val="none"/>
        </w:rPr>
        <w:t>核评价结果的多元反馈机制，形成持续改进的闭环，以达成基于学习产出的教育效果。</w:t>
      </w:r>
      <w:r>
        <w:rPr>
          <w:rFonts w:hint="eastAsia" w:hAnsi="宋体"/>
          <w:bCs/>
          <w:color w:val="auto"/>
          <w:sz w:val="21"/>
          <w:szCs w:val="21"/>
          <w:highlight w:val="none"/>
          <w:lang w:eastAsia="zh-CN"/>
        </w:rPr>
        <w:t>以学生</w:t>
      </w:r>
      <w:r>
        <w:rPr>
          <w:rFonts w:hint="eastAsia" w:hAnsi="宋体"/>
          <w:bCs/>
          <w:color w:val="auto"/>
          <w:sz w:val="21"/>
          <w:szCs w:val="21"/>
          <w:highlight w:val="none"/>
          <w:lang w:val="en-US" w:eastAsia="zh-CN"/>
        </w:rPr>
        <w:t>的发展</w:t>
      </w:r>
      <w:r>
        <w:rPr>
          <w:rFonts w:hint="eastAsia" w:hAnsi="宋体"/>
          <w:bCs/>
          <w:color w:val="auto"/>
          <w:sz w:val="21"/>
          <w:szCs w:val="21"/>
          <w:highlight w:val="none"/>
          <w:lang w:eastAsia="zh-CN"/>
        </w:rPr>
        <w:t>为中心，在教学过程中，对学生</w:t>
      </w:r>
      <w:r>
        <w:rPr>
          <w:rFonts w:hint="eastAsia" w:hAnsi="宋体"/>
          <w:bCs/>
          <w:color w:val="auto"/>
          <w:sz w:val="21"/>
          <w:szCs w:val="21"/>
          <w:highlight w:val="none"/>
          <w:lang w:val="en-US" w:eastAsia="zh-CN"/>
        </w:rPr>
        <w:t>日本历史知识</w:t>
      </w:r>
      <w:r>
        <w:rPr>
          <w:rFonts w:hint="eastAsia" w:hAnsi="宋体"/>
          <w:bCs/>
          <w:color w:val="auto"/>
          <w:sz w:val="21"/>
          <w:szCs w:val="21"/>
          <w:highlight w:val="none"/>
          <w:lang w:eastAsia="zh-CN"/>
        </w:rPr>
        <w:t>等掌握不牢固的学习情况进行</w:t>
      </w:r>
      <w:r>
        <w:rPr>
          <w:rFonts w:hint="eastAsia" w:hAnsi="宋体"/>
          <w:bCs/>
          <w:color w:val="auto"/>
          <w:sz w:val="21"/>
          <w:szCs w:val="21"/>
          <w:highlight w:val="none"/>
          <w:lang w:val="en-US" w:eastAsia="zh-CN"/>
        </w:rPr>
        <w:t>线上线下混合式</w:t>
      </w:r>
      <w:r>
        <w:rPr>
          <w:rFonts w:hint="eastAsia" w:hAnsi="宋体"/>
          <w:bCs/>
          <w:color w:val="auto"/>
          <w:sz w:val="21"/>
          <w:szCs w:val="21"/>
          <w:highlight w:val="none"/>
          <w:lang w:eastAsia="zh-CN"/>
        </w:rPr>
        <w:t>督促与补习，充分了解、掌握部分日语基础较差的学生的学习情况。学生要加强学习的主动性，不断加强</w:t>
      </w:r>
      <w:r>
        <w:rPr>
          <w:rFonts w:hint="eastAsia" w:hAnsi="宋体"/>
          <w:bCs/>
          <w:color w:val="auto"/>
          <w:sz w:val="21"/>
          <w:szCs w:val="21"/>
          <w:highlight w:val="none"/>
          <w:lang w:val="en-US" w:eastAsia="zh-CN"/>
        </w:rPr>
        <w:t>日本历史评价能力</w:t>
      </w:r>
      <w:r>
        <w:rPr>
          <w:rFonts w:hint="eastAsia" w:hAnsi="宋体"/>
          <w:bCs/>
          <w:color w:val="auto"/>
          <w:sz w:val="21"/>
          <w:szCs w:val="21"/>
          <w:highlight w:val="none"/>
          <w:lang w:eastAsia="zh-CN"/>
        </w:rPr>
        <w:t>，认真对待授课内容，及时完成教师布置的作业。</w:t>
      </w:r>
    </w:p>
    <w:p>
      <w:pPr>
        <w:pStyle w:val="2"/>
        <w:bidi w:val="0"/>
        <w:rPr>
          <w:color w:val="auto"/>
        </w:rPr>
      </w:pPr>
      <w:bookmarkStart w:id="238" w:name="_Toc12265"/>
      <w:r>
        <w:rPr>
          <w:rFonts w:hint="eastAsia"/>
          <w:color w:val="auto"/>
        </w:rPr>
        <w:t>专业八级测试考核大纲</w:t>
      </w:r>
      <w:bookmarkEnd w:id="238"/>
      <w:r>
        <w:rPr>
          <w:rFonts w:hint="eastAsia"/>
          <w:color w:val="auto"/>
        </w:rPr>
        <w:t xml:space="preserve"> </w:t>
      </w:r>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bCs/>
          <w:color w:val="auto"/>
          <w:sz w:val="24"/>
          <w:szCs w:val="24"/>
        </w:rPr>
        <w:t>Professional level 8 test countermeasure</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rPr>
              <w:t>15062342</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rPr>
              <w:t>32</w:t>
            </w:r>
            <w:r>
              <w:rPr>
                <w:rFonts w:hint="eastAsia" w:ascii="宋体" w:hAnsi="宋体"/>
                <w:b w:val="0"/>
                <w:bCs w:val="0"/>
                <w:color w:val="auto"/>
                <w:sz w:val="21"/>
                <w:szCs w:val="21"/>
                <w:lang w:val="en-US" w:eastAsia="zh-CN"/>
              </w:rPr>
              <w:t>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rPr>
              <w:t>2</w:t>
            </w:r>
            <w:r>
              <w:rPr>
                <w:rFonts w:hint="eastAsia" w:ascii="宋体" w:hAnsi="宋体"/>
                <w:b w:val="0"/>
                <w:bCs w:val="0"/>
                <w:color w:val="auto"/>
                <w:sz w:val="21"/>
                <w:szCs w:val="21"/>
                <w:lang w:val="en-US" w:eastAsia="zh-CN"/>
              </w:rPr>
              <w:t>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主撰人：</w:t>
            </w:r>
            <w:r>
              <w:rPr>
                <w:rFonts w:hint="eastAsia" w:ascii="宋体" w:hAnsi="宋体"/>
                <w:b w:val="0"/>
                <w:bCs w:val="0"/>
                <w:color w:val="auto"/>
                <w:sz w:val="21"/>
                <w:szCs w:val="21"/>
              </w:rPr>
              <w:t>孙倩</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b w:val="0"/>
                <w:bCs w:val="0"/>
                <w:color w:val="auto"/>
                <w:sz w:val="21"/>
                <w:szCs w:val="21"/>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rPr>
              <w:t>2023</w:t>
            </w:r>
            <w:r>
              <w:rPr>
                <w:rFonts w:hint="eastAsia" w:ascii="宋体" w:hAnsi="宋体"/>
                <w:b w:val="0"/>
                <w:bCs w:val="0"/>
                <w:color w:val="auto"/>
                <w:sz w:val="21"/>
                <w:szCs w:val="21"/>
                <w:lang w:val="en-US" w:eastAsia="zh-CN"/>
              </w:rPr>
              <w:t>.6</w:t>
            </w:r>
          </w:p>
        </w:tc>
      </w:tr>
    </w:tbl>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kern w:val="0"/>
          <w:sz w:val="21"/>
          <w:szCs w:val="21"/>
        </w:rPr>
      </w:pPr>
      <w:r>
        <w:rPr>
          <w:rFonts w:hint="eastAsia"/>
          <w:color w:val="auto"/>
          <w:kern w:val="0"/>
          <w:sz w:val="21"/>
          <w:szCs w:val="21"/>
        </w:rPr>
        <w:t>本课程是我院日语专业四年级的一门专业选修课程，该课程力求从听、读、写、译等诸方面着手进行语言训练，有计划地通过专题讲座并配以精选的练习，使学生能尽快地熟悉日语专业八级测试的题型以及考试要求，并能运用不同技巧解答不同题型的考题，在日语专业八级考试中发挥应有的水平。</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olor w:val="auto"/>
          <w:sz w:val="21"/>
          <w:szCs w:val="21"/>
        </w:rPr>
      </w:pPr>
      <w:r>
        <w:rPr>
          <w:color w:val="auto"/>
          <w:kern w:val="0"/>
          <w:sz w:val="21"/>
          <w:szCs w:val="21"/>
        </w:rPr>
        <w:t>1</w:t>
      </w:r>
      <w:r>
        <w:rPr>
          <w:rFonts w:hAnsi="宋体"/>
          <w:color w:val="auto"/>
          <w:kern w:val="0"/>
          <w:sz w:val="21"/>
          <w:szCs w:val="21"/>
        </w:rPr>
        <w:t>、</w:t>
      </w:r>
      <w:r>
        <w:rPr>
          <w:rFonts w:hint="eastAsia" w:hAnsi="宋体"/>
          <w:color w:val="auto"/>
          <w:kern w:val="0"/>
          <w:sz w:val="21"/>
          <w:szCs w:val="21"/>
        </w:rPr>
        <w:t>熟悉日语专业八级考试题型，掌握日语专业八级大纲所要求的词汇、语法，并对日本文学、文化、概况等方面有一定的了解。</w:t>
      </w:r>
    </w:p>
    <w:p>
      <w:pPr>
        <w:keepNext w:val="0"/>
        <w:keepLines w:val="0"/>
        <w:widowControl w:val="0"/>
        <w:kinsoku/>
        <w:overflowPunct/>
        <w:topLinePunct w:val="0"/>
        <w:autoSpaceDE/>
        <w:autoSpaceDN/>
        <w:bidi w:val="0"/>
        <w:snapToGrid w:val="0"/>
        <w:spacing w:line="360" w:lineRule="auto"/>
        <w:jc w:val="left"/>
        <w:textAlignment w:val="auto"/>
        <w:outlineLvl w:val="1"/>
        <w:rPr>
          <w:b/>
          <w:bCs/>
          <w:color w:val="auto"/>
          <w:kern w:val="0"/>
          <w:sz w:val="21"/>
          <w:szCs w:val="21"/>
        </w:rPr>
      </w:pPr>
      <w:r>
        <w:rPr>
          <w:color w:val="auto"/>
          <w:kern w:val="0"/>
          <w:sz w:val="21"/>
          <w:szCs w:val="21"/>
        </w:rPr>
        <w:t xml:space="preserve">    </w:t>
      </w:r>
      <w:r>
        <w:rPr>
          <w:rFonts w:hint="eastAsia"/>
          <w:color w:val="auto"/>
          <w:kern w:val="0"/>
          <w:sz w:val="21"/>
          <w:szCs w:val="21"/>
        </w:rPr>
        <w:t xml:space="preserve">  </w:t>
      </w:r>
      <w:r>
        <w:rPr>
          <w:color w:val="auto"/>
          <w:kern w:val="0"/>
          <w:sz w:val="21"/>
          <w:szCs w:val="21"/>
        </w:rPr>
        <w:t>2</w:t>
      </w:r>
      <w:r>
        <w:rPr>
          <w:rFonts w:hAnsi="宋体"/>
          <w:color w:val="auto"/>
          <w:kern w:val="0"/>
          <w:sz w:val="21"/>
          <w:szCs w:val="21"/>
        </w:rPr>
        <w:t>、</w:t>
      </w:r>
      <w:r>
        <w:rPr>
          <w:rFonts w:hint="eastAsia" w:hAnsi="宋体"/>
          <w:color w:val="auto"/>
          <w:kern w:val="0"/>
          <w:sz w:val="21"/>
          <w:szCs w:val="21"/>
        </w:rPr>
        <w:t>熟练掌握日语阅读理解、听力及写作技能，全面发展学生的语言技能、思辨能力、赏析能力、解决问题的能力</w:t>
      </w:r>
      <w:r>
        <w:rPr>
          <w:rFonts w:hint="eastAsia" w:hAnsi="宋体"/>
          <w:bCs/>
          <w:color w:val="auto"/>
          <w:kern w:val="0"/>
          <w:sz w:val="21"/>
          <w:szCs w:val="21"/>
        </w:rPr>
        <w:t>。</w:t>
      </w:r>
      <w:r>
        <w:rPr>
          <w:rFonts w:hint="eastAsia"/>
          <w:b/>
          <w:bCs/>
          <w:color w:val="auto"/>
          <w:kern w:val="0"/>
          <w:sz w:val="21"/>
          <w:szCs w:val="21"/>
        </w:rPr>
        <w:t xml:space="preserve">    </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第一</w:t>
      </w:r>
      <w:r>
        <w:rPr>
          <w:rFonts w:hint="eastAsia" w:ascii="宋体" w:hAnsi="宋体"/>
          <w:b/>
          <w:bCs/>
          <w:color w:val="auto"/>
          <w:sz w:val="21"/>
          <w:szCs w:val="21"/>
        </w:rPr>
        <w:t>章  专业八级文字、词汇</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 一般了解：</w:t>
      </w:r>
      <w:r>
        <w:rPr>
          <w:rFonts w:hint="eastAsia" w:ascii="宋体" w:hAnsi="宋体"/>
          <w:bCs/>
          <w:color w:val="auto"/>
          <w:sz w:val="21"/>
          <w:szCs w:val="21"/>
        </w:rPr>
        <w:t>了解日语汉字及词汇读音的复杂性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 一般掌握：</w:t>
      </w:r>
      <w:r>
        <w:rPr>
          <w:rFonts w:hint="eastAsia" w:ascii="宋体" w:hAnsi="宋体"/>
          <w:bCs/>
          <w:color w:val="auto"/>
          <w:sz w:val="21"/>
          <w:szCs w:val="21"/>
        </w:rPr>
        <w:t>日语常用词汇、惯用句及成语的意义及用法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3. 熟练掌握：</w:t>
      </w:r>
      <w:r>
        <w:rPr>
          <w:rFonts w:hint="eastAsia" w:ascii="宋体" w:hAnsi="宋体"/>
          <w:bCs/>
          <w:color w:val="auto"/>
          <w:sz w:val="21"/>
          <w:szCs w:val="21"/>
        </w:rPr>
        <w:t>日语专业八级文字、词汇的用法及辨析</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tabs>
          <w:tab w:val="left" w:pos="474"/>
        </w:tabs>
        <w:kinsoku/>
        <w:overflowPunct/>
        <w:topLinePunct w:val="0"/>
        <w:autoSpaceDE/>
        <w:autoSpaceDN/>
        <w:bidi w:val="0"/>
        <w:snapToGrid w:val="0"/>
        <w:spacing w:line="360" w:lineRule="auto"/>
        <w:ind w:firstLine="420" w:firstLineChars="200"/>
        <w:jc w:val="left"/>
        <w:textAlignment w:val="auto"/>
        <w:rPr>
          <w:rFonts w:hAnsi="宋体"/>
          <w:color w:val="auto"/>
          <w:kern w:val="0"/>
          <w:sz w:val="21"/>
          <w:szCs w:val="21"/>
        </w:rPr>
      </w:pPr>
      <w:r>
        <w:rPr>
          <w:rFonts w:hint="eastAsia" w:hAnsi="宋体"/>
          <w:color w:val="auto"/>
          <w:kern w:val="0"/>
          <w:sz w:val="21"/>
          <w:szCs w:val="21"/>
        </w:rPr>
        <w:t>1. 日语专业八级汉字及词汇的发音和拼写</w:t>
      </w:r>
    </w:p>
    <w:p>
      <w:pPr>
        <w:keepNext w:val="0"/>
        <w:keepLines w:val="0"/>
        <w:widowControl w:val="0"/>
        <w:tabs>
          <w:tab w:val="left" w:pos="474"/>
        </w:tabs>
        <w:kinsoku/>
        <w:overflowPunct/>
        <w:topLinePunct w:val="0"/>
        <w:autoSpaceDE/>
        <w:autoSpaceDN/>
        <w:bidi w:val="0"/>
        <w:snapToGrid w:val="0"/>
        <w:spacing w:line="360" w:lineRule="auto"/>
        <w:ind w:firstLine="420" w:firstLineChars="200"/>
        <w:jc w:val="left"/>
        <w:textAlignment w:val="auto"/>
        <w:rPr>
          <w:rFonts w:hAnsi="宋体"/>
          <w:color w:val="auto"/>
          <w:kern w:val="0"/>
          <w:sz w:val="21"/>
          <w:szCs w:val="21"/>
        </w:rPr>
      </w:pPr>
      <w:r>
        <w:rPr>
          <w:rFonts w:hint="eastAsia" w:hAnsi="宋体"/>
          <w:color w:val="auto"/>
          <w:kern w:val="0"/>
          <w:sz w:val="21"/>
          <w:szCs w:val="21"/>
        </w:rPr>
        <w:t>2. 惯用句、成语及谚语的意义和用法</w:t>
      </w:r>
    </w:p>
    <w:p>
      <w:pPr>
        <w:keepNext w:val="0"/>
        <w:keepLines w:val="0"/>
        <w:widowControl w:val="0"/>
        <w:tabs>
          <w:tab w:val="left" w:pos="474"/>
        </w:tabs>
        <w:kinsoku/>
        <w:overflowPunct/>
        <w:topLinePunct w:val="0"/>
        <w:autoSpaceDE/>
        <w:autoSpaceDN/>
        <w:bidi w:val="0"/>
        <w:snapToGrid w:val="0"/>
        <w:spacing w:line="360" w:lineRule="auto"/>
        <w:ind w:firstLine="420" w:firstLineChars="200"/>
        <w:jc w:val="left"/>
        <w:textAlignment w:val="auto"/>
        <w:rPr>
          <w:rFonts w:hAnsi="宋体"/>
          <w:color w:val="auto"/>
          <w:kern w:val="0"/>
          <w:sz w:val="21"/>
          <w:szCs w:val="21"/>
        </w:rPr>
      </w:pPr>
      <w:r>
        <w:rPr>
          <w:rFonts w:hint="eastAsia" w:hAnsi="宋体"/>
          <w:color w:val="auto"/>
          <w:kern w:val="0"/>
          <w:sz w:val="21"/>
          <w:szCs w:val="21"/>
        </w:rPr>
        <w:t>3. 日语专业八级词汇的辨析</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：日语专业八级文字、词汇的发音和写法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：日语汉字及词汇读音的复杂性，音读、训读及特殊发音等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：日语专业八级文字、词汇的发音技巧和词义运用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日语专业八级文字、词汇的发音规则及用法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：日语专业八级文字、词汇的发音及运用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w:t>
      </w:r>
      <w:r>
        <w:rPr>
          <w:rFonts w:hint="eastAsia" w:ascii="宋体" w:hAnsi="宋体"/>
          <w:color w:val="auto"/>
          <w:sz w:val="21"/>
          <w:szCs w:val="21"/>
        </w:rPr>
        <w:t>日语专业八级文字的音读和训读，以及词汇的用法</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w:t>
      </w:r>
      <w:r>
        <w:rPr>
          <w:rFonts w:hint="eastAsia" w:ascii="宋体" w:hAnsi="宋体"/>
          <w:b/>
          <w:bCs/>
          <w:color w:val="auto"/>
          <w:sz w:val="21"/>
          <w:szCs w:val="21"/>
        </w:rPr>
        <w:t>二章  专业八级语法</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 一般了解：</w:t>
      </w:r>
      <w:r>
        <w:rPr>
          <w:rFonts w:hint="eastAsia" w:ascii="宋体" w:hAnsi="宋体"/>
          <w:bCs/>
          <w:color w:val="auto"/>
          <w:sz w:val="21"/>
          <w:szCs w:val="21"/>
        </w:rPr>
        <w:t>日语专业八级考试语法的考试范围</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 一般掌握：</w:t>
      </w:r>
      <w:r>
        <w:rPr>
          <w:rFonts w:hint="eastAsia"/>
          <w:color w:val="auto"/>
          <w:kern w:val="0"/>
          <w:sz w:val="21"/>
          <w:szCs w:val="21"/>
        </w:rPr>
        <w:t>日语古典语法的意义，接续规则及使用方法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3. 熟练掌握：</w:t>
      </w:r>
      <w:r>
        <w:rPr>
          <w:rFonts w:hint="eastAsia"/>
          <w:color w:val="auto"/>
          <w:sz w:val="21"/>
          <w:szCs w:val="21"/>
        </w:rPr>
        <w:t>常用</w:t>
      </w:r>
      <w:r>
        <w:rPr>
          <w:rFonts w:hint="eastAsia" w:hAnsi="宋体"/>
          <w:color w:val="auto"/>
          <w:kern w:val="0"/>
          <w:sz w:val="21"/>
          <w:szCs w:val="21"/>
        </w:rPr>
        <w:t>语法的意义、接续规则及使用方法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tabs>
          <w:tab w:val="left" w:pos="474"/>
        </w:tabs>
        <w:kinsoku/>
        <w:overflowPunct/>
        <w:topLinePunct w:val="0"/>
        <w:autoSpaceDE/>
        <w:autoSpaceDN/>
        <w:bidi w:val="0"/>
        <w:snapToGrid w:val="0"/>
        <w:spacing w:line="360" w:lineRule="auto"/>
        <w:ind w:firstLine="420" w:firstLineChars="200"/>
        <w:jc w:val="left"/>
        <w:textAlignment w:val="auto"/>
        <w:rPr>
          <w:rFonts w:hAnsi="宋体"/>
          <w:color w:val="auto"/>
          <w:kern w:val="0"/>
          <w:sz w:val="21"/>
          <w:szCs w:val="21"/>
        </w:rPr>
      </w:pPr>
      <w:r>
        <w:rPr>
          <w:rFonts w:hint="eastAsia" w:hAnsi="宋体"/>
          <w:color w:val="auto"/>
          <w:kern w:val="0"/>
          <w:sz w:val="21"/>
          <w:szCs w:val="21"/>
        </w:rPr>
        <w:t>1. 日语专业八级常用语法的运用</w:t>
      </w:r>
    </w:p>
    <w:p>
      <w:pPr>
        <w:keepNext w:val="0"/>
        <w:keepLines w:val="0"/>
        <w:widowControl w:val="0"/>
        <w:tabs>
          <w:tab w:val="left" w:pos="474"/>
        </w:tabs>
        <w:kinsoku/>
        <w:overflowPunct/>
        <w:topLinePunct w:val="0"/>
        <w:autoSpaceDE/>
        <w:autoSpaceDN/>
        <w:bidi w:val="0"/>
        <w:snapToGrid w:val="0"/>
        <w:spacing w:line="360" w:lineRule="auto"/>
        <w:ind w:firstLine="420" w:firstLineChars="200"/>
        <w:jc w:val="left"/>
        <w:textAlignment w:val="auto"/>
        <w:rPr>
          <w:rFonts w:hAnsi="宋体"/>
          <w:color w:val="auto"/>
          <w:kern w:val="0"/>
          <w:sz w:val="21"/>
          <w:szCs w:val="21"/>
        </w:rPr>
      </w:pPr>
      <w:r>
        <w:rPr>
          <w:rFonts w:hint="eastAsia" w:hAnsi="宋体"/>
          <w:color w:val="auto"/>
          <w:kern w:val="0"/>
          <w:sz w:val="21"/>
          <w:szCs w:val="21"/>
        </w:rPr>
        <w:t>2. 日语古典语法的运用</w:t>
      </w:r>
    </w:p>
    <w:p>
      <w:pPr>
        <w:keepNext w:val="0"/>
        <w:keepLines w:val="0"/>
        <w:widowControl w:val="0"/>
        <w:tabs>
          <w:tab w:val="left" w:pos="474"/>
        </w:tabs>
        <w:kinsoku/>
        <w:overflowPunct/>
        <w:topLinePunct w:val="0"/>
        <w:autoSpaceDE/>
        <w:autoSpaceDN/>
        <w:bidi w:val="0"/>
        <w:snapToGrid w:val="0"/>
        <w:spacing w:line="360" w:lineRule="auto"/>
        <w:ind w:firstLine="420" w:firstLineChars="200"/>
        <w:jc w:val="left"/>
        <w:textAlignment w:val="auto"/>
        <w:rPr>
          <w:rFonts w:hAnsi="宋体"/>
          <w:color w:val="auto"/>
          <w:kern w:val="0"/>
          <w:sz w:val="21"/>
          <w:szCs w:val="21"/>
        </w:rPr>
      </w:pPr>
      <w:r>
        <w:rPr>
          <w:rFonts w:hint="eastAsia" w:hAnsi="宋体"/>
          <w:color w:val="auto"/>
          <w:kern w:val="0"/>
          <w:sz w:val="21"/>
          <w:szCs w:val="21"/>
        </w:rPr>
        <w:t>3. 日语敬语的运用</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：日语专业八级语法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：日语语法的复杂性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：日语</w:t>
      </w:r>
      <w:r>
        <w:rPr>
          <w:rFonts w:hint="eastAsia"/>
          <w:color w:val="auto"/>
          <w:kern w:val="0"/>
          <w:sz w:val="21"/>
          <w:szCs w:val="21"/>
        </w:rPr>
        <w:t>日语古典语法的意义，接续规则及使用方法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日语专业八级语法的考试特点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color w:val="auto"/>
          <w:sz w:val="21"/>
          <w:szCs w:val="21"/>
        </w:rPr>
        <w:t>常用</w:t>
      </w:r>
      <w:r>
        <w:rPr>
          <w:rFonts w:hint="eastAsia" w:hAnsi="宋体"/>
          <w:color w:val="auto"/>
          <w:kern w:val="0"/>
          <w:sz w:val="21"/>
          <w:szCs w:val="21"/>
        </w:rPr>
        <w:t>语法的意义、接续规则及使用方法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是否能够熟练掌握日语专八语法的运用</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w:t>
      </w:r>
      <w:r>
        <w:rPr>
          <w:rFonts w:hint="eastAsia" w:ascii="宋体" w:hAnsi="宋体"/>
          <w:b/>
          <w:bCs/>
          <w:color w:val="auto"/>
          <w:sz w:val="21"/>
          <w:szCs w:val="21"/>
        </w:rPr>
        <w:t>三章  专业八级文学、文化</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 一般了解：</w:t>
      </w:r>
      <w:r>
        <w:rPr>
          <w:rFonts w:hint="eastAsia" w:ascii="宋体" w:hAnsi="宋体"/>
          <w:bCs/>
          <w:color w:val="auto"/>
          <w:sz w:val="21"/>
          <w:szCs w:val="21"/>
        </w:rPr>
        <w:t>日语专业八级文学、文化部分的考试范围</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 一般掌握：</w:t>
      </w:r>
      <w:r>
        <w:rPr>
          <w:rFonts w:hint="eastAsia" w:hAnsi="宋体"/>
          <w:color w:val="auto"/>
          <w:kern w:val="0"/>
          <w:sz w:val="21"/>
          <w:szCs w:val="21"/>
        </w:rPr>
        <w:t>日本文化及历史概况</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3. 熟练掌握：</w:t>
      </w:r>
      <w:r>
        <w:rPr>
          <w:rFonts w:hint="eastAsia"/>
          <w:color w:val="auto"/>
          <w:sz w:val="21"/>
          <w:szCs w:val="21"/>
        </w:rPr>
        <w:t>日本文学各阶段文学流派特征及代表作家</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tabs>
          <w:tab w:val="left" w:pos="474"/>
        </w:tabs>
        <w:kinsoku/>
        <w:overflowPunct/>
        <w:topLinePunct w:val="0"/>
        <w:autoSpaceDE/>
        <w:autoSpaceDN/>
        <w:bidi w:val="0"/>
        <w:snapToGrid w:val="0"/>
        <w:spacing w:line="360" w:lineRule="auto"/>
        <w:ind w:firstLine="420" w:firstLineChars="200"/>
        <w:jc w:val="left"/>
        <w:textAlignment w:val="auto"/>
        <w:rPr>
          <w:rFonts w:hAnsi="宋体"/>
          <w:color w:val="auto"/>
          <w:kern w:val="0"/>
          <w:sz w:val="21"/>
          <w:szCs w:val="21"/>
        </w:rPr>
      </w:pPr>
      <w:r>
        <w:rPr>
          <w:rFonts w:hint="eastAsia" w:hAnsi="宋体"/>
          <w:color w:val="auto"/>
          <w:kern w:val="0"/>
          <w:sz w:val="21"/>
          <w:szCs w:val="21"/>
        </w:rPr>
        <w:t>1. 日本文学流派及代表作家</w:t>
      </w:r>
    </w:p>
    <w:p>
      <w:pPr>
        <w:keepNext w:val="0"/>
        <w:keepLines w:val="0"/>
        <w:widowControl w:val="0"/>
        <w:tabs>
          <w:tab w:val="left" w:pos="474"/>
        </w:tabs>
        <w:kinsoku/>
        <w:overflowPunct/>
        <w:topLinePunct w:val="0"/>
        <w:autoSpaceDE/>
        <w:autoSpaceDN/>
        <w:bidi w:val="0"/>
        <w:snapToGrid w:val="0"/>
        <w:spacing w:line="360" w:lineRule="auto"/>
        <w:ind w:firstLine="420" w:firstLineChars="200"/>
        <w:jc w:val="left"/>
        <w:textAlignment w:val="auto"/>
        <w:rPr>
          <w:rFonts w:hAnsi="宋体"/>
          <w:color w:val="auto"/>
          <w:kern w:val="0"/>
          <w:sz w:val="21"/>
          <w:szCs w:val="21"/>
        </w:rPr>
      </w:pPr>
      <w:r>
        <w:rPr>
          <w:rFonts w:hint="eastAsia" w:hAnsi="宋体"/>
          <w:color w:val="auto"/>
          <w:kern w:val="0"/>
          <w:sz w:val="21"/>
          <w:szCs w:val="21"/>
        </w:rPr>
        <w:t>2. 日本文化及社会常识</w:t>
      </w:r>
    </w:p>
    <w:p>
      <w:pPr>
        <w:keepNext w:val="0"/>
        <w:keepLines w:val="0"/>
        <w:widowControl w:val="0"/>
        <w:tabs>
          <w:tab w:val="left" w:pos="474"/>
        </w:tabs>
        <w:kinsoku/>
        <w:overflowPunct/>
        <w:topLinePunct w:val="0"/>
        <w:autoSpaceDE/>
        <w:autoSpaceDN/>
        <w:bidi w:val="0"/>
        <w:snapToGrid w:val="0"/>
        <w:spacing w:line="360" w:lineRule="auto"/>
        <w:ind w:firstLine="420" w:firstLineChars="200"/>
        <w:jc w:val="left"/>
        <w:textAlignment w:val="auto"/>
        <w:rPr>
          <w:rFonts w:hAnsi="宋体"/>
          <w:color w:val="auto"/>
          <w:kern w:val="0"/>
          <w:sz w:val="21"/>
          <w:szCs w:val="21"/>
        </w:rPr>
      </w:pPr>
      <w:r>
        <w:rPr>
          <w:rFonts w:hint="eastAsia" w:hAnsi="宋体"/>
          <w:color w:val="auto"/>
          <w:kern w:val="0"/>
          <w:sz w:val="21"/>
          <w:szCs w:val="21"/>
        </w:rPr>
        <w:t>3. 日本概况</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color w:val="auto"/>
          <w:sz w:val="21"/>
          <w:szCs w:val="21"/>
        </w:rPr>
        <w:t>日本文学各阶段文学流派特征及代表作家</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color w:val="auto"/>
          <w:kern w:val="0"/>
          <w:sz w:val="21"/>
          <w:szCs w:val="21"/>
        </w:rPr>
        <w:t>日本文化特征的形成及演变</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color w:val="auto"/>
          <w:kern w:val="0"/>
          <w:sz w:val="21"/>
          <w:szCs w:val="21"/>
        </w:rPr>
        <w:t>掌握日本文学的框架及各时期特征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日本文学的特点及日本各时期的文化特点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color w:val="auto"/>
          <w:kern w:val="0"/>
          <w:sz w:val="21"/>
          <w:szCs w:val="21"/>
        </w:rPr>
        <w:t>日本文学的框架，各时期文化特征及各流派代表作家的代表作品及写作特点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是否能够掌握日本文学基本框架，了解日本文化特征</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w:t>
      </w:r>
      <w:r>
        <w:rPr>
          <w:rFonts w:hint="eastAsia" w:ascii="宋体" w:hAnsi="宋体"/>
          <w:b/>
          <w:bCs/>
          <w:color w:val="auto"/>
          <w:sz w:val="21"/>
          <w:szCs w:val="21"/>
        </w:rPr>
        <w:t>四章  专业八级阅读理解</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日语专业八级考试阅读理解的题型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日语专业考试</w:t>
      </w:r>
      <w:r>
        <w:rPr>
          <w:rFonts w:hint="eastAsia"/>
          <w:color w:val="auto"/>
          <w:kern w:val="0"/>
          <w:sz w:val="21"/>
          <w:szCs w:val="21"/>
        </w:rPr>
        <w:t>阅读理解的做题技巧</w:t>
      </w:r>
    </w:p>
    <w:p>
      <w:pPr>
        <w:keepNext w:val="0"/>
        <w:keepLines w:val="0"/>
        <w:widowControl w:val="0"/>
        <w:kinsoku/>
        <w:overflowPunct/>
        <w:topLinePunct w:val="0"/>
        <w:autoSpaceDE/>
        <w:autoSpaceDN/>
        <w:bidi w:val="0"/>
        <w:snapToGrid w:val="0"/>
        <w:spacing w:line="360" w:lineRule="auto"/>
        <w:ind w:firstLine="422" w:firstLineChars="200"/>
        <w:jc w:val="left"/>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：长篇及短篇</w:t>
      </w:r>
      <w:r>
        <w:rPr>
          <w:rFonts w:hint="eastAsia"/>
          <w:color w:val="auto"/>
          <w:sz w:val="21"/>
          <w:szCs w:val="21"/>
        </w:rPr>
        <w:t>阅读理解的归纳总结能力</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color w:val="auto"/>
          <w:sz w:val="21"/>
          <w:szCs w:val="21"/>
        </w:rPr>
        <w:t>1.</w:t>
      </w:r>
      <w:r>
        <w:rPr>
          <w:rFonts w:hint="eastAsia"/>
          <w:color w:val="auto"/>
          <w:sz w:val="21"/>
          <w:szCs w:val="21"/>
        </w:rPr>
        <w:t xml:space="preserve"> 短篇阅读理解的归纳总结能力</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rFonts w:hint="eastAsia" w:hAnsi="宋体"/>
          <w:color w:val="auto"/>
          <w:kern w:val="0"/>
          <w:sz w:val="21"/>
          <w:szCs w:val="21"/>
        </w:rPr>
        <w:t>2. 长篇阅读理解的做题技巧</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专业八级</w:t>
      </w:r>
      <w:r>
        <w:rPr>
          <w:rFonts w:hint="eastAsia" w:ascii="宋体" w:hAnsi="宋体" w:cs="宋体"/>
          <w:color w:val="auto"/>
          <w:kern w:val="0"/>
          <w:sz w:val="21"/>
          <w:szCs w:val="21"/>
        </w:rPr>
        <w:t>单词、语法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rPr>
        <w:t>日语专业八级考试阅读理解的解题思路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专业八级</w:t>
      </w:r>
      <w:r>
        <w:rPr>
          <w:rFonts w:hint="eastAsia" w:ascii="宋体" w:hAnsi="宋体" w:cs="宋体"/>
          <w:color w:val="auto"/>
          <w:kern w:val="0"/>
          <w:sz w:val="21"/>
          <w:szCs w:val="21"/>
        </w:rPr>
        <w:t>考试阅读理解的做题技巧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日语专业八级阅读理解考试的出题特点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s="宋体"/>
          <w:color w:val="auto"/>
          <w:kern w:val="0"/>
          <w:sz w:val="21"/>
          <w:szCs w:val="21"/>
        </w:rPr>
        <w:t>阅读理解的分析、归纳、总结能力</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是否能按时完成阅读，是否具备阅读理解和分析能力</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w:t>
      </w:r>
      <w:r>
        <w:rPr>
          <w:rFonts w:hint="eastAsia" w:ascii="宋体" w:hAnsi="宋体"/>
          <w:b/>
          <w:bCs/>
          <w:color w:val="auto"/>
          <w:sz w:val="21"/>
          <w:szCs w:val="21"/>
        </w:rPr>
        <w:t>五章  专业八级翻译</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日语专业八级考试翻译部分的题型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日语专业考试</w:t>
      </w:r>
      <w:r>
        <w:rPr>
          <w:rFonts w:hint="eastAsia"/>
          <w:color w:val="auto"/>
          <w:kern w:val="0"/>
          <w:sz w:val="21"/>
          <w:szCs w:val="21"/>
        </w:rPr>
        <w:t>翻译部分的做题技巧</w:t>
      </w:r>
    </w:p>
    <w:p>
      <w:pPr>
        <w:keepNext w:val="0"/>
        <w:keepLines w:val="0"/>
        <w:widowControl w:val="0"/>
        <w:kinsoku/>
        <w:overflowPunct/>
        <w:topLinePunct w:val="0"/>
        <w:autoSpaceDE/>
        <w:autoSpaceDN/>
        <w:bidi w:val="0"/>
        <w:snapToGrid w:val="0"/>
        <w:spacing w:line="360" w:lineRule="auto"/>
        <w:ind w:firstLine="422" w:firstLineChars="200"/>
        <w:jc w:val="left"/>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：日汉互译</w:t>
      </w:r>
      <w:r>
        <w:rPr>
          <w:rFonts w:hint="eastAsia"/>
          <w:color w:val="auto"/>
          <w:sz w:val="21"/>
          <w:szCs w:val="21"/>
        </w:rPr>
        <w:t>能力</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color w:val="auto"/>
          <w:sz w:val="21"/>
          <w:szCs w:val="21"/>
        </w:rPr>
        <w:t>1.</w:t>
      </w:r>
      <w:r>
        <w:rPr>
          <w:rFonts w:hint="eastAsia"/>
          <w:color w:val="auto"/>
          <w:sz w:val="21"/>
          <w:szCs w:val="21"/>
        </w:rPr>
        <w:t xml:space="preserve"> 日译汉</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rFonts w:hint="eastAsia" w:hAnsi="宋体"/>
          <w:color w:val="auto"/>
          <w:kern w:val="0"/>
          <w:sz w:val="21"/>
          <w:szCs w:val="21"/>
        </w:rPr>
        <w:t>2. 汉译日</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专业八级</w:t>
      </w:r>
      <w:r>
        <w:rPr>
          <w:rFonts w:hint="eastAsia" w:ascii="宋体" w:hAnsi="宋体" w:cs="宋体"/>
          <w:color w:val="auto"/>
          <w:kern w:val="0"/>
          <w:sz w:val="21"/>
          <w:szCs w:val="21"/>
        </w:rPr>
        <w:t>单词、语法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rPr>
        <w:t>日语专业八级考试翻译部分的解题思路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专业八级</w:t>
      </w:r>
      <w:r>
        <w:rPr>
          <w:rFonts w:hint="eastAsia" w:ascii="宋体" w:hAnsi="宋体" w:cs="宋体"/>
          <w:color w:val="auto"/>
          <w:kern w:val="0"/>
          <w:sz w:val="21"/>
          <w:szCs w:val="21"/>
        </w:rPr>
        <w:t>考试翻译部分的做题技巧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日译汉、汉译日的出题特点及翻译技巧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s="宋体"/>
          <w:color w:val="auto"/>
          <w:kern w:val="0"/>
          <w:sz w:val="21"/>
          <w:szCs w:val="21"/>
        </w:rPr>
        <w:t>各种题材日汉互译</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能否正确翻译各种类型的文章</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w:t>
      </w:r>
      <w:r>
        <w:rPr>
          <w:rFonts w:hint="eastAsia" w:ascii="宋体" w:hAnsi="宋体"/>
          <w:b/>
          <w:bCs/>
          <w:color w:val="auto"/>
          <w:sz w:val="21"/>
          <w:szCs w:val="21"/>
        </w:rPr>
        <w:t>六章  专业八级写作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日语专业八级考试写作部分的题型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日语专业考试</w:t>
      </w:r>
      <w:r>
        <w:rPr>
          <w:rFonts w:hint="eastAsia"/>
          <w:color w:val="auto"/>
          <w:kern w:val="0"/>
          <w:sz w:val="21"/>
          <w:szCs w:val="21"/>
        </w:rPr>
        <w:t>写作部分的做题技巧</w:t>
      </w:r>
    </w:p>
    <w:p>
      <w:pPr>
        <w:keepNext w:val="0"/>
        <w:keepLines w:val="0"/>
        <w:widowControl w:val="0"/>
        <w:kinsoku/>
        <w:overflowPunct/>
        <w:topLinePunct w:val="0"/>
        <w:autoSpaceDE/>
        <w:autoSpaceDN/>
        <w:bidi w:val="0"/>
        <w:snapToGrid w:val="0"/>
        <w:spacing w:line="360" w:lineRule="auto"/>
        <w:ind w:firstLine="422" w:firstLineChars="200"/>
        <w:jc w:val="left"/>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：各种题材及应用文的写作</w:t>
      </w:r>
      <w:r>
        <w:rPr>
          <w:rFonts w:hint="eastAsia"/>
          <w:color w:val="auto"/>
          <w:sz w:val="21"/>
          <w:szCs w:val="21"/>
        </w:rPr>
        <w:t>能力</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color w:val="auto"/>
          <w:sz w:val="21"/>
          <w:szCs w:val="21"/>
        </w:rPr>
        <w:t>1.</w:t>
      </w:r>
      <w:r>
        <w:rPr>
          <w:rFonts w:hint="eastAsia"/>
          <w:color w:val="auto"/>
          <w:sz w:val="21"/>
          <w:szCs w:val="21"/>
        </w:rPr>
        <w:t xml:space="preserve"> 命题写作</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专业八级</w:t>
      </w:r>
      <w:r>
        <w:rPr>
          <w:rFonts w:hint="eastAsia" w:ascii="宋体" w:hAnsi="宋体" w:cs="宋体"/>
          <w:color w:val="auto"/>
          <w:kern w:val="0"/>
          <w:sz w:val="21"/>
          <w:szCs w:val="21"/>
        </w:rPr>
        <w:t>单词、语法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rPr>
        <w:t>写作构思</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rPr>
        <w:t>各种写作技巧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日语专业八级翻译考试的特点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s="宋体"/>
          <w:color w:val="auto"/>
          <w:kern w:val="0"/>
          <w:sz w:val="21"/>
          <w:szCs w:val="21"/>
        </w:rPr>
        <w:t>各种题材及应用文写作</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是否具备一定的写作能力</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w:t>
      </w:r>
      <w:r>
        <w:rPr>
          <w:rFonts w:hint="eastAsia" w:ascii="宋体" w:hAnsi="宋体"/>
          <w:b/>
          <w:bCs/>
          <w:color w:val="auto"/>
          <w:sz w:val="21"/>
          <w:szCs w:val="21"/>
        </w:rPr>
        <w:t>七章  专业八级听力</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日语专业八级考试听力的题型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日语专业八级考试</w:t>
      </w:r>
      <w:r>
        <w:rPr>
          <w:rFonts w:hint="eastAsia"/>
          <w:color w:val="auto"/>
          <w:kern w:val="0"/>
          <w:sz w:val="21"/>
          <w:szCs w:val="21"/>
        </w:rPr>
        <w:t>听力的做题技巧</w:t>
      </w:r>
    </w:p>
    <w:p>
      <w:pPr>
        <w:keepNext w:val="0"/>
        <w:keepLines w:val="0"/>
        <w:widowControl w:val="0"/>
        <w:kinsoku/>
        <w:overflowPunct/>
        <w:topLinePunct w:val="0"/>
        <w:autoSpaceDE/>
        <w:autoSpaceDN/>
        <w:bidi w:val="0"/>
        <w:snapToGrid w:val="0"/>
        <w:spacing w:line="360" w:lineRule="auto"/>
        <w:ind w:firstLine="422" w:firstLineChars="200"/>
        <w:jc w:val="left"/>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color w:val="auto"/>
          <w:sz w:val="21"/>
          <w:szCs w:val="21"/>
        </w:rPr>
        <w:t>各种题材的信息提取及整合能力</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color w:val="auto"/>
          <w:sz w:val="21"/>
          <w:szCs w:val="21"/>
        </w:rPr>
        <w:t>1.</w:t>
      </w:r>
      <w:r>
        <w:rPr>
          <w:rFonts w:hint="eastAsia"/>
          <w:color w:val="auto"/>
          <w:sz w:val="21"/>
          <w:szCs w:val="21"/>
        </w:rPr>
        <w:t xml:space="preserve"> 课题理解</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rFonts w:hint="eastAsia" w:hAnsi="宋体"/>
          <w:color w:val="auto"/>
          <w:kern w:val="0"/>
          <w:sz w:val="21"/>
          <w:szCs w:val="21"/>
        </w:rPr>
        <w:t>2. 即时问答</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rFonts w:hint="eastAsia" w:hAnsi="宋体"/>
          <w:color w:val="auto"/>
          <w:kern w:val="0"/>
          <w:sz w:val="21"/>
          <w:szCs w:val="21"/>
        </w:rPr>
        <w:t>3. 综合理解</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rPr>
        <w:t>日语专业八级单词、语法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rPr>
        <w:t>日语日语专业八级听力考试的解题思路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rPr>
        <w:t>日语专业八级听力考试的做题技巧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日语专业八级听力考试的出题特点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s="宋体"/>
          <w:color w:val="auto"/>
          <w:kern w:val="0"/>
          <w:sz w:val="21"/>
          <w:szCs w:val="21"/>
        </w:rPr>
        <w:t>各种题材的信息提取及整合能力</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是否具备一定的听解能力</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bCs/>
          <w:color w:val="auto"/>
          <w:sz w:val="21"/>
          <w:szCs w:val="21"/>
        </w:rPr>
      </w:pPr>
      <w:r>
        <w:rPr>
          <w:rFonts w:ascii="宋体" w:hAnsi="宋体"/>
          <w:b/>
          <w:bCs/>
          <w:color w:val="auto"/>
          <w:sz w:val="21"/>
          <w:szCs w:val="21"/>
        </w:rPr>
        <w:t>第</w:t>
      </w:r>
      <w:r>
        <w:rPr>
          <w:rFonts w:hint="eastAsia" w:ascii="宋体" w:hAnsi="宋体"/>
          <w:b/>
          <w:bCs/>
          <w:color w:val="auto"/>
          <w:sz w:val="21"/>
          <w:szCs w:val="21"/>
        </w:rPr>
        <w:t>八章  专业八级真题</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hAnsi="宋体"/>
          <w:color w:val="auto"/>
          <w:kern w:val="0"/>
          <w:sz w:val="21"/>
          <w:szCs w:val="21"/>
        </w:rPr>
        <w:t>日语专业八级考试的题型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hAnsi="宋体"/>
          <w:color w:val="auto"/>
          <w:kern w:val="0"/>
          <w:sz w:val="21"/>
          <w:szCs w:val="21"/>
        </w:rPr>
        <w:t>日语专业八级考试</w:t>
      </w:r>
      <w:r>
        <w:rPr>
          <w:rFonts w:hint="eastAsia"/>
          <w:color w:val="auto"/>
          <w:kern w:val="0"/>
          <w:sz w:val="21"/>
          <w:szCs w:val="21"/>
        </w:rPr>
        <w:t>的做题技巧</w:t>
      </w:r>
    </w:p>
    <w:p>
      <w:pPr>
        <w:keepNext w:val="0"/>
        <w:keepLines w:val="0"/>
        <w:widowControl w:val="0"/>
        <w:kinsoku/>
        <w:overflowPunct/>
        <w:topLinePunct w:val="0"/>
        <w:autoSpaceDE/>
        <w:autoSpaceDN/>
        <w:bidi w:val="0"/>
        <w:snapToGrid w:val="0"/>
        <w:spacing w:line="360" w:lineRule="auto"/>
        <w:ind w:firstLine="422" w:firstLineChars="200"/>
        <w:jc w:val="left"/>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：日语</w:t>
      </w:r>
      <w:r>
        <w:rPr>
          <w:rFonts w:hint="eastAsia" w:hAnsi="宋体"/>
          <w:color w:val="auto"/>
          <w:kern w:val="0"/>
          <w:sz w:val="21"/>
          <w:szCs w:val="21"/>
        </w:rPr>
        <w:t>专业八级考试的做题方法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kern w:val="0"/>
          <w:sz w:val="21"/>
          <w:szCs w:val="21"/>
        </w:rPr>
      </w:pPr>
      <w:r>
        <w:rPr>
          <w:color w:val="auto"/>
          <w:sz w:val="21"/>
          <w:szCs w:val="21"/>
        </w:rPr>
        <w:t>1.</w:t>
      </w:r>
      <w:r>
        <w:rPr>
          <w:rFonts w:hint="eastAsia"/>
          <w:color w:val="auto"/>
          <w:sz w:val="21"/>
          <w:szCs w:val="21"/>
        </w:rPr>
        <w:t xml:space="preserve"> </w:t>
      </w:r>
      <w:r>
        <w:rPr>
          <w:rFonts w:hint="eastAsia" w:hAnsi="宋体"/>
          <w:color w:val="auto"/>
          <w:kern w:val="0"/>
          <w:sz w:val="21"/>
          <w:szCs w:val="21"/>
        </w:rPr>
        <w:t>日语专业八级考试的题型</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专业八级</w:t>
      </w:r>
      <w:r>
        <w:rPr>
          <w:rFonts w:hint="eastAsia" w:ascii="宋体" w:hAnsi="宋体" w:cs="宋体"/>
          <w:color w:val="auto"/>
          <w:kern w:val="0"/>
          <w:sz w:val="21"/>
          <w:szCs w:val="21"/>
        </w:rPr>
        <w:t>单词、语法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s="宋体"/>
          <w:color w:val="auto"/>
          <w:kern w:val="0"/>
          <w:sz w:val="21"/>
          <w:szCs w:val="21"/>
        </w:rPr>
        <w:t>日语专业八级考试的解题思路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s="宋体"/>
          <w:color w:val="auto"/>
          <w:kern w:val="0"/>
          <w:sz w:val="21"/>
          <w:szCs w:val="21"/>
        </w:rPr>
        <w:t>日语</w:t>
      </w:r>
      <w:r>
        <w:rPr>
          <w:rFonts w:hint="eastAsia"/>
          <w:color w:val="auto"/>
          <w:kern w:val="0"/>
          <w:sz w:val="21"/>
          <w:szCs w:val="21"/>
        </w:rPr>
        <w:t>专业八级</w:t>
      </w:r>
      <w:r>
        <w:rPr>
          <w:rFonts w:hint="eastAsia" w:ascii="宋体" w:hAnsi="宋体" w:cs="宋体"/>
          <w:color w:val="auto"/>
          <w:kern w:val="0"/>
          <w:sz w:val="21"/>
          <w:szCs w:val="21"/>
        </w:rPr>
        <w:t>考试的做题技巧</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color w:val="auto"/>
          <w:sz w:val="21"/>
          <w:szCs w:val="21"/>
        </w:rPr>
        <w:t>日语专业八级考试出题特点</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color w:val="auto"/>
          <w:kern w:val="0"/>
          <w:sz w:val="21"/>
          <w:szCs w:val="21"/>
        </w:rPr>
        <w:t>日语专业八级</w:t>
      </w:r>
      <w:r>
        <w:rPr>
          <w:rFonts w:hint="eastAsia" w:ascii="宋体" w:hAnsi="宋体" w:cs="宋体"/>
          <w:color w:val="auto"/>
          <w:kern w:val="0"/>
          <w:sz w:val="21"/>
          <w:szCs w:val="21"/>
        </w:rPr>
        <w:t>真题及模拟题演练</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是否能按时按质完成试题</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三、实验、实习教学部分的考核要求</w:t>
      </w:r>
    </w:p>
    <w:p>
      <w:pPr>
        <w:keepNext w:val="0"/>
        <w:keepLines w:val="0"/>
        <w:widowControl w:val="0"/>
        <w:kinsoku/>
        <w:overflowPunct/>
        <w:topLinePunct w:val="0"/>
        <w:autoSpaceDE/>
        <w:autoSpaceDN/>
        <w:bidi w:val="0"/>
        <w:adjustRightInd w:val="0"/>
        <w:snapToGrid w:val="0"/>
        <w:spacing w:line="360" w:lineRule="auto"/>
        <w:ind w:firstLine="420" w:firstLineChars="200"/>
        <w:jc w:val="left"/>
        <w:textAlignment w:val="auto"/>
        <w:rPr>
          <w:rFonts w:ascii="宋体" w:hAnsi="宋体"/>
          <w:b/>
          <w:color w:val="auto"/>
          <w:sz w:val="21"/>
          <w:szCs w:val="21"/>
        </w:rPr>
      </w:pPr>
      <w:r>
        <w:rPr>
          <w:rFonts w:hint="eastAsia" w:ascii="宋体" w:hAnsi="宋体"/>
          <w:bCs/>
          <w:color w:val="auto"/>
          <w:sz w:val="21"/>
          <w:szCs w:val="21"/>
        </w:rPr>
        <w:t>本课程不涉及实验实习部分</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四、考核方式</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color w:val="auto"/>
          <w:sz w:val="21"/>
          <w:szCs w:val="21"/>
        </w:rPr>
      </w:pPr>
      <w:r>
        <w:rPr>
          <w:rFonts w:hint="eastAsia" w:ascii="宋体" w:hAnsi="宋体"/>
          <w:bCs/>
          <w:color w:val="auto"/>
          <w:sz w:val="21"/>
          <w:szCs w:val="21"/>
        </w:rPr>
        <w:t>1.</w:t>
      </w:r>
      <w:r>
        <w:rPr>
          <w:rFonts w:hint="eastAsia" w:ascii="宋体" w:hAnsi="宋体"/>
          <w:color w:val="auto"/>
          <w:sz w:val="21"/>
          <w:szCs w:val="21"/>
        </w:rPr>
        <w:t>设置多元丰富的过程性考核评价办法，过程性考核评价应包含阶段测评、综合测评、课堂表现、实验实践等多元考核环节，将考核结果与学习过程紧密结合。</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color w:val="auto"/>
          <w:sz w:val="21"/>
          <w:szCs w:val="21"/>
        </w:rPr>
      </w:pPr>
      <w:r>
        <w:rPr>
          <w:rFonts w:hint="eastAsia" w:ascii="宋体" w:hAnsi="宋体"/>
          <w:color w:val="auto"/>
          <w:sz w:val="21"/>
          <w:szCs w:val="21"/>
        </w:rPr>
        <w:t>2.创新开放探究的终结性考核评价办法。终结性考核应侧重从标准答案考核向非标转化答案考核的转化，增加开放性试题的比例。</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color w:val="auto"/>
          <w:sz w:val="21"/>
          <w:szCs w:val="21"/>
        </w:rPr>
        <w:t>3.拓宽课程考核评价的广度，加强对学生课堂内外，线上线下的考核评价；挖掘课程考核评价的深度，加强研究型、项目式，探究式、论文式、答辩式等考核评价方式的应用；提升课程考核评价的挑战度，加强对课程的非标准化、综合性考核评价</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1.平时成绩</w:t>
      </w:r>
      <w:r>
        <w:rPr>
          <w:rFonts w:hint="eastAsia" w:ascii="宋体" w:hAnsi="宋体"/>
          <w:bCs/>
          <w:color w:val="auto"/>
          <w:sz w:val="21"/>
          <w:szCs w:val="21"/>
        </w:rPr>
        <w:t>：</w:t>
      </w:r>
      <w:r>
        <w:rPr>
          <w:rFonts w:hint="eastAsia" w:ascii="宋体" w:hAnsi="宋体"/>
          <w:color w:val="auto"/>
          <w:sz w:val="21"/>
          <w:szCs w:val="21"/>
        </w:rPr>
        <w:t>课堂表现、线上学习（小测验）、课后作业、小论文、小组学习讨论、课题实践等；所占比例为40%</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2.期末成绩</w:t>
      </w:r>
      <w:r>
        <w:rPr>
          <w:rFonts w:hint="eastAsia" w:ascii="宋体" w:hAnsi="宋体"/>
          <w:bCs/>
          <w:color w:val="auto"/>
          <w:sz w:val="21"/>
          <w:szCs w:val="21"/>
        </w:rPr>
        <w:t>：</w:t>
      </w:r>
      <w:r>
        <w:rPr>
          <w:rFonts w:hint="eastAsia" w:ascii="宋体" w:hAnsi="宋体"/>
          <w:color w:val="auto"/>
          <w:sz w:val="21"/>
          <w:szCs w:val="21"/>
        </w:rPr>
        <w:t>考试；所占比例为60%</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w:t>
      </w:r>
      <w:r>
        <w:rPr>
          <w:rFonts w:hint="eastAsia" w:ascii="宋体" w:hAnsi="宋体"/>
          <w:bCs/>
          <w:color w:val="auto"/>
          <w:sz w:val="21"/>
          <w:szCs w:val="21"/>
        </w:rPr>
        <w:t>：平时成绩×40%+期末成绩×60%。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六、考核结果分析反馈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bCs/>
          <w:color w:val="auto"/>
          <w:sz w:val="21"/>
          <w:szCs w:val="21"/>
        </w:rPr>
        <w:t>日常教学中仔细记录学生的出席情况、课堂参与情况以及讨论发言的情况，结合学生的作业完成情况，给与平时成绩评价，并及时向学生反馈。通过平时听写、背诵及小测试等方式，及时掌握学生的掌握情况，进行有针对性的复习和辅导。通过期末考试，结合平时成绩，对学生进行综合评价。通过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br w:type="page"/>
      </w:r>
    </w:p>
    <w:p>
      <w:pPr>
        <w:pStyle w:val="2"/>
        <w:bidi w:val="0"/>
        <w:rPr>
          <w:color w:val="auto"/>
        </w:rPr>
      </w:pPr>
      <w:bookmarkStart w:id="239" w:name="_Toc1580"/>
      <w:r>
        <w:rPr>
          <w:rFonts w:hint="eastAsia"/>
          <w:color w:val="auto"/>
        </w:rPr>
        <w:t>日本近现代文学作品选读</w:t>
      </w:r>
      <w:bookmarkEnd w:id="239"/>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Selected Readings of Modern Japanese Literature</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color w:val="auto"/>
                <w:sz w:val="21"/>
                <w:szCs w:val="21"/>
              </w:rPr>
              <w:t>15062</w:t>
            </w:r>
            <w:r>
              <w:rPr>
                <w:rFonts w:hint="default" w:ascii="宋体" w:hAnsi="宋体"/>
                <w:color w:val="auto"/>
                <w:sz w:val="21"/>
                <w:szCs w:val="21"/>
              </w:rPr>
              <w:t>408</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课程学时：</w:t>
            </w:r>
            <w:r>
              <w:rPr>
                <w:rFonts w:hint="eastAsia" w:ascii="宋体" w:hAnsi="宋体"/>
                <w:color w:val="auto"/>
                <w:sz w:val="21"/>
                <w:szCs w:val="21"/>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课程学分：</w:t>
            </w:r>
            <w:r>
              <w:rPr>
                <w:rFonts w:hint="eastAsia" w:ascii="宋体" w:hAnsi="宋体"/>
                <w:color w:val="auto"/>
                <w:sz w:val="21"/>
                <w:szCs w:val="21"/>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主撰人：</w:t>
            </w:r>
            <w:r>
              <w:rPr>
                <w:rFonts w:hint="eastAsia" w:ascii="宋体" w:hAnsi="宋体"/>
                <w:color w:val="auto"/>
                <w:sz w:val="21"/>
                <w:szCs w:val="21"/>
              </w:rPr>
              <w:t>邱丽君</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eastAsia="zh-CN"/>
              </w:rPr>
            </w:pPr>
            <w:r>
              <w:rPr>
                <w:rFonts w:hint="eastAsia" w:ascii="宋体" w:hAnsi="宋体"/>
                <w:b/>
                <w:bCs/>
                <w:color w:val="auto"/>
                <w:sz w:val="21"/>
                <w:szCs w:val="21"/>
              </w:rPr>
              <w:t>审核人：</w:t>
            </w:r>
            <w:r>
              <w:rPr>
                <w:rFonts w:hint="eastAsia" w:ascii="宋体" w:hAnsi="宋体"/>
                <w:color w:val="auto"/>
                <w:sz w:val="21"/>
                <w:szCs w:val="21"/>
                <w:lang w:val="en-US" w:eastAsia="zh-CN"/>
              </w:rPr>
              <w:t>余亮</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eastAsia="zh-CN"/>
              </w:rPr>
            </w:pPr>
            <w:r>
              <w:rPr>
                <w:rFonts w:hint="eastAsia" w:ascii="宋体" w:hAnsi="宋体"/>
                <w:b/>
                <w:bCs/>
                <w:color w:val="auto"/>
                <w:sz w:val="21"/>
                <w:szCs w:val="21"/>
              </w:rPr>
              <w:t>大纲制定（修订）日期：</w:t>
            </w:r>
            <w:r>
              <w:rPr>
                <w:rFonts w:hint="eastAsia" w:ascii="宋体" w:hAnsi="宋体"/>
                <w:color w:val="auto"/>
                <w:sz w:val="21"/>
                <w:szCs w:val="21"/>
                <w:lang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本课程是日语专业三年级的一门选修课程，</w:t>
      </w:r>
      <w:bookmarkStart w:id="240" w:name="_Hlk137663913"/>
      <w:r>
        <w:rPr>
          <w:rFonts w:hint="eastAsia" w:ascii="宋体" w:hAnsi="宋体"/>
          <w:bCs/>
          <w:color w:val="auto"/>
          <w:sz w:val="21"/>
          <w:szCs w:val="21"/>
        </w:rPr>
        <w:t>属于专</w:t>
      </w:r>
      <w:bookmarkStart w:id="241" w:name="_Hlk137663883"/>
      <w:r>
        <w:rPr>
          <w:rFonts w:hint="eastAsia" w:ascii="宋体" w:hAnsi="宋体"/>
          <w:bCs/>
          <w:color w:val="auto"/>
          <w:sz w:val="21"/>
          <w:szCs w:val="21"/>
        </w:rPr>
        <w:t>业拓展类课程</w:t>
      </w:r>
      <w:bookmarkEnd w:id="240"/>
      <w:bookmarkEnd w:id="241"/>
      <w:r>
        <w:rPr>
          <w:rFonts w:hint="eastAsia" w:ascii="宋体" w:hAnsi="宋体"/>
          <w:bCs/>
          <w:color w:val="auto"/>
          <w:sz w:val="21"/>
          <w:szCs w:val="21"/>
        </w:rPr>
        <w:t>，总学时32学时。</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本课程的教学目的是体现以学生为主体的教育思想，通过教师安排任务、学生小组课下集体学习研讨、课堂发表研讨成果、课堂讨论、小组之间相互点评、教师点评与总结等环节，充分调动和挖掘学生的学习积极性、主动性和创造潜能，启发学生的思维，培养他们发现问题、分析问题和解决问题的能力以及团队合作意识、沟通表达能力等综合素质。力求使学生通过本课程的学习，了解日本近现代文学代表作家代表作品的基本内容，领略日本近现代文学的精美、感悟作者的思维走向、体会其中的深刻意境，帮助学生获得更高水准的日语阅读能力、提高文学分析鉴赏能力。同时进一步了解日本人的思维方式、把握日本社会发展变化的脉络，从而开阔视野，同时从更深层次认识日本社会。</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1.了解日本近现代文学各个阶段的主要文学典籍及其作者、产生年代、主要内容、文学史地位等；</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2.掌握日本近现代文学的演变过程、各种文学思潮、流派的文学主张、代表作家及其主要作品；</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3.阐述日本近现代文学受到了中国文学的哪些影响；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ascii="宋体" w:hAnsi="宋体"/>
          <w:bCs/>
          <w:color w:val="auto"/>
          <w:sz w:val="21"/>
          <w:szCs w:val="21"/>
        </w:rPr>
        <w:t>4</w:t>
      </w:r>
      <w:r>
        <w:rPr>
          <w:rFonts w:hint="eastAsia" w:ascii="宋体" w:hAnsi="宋体"/>
          <w:bCs/>
          <w:color w:val="auto"/>
          <w:sz w:val="21"/>
          <w:szCs w:val="21"/>
        </w:rPr>
        <w:t>.全面深刻地理解中国文学对日本文学产生的深远影响，坚定社会主义理想信念与文化自信。</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ascii="宋体" w:hAnsi="宋体" w:cs="宋体"/>
          <w:color w:val="auto"/>
          <w:kern w:val="0"/>
          <w:sz w:val="21"/>
          <w:szCs w:val="21"/>
        </w:rPr>
      </w:pPr>
      <w:r>
        <w:rPr>
          <w:rFonts w:hint="eastAsia" w:ascii="宋体" w:hAnsi="宋体"/>
          <w:bCs/>
          <w:color w:val="auto"/>
          <w:sz w:val="21"/>
          <w:szCs w:val="21"/>
        </w:rPr>
        <w:t>5</w:t>
      </w:r>
      <w:r>
        <w:rPr>
          <w:rFonts w:ascii="宋体" w:hAnsi="宋体"/>
          <w:bCs/>
          <w:color w:val="auto"/>
          <w:sz w:val="21"/>
          <w:szCs w:val="21"/>
        </w:rPr>
        <w:t>.</w:t>
      </w:r>
      <w:r>
        <w:rPr>
          <w:rFonts w:hint="eastAsia" w:ascii="宋体" w:hAnsi="宋体" w:cs="宋体"/>
          <w:color w:val="auto"/>
          <w:kern w:val="0"/>
          <w:sz w:val="21"/>
          <w:szCs w:val="21"/>
        </w:rPr>
        <w:t xml:space="preserve"> 能够独立对日本近代文学作品进行鉴赏。</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第一章  </w:t>
      </w:r>
      <w:r>
        <w:rPr>
          <w:rFonts w:hint="eastAsia" w:ascii="宋体" w:hAnsi="宋体" w:cs="宋体"/>
          <w:b/>
          <w:color w:val="auto"/>
          <w:sz w:val="21"/>
          <w:szCs w:val="21"/>
        </w:rPr>
        <w:t>日本近代</w:t>
      </w:r>
      <w:r>
        <w:rPr>
          <w:rFonts w:hint="eastAsia"/>
          <w:b/>
          <w:bCs/>
          <w:color w:val="auto"/>
          <w:kern w:val="0"/>
          <w:sz w:val="21"/>
          <w:szCs w:val="21"/>
        </w:rPr>
        <w:t>文学的形成</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s="宋体"/>
          <w:color w:val="auto"/>
          <w:kern w:val="0"/>
          <w:sz w:val="21"/>
          <w:szCs w:val="21"/>
        </w:rPr>
      </w:pPr>
      <w:r>
        <w:rPr>
          <w:rFonts w:hint="eastAsia" w:ascii="宋体" w:hAnsi="宋体"/>
          <w:b/>
          <w:color w:val="auto"/>
          <w:sz w:val="21"/>
          <w:szCs w:val="21"/>
        </w:rPr>
        <w:t>1.一般了解</w:t>
      </w:r>
      <w:r>
        <w:rPr>
          <w:rFonts w:hint="eastAsia" w:ascii="宋体" w:hAnsi="宋体"/>
          <w:color w:val="auto"/>
          <w:sz w:val="21"/>
          <w:szCs w:val="21"/>
        </w:rPr>
        <w:t>：</w:t>
      </w:r>
      <w:r>
        <w:rPr>
          <w:rFonts w:hint="eastAsia" w:ascii="宋体" w:hAnsi="宋体" w:cs="宋体"/>
          <w:color w:val="auto"/>
          <w:kern w:val="0"/>
          <w:sz w:val="21"/>
          <w:szCs w:val="21"/>
        </w:rPr>
        <w:t>明治维新后的启蒙期时期的文学兴起过程。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s="宋体"/>
          <w:color w:val="auto"/>
          <w:kern w:val="0"/>
          <w:sz w:val="21"/>
          <w:szCs w:val="21"/>
        </w:rPr>
      </w:pPr>
      <w:r>
        <w:rPr>
          <w:rFonts w:hint="eastAsia" w:ascii="宋体" w:hAnsi="宋体"/>
          <w:b/>
          <w:color w:val="auto"/>
          <w:sz w:val="21"/>
          <w:szCs w:val="21"/>
        </w:rPr>
        <w:t>2.一般掌握</w:t>
      </w:r>
      <w:r>
        <w:rPr>
          <w:rFonts w:hint="eastAsia" w:ascii="宋体" w:hAnsi="宋体"/>
          <w:color w:val="auto"/>
          <w:sz w:val="21"/>
          <w:szCs w:val="21"/>
        </w:rPr>
        <w:t>：</w:t>
      </w:r>
      <w:r>
        <w:rPr>
          <w:rFonts w:hint="eastAsia" w:ascii="宋体" w:hAnsi="宋体" w:cs="宋体"/>
          <w:color w:val="auto"/>
          <w:kern w:val="0"/>
          <w:sz w:val="21"/>
          <w:szCs w:val="21"/>
        </w:rPr>
        <w:t>作家的生平、代表作品、在文坛上的地位及主要活动。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s="宋体"/>
          <w:color w:val="auto"/>
          <w:kern w:val="0"/>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cs="宋体"/>
          <w:color w:val="auto"/>
          <w:kern w:val="0"/>
          <w:sz w:val="21"/>
          <w:szCs w:val="21"/>
        </w:rPr>
        <w:t>作品的特征、写作背景。</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1.</w:t>
      </w:r>
      <w:r>
        <w:rPr>
          <w:rFonts w:hint="eastAsia" w:ascii="宋体" w:hAnsi="宋体" w:cs="宋体"/>
          <w:color w:val="auto"/>
          <w:kern w:val="0"/>
          <w:sz w:val="21"/>
          <w:szCs w:val="21"/>
        </w:rPr>
        <w:t xml:space="preserve"> 二叶亭四迷与《浮云》</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2.</w:t>
      </w:r>
      <w:r>
        <w:rPr>
          <w:rFonts w:hint="eastAsia" w:ascii="宋体" w:hAnsi="宋体" w:cs="宋体"/>
          <w:color w:val="auto"/>
          <w:kern w:val="0"/>
          <w:sz w:val="21"/>
          <w:szCs w:val="21"/>
        </w:rPr>
        <w:t xml:space="preserve"> 日本近代文学的形成</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3.</w:t>
      </w:r>
      <w:r>
        <w:rPr>
          <w:rFonts w:hint="eastAsia" w:ascii="宋体" w:hAnsi="宋体" w:cs="宋体"/>
          <w:color w:val="auto"/>
          <w:kern w:val="0"/>
          <w:sz w:val="21"/>
          <w:szCs w:val="21"/>
        </w:rPr>
        <w:t xml:space="preserve"> 日本近代文学的特征</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4.</w:t>
      </w:r>
      <w:r>
        <w:rPr>
          <w:rFonts w:hint="eastAsia" w:ascii="宋体" w:hAnsi="宋体" w:cs="宋体"/>
          <w:color w:val="auto"/>
          <w:kern w:val="0"/>
          <w:sz w:val="21"/>
          <w:szCs w:val="21"/>
        </w:rPr>
        <w:t xml:space="preserve"> 日本近代文学的意义</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1.识记：</w:t>
      </w:r>
      <w:r>
        <w:rPr>
          <w:rFonts w:hint="eastAsia" w:ascii="宋体" w:hAnsi="宋体"/>
          <w:bCs/>
          <w:color w:val="auto"/>
          <w:sz w:val="21"/>
          <w:szCs w:val="21"/>
        </w:rPr>
        <w:t>相关人物名，著书名，历史事件和名称等；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2.领会：</w:t>
      </w:r>
      <w:r>
        <w:rPr>
          <w:rFonts w:hint="eastAsia" w:ascii="宋体" w:hAnsi="宋体"/>
          <w:bCs/>
          <w:color w:val="auto"/>
          <w:sz w:val="21"/>
          <w:szCs w:val="21"/>
        </w:rPr>
        <w:t>需要理解明治时代以及之前的历史背景；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3.应用：</w:t>
      </w:r>
      <w:r>
        <w:rPr>
          <w:rFonts w:hint="eastAsia" w:ascii="宋体" w:hAnsi="宋体"/>
          <w:bCs/>
          <w:color w:val="auto"/>
          <w:sz w:val="21"/>
          <w:szCs w:val="21"/>
        </w:rPr>
        <w:t>能够用日语来叙述总结近代所学日本文学作品的内在含义；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4.分析：</w:t>
      </w:r>
      <w:r>
        <w:rPr>
          <w:rFonts w:hint="eastAsia" w:ascii="宋体" w:hAnsi="宋体"/>
          <w:bCs/>
          <w:color w:val="auto"/>
          <w:sz w:val="21"/>
          <w:szCs w:val="21"/>
        </w:rPr>
        <w:t>分析当时的时代背景对本课所学日本近代文学作品的影响；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5.综合：</w:t>
      </w:r>
      <w:r>
        <w:rPr>
          <w:rFonts w:hint="eastAsia" w:ascii="宋体" w:hAnsi="宋体"/>
          <w:bCs/>
          <w:color w:val="auto"/>
          <w:sz w:val="21"/>
          <w:szCs w:val="21"/>
        </w:rPr>
        <w:t>利用所学知识独立分析、鉴赏未学过的日本近代文学作品；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第二章  </w:t>
      </w:r>
      <w:r>
        <w:rPr>
          <w:rFonts w:hint="eastAsia" w:ascii="宋体" w:hAnsi="宋体" w:cs="宋体"/>
          <w:b/>
          <w:color w:val="auto"/>
          <w:sz w:val="21"/>
          <w:szCs w:val="21"/>
        </w:rPr>
        <w:t>文坛的形成与红露时代</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1.一般了解</w:t>
      </w:r>
      <w:r>
        <w:rPr>
          <w:rFonts w:hint="eastAsia" w:ascii="宋体" w:hAnsi="宋体"/>
          <w:color w:val="auto"/>
          <w:sz w:val="21"/>
          <w:szCs w:val="21"/>
        </w:rPr>
        <w:t>：</w:t>
      </w:r>
      <w:r>
        <w:rPr>
          <w:rFonts w:hint="eastAsia" w:ascii="宋体" w:hAnsi="宋体" w:cs="宋体"/>
          <w:color w:val="auto"/>
          <w:sz w:val="21"/>
          <w:szCs w:val="21"/>
        </w:rPr>
        <w:t>写实主义和拟古典主义；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2.一般掌握</w:t>
      </w:r>
      <w:r>
        <w:rPr>
          <w:rFonts w:hint="eastAsia" w:ascii="宋体" w:hAnsi="宋体"/>
          <w:color w:val="auto"/>
          <w:sz w:val="21"/>
          <w:szCs w:val="21"/>
        </w:rPr>
        <w:t>：</w:t>
      </w:r>
      <w:r>
        <w:rPr>
          <w:rFonts w:hint="eastAsia" w:ascii="宋体" w:hAnsi="宋体" w:cs="宋体"/>
          <w:color w:val="auto"/>
          <w:kern w:val="0"/>
          <w:sz w:val="21"/>
          <w:szCs w:val="21"/>
        </w:rPr>
        <w:t>作家的生平、代表作品、在文坛上的地位及主要活动；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s="宋体"/>
          <w:color w:val="auto"/>
          <w:kern w:val="0"/>
          <w:sz w:val="21"/>
          <w:szCs w:val="21"/>
        </w:rPr>
      </w:pPr>
      <w:r>
        <w:rPr>
          <w:rFonts w:hint="eastAsia" w:ascii="宋体" w:hAnsi="宋体"/>
          <w:b/>
          <w:color w:val="auto"/>
          <w:sz w:val="21"/>
          <w:szCs w:val="21"/>
        </w:rPr>
        <w:t>3.熟练掌握</w:t>
      </w:r>
      <w:r>
        <w:rPr>
          <w:rFonts w:hint="eastAsia" w:ascii="宋体" w:hAnsi="宋体"/>
          <w:color w:val="auto"/>
          <w:sz w:val="21"/>
          <w:szCs w:val="21"/>
        </w:rPr>
        <w:t>：</w:t>
      </w:r>
      <w:r>
        <w:rPr>
          <w:rFonts w:hint="eastAsia" w:ascii="宋体" w:hAnsi="宋体" w:cs="宋体"/>
          <w:color w:val="auto"/>
          <w:kern w:val="0"/>
          <w:sz w:val="21"/>
          <w:szCs w:val="21"/>
        </w:rPr>
        <w:t>作品的特征、写作背景。</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1.</w:t>
      </w:r>
      <w:r>
        <w:rPr>
          <w:rFonts w:hint="eastAsia" w:ascii="宋体" w:hAnsi="宋体" w:cs="宋体"/>
          <w:color w:val="auto"/>
          <w:kern w:val="0"/>
          <w:sz w:val="21"/>
          <w:szCs w:val="21"/>
        </w:rPr>
        <w:t xml:space="preserve"> </w:t>
      </w:r>
      <w:r>
        <w:rPr>
          <w:rFonts w:hint="eastAsia" w:ascii="宋体" w:hAnsi="宋体"/>
          <w:bCs/>
          <w:color w:val="auto"/>
          <w:sz w:val="21"/>
          <w:szCs w:val="21"/>
        </w:rPr>
        <w:t>砚友社与《我与多文库》</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2.</w:t>
      </w:r>
      <w:r>
        <w:rPr>
          <w:rFonts w:hint="eastAsia" w:ascii="宋体" w:hAnsi="宋体" w:cs="宋体"/>
          <w:color w:val="auto"/>
          <w:kern w:val="0"/>
          <w:sz w:val="21"/>
          <w:szCs w:val="21"/>
        </w:rPr>
        <w:t xml:space="preserve"> </w:t>
      </w:r>
      <w:r>
        <w:rPr>
          <w:rFonts w:hint="eastAsia" w:ascii="宋体" w:hAnsi="宋体"/>
          <w:bCs/>
          <w:color w:val="auto"/>
          <w:sz w:val="21"/>
          <w:szCs w:val="21"/>
        </w:rPr>
        <w:t>砚友社的文学</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3.</w:t>
      </w:r>
      <w:r>
        <w:rPr>
          <w:rFonts w:hint="eastAsia" w:ascii="宋体" w:hAnsi="宋体" w:cs="宋体"/>
          <w:color w:val="auto"/>
          <w:kern w:val="0"/>
          <w:sz w:val="21"/>
          <w:szCs w:val="21"/>
        </w:rPr>
        <w:t xml:space="preserve"> </w:t>
      </w:r>
      <w:r>
        <w:rPr>
          <w:rFonts w:hint="eastAsia" w:ascii="宋体" w:hAnsi="宋体"/>
          <w:color w:val="auto"/>
          <w:sz w:val="21"/>
          <w:szCs w:val="21"/>
        </w:rPr>
        <w:t>尾崎</w:t>
      </w:r>
      <w:r>
        <w:rPr>
          <w:rFonts w:hint="eastAsia" w:ascii="宋体" w:hAnsi="宋体" w:cs="宋体"/>
          <w:color w:val="auto"/>
          <w:sz w:val="21"/>
          <w:szCs w:val="21"/>
        </w:rPr>
        <w:t>红</w:t>
      </w:r>
      <w:r>
        <w:rPr>
          <w:rFonts w:hint="eastAsia" w:ascii="宋体" w:hAnsi="宋体"/>
          <w:color w:val="auto"/>
          <w:sz w:val="21"/>
          <w:szCs w:val="21"/>
        </w:rPr>
        <w:t>叶的作品</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4.</w:t>
      </w:r>
      <w:r>
        <w:rPr>
          <w:rFonts w:hint="eastAsia" w:ascii="宋体" w:hAnsi="宋体" w:cs="宋体"/>
          <w:color w:val="auto"/>
          <w:kern w:val="0"/>
          <w:sz w:val="21"/>
          <w:szCs w:val="21"/>
        </w:rPr>
        <w:t xml:space="preserve"> </w:t>
      </w:r>
      <w:r>
        <w:rPr>
          <w:rFonts w:hint="eastAsia" w:ascii="宋体" w:hAnsi="宋体"/>
          <w:color w:val="auto"/>
          <w:sz w:val="21"/>
          <w:szCs w:val="21"/>
        </w:rPr>
        <w:t>幸田露伴的作品</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bCs/>
          <w:color w:val="auto"/>
          <w:sz w:val="21"/>
          <w:szCs w:val="21"/>
        </w:rPr>
        <w:t>相关人物名，著书名，历史事件和名称等；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2.领会：</w:t>
      </w:r>
      <w:r>
        <w:rPr>
          <w:rFonts w:hint="eastAsia" w:ascii="宋体" w:hAnsi="宋体"/>
          <w:bCs/>
          <w:color w:val="auto"/>
          <w:sz w:val="21"/>
          <w:szCs w:val="21"/>
        </w:rPr>
        <w:t>需要理解形成红露时代的历史背景；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bCs/>
          <w:color w:val="auto"/>
          <w:sz w:val="21"/>
          <w:szCs w:val="21"/>
        </w:rPr>
        <w:t>能够用日语来叙述总结所学写实主义和拟古典主义文学作品的内在含义；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分析当时的时代背景对本课所学日本近代文学作品的影响；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5.综合：</w:t>
      </w:r>
      <w:r>
        <w:rPr>
          <w:rFonts w:hint="eastAsia" w:ascii="宋体" w:hAnsi="宋体"/>
          <w:bCs/>
          <w:color w:val="auto"/>
          <w:sz w:val="21"/>
          <w:szCs w:val="21"/>
        </w:rPr>
        <w:t>利用所学知识独立分析、鉴赏未学过的日本写实主义和拟古典主义的文学作品；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第三章  </w:t>
      </w:r>
      <w:r>
        <w:rPr>
          <w:rFonts w:hint="eastAsia" w:ascii="宋体" w:hAnsi="宋体" w:cs="宋体"/>
          <w:b/>
          <w:color w:val="auto"/>
          <w:sz w:val="21"/>
          <w:szCs w:val="21"/>
        </w:rPr>
        <w:t>浪漫主义</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1.一般了解：</w:t>
      </w:r>
      <w:r>
        <w:rPr>
          <w:rFonts w:hint="eastAsia" w:ascii="宋体" w:hAnsi="宋体"/>
          <w:bCs/>
          <w:color w:val="auto"/>
          <w:sz w:val="21"/>
          <w:szCs w:val="21"/>
        </w:rPr>
        <w:t>浪漫主义的形成；</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2.一般掌握：</w:t>
      </w:r>
      <w:r>
        <w:rPr>
          <w:rFonts w:hint="eastAsia" w:ascii="宋体" w:hAnsi="宋体"/>
          <w:bCs/>
          <w:color w:val="auto"/>
          <w:sz w:val="21"/>
          <w:szCs w:val="21"/>
        </w:rPr>
        <w:t>浪漫主义的代表作家、代表作品、在文坛上的地位及主要活动；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ascii="宋体" w:hAnsi="宋体"/>
          <w:bCs/>
          <w:color w:val="auto"/>
          <w:sz w:val="21"/>
          <w:szCs w:val="21"/>
        </w:rPr>
        <w:t>樋口一</w:t>
      </w:r>
      <w:r>
        <w:rPr>
          <w:rFonts w:hint="eastAsia" w:ascii="宋体" w:hAnsi="宋体"/>
          <w:bCs/>
          <w:color w:val="auto"/>
          <w:sz w:val="21"/>
          <w:szCs w:val="21"/>
        </w:rPr>
        <w:t>叶《青梅竹马》的特征、写作背景。</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1.</w:t>
      </w:r>
      <w:r>
        <w:rPr>
          <w:rFonts w:hint="eastAsia" w:ascii="宋体" w:hAnsi="宋体" w:cs="宋体"/>
          <w:color w:val="auto"/>
          <w:kern w:val="0"/>
          <w:sz w:val="21"/>
          <w:szCs w:val="21"/>
        </w:rPr>
        <w:t xml:space="preserve"> </w:t>
      </w:r>
      <w:r>
        <w:rPr>
          <w:rFonts w:hAnsi="宋体" w:eastAsia="Times New Roman"/>
          <w:color w:val="auto"/>
          <w:kern w:val="0"/>
          <w:sz w:val="21"/>
          <w:szCs w:val="21"/>
        </w:rPr>
        <w:t>樋口一</w:t>
      </w:r>
      <w:r>
        <w:rPr>
          <w:rFonts w:hint="eastAsia" w:ascii="等线" w:hAnsi="等线" w:eastAsia="等线"/>
          <w:color w:val="auto"/>
          <w:kern w:val="0"/>
          <w:sz w:val="21"/>
          <w:szCs w:val="21"/>
        </w:rPr>
        <w:t>叶</w:t>
      </w:r>
      <w:r>
        <w:rPr>
          <w:rFonts w:hint="eastAsia" w:ascii="宋体" w:hAnsi="宋体"/>
          <w:bCs/>
          <w:color w:val="auto"/>
          <w:sz w:val="21"/>
          <w:szCs w:val="21"/>
        </w:rPr>
        <w:t>《青梅竹马》</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2.</w:t>
      </w:r>
      <w:r>
        <w:rPr>
          <w:rFonts w:hint="eastAsia" w:ascii="宋体" w:hAnsi="宋体" w:cs="宋体"/>
          <w:color w:val="auto"/>
          <w:kern w:val="0"/>
          <w:sz w:val="21"/>
          <w:szCs w:val="21"/>
        </w:rPr>
        <w:t xml:space="preserve"> </w:t>
      </w:r>
      <w:r>
        <w:rPr>
          <w:rFonts w:hAnsi="宋体" w:eastAsia="Times New Roman"/>
          <w:color w:val="auto"/>
          <w:kern w:val="0"/>
          <w:sz w:val="21"/>
          <w:szCs w:val="21"/>
        </w:rPr>
        <w:t>樋口一</w:t>
      </w:r>
      <w:r>
        <w:rPr>
          <w:rFonts w:hint="eastAsia" w:ascii="等线" w:hAnsi="等线" w:eastAsia="等线"/>
          <w:color w:val="auto"/>
          <w:kern w:val="0"/>
          <w:sz w:val="21"/>
          <w:szCs w:val="21"/>
        </w:rPr>
        <w:t>叶</w:t>
      </w:r>
      <w:r>
        <w:rPr>
          <w:rFonts w:hint="eastAsia" w:ascii="宋体" w:hAnsi="宋体"/>
          <w:bCs/>
          <w:color w:val="auto"/>
          <w:sz w:val="21"/>
          <w:szCs w:val="21"/>
        </w:rPr>
        <w:t>与《十三夜》</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3.</w:t>
      </w:r>
      <w:r>
        <w:rPr>
          <w:rFonts w:hint="eastAsia" w:ascii="宋体" w:hAnsi="宋体" w:cs="宋体"/>
          <w:color w:val="auto"/>
          <w:kern w:val="0"/>
          <w:sz w:val="21"/>
          <w:szCs w:val="21"/>
        </w:rPr>
        <w:t xml:space="preserve"> </w:t>
      </w:r>
      <w:r>
        <w:rPr>
          <w:rFonts w:hint="eastAsia" w:ascii="宋体" w:hAnsi="宋体"/>
          <w:bCs/>
          <w:color w:val="auto"/>
          <w:sz w:val="21"/>
          <w:szCs w:val="21"/>
        </w:rPr>
        <w:t>森鸥外的前期作品</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1.识记：</w:t>
      </w:r>
      <w:r>
        <w:rPr>
          <w:rFonts w:hint="eastAsia" w:ascii="宋体" w:hAnsi="宋体"/>
          <w:bCs/>
          <w:color w:val="auto"/>
          <w:sz w:val="21"/>
          <w:szCs w:val="21"/>
        </w:rPr>
        <w:t>相关人物名，著书名，历史事件和名称等；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bCs/>
          <w:color w:val="auto"/>
          <w:sz w:val="21"/>
          <w:szCs w:val="21"/>
        </w:rPr>
        <w:t>需要理解形成浪漫主义的历史背景；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3.应用：</w:t>
      </w:r>
      <w:r>
        <w:rPr>
          <w:rFonts w:hint="eastAsia" w:ascii="宋体" w:hAnsi="宋体"/>
          <w:bCs/>
          <w:color w:val="auto"/>
          <w:sz w:val="21"/>
          <w:szCs w:val="21"/>
        </w:rPr>
        <w:t>能够用日语来叙述总结所学浪漫主义文学作品的内在含义；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分析当时的时代背景对本课所学日本近代文学作品的影响；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5.综合：</w:t>
      </w:r>
      <w:r>
        <w:rPr>
          <w:rFonts w:hint="eastAsia" w:ascii="宋体" w:hAnsi="宋体"/>
          <w:bCs/>
          <w:color w:val="auto"/>
          <w:sz w:val="21"/>
          <w:szCs w:val="21"/>
        </w:rPr>
        <w:t>利用所学知识独立分析、鉴赏未学过的浪漫主义文学作品；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cs="宋体"/>
          <w:b/>
          <w:color w:val="auto"/>
          <w:sz w:val="21"/>
          <w:szCs w:val="21"/>
        </w:rPr>
      </w:pPr>
      <w:r>
        <w:rPr>
          <w:rFonts w:hint="eastAsia" w:ascii="宋体" w:hAnsi="宋体"/>
          <w:b/>
          <w:color w:val="auto"/>
          <w:sz w:val="21"/>
          <w:szCs w:val="21"/>
        </w:rPr>
        <w:t xml:space="preserve">第四章  </w:t>
      </w:r>
      <w:r>
        <w:rPr>
          <w:rFonts w:hint="eastAsia" w:ascii="宋体" w:hAnsi="宋体" w:cs="宋体"/>
          <w:b/>
          <w:color w:val="auto"/>
          <w:sz w:val="21"/>
          <w:szCs w:val="21"/>
        </w:rPr>
        <w:t>自然主义</w:t>
      </w:r>
    </w:p>
    <w:p>
      <w:pPr>
        <w:keepNext w:val="0"/>
        <w:keepLines w:val="0"/>
        <w:widowControl w:val="0"/>
        <w:kinsoku/>
        <w:overflowPunct/>
        <w:topLinePunct w:val="0"/>
        <w:autoSpaceDE/>
        <w:autoSpaceDN/>
        <w:bidi w:val="0"/>
        <w:snapToGrid w:val="0"/>
        <w:spacing w:line="360" w:lineRule="auto"/>
        <w:ind w:firstLine="103" w:firstLineChars="49"/>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1.一般了解：</w:t>
      </w:r>
      <w:r>
        <w:rPr>
          <w:rFonts w:hint="eastAsia" w:ascii="宋体" w:hAnsi="宋体"/>
          <w:bCs/>
          <w:color w:val="auto"/>
          <w:sz w:val="21"/>
          <w:szCs w:val="21"/>
        </w:rPr>
        <w:t>自然主义的形成；</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2.一般掌握：</w:t>
      </w:r>
      <w:r>
        <w:rPr>
          <w:rFonts w:hint="eastAsia" w:ascii="宋体" w:hAnsi="宋体"/>
          <w:bCs/>
          <w:color w:val="auto"/>
          <w:sz w:val="21"/>
          <w:szCs w:val="21"/>
        </w:rPr>
        <w:t>自然主义的代表作家、代表作品、在文坛上的地位及主要活动；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3.熟练掌握：</w:t>
      </w:r>
      <w:r>
        <w:rPr>
          <w:rFonts w:hint="eastAsia" w:ascii="宋体" w:hAnsi="宋体"/>
          <w:bCs/>
          <w:color w:val="auto"/>
          <w:sz w:val="21"/>
          <w:szCs w:val="21"/>
        </w:rPr>
        <w:t>《破戒》《棉被》的特征、写作背景。</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ascii="宋体" w:hAnsi="宋体"/>
          <w:bCs/>
          <w:color w:val="auto"/>
          <w:sz w:val="21"/>
          <w:szCs w:val="21"/>
        </w:rPr>
        <w:t>1.</w:t>
      </w:r>
      <w:r>
        <w:rPr>
          <w:rFonts w:hint="eastAsia" w:ascii="宋体" w:hAnsi="宋体"/>
          <w:bCs/>
          <w:color w:val="auto"/>
          <w:sz w:val="21"/>
          <w:szCs w:val="21"/>
        </w:rPr>
        <w:t xml:space="preserve"> 岛崎藤村与《破戒》；</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ascii="宋体" w:hAnsi="宋体"/>
          <w:bCs/>
          <w:color w:val="auto"/>
          <w:sz w:val="21"/>
          <w:szCs w:val="21"/>
        </w:rPr>
        <w:t>2.</w:t>
      </w:r>
      <w:r>
        <w:rPr>
          <w:rFonts w:hint="eastAsia" w:ascii="宋体" w:hAnsi="宋体"/>
          <w:bCs/>
          <w:color w:val="auto"/>
          <w:sz w:val="21"/>
          <w:szCs w:val="21"/>
        </w:rPr>
        <w:t xml:space="preserve"> 田山花袋与《棉被》；</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color w:val="auto"/>
          <w:sz w:val="21"/>
          <w:szCs w:val="21"/>
        </w:rPr>
        <w:t>3.</w:t>
      </w:r>
      <w:r>
        <w:rPr>
          <w:rFonts w:hint="eastAsia" w:ascii="宋体" w:hAnsi="宋体" w:cs="宋体"/>
          <w:color w:val="auto"/>
          <w:kern w:val="0"/>
          <w:sz w:val="21"/>
          <w:szCs w:val="21"/>
        </w:rPr>
        <w:t xml:space="preserve"> </w:t>
      </w:r>
      <w:r>
        <w:rPr>
          <w:rFonts w:ascii="宋体" w:hAnsi="宋体" w:cs="宋体"/>
          <w:color w:val="auto"/>
          <w:kern w:val="0"/>
          <w:sz w:val="21"/>
          <w:szCs w:val="21"/>
        </w:rPr>
        <w:t xml:space="preserve"> </w:t>
      </w:r>
      <w:r>
        <w:rPr>
          <w:rFonts w:hint="eastAsia" w:ascii="宋体" w:hAnsi="宋体"/>
          <w:bCs/>
          <w:color w:val="auto"/>
          <w:sz w:val="21"/>
          <w:szCs w:val="21"/>
        </w:rPr>
        <w:t>近松秋江与其作品</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bCs/>
          <w:color w:val="auto"/>
          <w:sz w:val="21"/>
          <w:szCs w:val="21"/>
        </w:rPr>
        <w:t>相关人物名，著书名，历史事件和名称等；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bCs/>
          <w:color w:val="auto"/>
          <w:sz w:val="21"/>
          <w:szCs w:val="21"/>
        </w:rPr>
        <w:t>从浪漫主义到自然主义的变迁，以及自然主义的时代背景及作品；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bCs/>
          <w:color w:val="auto"/>
          <w:sz w:val="21"/>
          <w:szCs w:val="21"/>
        </w:rPr>
        <w:t>能够用日语来叙述总结所学自然主义文学作品的内在含义；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分析当时的时代背景对本课所学日本近代文学作品的影响；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5.综合：</w:t>
      </w:r>
      <w:r>
        <w:rPr>
          <w:rFonts w:hint="eastAsia" w:ascii="宋体" w:hAnsi="宋体"/>
          <w:bCs/>
          <w:color w:val="auto"/>
          <w:sz w:val="21"/>
          <w:szCs w:val="21"/>
        </w:rPr>
        <w:t>利用所学知识独立分析、鉴赏未学过的自然主义文学作品；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 xml:space="preserve">第五章  </w:t>
      </w:r>
      <w:r>
        <w:rPr>
          <w:rFonts w:hint="eastAsia" w:ascii="宋体" w:hAnsi="宋体" w:cs="宋体"/>
          <w:b/>
          <w:color w:val="auto"/>
          <w:sz w:val="21"/>
          <w:szCs w:val="21"/>
        </w:rPr>
        <w:t xml:space="preserve">反自然主义  </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1.一般了解：</w:t>
      </w:r>
      <w:r>
        <w:rPr>
          <w:rFonts w:hint="eastAsia" w:ascii="宋体" w:hAnsi="宋体"/>
          <w:bCs/>
          <w:color w:val="auto"/>
          <w:sz w:val="21"/>
          <w:szCs w:val="21"/>
        </w:rPr>
        <w:t>反自然主义的兴起及其时代背景、作品；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2.一般掌握：</w:t>
      </w:r>
      <w:r>
        <w:rPr>
          <w:rFonts w:hint="eastAsia" w:ascii="宋体" w:hAnsi="宋体"/>
          <w:bCs/>
          <w:color w:val="auto"/>
          <w:sz w:val="21"/>
          <w:szCs w:val="21"/>
        </w:rPr>
        <w:t>反自然主义的代表作家、代表作品、在文坛上的地位及主要活动；</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lang w:eastAsia="ja-JP"/>
        </w:rPr>
      </w:pPr>
      <w:r>
        <w:rPr>
          <w:rFonts w:hint="eastAsia" w:ascii="宋体" w:hAnsi="宋体"/>
          <w:b/>
          <w:color w:val="auto"/>
          <w:sz w:val="21"/>
          <w:szCs w:val="21"/>
          <w:lang w:eastAsia="ja-JP"/>
        </w:rPr>
        <w:t>3.熟练掌握：</w:t>
      </w:r>
      <w:r>
        <w:rPr>
          <w:rFonts w:hint="eastAsia" w:ascii="宋体" w:hAnsi="宋体"/>
          <w:bCs/>
          <w:color w:val="auto"/>
          <w:sz w:val="21"/>
          <w:szCs w:val="21"/>
          <w:lang w:eastAsia="ja-JP"/>
        </w:rPr>
        <w:t>『吾輩は猫である』『こころ』『羅生門』『河童』的文学特征、写作背景。</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lang w:eastAsia="ja-JP"/>
        </w:rPr>
      </w:pPr>
      <w:r>
        <w:rPr>
          <w:rFonts w:hint="eastAsia" w:ascii="宋体" w:hAnsi="宋体"/>
          <w:b/>
          <w:color w:val="auto"/>
          <w:sz w:val="21"/>
          <w:szCs w:val="21"/>
          <w:lang w:eastAsia="ja-JP"/>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lang w:eastAsia="ja-JP"/>
        </w:rPr>
      </w:pPr>
      <w:r>
        <w:rPr>
          <w:color w:val="auto"/>
          <w:sz w:val="21"/>
          <w:szCs w:val="21"/>
          <w:lang w:eastAsia="ja-JP"/>
        </w:rPr>
        <w:t>1.</w:t>
      </w:r>
      <w:r>
        <w:rPr>
          <w:rFonts w:hint="eastAsia" w:ascii="宋体" w:hAnsi="宋体" w:cs="宋体"/>
          <w:color w:val="auto"/>
          <w:kern w:val="0"/>
          <w:sz w:val="21"/>
          <w:szCs w:val="21"/>
          <w:lang w:eastAsia="ja-JP"/>
        </w:rPr>
        <w:t>夏目漱石与『吾輩は猫である』</w:t>
      </w:r>
      <w:r>
        <w:rPr>
          <w:rFonts w:hint="eastAsia"/>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lang w:eastAsia="ja-JP"/>
        </w:rPr>
      </w:pPr>
      <w:r>
        <w:rPr>
          <w:color w:val="auto"/>
          <w:sz w:val="21"/>
          <w:szCs w:val="21"/>
          <w:lang w:eastAsia="ja-JP"/>
        </w:rPr>
        <w:t>2.</w:t>
      </w:r>
      <w:r>
        <w:rPr>
          <w:rFonts w:hint="eastAsia" w:ascii="宋体" w:hAnsi="宋体"/>
          <w:bCs/>
          <w:color w:val="auto"/>
          <w:sz w:val="21"/>
          <w:szCs w:val="21"/>
          <w:lang w:eastAsia="ja-JP"/>
        </w:rPr>
        <w:t>了解</w:t>
      </w:r>
      <w:r>
        <w:rPr>
          <w:rFonts w:hint="eastAsia" w:ascii="宋体" w:hAnsi="宋体" w:cs="宋体"/>
          <w:color w:val="auto"/>
          <w:kern w:val="0"/>
          <w:sz w:val="21"/>
          <w:szCs w:val="21"/>
          <w:lang w:eastAsia="ja-JP"/>
        </w:rPr>
        <w:t>夏目漱石与『</w:t>
      </w:r>
      <w:r>
        <w:rPr>
          <w:rFonts w:hint="eastAsia" w:ascii="Yu Mincho" w:hAnsi="Yu Mincho" w:eastAsia="Yu Mincho" w:cs="宋体"/>
          <w:color w:val="auto"/>
          <w:kern w:val="0"/>
          <w:sz w:val="21"/>
          <w:szCs w:val="21"/>
          <w:lang w:eastAsia="ja-JP"/>
        </w:rPr>
        <w:t>こころ</w:t>
      </w:r>
      <w:r>
        <w:rPr>
          <w:rFonts w:hint="eastAsia" w:ascii="宋体" w:hAnsi="宋体" w:cs="宋体"/>
          <w:color w:val="auto"/>
          <w:kern w:val="0"/>
          <w:sz w:val="21"/>
          <w:szCs w:val="21"/>
          <w:lang w:eastAsia="ja-JP"/>
        </w:rPr>
        <w:t>』</w:t>
      </w:r>
      <w:r>
        <w:rPr>
          <w:rFonts w:hint="eastAsia"/>
          <w:color w:val="auto"/>
          <w:sz w:val="21"/>
          <w:szCs w:val="21"/>
          <w:lang w:eastAsia="ja-JP"/>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s="宋体"/>
          <w:color w:val="auto"/>
          <w:kern w:val="0"/>
          <w:sz w:val="21"/>
          <w:szCs w:val="21"/>
        </w:rPr>
      </w:pPr>
      <w:r>
        <w:rPr>
          <w:color w:val="auto"/>
          <w:sz w:val="21"/>
          <w:szCs w:val="21"/>
        </w:rPr>
        <w:t>3.</w:t>
      </w:r>
      <w:r>
        <w:rPr>
          <w:rFonts w:hint="eastAsia" w:ascii="宋体" w:hAnsi="宋体"/>
          <w:bCs/>
          <w:color w:val="auto"/>
          <w:sz w:val="21"/>
          <w:szCs w:val="21"/>
        </w:rPr>
        <w:t>了解</w:t>
      </w:r>
      <w:r>
        <w:rPr>
          <w:rFonts w:hint="eastAsia" w:ascii="宋体" w:hAnsi="宋体" w:cs="宋体"/>
          <w:color w:val="auto"/>
          <w:kern w:val="0"/>
          <w:sz w:val="21"/>
          <w:szCs w:val="21"/>
        </w:rPr>
        <w:t>芥川龙之介与『羅生門』；</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ascii="宋体" w:hAnsi="宋体" w:cs="宋体"/>
          <w:color w:val="auto"/>
          <w:kern w:val="0"/>
          <w:sz w:val="21"/>
          <w:szCs w:val="21"/>
        </w:rPr>
        <w:t>4.</w:t>
      </w:r>
      <w:r>
        <w:rPr>
          <w:rFonts w:hint="eastAsia" w:ascii="宋体" w:hAnsi="宋体" w:cs="宋体"/>
          <w:color w:val="auto"/>
          <w:kern w:val="0"/>
          <w:sz w:val="21"/>
          <w:szCs w:val="21"/>
        </w:rPr>
        <w:t>芥川龙之介与『河童』</w:t>
      </w:r>
      <w:r>
        <w:rPr>
          <w:rFonts w:hint="eastAsia"/>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1.识记：</w:t>
      </w:r>
      <w:r>
        <w:rPr>
          <w:rFonts w:hint="eastAsia" w:ascii="宋体" w:hAnsi="宋体"/>
          <w:bCs/>
          <w:color w:val="auto"/>
          <w:sz w:val="21"/>
          <w:szCs w:val="21"/>
        </w:rPr>
        <w:t>相关人物名，著书名，历史事件和名称等；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2.领会：</w:t>
      </w:r>
      <w:r>
        <w:rPr>
          <w:rFonts w:hint="eastAsia" w:ascii="宋体" w:hAnsi="宋体"/>
          <w:bCs/>
          <w:color w:val="auto"/>
          <w:sz w:val="21"/>
          <w:szCs w:val="21"/>
        </w:rPr>
        <w:t>从自然主义到反自然主义的变迁，以及反自然主义的时代背景及作品；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3.应用：</w:t>
      </w:r>
      <w:r>
        <w:rPr>
          <w:rFonts w:hint="eastAsia" w:ascii="宋体" w:hAnsi="宋体"/>
          <w:bCs/>
          <w:color w:val="auto"/>
          <w:sz w:val="21"/>
          <w:szCs w:val="21"/>
        </w:rPr>
        <w:t>能够用日语来叙述总结所学反自然主义文学作品的内在含义；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4.分析：</w:t>
      </w:r>
      <w:r>
        <w:rPr>
          <w:rFonts w:hint="eastAsia" w:ascii="宋体" w:hAnsi="宋体"/>
          <w:bCs/>
          <w:color w:val="auto"/>
          <w:sz w:val="21"/>
          <w:szCs w:val="21"/>
        </w:rPr>
        <w:t>分析当时的时代背景对本课所学日本近代文学作品的影响；</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5.综合：</w:t>
      </w:r>
      <w:r>
        <w:rPr>
          <w:rFonts w:hint="eastAsia" w:ascii="宋体" w:hAnsi="宋体"/>
          <w:bCs/>
          <w:color w:val="auto"/>
          <w:sz w:val="21"/>
          <w:szCs w:val="21"/>
        </w:rPr>
        <w:t>利用所学知识独立分析、鉴赏未学过的反自然主义文学作品；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bCs/>
          <w:color w:val="auto"/>
          <w:sz w:val="21"/>
          <w:szCs w:val="21"/>
        </w:rPr>
        <w:t>用出勤、课堂参与度、回答问题的积极性与正确率等多元化考核评价方法。</w:t>
      </w:r>
    </w:p>
    <w:p>
      <w:pPr>
        <w:keepNext w:val="0"/>
        <w:keepLines w:val="0"/>
        <w:widowControl w:val="0"/>
        <w:kinsoku/>
        <w:overflowPunct/>
        <w:topLinePunct w:val="0"/>
        <w:autoSpaceDE/>
        <w:autoSpaceDN/>
        <w:bidi w:val="0"/>
        <w:snapToGrid w:val="0"/>
        <w:spacing w:line="360" w:lineRule="auto"/>
        <w:jc w:val="left"/>
        <w:textAlignment w:val="auto"/>
        <w:outlineLvl w:val="1"/>
        <w:rPr>
          <w:rFonts w:ascii="宋体" w:hAnsi="宋体"/>
          <w:bCs/>
          <w:color w:val="auto"/>
          <w:sz w:val="21"/>
          <w:szCs w:val="21"/>
        </w:rPr>
      </w:pPr>
      <w:r>
        <w:rPr>
          <w:rFonts w:hint="eastAsia" w:asciiTheme="majorEastAsia" w:hAnsiTheme="majorEastAsia" w:eastAsiaTheme="majorEastAsia" w:cstheme="majorEastAsia"/>
          <w:b/>
          <w:bCs/>
          <w:color w:val="auto"/>
          <w:kern w:val="0"/>
          <w:sz w:val="21"/>
          <w:szCs w:val="21"/>
        </w:rPr>
        <w:t>三、考核方式</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本课程的考核方式包括过程性考核方式与终结性评价方式。本课程的考核方式</w:t>
      </w:r>
      <w:r>
        <w:rPr>
          <w:rFonts w:hint="eastAsia" w:ascii="宋体" w:hAnsi="宋体"/>
          <w:color w:val="auto"/>
          <w:sz w:val="21"/>
          <w:szCs w:val="21"/>
        </w:rPr>
        <w:t>多元丰富，</w:t>
      </w:r>
      <w:r>
        <w:rPr>
          <w:rFonts w:hint="eastAsia" w:ascii="宋体" w:hAnsi="宋体"/>
          <w:bCs/>
          <w:color w:val="auto"/>
          <w:sz w:val="21"/>
          <w:szCs w:val="21"/>
        </w:rPr>
        <w:t>具体如下：</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1.</w:t>
      </w:r>
      <w:r>
        <w:rPr>
          <w:rFonts w:hint="eastAsia" w:ascii="宋体" w:hAnsi="宋体"/>
          <w:color w:val="auto"/>
          <w:sz w:val="21"/>
          <w:szCs w:val="21"/>
        </w:rPr>
        <w:t>过程性评价占比40%，其中线上学习占比20%（包括课前预习、线上测验、小组学习讨论等），线下学习占比20%（包括课堂表现、课后作业等）</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color w:val="auto"/>
          <w:sz w:val="21"/>
          <w:szCs w:val="21"/>
        </w:rPr>
      </w:pPr>
      <w:r>
        <w:rPr>
          <w:rFonts w:hint="eastAsia" w:ascii="宋体" w:hAnsi="宋体"/>
          <w:bCs/>
          <w:color w:val="auto"/>
          <w:sz w:val="21"/>
          <w:szCs w:val="21"/>
        </w:rPr>
        <w:t>2.</w:t>
      </w:r>
      <w:r>
        <w:rPr>
          <w:rFonts w:hint="eastAsia" w:ascii="宋体" w:hAnsi="宋体"/>
          <w:color w:val="auto"/>
          <w:sz w:val="21"/>
          <w:szCs w:val="21"/>
        </w:rPr>
        <w:t>终结性评价占比60%，以论文为主。</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1.平时成绩：占比40%，其中</w:t>
      </w:r>
      <w:r>
        <w:rPr>
          <w:rFonts w:hint="eastAsia" w:ascii="宋体" w:hAnsi="宋体"/>
          <w:bCs/>
          <w:color w:val="auto"/>
          <w:sz w:val="21"/>
          <w:szCs w:val="21"/>
        </w:rPr>
        <w:t>线上学习占比20%（包括课前预习、线上测验、小组学习讨论等），线下学习占比20%（包括课堂表现、课后作业等）。</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2.期末成绩：论文；</w:t>
      </w:r>
      <w:r>
        <w:rPr>
          <w:rFonts w:hint="eastAsia" w:ascii="宋体" w:hAnsi="宋体"/>
          <w:bCs/>
          <w:color w:val="auto"/>
          <w:sz w:val="21"/>
          <w:szCs w:val="21"/>
        </w:rPr>
        <w:t>占比</w:t>
      </w:r>
      <w:r>
        <w:rPr>
          <w:rFonts w:hint="eastAsia" w:ascii="宋体" w:hAnsi="宋体"/>
          <w:color w:val="auto"/>
          <w:sz w:val="21"/>
          <w:szCs w:val="21"/>
        </w:rPr>
        <w:t>60%</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color w:val="auto"/>
          <w:sz w:val="21"/>
          <w:szCs w:val="21"/>
        </w:rPr>
        <w:t>3.综合成绩：</w:t>
      </w:r>
      <w:r>
        <w:rPr>
          <w:rFonts w:hint="eastAsia" w:ascii="宋体" w:hAnsi="宋体"/>
          <w:bCs/>
          <w:color w:val="auto"/>
          <w:sz w:val="21"/>
          <w:szCs w:val="21"/>
        </w:rPr>
        <w:t>平时成绩×40%+期末成绩×60%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s="宋体"/>
          <w:color w:val="auto"/>
          <w:sz w:val="21"/>
          <w:szCs w:val="21"/>
        </w:rPr>
      </w:pPr>
      <w:r>
        <w:rPr>
          <w:rFonts w:hint="eastAsia" w:ascii="宋体" w:hAnsi="宋体" w:cs="宋体"/>
          <w:bCs/>
          <w:color w:val="auto"/>
          <w:sz w:val="21"/>
          <w:szCs w:val="21"/>
        </w:rPr>
        <w:t>1.本课程的考核结果全面、准确、客观、公正,考核结果以数据的形式</w:t>
      </w:r>
      <w:r>
        <w:rPr>
          <w:rFonts w:hint="eastAsia" w:ascii="宋体" w:hAnsi="宋体" w:cs="宋体"/>
          <w:color w:val="auto"/>
          <w:sz w:val="21"/>
          <w:szCs w:val="21"/>
        </w:rPr>
        <w:t>向学生反馈。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bCs/>
          <w:color w:val="auto"/>
          <w:sz w:val="21"/>
          <w:szCs w:val="21"/>
        </w:rPr>
      </w:pPr>
      <w:r>
        <w:rPr>
          <w:rFonts w:hint="eastAsia" w:ascii="宋体" w:hAnsi="宋体" w:cs="宋体"/>
          <w:color w:val="auto"/>
          <w:sz w:val="21"/>
          <w:szCs w:val="21"/>
        </w:rPr>
        <w:t>2.基于学生考核结果，</w:t>
      </w:r>
      <w:r>
        <w:rPr>
          <w:rFonts w:hint="eastAsia" w:ascii="宋体" w:hAnsi="宋体" w:cs="宋体"/>
          <w:bCs/>
          <w:color w:val="auto"/>
          <w:sz w:val="21"/>
          <w:szCs w:val="21"/>
        </w:rPr>
        <w:t>建立考</w:t>
      </w:r>
      <w:r>
        <w:rPr>
          <w:rFonts w:hAnsi="宋体"/>
          <w:bCs/>
          <w:color w:val="auto"/>
          <w:sz w:val="21"/>
          <w:szCs w:val="21"/>
        </w:rPr>
        <w:t>核评价结果的多元反馈机制，形成持续改进的闭环，以达成基于学习产出的教育效果。</w:t>
      </w:r>
      <w:r>
        <w:rPr>
          <w:rFonts w:hint="eastAsia" w:hAnsi="宋体"/>
          <w:bCs/>
          <w:color w:val="auto"/>
          <w:sz w:val="21"/>
          <w:szCs w:val="21"/>
        </w:rPr>
        <w:t>以学生的发展为中心，在教学过程中，对学生日本文学知识等掌握不牢固的学习情况进行线上线下混合式督促与补习，充分了解、掌握部分日语基础较差的学生的学习情况。学生要加强学习的主动性，不断加强日汉汉日翻译能力、日本文学鉴赏能力，认真对待授课内容，及时完成教师布置的作业。</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br w:type="page"/>
      </w:r>
    </w:p>
    <w:p>
      <w:pPr>
        <w:pStyle w:val="2"/>
        <w:bidi w:val="0"/>
        <w:rPr>
          <w:rFonts w:hint="default"/>
          <w:color w:val="auto"/>
          <w:lang w:val="en-US" w:eastAsia="zh-CN"/>
        </w:rPr>
      </w:pPr>
      <w:bookmarkStart w:id="242" w:name="_Toc3809"/>
      <w:r>
        <w:rPr>
          <w:rFonts w:hint="eastAsia"/>
          <w:color w:val="auto"/>
        </w:rPr>
        <w:t>高级日语视听说</w:t>
      </w:r>
      <w:r>
        <w:rPr>
          <w:rFonts w:hint="eastAsia"/>
          <w:color w:val="auto"/>
          <w:lang w:val="en-US" w:eastAsia="zh-CN"/>
        </w:rPr>
        <w:t>考核大纲</w:t>
      </w:r>
      <w:bookmarkEnd w:id="242"/>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rPr>
        <w:t>A</w:t>
      </w:r>
      <w:r>
        <w:rPr>
          <w:color w:val="auto"/>
          <w:sz w:val="24"/>
          <w:szCs w:val="24"/>
        </w:rPr>
        <w:t>dvanced Japanese: Viewing, Listening &amp; Speaking）</w:t>
      </w:r>
    </w:p>
    <w:p>
      <w:pPr>
        <w:keepNext w:val="0"/>
        <w:keepLines w:val="0"/>
        <w:widowControl w:val="0"/>
        <w:kinsoku/>
        <w:overflowPunct/>
        <w:topLinePunct w:val="0"/>
        <w:autoSpaceDE/>
        <w:autoSpaceDN/>
        <w:bidi w:val="0"/>
        <w:snapToGrid w:val="0"/>
        <w:spacing w:line="360" w:lineRule="auto"/>
        <w:jc w:val="center"/>
        <w:textAlignment w:val="auto"/>
        <w:rPr>
          <w:rFonts w:hint="eastAsia"/>
          <w:b/>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rPr>
              <w:t>15062410</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rPr>
              <w:t>3</w:t>
            </w:r>
            <w:r>
              <w:rPr>
                <w:rFonts w:hint="eastAsia" w:ascii="宋体" w:hAnsi="宋体"/>
                <w:b w:val="0"/>
                <w:bCs w:val="0"/>
                <w:color w:val="auto"/>
                <w:sz w:val="21"/>
                <w:szCs w:val="21"/>
                <w:lang w:eastAsia="ja-JP"/>
              </w:rPr>
              <w:t>2</w:t>
            </w:r>
            <w:r>
              <w:rPr>
                <w:rFonts w:hint="eastAsia" w:ascii="宋体" w:hAnsi="宋体"/>
                <w:b w:val="0"/>
                <w:bCs w:val="0"/>
                <w:color w:val="auto"/>
                <w:sz w:val="21"/>
                <w:szCs w:val="21"/>
                <w:lang w:val="en-US" w:eastAsia="zh-CN"/>
              </w:rPr>
              <w:t>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rPr>
              <w:t>2</w:t>
            </w:r>
            <w:r>
              <w:rPr>
                <w:rFonts w:hint="eastAsia" w:ascii="宋体" w:hAnsi="宋体"/>
                <w:b w:val="0"/>
                <w:bCs w:val="0"/>
                <w:color w:val="auto"/>
                <w:sz w:val="21"/>
                <w:szCs w:val="21"/>
                <w:lang w:val="en-US" w:eastAsia="zh-CN"/>
              </w:rPr>
              <w:t>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主撰人：</w:t>
            </w:r>
            <w:r>
              <w:rPr>
                <w:rFonts w:hint="eastAsia" w:ascii="宋体" w:hAnsi="宋体"/>
                <w:b w:val="0"/>
                <w:bCs w:val="0"/>
                <w:color w:val="auto"/>
                <w:sz w:val="21"/>
                <w:szCs w:val="21"/>
              </w:rPr>
              <w:t>邱丽君</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审核人：</w:t>
            </w:r>
            <w:r>
              <w:rPr>
                <w:rFonts w:hint="eastAsia" w:ascii="宋体" w:hAnsi="宋体"/>
                <w:b w:val="0"/>
                <w:bCs w:val="0"/>
                <w:color w:val="auto"/>
                <w:sz w:val="21"/>
                <w:szCs w:val="21"/>
              </w:rPr>
              <w:t>余亮</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s="宋体"/>
          <w:color w:val="auto"/>
          <w:kern w:val="0"/>
          <w:sz w:val="21"/>
          <w:szCs w:val="21"/>
        </w:rPr>
        <w:t>本课程是针对日语专业大三学生开设的一门选修课，属专业深化类课程。</w:t>
      </w:r>
      <w:r>
        <w:rPr>
          <w:rFonts w:hint="eastAsia" w:ascii="宋体" w:hAnsi="宋体"/>
          <w:color w:val="auto"/>
          <w:sz w:val="21"/>
          <w:szCs w:val="21"/>
        </w:rPr>
        <w:t>旨在通过严格的、专门的视听说技能训练，循序渐进地对学生进行口语、听力训练。本课程采用学生为主，教师为辅的方式，以日本经典电视剧，新闻片段为视听材料，激发学生学习积极性的同时，可以培养学生的日语综合能力，让学生能够掌握高级日语的词汇、语法等语言知识，掌握推测、抓住关键词、概括、复述等视听说技巧，提高学生使用日语与人进行交流沟通的能力，</w:t>
      </w:r>
      <w:r>
        <w:rPr>
          <w:rFonts w:ascii="宋体" w:hAnsi="宋体"/>
          <w:color w:val="auto"/>
          <w:sz w:val="21"/>
          <w:szCs w:val="21"/>
        </w:rPr>
        <w:t xml:space="preserve"> </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要求掌握教材中词汇和句型以及一定数量的专业词汇。从整体上把握视听内容的大意。掌握听说技巧。比较全面地了解视听内容相关的背景知识。对所听内容进行思考并用日语自然表达自己的看法。培养学生综合运用语言的能力，以及跨文化交际能力。</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bookmarkStart w:id="243" w:name="_Hlk137533527"/>
      <w:r>
        <w:rPr>
          <w:rFonts w:hint="eastAsia" w:ascii="宋体" w:hAnsi="宋体"/>
          <w:b/>
          <w:color w:val="auto"/>
          <w:sz w:val="21"/>
          <w:szCs w:val="21"/>
          <w:lang w:eastAsia="ja-JP"/>
        </w:rPr>
        <w:t xml:space="preserve">第1章  </w:t>
      </w:r>
      <w:r>
        <w:rPr>
          <w:rFonts w:hint="eastAsia" w:ascii="MS Mincho" w:hAnsi="MS Mincho" w:eastAsia="MS Mincho"/>
          <w:b/>
          <w:color w:val="auto"/>
          <w:sz w:val="21"/>
          <w:szCs w:val="21"/>
          <w:lang w:eastAsia="ja-JP"/>
        </w:rPr>
        <w:t>東京ラブストーリー</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bookmarkStart w:id="244" w:name="_Hlk137572027"/>
      <w:r>
        <w:rPr>
          <w:rFonts w:hint="eastAsia" w:ascii="宋体" w:hAnsi="宋体"/>
          <w:bCs/>
          <w:color w:val="auto"/>
          <w:sz w:val="21"/>
          <w:szCs w:val="21"/>
        </w:rPr>
        <w:t>了解本章相关的背景知识</w:t>
      </w:r>
      <w:bookmarkEnd w:id="244"/>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要求听懂结构较复杂的复句表达方式，基本上看明白日本电视剧，科普纪录片，并能口述其大意。</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掌握重点单词和惯用句型</w:t>
      </w:r>
      <w:r>
        <w:rPr>
          <w:rFonts w:hint="eastAsia" w:ascii="宋体" w:hAnsi="宋体" w:eastAsia="MS Mincho"/>
          <w:bCs/>
          <w:color w:val="auto"/>
          <w:sz w:val="21"/>
          <w:szCs w:val="21"/>
        </w:rPr>
        <w:t>、</w:t>
      </w:r>
      <w:r>
        <w:rPr>
          <w:rFonts w:hint="eastAsia" w:ascii="宋体" w:hAnsi="宋体"/>
          <w:bCs/>
          <w:color w:val="auto"/>
          <w:sz w:val="21"/>
          <w:szCs w:val="21"/>
        </w:rPr>
        <w:t>语法以及相应的表达方式。通过对音视频材料的视听，完成相应的听力理解练习；对音视频材料进行跟读、模仿。通过视、听、读、写、思五个方面训练掌握视听技巧，综合提高语言表达能力。</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color w:val="auto"/>
          <w:kern w:val="0"/>
          <w:sz w:val="21"/>
          <w:szCs w:val="21"/>
        </w:rPr>
      </w:pP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学生能掌握听力材料所涉及的关键词汇，完成听前词汇记忆任务。2</w:t>
      </w:r>
      <w:r>
        <w:rPr>
          <w:rFonts w:ascii="宋体" w:hAnsi="宋体"/>
          <w:color w:val="auto"/>
          <w:sz w:val="21"/>
          <w:szCs w:val="21"/>
        </w:rPr>
        <w:t>.</w:t>
      </w:r>
      <w:r>
        <w:rPr>
          <w:rFonts w:hint="eastAsia" w:ascii="宋体" w:hAnsi="宋体"/>
          <w:color w:val="auto"/>
          <w:sz w:val="21"/>
          <w:szCs w:val="21"/>
        </w:rPr>
        <w:t>学生根据所给视听材料，抓取关键词，复述大概内容，正确进行对话。3</w:t>
      </w:r>
      <w:r>
        <w:rPr>
          <w:rFonts w:ascii="宋体" w:hAnsi="宋体"/>
          <w:color w:val="auto"/>
          <w:sz w:val="21"/>
          <w:szCs w:val="21"/>
        </w:rPr>
        <w:t>.</w:t>
      </w:r>
      <w:r>
        <w:rPr>
          <w:rFonts w:hint="eastAsia" w:ascii="宋体" w:hAnsi="宋体"/>
          <w:color w:val="auto"/>
          <w:sz w:val="21"/>
          <w:szCs w:val="21"/>
        </w:rPr>
        <w:t>学生课前预习，提前了解听力材料的背景知识，课上积极参与课堂讨论，能用日语流利准确表达自己的看法。4</w:t>
      </w:r>
      <w:r>
        <w:rPr>
          <w:rFonts w:ascii="宋体" w:hAnsi="宋体"/>
          <w:color w:val="auto"/>
          <w:sz w:val="21"/>
          <w:szCs w:val="21"/>
        </w:rPr>
        <w:t>.</w:t>
      </w:r>
      <w:r>
        <w:rPr>
          <w:rFonts w:hint="eastAsia" w:ascii="宋体" w:hAnsi="宋体" w:cs="宋体"/>
          <w:color w:val="auto"/>
          <w:kern w:val="0"/>
          <w:sz w:val="21"/>
          <w:szCs w:val="21"/>
        </w:rPr>
        <w:t>用正确的日语进行跨文化</w:t>
      </w:r>
      <w:r>
        <w:rPr>
          <w:rFonts w:hint="eastAsia" w:ascii="宋体" w:hAnsi="宋体" w:cs="宋体" w:eastAsiaTheme="minorEastAsia"/>
          <w:color w:val="auto"/>
          <w:kern w:val="0"/>
          <w:sz w:val="21"/>
          <w:szCs w:val="21"/>
        </w:rPr>
        <w:t>交流与沟通</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w:t>
      </w:r>
      <w:bookmarkStart w:id="245" w:name="_Hlk137579530"/>
      <w:r>
        <w:rPr>
          <w:rFonts w:hint="eastAsia" w:ascii="宋体" w:hAnsi="宋体"/>
          <w:color w:val="auto"/>
          <w:sz w:val="21"/>
          <w:szCs w:val="21"/>
        </w:rPr>
        <w:t>相关</w:t>
      </w:r>
      <w:r>
        <w:rPr>
          <w:rFonts w:hint="eastAsia" w:ascii="宋体" w:hAnsi="宋体"/>
          <w:bCs/>
          <w:color w:val="auto"/>
          <w:sz w:val="21"/>
          <w:szCs w:val="21"/>
        </w:rPr>
        <w:t>词汇</w:t>
      </w:r>
      <w:r>
        <w:rPr>
          <w:rFonts w:hint="eastAsia" w:ascii="宋体" w:hAnsi="宋体" w:eastAsia="MS Mincho"/>
          <w:bCs/>
          <w:color w:val="auto"/>
          <w:sz w:val="21"/>
          <w:szCs w:val="21"/>
        </w:rPr>
        <w:t>、</w:t>
      </w:r>
      <w:r>
        <w:rPr>
          <w:rFonts w:hint="eastAsia" w:ascii="宋体" w:hAnsi="宋体"/>
          <w:bCs/>
          <w:color w:val="auto"/>
          <w:sz w:val="21"/>
          <w:szCs w:val="21"/>
        </w:rPr>
        <w:t>语法。</w:t>
      </w:r>
    </w:p>
    <w:bookmarkEnd w:id="245"/>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对话、文中涉及的背景知识，文化差异。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用所提供的信息用来完成内容的归纳和表达。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文中所表达的正确意义。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能够把握原文大意，理解主要内容，抓住关键细节；并能就所听的内容进行连贯表达。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color w:val="auto"/>
          <w:sz w:val="21"/>
          <w:szCs w:val="21"/>
        </w:rPr>
        <w:t>能用所学日语词汇和语法进行跨文化交流</w:t>
      </w:r>
      <w:r>
        <w:rPr>
          <w:rFonts w:hint="eastAsia" w:ascii="宋体" w:hAnsi="宋体"/>
          <w:bCs/>
          <w:color w:val="auto"/>
          <w:sz w:val="21"/>
          <w:szCs w:val="21"/>
        </w:rPr>
        <w:t>。</w:t>
      </w:r>
    </w:p>
    <w:bookmarkEnd w:id="243"/>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Theme="minorEastAsia"/>
          <w:b/>
          <w:color w:val="auto"/>
          <w:sz w:val="21"/>
          <w:szCs w:val="21"/>
          <w:lang w:eastAsia="ja-JP"/>
        </w:rPr>
      </w:pPr>
      <w:r>
        <w:rPr>
          <w:rFonts w:hint="eastAsia" w:ascii="宋体" w:hAnsi="宋体"/>
          <w:b/>
          <w:color w:val="auto"/>
          <w:sz w:val="21"/>
          <w:szCs w:val="21"/>
          <w:lang w:eastAsia="ja-JP"/>
        </w:rPr>
        <w:t>第</w:t>
      </w:r>
      <w:r>
        <w:rPr>
          <w:rFonts w:ascii="宋体" w:hAnsi="宋体"/>
          <w:b/>
          <w:color w:val="auto"/>
          <w:sz w:val="21"/>
          <w:szCs w:val="21"/>
          <w:lang w:eastAsia="ja-JP"/>
        </w:rPr>
        <w:t>2</w:t>
      </w:r>
      <w:r>
        <w:rPr>
          <w:rFonts w:hint="eastAsia" w:ascii="宋体" w:hAnsi="宋体"/>
          <w:b/>
          <w:color w:val="auto"/>
          <w:sz w:val="21"/>
          <w:szCs w:val="21"/>
          <w:lang w:eastAsia="ja-JP"/>
        </w:rPr>
        <w:t xml:space="preserve">章  </w:t>
      </w:r>
      <w:bookmarkStart w:id="246" w:name="_Hlk137570547"/>
      <w:r>
        <w:rPr>
          <w:rFonts w:hint="eastAsia" w:ascii="MS Mincho" w:hAnsi="MS Mincho" w:eastAsia="MS Mincho"/>
          <w:b/>
          <w:color w:val="auto"/>
          <w:sz w:val="21"/>
          <w:szCs w:val="21"/>
          <w:lang w:eastAsia="ja-JP"/>
        </w:rPr>
        <w:t>ロングバケーション</w:t>
      </w:r>
      <w:bookmarkEnd w:id="246"/>
      <w:r>
        <w:rPr>
          <w:rFonts w:hint="eastAsia" w:ascii="MS Mincho" w:hAnsi="MS Mincho" w:eastAsiaTheme="minorEastAsia"/>
          <w:b/>
          <w:color w:val="auto"/>
          <w:sz w:val="21"/>
          <w:szCs w:val="21"/>
          <w:lang w:eastAsia="ja-JP"/>
        </w:rPr>
        <w:t>1</w:t>
      </w:r>
      <w:r>
        <w:rPr>
          <w:rFonts w:ascii="MS Mincho" w:hAnsi="MS Mincho" w:eastAsiaTheme="minorEastAsia"/>
          <w:b/>
          <w:color w:val="auto"/>
          <w:sz w:val="21"/>
          <w:szCs w:val="21"/>
          <w:lang w:eastAsia="ja-JP"/>
        </w:rPr>
        <w:t>.2</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浏览相关新闻的背景知识。女性汽车这一与生活息息相关的话题。</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要求听懂结构较复杂的复句表达方式，基本上理解日本电视剧，科普纪录片，并能口述其大意。</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掌握重点单词和惯用句型</w:t>
      </w:r>
      <w:r>
        <w:rPr>
          <w:rFonts w:hint="eastAsia" w:ascii="宋体" w:hAnsi="宋体" w:eastAsia="MS Mincho"/>
          <w:bCs/>
          <w:color w:val="auto"/>
          <w:sz w:val="21"/>
          <w:szCs w:val="21"/>
        </w:rPr>
        <w:t>、</w:t>
      </w:r>
      <w:r>
        <w:rPr>
          <w:rFonts w:hint="eastAsia" w:ascii="宋体" w:hAnsi="宋体"/>
          <w:bCs/>
          <w:color w:val="auto"/>
          <w:sz w:val="21"/>
          <w:szCs w:val="21"/>
        </w:rPr>
        <w:t>语法以及相应的表达方式。通过对音视频材料的视听，完成相应的听力理解练习；对音视频材料进行跟读、模仿。通过视、听、读、写、思五个方面训练掌握视听技巧，综合提高语言表达能力。</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color w:val="auto"/>
          <w:kern w:val="0"/>
          <w:sz w:val="21"/>
          <w:szCs w:val="21"/>
        </w:rPr>
      </w:pP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学生能掌握听力材料所涉及的关键词汇，完成听前词汇记忆任务。2</w:t>
      </w:r>
      <w:r>
        <w:rPr>
          <w:rFonts w:ascii="宋体" w:hAnsi="宋体"/>
          <w:color w:val="auto"/>
          <w:sz w:val="21"/>
          <w:szCs w:val="21"/>
        </w:rPr>
        <w:t>.</w:t>
      </w:r>
      <w:r>
        <w:rPr>
          <w:rFonts w:hint="eastAsia" w:ascii="宋体" w:hAnsi="宋体"/>
          <w:color w:val="auto"/>
          <w:sz w:val="21"/>
          <w:szCs w:val="21"/>
        </w:rPr>
        <w:t>学生根据所给视听材料，抓取关键词，复述大概内容，正确进行对话。3</w:t>
      </w:r>
      <w:r>
        <w:rPr>
          <w:rFonts w:ascii="宋体" w:hAnsi="宋体"/>
          <w:color w:val="auto"/>
          <w:sz w:val="21"/>
          <w:szCs w:val="21"/>
        </w:rPr>
        <w:t>.</w:t>
      </w:r>
      <w:r>
        <w:rPr>
          <w:rFonts w:hint="eastAsia" w:ascii="宋体" w:hAnsi="宋体"/>
          <w:color w:val="auto"/>
          <w:sz w:val="21"/>
          <w:szCs w:val="21"/>
        </w:rPr>
        <w:t>学生课前预习，提前了解听力材料的背景知识，课上积极参与课堂讨论，能用日语流利准确表达自己的看法。4</w:t>
      </w:r>
      <w:r>
        <w:rPr>
          <w:rFonts w:ascii="宋体" w:hAnsi="宋体"/>
          <w:color w:val="auto"/>
          <w:sz w:val="21"/>
          <w:szCs w:val="21"/>
        </w:rPr>
        <w:t>.</w:t>
      </w:r>
      <w:r>
        <w:rPr>
          <w:rFonts w:hint="eastAsia" w:ascii="宋体" w:hAnsi="宋体" w:cs="宋体"/>
          <w:color w:val="auto"/>
          <w:kern w:val="0"/>
          <w:sz w:val="21"/>
          <w:szCs w:val="21"/>
        </w:rPr>
        <w:t>用正确的日语进行跨文化</w:t>
      </w:r>
      <w:r>
        <w:rPr>
          <w:rFonts w:hint="eastAsia" w:ascii="宋体" w:hAnsi="宋体" w:cs="宋体" w:eastAsiaTheme="minorEastAsia"/>
          <w:color w:val="auto"/>
          <w:kern w:val="0"/>
          <w:sz w:val="21"/>
          <w:szCs w:val="21"/>
        </w:rPr>
        <w:t>交流与沟通</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w:t>
      </w:r>
      <w:r>
        <w:rPr>
          <w:rFonts w:hint="eastAsia" w:ascii="宋体" w:hAnsi="宋体"/>
          <w:bCs/>
          <w:color w:val="auto"/>
          <w:sz w:val="21"/>
          <w:szCs w:val="21"/>
        </w:rPr>
        <w:t>词汇</w:t>
      </w:r>
      <w:r>
        <w:rPr>
          <w:rFonts w:hint="eastAsia" w:ascii="宋体" w:hAnsi="宋体" w:eastAsia="MS Mincho"/>
          <w:bCs/>
          <w:color w:val="auto"/>
          <w:sz w:val="21"/>
          <w:szCs w:val="21"/>
        </w:rPr>
        <w:t>、</w:t>
      </w:r>
      <w:r>
        <w:rPr>
          <w:rFonts w:hint="eastAsia" w:ascii="宋体" w:hAnsi="宋体"/>
          <w:bCs/>
          <w:color w:val="auto"/>
          <w:sz w:val="21"/>
          <w:szCs w:val="21"/>
        </w:rPr>
        <w:t>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对话、文中涉及的背景知识，文化差异。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用所提供的信息用来完成内容的归纳和表达。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文中所表达的正确意义。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能够把握原文大意，理解主要内容，抓住关键细节；并能就所听的内容进行连贯表达。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color w:val="auto"/>
          <w:sz w:val="21"/>
          <w:szCs w:val="21"/>
        </w:rPr>
        <w:t>能用所学日语词汇和语法进行跨文化交流</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jc w:val="center"/>
        <w:textAlignment w:val="auto"/>
        <w:rPr>
          <w:rFonts w:ascii="MS Mincho" w:hAnsi="MS Mincho" w:eastAsia="MS Mincho"/>
          <w:b/>
          <w:color w:val="auto"/>
          <w:sz w:val="21"/>
          <w:szCs w:val="21"/>
          <w:lang w:eastAsia="ja-JP"/>
        </w:rPr>
      </w:pPr>
      <w:r>
        <w:rPr>
          <w:rFonts w:hint="eastAsia" w:ascii="宋体" w:hAnsi="宋体"/>
          <w:b/>
          <w:color w:val="auto"/>
          <w:sz w:val="21"/>
          <w:szCs w:val="21"/>
          <w:lang w:eastAsia="ja-JP"/>
        </w:rPr>
        <w:t>第</w:t>
      </w:r>
      <w:r>
        <w:rPr>
          <w:rFonts w:ascii="宋体" w:hAnsi="宋体"/>
          <w:b/>
          <w:color w:val="auto"/>
          <w:sz w:val="21"/>
          <w:szCs w:val="21"/>
          <w:lang w:eastAsia="ja-JP"/>
        </w:rPr>
        <w:t>3</w:t>
      </w:r>
      <w:r>
        <w:rPr>
          <w:rFonts w:hint="eastAsia" w:ascii="宋体" w:hAnsi="宋体"/>
          <w:b/>
          <w:color w:val="auto"/>
          <w:sz w:val="21"/>
          <w:szCs w:val="21"/>
          <w:lang w:eastAsia="ja-JP"/>
        </w:rPr>
        <w:t xml:space="preserve">章  </w:t>
      </w:r>
      <w:r>
        <w:rPr>
          <w:rFonts w:hint="eastAsia" w:ascii="MS Mincho" w:hAnsi="MS Mincho" w:eastAsia="MS Mincho"/>
          <w:b/>
          <w:color w:val="auto"/>
          <w:sz w:val="21"/>
          <w:szCs w:val="21"/>
          <w:lang w:eastAsia="ja-JP"/>
        </w:rPr>
        <w:t>魔女の条件</w:t>
      </w:r>
      <w:r>
        <w:rPr>
          <w:rFonts w:hint="eastAsia" w:eastAsia="MS Mincho" w:asciiTheme="minorEastAsia" w:hAnsiTheme="minorEastAsia"/>
          <w:b/>
          <w:color w:val="auto"/>
          <w:sz w:val="21"/>
          <w:szCs w:val="21"/>
          <w:lang w:eastAsia="ja-JP"/>
        </w:rPr>
        <w:t>と</w:t>
      </w:r>
      <w:r>
        <w:rPr>
          <w:rFonts w:hint="eastAsia" w:ascii="MS Mincho" w:hAnsi="MS Mincho" w:eastAsia="MS Mincho"/>
          <w:b/>
          <w:color w:val="auto"/>
          <w:sz w:val="21"/>
          <w:szCs w:val="21"/>
          <w:lang w:eastAsia="ja-JP"/>
        </w:rPr>
        <w:t>僕だけのマドンナ</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eastAsia="MS Mincho"/>
          <w:color w:val="auto"/>
          <w:sz w:val="21"/>
          <w:szCs w:val="21"/>
          <w:lang w:eastAsia="ja-JP"/>
        </w:rPr>
      </w:pPr>
      <w:r>
        <w:rPr>
          <w:rFonts w:hint="eastAsia" w:ascii="宋体" w:hAnsi="宋体"/>
          <w:b/>
          <w:color w:val="auto"/>
          <w:sz w:val="21"/>
          <w:szCs w:val="21"/>
          <w:lang w:eastAsia="ja-JP"/>
        </w:rPr>
        <w:t>1. 一般了解</w:t>
      </w:r>
      <w:r>
        <w:rPr>
          <w:rFonts w:hint="eastAsia" w:ascii="宋体" w:hAnsi="宋体"/>
          <w:color w:val="auto"/>
          <w:sz w:val="21"/>
          <w:szCs w:val="21"/>
          <w:lang w:eastAsia="ja-JP"/>
        </w:rPr>
        <w:t>：</w:t>
      </w:r>
      <w:r>
        <w:rPr>
          <w:rFonts w:hint="eastAsia" w:ascii="MS Mincho" w:hAnsi="MS Mincho" w:eastAsia="MS Mincho"/>
          <w:bCs/>
          <w:color w:val="auto"/>
          <w:sz w:val="21"/>
          <w:szCs w:val="21"/>
          <w:lang w:eastAsia="ja-JP"/>
        </w:rPr>
        <w:t>魔女の条件</w:t>
      </w:r>
      <w:r>
        <w:rPr>
          <w:rFonts w:hint="eastAsia" w:eastAsia="MS Mincho" w:asciiTheme="minorEastAsia" w:hAnsiTheme="minorEastAsia"/>
          <w:bCs/>
          <w:color w:val="auto"/>
          <w:sz w:val="21"/>
          <w:szCs w:val="21"/>
          <w:lang w:eastAsia="ja-JP"/>
        </w:rPr>
        <w:t>と</w:t>
      </w:r>
      <w:r>
        <w:rPr>
          <w:rFonts w:hint="eastAsia" w:ascii="MS Mincho" w:hAnsi="MS Mincho" w:eastAsia="MS Mincho"/>
          <w:bCs/>
          <w:color w:val="auto"/>
          <w:sz w:val="21"/>
          <w:szCs w:val="21"/>
          <w:lang w:eastAsia="ja-JP"/>
        </w:rPr>
        <w:t>僕だけのマドンナ</w:t>
      </w:r>
      <w:r>
        <w:rPr>
          <w:rFonts w:hint="eastAsia" w:ascii="宋体" w:hAnsi="宋体"/>
          <w:bCs/>
          <w:color w:val="auto"/>
          <w:sz w:val="21"/>
          <w:szCs w:val="21"/>
        </w:rPr>
        <w:t>的背景知识；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近年有关日本社会生活的流行语。</w:t>
      </w:r>
      <w:bookmarkStart w:id="247" w:name="_Hlk137572325"/>
      <w:r>
        <w:rPr>
          <w:rFonts w:hint="eastAsia" w:ascii="宋体" w:hAnsi="宋体"/>
          <w:bCs/>
          <w:color w:val="auto"/>
          <w:sz w:val="21"/>
          <w:szCs w:val="21"/>
        </w:rPr>
        <w:t>将日本流行语与中国流行语的话题相结合，引导学生就此进行讨论，培养学生用日语讲好中国故事的能力。</w:t>
      </w:r>
      <w:bookmarkEnd w:id="247"/>
      <w:r>
        <w:rPr>
          <w:rFonts w:hint="eastAsia" w:ascii="宋体" w:hAnsi="宋体"/>
          <w:bCs/>
          <w:color w:val="auto"/>
          <w:sz w:val="21"/>
          <w:szCs w:val="21"/>
        </w:rPr>
        <w:t>根据视听材料进行推理和分析，了解电视剧主人公的性格特点、态度和感情；</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掌握重点单词和惯用句型</w:t>
      </w:r>
      <w:r>
        <w:rPr>
          <w:rFonts w:hint="eastAsia" w:ascii="宋体" w:hAnsi="宋体" w:eastAsia="MS Mincho"/>
          <w:bCs/>
          <w:color w:val="auto"/>
          <w:sz w:val="21"/>
          <w:szCs w:val="21"/>
        </w:rPr>
        <w:t>、</w:t>
      </w:r>
      <w:r>
        <w:rPr>
          <w:rFonts w:hint="eastAsia" w:ascii="宋体" w:hAnsi="宋体"/>
          <w:bCs/>
          <w:color w:val="auto"/>
          <w:sz w:val="21"/>
          <w:szCs w:val="21"/>
        </w:rPr>
        <w:t>语法以及相应的表达方式。通过对音视频材料的视听，完成相应的听力理解练习；对音视频材料进行跟读、模仿。通过视、听、读、写、思五个方面训练掌握视听技巧，综合提高语言表达能力。</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color w:val="auto"/>
          <w:kern w:val="0"/>
          <w:sz w:val="21"/>
          <w:szCs w:val="21"/>
        </w:rPr>
      </w:pP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学生能掌握听力材料所涉及的关键词汇，完成听前词汇记忆任务。2</w:t>
      </w:r>
      <w:r>
        <w:rPr>
          <w:rFonts w:ascii="宋体" w:hAnsi="宋体"/>
          <w:color w:val="auto"/>
          <w:sz w:val="21"/>
          <w:szCs w:val="21"/>
        </w:rPr>
        <w:t>.</w:t>
      </w:r>
      <w:r>
        <w:rPr>
          <w:rFonts w:hint="eastAsia" w:ascii="宋体" w:hAnsi="宋体"/>
          <w:color w:val="auto"/>
          <w:sz w:val="21"/>
          <w:szCs w:val="21"/>
        </w:rPr>
        <w:t>学生根据所给视听材料，抓取关键词，复述大概内容，正确进行对话。3</w:t>
      </w:r>
      <w:r>
        <w:rPr>
          <w:rFonts w:ascii="宋体" w:hAnsi="宋体"/>
          <w:color w:val="auto"/>
          <w:sz w:val="21"/>
          <w:szCs w:val="21"/>
        </w:rPr>
        <w:t>.</w:t>
      </w:r>
      <w:r>
        <w:rPr>
          <w:rFonts w:hint="eastAsia" w:ascii="宋体" w:hAnsi="宋体"/>
          <w:color w:val="auto"/>
          <w:sz w:val="21"/>
          <w:szCs w:val="21"/>
        </w:rPr>
        <w:t>学生课前预习，提前了解听力材料的背景知识，课上积极参与课堂讨论，能用日语流利准确表达自己的看法。4</w:t>
      </w:r>
      <w:r>
        <w:rPr>
          <w:rFonts w:ascii="宋体" w:hAnsi="宋体"/>
          <w:color w:val="auto"/>
          <w:sz w:val="21"/>
          <w:szCs w:val="21"/>
        </w:rPr>
        <w:t>.</w:t>
      </w:r>
      <w:r>
        <w:rPr>
          <w:rFonts w:hint="eastAsia" w:ascii="宋体" w:hAnsi="宋体" w:cs="宋体"/>
          <w:color w:val="auto"/>
          <w:kern w:val="0"/>
          <w:sz w:val="21"/>
          <w:szCs w:val="21"/>
        </w:rPr>
        <w:t>用正确的日语进行跨文化</w:t>
      </w:r>
      <w:r>
        <w:rPr>
          <w:rFonts w:hint="eastAsia" w:ascii="宋体" w:hAnsi="宋体" w:cs="宋体" w:eastAsiaTheme="minorEastAsia"/>
          <w:color w:val="auto"/>
          <w:kern w:val="0"/>
          <w:sz w:val="21"/>
          <w:szCs w:val="21"/>
        </w:rPr>
        <w:t>交流与沟通</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w:t>
      </w:r>
      <w:r>
        <w:rPr>
          <w:rFonts w:hint="eastAsia" w:ascii="宋体" w:hAnsi="宋体"/>
          <w:bCs/>
          <w:color w:val="auto"/>
          <w:sz w:val="21"/>
          <w:szCs w:val="21"/>
        </w:rPr>
        <w:t>词汇</w:t>
      </w:r>
      <w:r>
        <w:rPr>
          <w:rFonts w:hint="eastAsia" w:ascii="宋体" w:hAnsi="宋体" w:eastAsia="MS Mincho"/>
          <w:bCs/>
          <w:color w:val="auto"/>
          <w:sz w:val="21"/>
          <w:szCs w:val="21"/>
        </w:rPr>
        <w:t>、</w:t>
      </w:r>
      <w:r>
        <w:rPr>
          <w:rFonts w:hint="eastAsia" w:ascii="宋体" w:hAnsi="宋体"/>
          <w:bCs/>
          <w:color w:val="auto"/>
          <w:sz w:val="21"/>
          <w:szCs w:val="21"/>
        </w:rPr>
        <w:t>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对话、文中涉及的背景知识，文化差异。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用所提供的信息用来完成内容的归纳和表达。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文中所表达的正确意义。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能够把握原文大意，理解主要内容，抓住关键细节；并能就所听的内容进行连贯表达。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color w:val="auto"/>
          <w:sz w:val="21"/>
          <w:szCs w:val="21"/>
        </w:rPr>
        <w:t>能用所学日语词汇和语法进行跨文化交流</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2001" w:firstLineChars="949"/>
        <w:textAlignment w:val="auto"/>
        <w:rPr>
          <w:rFonts w:ascii="MS Mincho" w:hAnsi="MS Mincho" w:eastAsia="MS Mincho"/>
          <w:b/>
          <w:color w:val="auto"/>
          <w:sz w:val="21"/>
          <w:szCs w:val="21"/>
          <w:lang w:eastAsia="ja-JP"/>
        </w:rPr>
      </w:pPr>
      <w:r>
        <w:rPr>
          <w:rFonts w:hint="eastAsia" w:ascii="宋体" w:hAnsi="宋体"/>
          <w:b/>
          <w:color w:val="auto"/>
          <w:sz w:val="21"/>
          <w:szCs w:val="21"/>
          <w:lang w:eastAsia="ja-JP"/>
        </w:rPr>
        <w:t>第</w:t>
      </w:r>
      <w:r>
        <w:rPr>
          <w:rFonts w:ascii="宋体" w:hAnsi="宋体"/>
          <w:b/>
          <w:color w:val="auto"/>
          <w:sz w:val="21"/>
          <w:szCs w:val="21"/>
          <w:lang w:eastAsia="ja-JP"/>
        </w:rPr>
        <w:t>4</w:t>
      </w:r>
      <w:r>
        <w:rPr>
          <w:rFonts w:hint="eastAsia" w:ascii="宋体" w:hAnsi="宋体"/>
          <w:b/>
          <w:color w:val="auto"/>
          <w:sz w:val="21"/>
          <w:szCs w:val="21"/>
          <w:lang w:eastAsia="ja-JP"/>
        </w:rPr>
        <w:t xml:space="preserve">章  </w:t>
      </w:r>
      <w:r>
        <w:rPr>
          <w:rFonts w:ascii="MS Mincho" w:hAnsi="MS Mincho" w:eastAsia="MS Mincho"/>
          <w:b/>
          <w:color w:val="auto"/>
          <w:sz w:val="21"/>
          <w:szCs w:val="21"/>
          <w:lang w:eastAsia="ja-JP"/>
        </w:rPr>
        <w:t>APOUND 40</w:t>
      </w:r>
      <w:r>
        <w:rPr>
          <w:rFonts w:hint="eastAsia" w:eastAsia="MS Mincho" w:asciiTheme="minorEastAsia" w:hAnsiTheme="minorEastAsia"/>
          <w:b/>
          <w:color w:val="auto"/>
          <w:sz w:val="21"/>
          <w:szCs w:val="21"/>
          <w:lang w:eastAsia="ja-JP"/>
        </w:rPr>
        <w:t>と</w:t>
      </w:r>
      <w:r>
        <w:rPr>
          <w:rFonts w:hint="eastAsia" w:ascii="MS Mincho" w:hAnsi="MS Mincho" w:eastAsia="MS Mincho"/>
          <w:b/>
          <w:color w:val="auto"/>
          <w:sz w:val="21"/>
          <w:szCs w:val="21"/>
          <w:lang w:eastAsia="ja-JP"/>
        </w:rPr>
        <w:t>佐々木夫婦の仁義なき戦い</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eastAsia="MS Mincho"/>
          <w:color w:val="auto"/>
          <w:sz w:val="21"/>
          <w:szCs w:val="21"/>
          <w:lang w:eastAsia="ja-JP"/>
        </w:rPr>
      </w:pPr>
      <w:r>
        <w:rPr>
          <w:rFonts w:hint="eastAsia" w:ascii="宋体" w:hAnsi="宋体"/>
          <w:b/>
          <w:color w:val="auto"/>
          <w:sz w:val="21"/>
          <w:szCs w:val="21"/>
          <w:lang w:eastAsia="ja-JP"/>
        </w:rPr>
        <w:t>1. 一般了解</w:t>
      </w:r>
      <w:r>
        <w:rPr>
          <w:rFonts w:hint="eastAsia" w:ascii="宋体" w:hAnsi="宋体"/>
          <w:color w:val="auto"/>
          <w:sz w:val="21"/>
          <w:szCs w:val="21"/>
          <w:lang w:eastAsia="ja-JP"/>
        </w:rPr>
        <w:t>：</w:t>
      </w:r>
      <w:r>
        <w:rPr>
          <w:rFonts w:ascii="MS Mincho" w:hAnsi="MS Mincho" w:eastAsia="MS Mincho"/>
          <w:bCs/>
          <w:color w:val="auto"/>
          <w:sz w:val="21"/>
          <w:szCs w:val="21"/>
          <w:lang w:eastAsia="ja-JP"/>
        </w:rPr>
        <w:t>APOUND 40</w:t>
      </w:r>
      <w:r>
        <w:rPr>
          <w:rFonts w:hint="eastAsia" w:eastAsia="MS Mincho" w:asciiTheme="minorEastAsia" w:hAnsiTheme="minorEastAsia"/>
          <w:bCs/>
          <w:color w:val="auto"/>
          <w:sz w:val="21"/>
          <w:szCs w:val="21"/>
          <w:lang w:eastAsia="ja-JP"/>
        </w:rPr>
        <w:t>と</w:t>
      </w:r>
      <w:r>
        <w:rPr>
          <w:rFonts w:hint="eastAsia" w:ascii="MS Mincho" w:hAnsi="MS Mincho" w:eastAsia="MS Mincho"/>
          <w:bCs/>
          <w:color w:val="auto"/>
          <w:sz w:val="21"/>
          <w:szCs w:val="21"/>
          <w:lang w:eastAsia="ja-JP"/>
        </w:rPr>
        <w:t>佐々木夫婦の仁義なき戦い</w:t>
      </w:r>
      <w:r>
        <w:rPr>
          <w:rFonts w:hint="eastAsia" w:ascii="宋体" w:hAnsi="宋体"/>
          <w:bCs/>
          <w:color w:val="auto"/>
          <w:sz w:val="21"/>
          <w:szCs w:val="21"/>
          <w:lang w:eastAsia="ja-JP"/>
        </w:rPr>
        <w:t>的背景知识；</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针对所听内容，对“年龄”“性别”这两个话题进行思考，并联系个人的生活展开相关讨论。在提高日语专业知识水平的同时，注重人生态度、人生目标的建立。</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掌握重点单词和惯用句型</w:t>
      </w:r>
      <w:r>
        <w:rPr>
          <w:rFonts w:hint="eastAsia" w:ascii="宋体" w:hAnsi="宋体" w:eastAsia="MS Mincho"/>
          <w:bCs/>
          <w:color w:val="auto"/>
          <w:sz w:val="21"/>
          <w:szCs w:val="21"/>
        </w:rPr>
        <w:t>、</w:t>
      </w:r>
      <w:r>
        <w:rPr>
          <w:rFonts w:hint="eastAsia" w:ascii="宋体" w:hAnsi="宋体"/>
          <w:bCs/>
          <w:color w:val="auto"/>
          <w:sz w:val="21"/>
          <w:szCs w:val="21"/>
        </w:rPr>
        <w:t>语法以及相应的表达方式。通过对音视频材料的视听，完成相应的听力理解练习；对音视频材料进行跟读、模仿。通过视、听、读、写、思五个方面训练掌握视听技巧，综合提高语言表达能力。</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color w:val="auto"/>
          <w:kern w:val="0"/>
          <w:sz w:val="21"/>
          <w:szCs w:val="21"/>
        </w:rPr>
      </w:pP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学生能掌握听力材料所涉及的关键词汇，完成听前词汇记忆任务。2</w:t>
      </w:r>
      <w:r>
        <w:rPr>
          <w:rFonts w:ascii="宋体" w:hAnsi="宋体"/>
          <w:color w:val="auto"/>
          <w:sz w:val="21"/>
          <w:szCs w:val="21"/>
        </w:rPr>
        <w:t>.</w:t>
      </w:r>
      <w:r>
        <w:rPr>
          <w:rFonts w:hint="eastAsia" w:ascii="宋体" w:hAnsi="宋体"/>
          <w:color w:val="auto"/>
          <w:sz w:val="21"/>
          <w:szCs w:val="21"/>
        </w:rPr>
        <w:t>学生根据所给视听材料，抓取关键词，复述大概内容，正确进行对话。3</w:t>
      </w:r>
      <w:r>
        <w:rPr>
          <w:rFonts w:ascii="宋体" w:hAnsi="宋体"/>
          <w:color w:val="auto"/>
          <w:sz w:val="21"/>
          <w:szCs w:val="21"/>
        </w:rPr>
        <w:t>.</w:t>
      </w:r>
      <w:r>
        <w:rPr>
          <w:rFonts w:hint="eastAsia" w:ascii="宋体" w:hAnsi="宋体"/>
          <w:color w:val="auto"/>
          <w:sz w:val="21"/>
          <w:szCs w:val="21"/>
        </w:rPr>
        <w:t>学生课前预习，提前了解听力材料的背景知识，课上积极参与课堂讨论，能用日语流利准确表达自己的看法。4</w:t>
      </w:r>
      <w:r>
        <w:rPr>
          <w:rFonts w:ascii="宋体" w:hAnsi="宋体"/>
          <w:color w:val="auto"/>
          <w:sz w:val="21"/>
          <w:szCs w:val="21"/>
        </w:rPr>
        <w:t>.</w:t>
      </w:r>
      <w:r>
        <w:rPr>
          <w:rFonts w:hint="eastAsia" w:ascii="宋体" w:hAnsi="宋体" w:cs="宋体"/>
          <w:color w:val="auto"/>
          <w:kern w:val="0"/>
          <w:sz w:val="21"/>
          <w:szCs w:val="21"/>
        </w:rPr>
        <w:t>用正确的日语进行跨文化</w:t>
      </w:r>
      <w:r>
        <w:rPr>
          <w:rFonts w:hint="eastAsia" w:ascii="宋体" w:hAnsi="宋体" w:cs="宋体" w:eastAsiaTheme="minorEastAsia"/>
          <w:color w:val="auto"/>
          <w:kern w:val="0"/>
          <w:sz w:val="21"/>
          <w:szCs w:val="21"/>
        </w:rPr>
        <w:t>交流与沟通</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w:t>
      </w:r>
      <w:r>
        <w:rPr>
          <w:rFonts w:hint="eastAsia" w:ascii="宋体" w:hAnsi="宋体"/>
          <w:bCs/>
          <w:color w:val="auto"/>
          <w:sz w:val="21"/>
          <w:szCs w:val="21"/>
        </w:rPr>
        <w:t>词汇</w:t>
      </w:r>
      <w:r>
        <w:rPr>
          <w:rFonts w:hint="eastAsia" w:ascii="宋体" w:hAnsi="宋体" w:eastAsia="MS Mincho"/>
          <w:bCs/>
          <w:color w:val="auto"/>
          <w:sz w:val="21"/>
          <w:szCs w:val="21"/>
        </w:rPr>
        <w:t>、</w:t>
      </w:r>
      <w:r>
        <w:rPr>
          <w:rFonts w:hint="eastAsia" w:ascii="宋体" w:hAnsi="宋体"/>
          <w:bCs/>
          <w:color w:val="auto"/>
          <w:sz w:val="21"/>
          <w:szCs w:val="21"/>
        </w:rPr>
        <w:t>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对话、文中涉及的背景知识，文化差异。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用所提供的信息用来完成内容的归纳和表达。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文中所表达的正确意义。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能够把握原文大意，理解主要内容，抓住关键细节；并能就所听的内容进行连贯表达。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color w:val="auto"/>
          <w:sz w:val="21"/>
          <w:szCs w:val="21"/>
        </w:rPr>
        <w:t>能用所学日语词汇和语法进行跨文化交流</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2422" w:firstLineChars="1149"/>
        <w:textAlignment w:val="auto"/>
        <w:rPr>
          <w:rFonts w:ascii="MS Mincho" w:hAnsi="MS Mincho" w:eastAsia="MS Mincho" w:cs="宋体"/>
          <w:b/>
          <w:color w:val="auto"/>
          <w:sz w:val="21"/>
          <w:szCs w:val="21"/>
          <w:lang w:eastAsia="ja-JP"/>
        </w:rPr>
      </w:pPr>
      <w:r>
        <w:rPr>
          <w:rFonts w:hint="eastAsia" w:ascii="宋体" w:hAnsi="宋体"/>
          <w:b/>
          <w:color w:val="auto"/>
          <w:sz w:val="21"/>
          <w:szCs w:val="21"/>
          <w:lang w:eastAsia="ja-JP"/>
        </w:rPr>
        <w:t>第</w:t>
      </w:r>
      <w:r>
        <w:rPr>
          <w:rFonts w:ascii="宋体" w:hAnsi="宋体"/>
          <w:b/>
          <w:color w:val="auto"/>
          <w:sz w:val="21"/>
          <w:szCs w:val="21"/>
          <w:lang w:eastAsia="ja-JP"/>
        </w:rPr>
        <w:t>5</w:t>
      </w:r>
      <w:r>
        <w:rPr>
          <w:rFonts w:hint="eastAsia" w:ascii="宋体" w:hAnsi="宋体"/>
          <w:b/>
          <w:color w:val="auto"/>
          <w:sz w:val="21"/>
          <w:szCs w:val="21"/>
          <w:lang w:eastAsia="ja-JP"/>
        </w:rPr>
        <w:t xml:space="preserve">章  </w:t>
      </w:r>
      <w:r>
        <w:rPr>
          <w:rFonts w:hint="eastAsia" w:ascii="MS Mincho" w:hAnsi="MS Mincho" w:eastAsia="MS Mincho"/>
          <w:b/>
          <w:color w:val="auto"/>
          <w:sz w:val="21"/>
          <w:szCs w:val="21"/>
          <w:lang w:eastAsia="ja-JP"/>
        </w:rPr>
        <w:t>リアル</w:t>
      </w:r>
      <w:r>
        <w:rPr>
          <w:rFonts w:hint="eastAsia" w:ascii="MS Mincho" w:hAnsi="MS Mincho" w:eastAsia="MS Mincho" w:cs="微软雅黑"/>
          <w:b/>
          <w:color w:val="auto"/>
          <w:sz w:val="21"/>
          <w:szCs w:val="21"/>
          <w:lang w:eastAsia="ja-JP"/>
        </w:rPr>
        <w:t>・</w:t>
      </w:r>
      <w:r>
        <w:rPr>
          <w:rFonts w:hint="eastAsia" w:ascii="MS Mincho" w:hAnsi="MS Mincho" w:eastAsia="MS Mincho" w:cs="宋体"/>
          <w:b/>
          <w:color w:val="auto"/>
          <w:sz w:val="21"/>
          <w:szCs w:val="21"/>
          <w:lang w:eastAsia="ja-JP"/>
        </w:rPr>
        <w:t>クローズと</w:t>
      </w:r>
      <w:r>
        <w:rPr>
          <w:rFonts w:hint="eastAsia" w:ascii="MS Mincho" w:hAnsi="MS Mincho" w:eastAsia="MS Mincho"/>
          <w:b/>
          <w:color w:val="auto"/>
          <w:sz w:val="21"/>
          <w:szCs w:val="21"/>
          <w:lang w:eastAsia="ja-JP"/>
        </w:rPr>
        <w:t>白い巨塔</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1. 一般了解</w:t>
      </w:r>
      <w:r>
        <w:rPr>
          <w:rFonts w:hint="eastAsia" w:ascii="宋体" w:hAnsi="宋体"/>
          <w:color w:val="auto"/>
          <w:sz w:val="21"/>
          <w:szCs w:val="21"/>
          <w:lang w:eastAsia="ja-JP"/>
        </w:rPr>
        <w:t>：</w:t>
      </w:r>
      <w:bookmarkStart w:id="248" w:name="_Hlk137573202"/>
      <w:r>
        <w:rPr>
          <w:rFonts w:hint="eastAsia" w:ascii="MS Mincho" w:hAnsi="MS Mincho" w:eastAsia="MS Mincho"/>
          <w:bCs/>
          <w:color w:val="auto"/>
          <w:sz w:val="21"/>
          <w:szCs w:val="21"/>
          <w:lang w:eastAsia="ja-JP"/>
        </w:rPr>
        <w:t>リアル</w:t>
      </w:r>
      <w:r>
        <w:rPr>
          <w:rFonts w:hint="eastAsia" w:ascii="MS Mincho" w:hAnsi="MS Mincho" w:eastAsia="MS Mincho" w:cs="微软雅黑"/>
          <w:bCs/>
          <w:color w:val="auto"/>
          <w:sz w:val="21"/>
          <w:szCs w:val="21"/>
          <w:lang w:eastAsia="ja-JP"/>
        </w:rPr>
        <w:t>・</w:t>
      </w:r>
      <w:r>
        <w:rPr>
          <w:rFonts w:hint="eastAsia" w:ascii="MS Mincho" w:hAnsi="MS Mincho" w:eastAsia="MS Mincho" w:cs="宋体"/>
          <w:bCs/>
          <w:color w:val="auto"/>
          <w:sz w:val="21"/>
          <w:szCs w:val="21"/>
          <w:lang w:eastAsia="ja-JP"/>
        </w:rPr>
        <w:t>クローズと</w:t>
      </w:r>
      <w:r>
        <w:rPr>
          <w:rFonts w:hint="eastAsia" w:ascii="MS Mincho" w:hAnsi="MS Mincho" w:eastAsia="MS Mincho"/>
          <w:bCs/>
          <w:color w:val="auto"/>
          <w:sz w:val="21"/>
          <w:szCs w:val="21"/>
          <w:lang w:eastAsia="ja-JP"/>
        </w:rPr>
        <w:t>白い巨塔</w:t>
      </w:r>
      <w:r>
        <w:rPr>
          <w:rFonts w:hint="eastAsia" w:ascii="宋体" w:hAnsi="宋体"/>
          <w:bCs/>
          <w:color w:val="auto"/>
          <w:sz w:val="21"/>
          <w:szCs w:val="21"/>
          <w:lang w:eastAsia="ja-JP"/>
        </w:rPr>
        <w:t>的背景知识，“时尚”</w:t>
      </w:r>
      <w:bookmarkEnd w:id="248"/>
      <w:r>
        <w:rPr>
          <w:rFonts w:hint="eastAsia" w:ascii="宋体" w:hAnsi="宋体"/>
          <w:bCs/>
          <w:color w:val="auto"/>
          <w:sz w:val="21"/>
          <w:szCs w:val="21"/>
          <w:lang w:eastAsia="ja-JP"/>
        </w:rPr>
        <w:t>，中日医疗的异同；</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学会谈论“理想中的自己”“理想中的服装”，</w:t>
      </w:r>
      <w:r>
        <w:rPr>
          <w:rFonts w:hint="eastAsia"/>
          <w:color w:val="auto"/>
          <w:sz w:val="21"/>
          <w:szCs w:val="21"/>
        </w:rPr>
        <w:t xml:space="preserve"> </w:t>
      </w:r>
      <w:r>
        <w:rPr>
          <w:rFonts w:hint="eastAsia" w:ascii="宋体" w:hAnsi="宋体"/>
          <w:bCs/>
          <w:color w:val="auto"/>
          <w:sz w:val="21"/>
          <w:szCs w:val="21"/>
        </w:rPr>
        <w:t>学会正确描述病情，掌握常见的医学词汇。</w:t>
      </w:r>
    </w:p>
    <w:p>
      <w:pPr>
        <w:keepNext w:val="0"/>
        <w:keepLines w:val="0"/>
        <w:widowControl w:val="0"/>
        <w:kinsoku/>
        <w:overflowPunct/>
        <w:topLinePunct w:val="0"/>
        <w:autoSpaceDE/>
        <w:autoSpaceDN/>
        <w:bidi w:val="0"/>
        <w:snapToGrid w:val="0"/>
        <w:spacing w:line="360" w:lineRule="auto"/>
        <w:ind w:firstLine="422" w:firstLineChars="200"/>
        <w:textAlignment w:val="auto"/>
        <w:rPr>
          <w:rFonts w:hint="eastAsia"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掌握</w:t>
      </w:r>
      <w:bookmarkStart w:id="249" w:name="_Hlk137573162"/>
      <w:r>
        <w:rPr>
          <w:rFonts w:hint="eastAsia" w:ascii="宋体" w:hAnsi="宋体"/>
          <w:bCs/>
          <w:color w:val="auto"/>
          <w:sz w:val="21"/>
          <w:szCs w:val="21"/>
        </w:rPr>
        <w:t>与时尚、服装相关的重点词汇</w:t>
      </w:r>
      <w:bookmarkEnd w:id="249"/>
      <w:r>
        <w:rPr>
          <w:rFonts w:hint="eastAsia" w:ascii="宋体" w:hAnsi="宋体"/>
          <w:bCs/>
          <w:color w:val="auto"/>
          <w:sz w:val="21"/>
          <w:szCs w:val="21"/>
        </w:rPr>
        <w:t>和惯用句型</w:t>
      </w:r>
      <w:r>
        <w:rPr>
          <w:rFonts w:hint="eastAsia" w:ascii="宋体" w:hAnsi="宋体" w:eastAsia="MS Mincho"/>
          <w:bCs/>
          <w:color w:val="auto"/>
          <w:sz w:val="21"/>
          <w:szCs w:val="21"/>
        </w:rPr>
        <w:t>、</w:t>
      </w:r>
      <w:r>
        <w:rPr>
          <w:rFonts w:hint="eastAsia" w:ascii="宋体" w:hAnsi="宋体"/>
          <w:bCs/>
          <w:color w:val="auto"/>
          <w:sz w:val="21"/>
          <w:szCs w:val="21"/>
        </w:rPr>
        <w:t>语法以及相应的表达方式。通过对音视频材料的视听，完成相应的听力理解练习；对音视频材料进行跟读、模仿。通过视、听、读、写、思五个方面训练掌握视听技巧，综合提高语言表达能力。</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color w:val="auto"/>
          <w:kern w:val="0"/>
          <w:sz w:val="21"/>
          <w:szCs w:val="21"/>
        </w:rPr>
      </w:pP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学生能掌握听力材料所涉及的关键词汇，完成听前词汇记忆任务。2</w:t>
      </w:r>
      <w:r>
        <w:rPr>
          <w:rFonts w:ascii="宋体" w:hAnsi="宋体"/>
          <w:color w:val="auto"/>
          <w:sz w:val="21"/>
          <w:szCs w:val="21"/>
        </w:rPr>
        <w:t>.</w:t>
      </w:r>
      <w:r>
        <w:rPr>
          <w:rFonts w:hint="eastAsia" w:ascii="宋体" w:hAnsi="宋体"/>
          <w:color w:val="auto"/>
          <w:sz w:val="21"/>
          <w:szCs w:val="21"/>
        </w:rPr>
        <w:t>学生根据所给视听材料，抓取关键词，复述大概内容，正确进行对话。3</w:t>
      </w:r>
      <w:r>
        <w:rPr>
          <w:rFonts w:ascii="宋体" w:hAnsi="宋体"/>
          <w:color w:val="auto"/>
          <w:sz w:val="21"/>
          <w:szCs w:val="21"/>
        </w:rPr>
        <w:t>.</w:t>
      </w:r>
      <w:r>
        <w:rPr>
          <w:rFonts w:hint="eastAsia" w:ascii="宋体" w:hAnsi="宋体"/>
          <w:color w:val="auto"/>
          <w:sz w:val="21"/>
          <w:szCs w:val="21"/>
        </w:rPr>
        <w:t>学生课前预习，提前了解听力材料的背景知识，课上积极参与课堂讨论，能用日语流利准确表达自己的看法。4</w:t>
      </w:r>
      <w:r>
        <w:rPr>
          <w:rFonts w:ascii="宋体" w:hAnsi="宋体"/>
          <w:color w:val="auto"/>
          <w:sz w:val="21"/>
          <w:szCs w:val="21"/>
        </w:rPr>
        <w:t>.</w:t>
      </w:r>
      <w:r>
        <w:rPr>
          <w:rFonts w:hint="eastAsia" w:ascii="宋体" w:hAnsi="宋体" w:cs="宋体"/>
          <w:color w:val="auto"/>
          <w:kern w:val="0"/>
          <w:sz w:val="21"/>
          <w:szCs w:val="21"/>
        </w:rPr>
        <w:t>用正确的日语进行跨文化</w:t>
      </w:r>
      <w:r>
        <w:rPr>
          <w:rFonts w:hint="eastAsia" w:ascii="宋体" w:hAnsi="宋体" w:cs="宋体" w:eastAsiaTheme="minorEastAsia"/>
          <w:color w:val="auto"/>
          <w:kern w:val="0"/>
          <w:sz w:val="21"/>
          <w:szCs w:val="21"/>
        </w:rPr>
        <w:t>交流与沟通</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w:t>
      </w:r>
      <w:r>
        <w:rPr>
          <w:rFonts w:hint="eastAsia" w:ascii="宋体" w:hAnsi="宋体"/>
          <w:bCs/>
          <w:color w:val="auto"/>
          <w:sz w:val="21"/>
          <w:szCs w:val="21"/>
        </w:rPr>
        <w:t>词汇</w:t>
      </w:r>
      <w:r>
        <w:rPr>
          <w:rFonts w:hint="eastAsia" w:ascii="宋体" w:hAnsi="宋体" w:eastAsia="MS Mincho"/>
          <w:bCs/>
          <w:color w:val="auto"/>
          <w:sz w:val="21"/>
          <w:szCs w:val="21"/>
        </w:rPr>
        <w:t>、</w:t>
      </w:r>
      <w:r>
        <w:rPr>
          <w:rFonts w:hint="eastAsia" w:ascii="宋体" w:hAnsi="宋体"/>
          <w:bCs/>
          <w:color w:val="auto"/>
          <w:sz w:val="21"/>
          <w:szCs w:val="21"/>
        </w:rPr>
        <w:t>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对话、文中涉及的背景知识，文化差异。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用所提供的信息用来完成内容的归纳和表达。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文中所表达的正确意义。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能够把握原文大意，理解主要内容，抓住关键细节；并能就所听的内容进行连贯表达。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color w:val="auto"/>
          <w:sz w:val="21"/>
          <w:szCs w:val="21"/>
        </w:rPr>
        <w:t>能用所学日语词汇和语法进行跨文化交流</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3055" w:firstLineChars="1449"/>
        <w:textAlignment w:val="auto"/>
        <w:rPr>
          <w:rFonts w:ascii="MS Mincho" w:hAnsi="MS Mincho" w:eastAsia="MS Mincho"/>
          <w:b/>
          <w:color w:val="auto"/>
          <w:sz w:val="21"/>
          <w:szCs w:val="21"/>
          <w:lang w:eastAsia="ja-JP"/>
        </w:rPr>
      </w:pPr>
      <w:r>
        <w:rPr>
          <w:rFonts w:hint="eastAsia" w:ascii="宋体" w:hAnsi="宋体"/>
          <w:b/>
          <w:color w:val="auto"/>
          <w:sz w:val="21"/>
          <w:szCs w:val="21"/>
          <w:lang w:eastAsia="ja-JP"/>
        </w:rPr>
        <w:t>第</w:t>
      </w:r>
      <w:r>
        <w:rPr>
          <w:rFonts w:ascii="宋体" w:hAnsi="宋体"/>
          <w:b/>
          <w:color w:val="auto"/>
          <w:sz w:val="21"/>
          <w:szCs w:val="21"/>
          <w:lang w:eastAsia="ja-JP"/>
        </w:rPr>
        <w:t>6</w:t>
      </w:r>
      <w:r>
        <w:rPr>
          <w:rFonts w:hint="eastAsia" w:ascii="宋体" w:hAnsi="宋体"/>
          <w:b/>
          <w:color w:val="auto"/>
          <w:sz w:val="21"/>
          <w:szCs w:val="21"/>
          <w:lang w:eastAsia="ja-JP"/>
        </w:rPr>
        <w:t xml:space="preserve">章  </w:t>
      </w:r>
      <w:r>
        <w:rPr>
          <w:rFonts w:hint="eastAsia" w:ascii="MS Mincho" w:hAnsi="MS Mincho" w:eastAsia="MS Mincho"/>
          <w:b/>
          <w:color w:val="auto"/>
          <w:sz w:val="21"/>
          <w:szCs w:val="21"/>
          <w:lang w:eastAsia="ja-JP"/>
        </w:rPr>
        <w:t>バスストップ</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lang w:eastAsia="ja-JP"/>
        </w:rPr>
      </w:pPr>
      <w:r>
        <w:rPr>
          <w:rFonts w:hint="eastAsia" w:ascii="宋体" w:hAnsi="宋体"/>
          <w:b/>
          <w:color w:val="auto"/>
          <w:sz w:val="21"/>
          <w:szCs w:val="21"/>
          <w:lang w:eastAsia="ja-JP"/>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了解日本大型的百货商店。日本职场的人际交往原则和礼节。日本传统料理与异国料理的特色；</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学会用日语表达工作中涉及到的内容，用日语和同事进行有效沟通；</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掌握重点单词和惯用句型</w:t>
      </w:r>
      <w:r>
        <w:rPr>
          <w:rFonts w:hint="eastAsia" w:ascii="宋体" w:hAnsi="宋体" w:eastAsia="MS Mincho"/>
          <w:bCs/>
          <w:color w:val="auto"/>
          <w:sz w:val="21"/>
          <w:szCs w:val="21"/>
        </w:rPr>
        <w:t>、</w:t>
      </w:r>
      <w:r>
        <w:rPr>
          <w:rFonts w:hint="eastAsia" w:ascii="宋体" w:hAnsi="宋体"/>
          <w:bCs/>
          <w:color w:val="auto"/>
          <w:sz w:val="21"/>
          <w:szCs w:val="21"/>
        </w:rPr>
        <w:t>语法以及相应的表达方式。通过对音视频材料的视听，完成相应的听力理解练习；对音视频材料进行跟读、模仿。通过视、听、读、写、思五个方面训练掌握视听技巧，综合提高语言表达能力。</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color w:val="auto"/>
          <w:kern w:val="0"/>
          <w:sz w:val="21"/>
          <w:szCs w:val="21"/>
        </w:rPr>
      </w:pP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学生能掌握听力材料所涉及的关键词汇，完成听前词汇记忆任务。2</w:t>
      </w:r>
      <w:r>
        <w:rPr>
          <w:rFonts w:ascii="宋体" w:hAnsi="宋体"/>
          <w:color w:val="auto"/>
          <w:sz w:val="21"/>
          <w:szCs w:val="21"/>
        </w:rPr>
        <w:t>.</w:t>
      </w:r>
      <w:r>
        <w:rPr>
          <w:rFonts w:hint="eastAsia" w:ascii="宋体" w:hAnsi="宋体"/>
          <w:color w:val="auto"/>
          <w:sz w:val="21"/>
          <w:szCs w:val="21"/>
        </w:rPr>
        <w:t>学生根据所给视听材料，抓取关键词，复述大概内容，正确进行对话。3</w:t>
      </w:r>
      <w:r>
        <w:rPr>
          <w:rFonts w:ascii="宋体" w:hAnsi="宋体"/>
          <w:color w:val="auto"/>
          <w:sz w:val="21"/>
          <w:szCs w:val="21"/>
        </w:rPr>
        <w:t>.</w:t>
      </w:r>
      <w:r>
        <w:rPr>
          <w:rFonts w:hint="eastAsia" w:ascii="宋体" w:hAnsi="宋体"/>
          <w:color w:val="auto"/>
          <w:sz w:val="21"/>
          <w:szCs w:val="21"/>
        </w:rPr>
        <w:t>学生课前预习，提前了解听力材料的背景知识，课上积极参与课堂讨论，能用日语流利准确表达自己的看法。4</w:t>
      </w:r>
      <w:r>
        <w:rPr>
          <w:rFonts w:ascii="宋体" w:hAnsi="宋体"/>
          <w:color w:val="auto"/>
          <w:sz w:val="21"/>
          <w:szCs w:val="21"/>
        </w:rPr>
        <w:t>.</w:t>
      </w:r>
      <w:r>
        <w:rPr>
          <w:rFonts w:hint="eastAsia" w:ascii="宋体" w:hAnsi="宋体" w:cs="宋体"/>
          <w:color w:val="auto"/>
          <w:kern w:val="0"/>
          <w:sz w:val="21"/>
          <w:szCs w:val="21"/>
        </w:rPr>
        <w:t>用正确的日语进行跨文化</w:t>
      </w:r>
      <w:r>
        <w:rPr>
          <w:rFonts w:hint="eastAsia" w:ascii="宋体" w:hAnsi="宋体" w:cs="宋体" w:eastAsiaTheme="minorEastAsia"/>
          <w:color w:val="auto"/>
          <w:kern w:val="0"/>
          <w:sz w:val="21"/>
          <w:szCs w:val="21"/>
        </w:rPr>
        <w:t>交流与沟通</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w:t>
      </w:r>
      <w:r>
        <w:rPr>
          <w:rFonts w:hint="eastAsia" w:ascii="宋体" w:hAnsi="宋体"/>
          <w:bCs/>
          <w:color w:val="auto"/>
          <w:sz w:val="21"/>
          <w:szCs w:val="21"/>
        </w:rPr>
        <w:t>词汇</w:t>
      </w:r>
      <w:r>
        <w:rPr>
          <w:rFonts w:hint="eastAsia" w:ascii="宋体" w:hAnsi="宋体" w:eastAsia="MS Mincho"/>
          <w:bCs/>
          <w:color w:val="auto"/>
          <w:sz w:val="21"/>
          <w:szCs w:val="21"/>
        </w:rPr>
        <w:t>、</w:t>
      </w:r>
      <w:r>
        <w:rPr>
          <w:rFonts w:hint="eastAsia" w:ascii="宋体" w:hAnsi="宋体"/>
          <w:bCs/>
          <w:color w:val="auto"/>
          <w:sz w:val="21"/>
          <w:szCs w:val="21"/>
        </w:rPr>
        <w:t>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对话、文中涉及的背景知识，文化差异。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用所提供的信息用来完成内容的归纳和表达。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文中所表达的正确意义。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能够把握原文大意，理解主要内容，抓住关键细节；并能就所听的内容进行连贯表达。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color w:val="auto"/>
          <w:sz w:val="21"/>
          <w:szCs w:val="21"/>
        </w:rPr>
        <w:t>能用所学日语词汇和语法进行跨文化交流</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2530" w:firstLineChars="1200"/>
        <w:textAlignment w:val="auto"/>
        <w:rPr>
          <w:rFonts w:ascii="MS Mincho" w:hAnsi="MS Mincho" w:eastAsia="MS Mincho"/>
          <w:b/>
          <w:color w:val="auto"/>
          <w:sz w:val="21"/>
          <w:szCs w:val="21"/>
          <w:lang w:eastAsia="ja-JP"/>
        </w:rPr>
      </w:pPr>
      <w:r>
        <w:rPr>
          <w:rFonts w:hint="eastAsia" w:ascii="宋体" w:hAnsi="宋体"/>
          <w:b/>
          <w:color w:val="auto"/>
          <w:sz w:val="21"/>
          <w:szCs w:val="21"/>
          <w:lang w:eastAsia="ja-JP"/>
        </w:rPr>
        <w:t>第</w:t>
      </w:r>
      <w:r>
        <w:rPr>
          <w:rFonts w:ascii="宋体" w:hAnsi="宋体"/>
          <w:b/>
          <w:color w:val="auto"/>
          <w:sz w:val="21"/>
          <w:szCs w:val="21"/>
          <w:lang w:eastAsia="ja-JP"/>
        </w:rPr>
        <w:t>7</w:t>
      </w:r>
      <w:r>
        <w:rPr>
          <w:rFonts w:hint="eastAsia" w:ascii="宋体" w:hAnsi="宋体"/>
          <w:b/>
          <w:color w:val="auto"/>
          <w:sz w:val="21"/>
          <w:szCs w:val="21"/>
          <w:lang w:eastAsia="ja-JP"/>
        </w:rPr>
        <w:t xml:space="preserve">章  </w:t>
      </w:r>
      <w:r>
        <w:rPr>
          <w:rFonts w:ascii="MS Mincho" w:hAnsi="MS Mincho" w:eastAsia="MS Mincho"/>
          <w:b/>
          <w:color w:val="auto"/>
          <w:sz w:val="21"/>
          <w:szCs w:val="21"/>
          <w:lang w:eastAsia="ja-JP"/>
        </w:rPr>
        <w:t>Good Luck</w:t>
      </w:r>
      <w:r>
        <w:rPr>
          <w:rFonts w:hint="eastAsia" w:ascii="MS Mincho" w:hAnsi="MS Mincho" w:eastAsia="MS Mincho"/>
          <w:b/>
          <w:color w:val="auto"/>
          <w:sz w:val="21"/>
          <w:szCs w:val="21"/>
          <w:lang w:eastAsia="ja-JP"/>
        </w:rPr>
        <w:t>とガリレオ</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bCs/>
          <w:color w:val="auto"/>
          <w:sz w:val="21"/>
          <w:szCs w:val="21"/>
        </w:rPr>
        <w:t>航空相关知识，以及相关科学知识，促进学科融合。了解富士山和日本的文化。</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学会谈论“飞机行程”，听懂关于“飞机行程”的会话。掌握物理、化学相关的日语词汇，综合提高学生科学文化素养。</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掌握飞机、航空等相关重点词汇和惯用句型</w:t>
      </w:r>
      <w:r>
        <w:rPr>
          <w:rFonts w:hint="eastAsia" w:ascii="宋体" w:hAnsi="宋体" w:eastAsia="MS Mincho"/>
          <w:bCs/>
          <w:color w:val="auto"/>
          <w:sz w:val="21"/>
          <w:szCs w:val="21"/>
        </w:rPr>
        <w:t>、</w:t>
      </w:r>
      <w:r>
        <w:rPr>
          <w:rFonts w:hint="eastAsia" w:ascii="宋体" w:hAnsi="宋体"/>
          <w:bCs/>
          <w:color w:val="auto"/>
          <w:sz w:val="21"/>
          <w:szCs w:val="21"/>
        </w:rPr>
        <w:t>语法以及相应的表达方式。通过对音视频材料的视听，完成相应的听力理解练习；对音视频材料进行跟读、模仿。通过视、听、读、写、思五个方面训练掌握视听技巧，综合提高语言表达能力。</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color w:val="auto"/>
          <w:kern w:val="0"/>
          <w:sz w:val="21"/>
          <w:szCs w:val="21"/>
        </w:rPr>
      </w:pP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学生能掌握听力材料所涉及的关键词汇，完成听前词汇记忆任务。2</w:t>
      </w:r>
      <w:r>
        <w:rPr>
          <w:rFonts w:ascii="宋体" w:hAnsi="宋体"/>
          <w:color w:val="auto"/>
          <w:sz w:val="21"/>
          <w:szCs w:val="21"/>
        </w:rPr>
        <w:t>.</w:t>
      </w:r>
      <w:r>
        <w:rPr>
          <w:rFonts w:hint="eastAsia" w:ascii="宋体" w:hAnsi="宋体"/>
          <w:color w:val="auto"/>
          <w:sz w:val="21"/>
          <w:szCs w:val="21"/>
        </w:rPr>
        <w:t>学生根据所给视听材料，抓取关键词，复述大概内容，正确进行对话。3</w:t>
      </w:r>
      <w:r>
        <w:rPr>
          <w:rFonts w:ascii="宋体" w:hAnsi="宋体"/>
          <w:color w:val="auto"/>
          <w:sz w:val="21"/>
          <w:szCs w:val="21"/>
        </w:rPr>
        <w:t>.</w:t>
      </w:r>
      <w:r>
        <w:rPr>
          <w:rFonts w:hint="eastAsia" w:ascii="宋体" w:hAnsi="宋体"/>
          <w:color w:val="auto"/>
          <w:sz w:val="21"/>
          <w:szCs w:val="21"/>
        </w:rPr>
        <w:t>学生课前预习，提前了解听力材料的背景知识，课上积极参与课堂讨论，能用日语流利准确表达自己的看法。4</w:t>
      </w:r>
      <w:r>
        <w:rPr>
          <w:rFonts w:ascii="宋体" w:hAnsi="宋体"/>
          <w:color w:val="auto"/>
          <w:sz w:val="21"/>
          <w:szCs w:val="21"/>
        </w:rPr>
        <w:t>.</w:t>
      </w:r>
      <w:r>
        <w:rPr>
          <w:rFonts w:hint="eastAsia" w:ascii="宋体" w:hAnsi="宋体" w:cs="宋体"/>
          <w:color w:val="auto"/>
          <w:kern w:val="0"/>
          <w:sz w:val="21"/>
          <w:szCs w:val="21"/>
        </w:rPr>
        <w:t>用正确的日语进行跨文化</w:t>
      </w:r>
      <w:r>
        <w:rPr>
          <w:rFonts w:hint="eastAsia" w:ascii="宋体" w:hAnsi="宋体" w:cs="宋体" w:eastAsiaTheme="minorEastAsia"/>
          <w:color w:val="auto"/>
          <w:kern w:val="0"/>
          <w:sz w:val="21"/>
          <w:szCs w:val="21"/>
        </w:rPr>
        <w:t>交流与沟通</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w:t>
      </w:r>
      <w:r>
        <w:rPr>
          <w:rFonts w:hint="eastAsia" w:ascii="宋体" w:hAnsi="宋体"/>
          <w:bCs/>
          <w:color w:val="auto"/>
          <w:sz w:val="21"/>
          <w:szCs w:val="21"/>
        </w:rPr>
        <w:t>词汇</w:t>
      </w:r>
      <w:r>
        <w:rPr>
          <w:rFonts w:hint="eastAsia" w:ascii="宋体" w:hAnsi="宋体" w:eastAsia="MS Mincho"/>
          <w:bCs/>
          <w:color w:val="auto"/>
          <w:sz w:val="21"/>
          <w:szCs w:val="21"/>
        </w:rPr>
        <w:t>、</w:t>
      </w:r>
      <w:r>
        <w:rPr>
          <w:rFonts w:hint="eastAsia" w:ascii="宋体" w:hAnsi="宋体"/>
          <w:bCs/>
          <w:color w:val="auto"/>
          <w:sz w:val="21"/>
          <w:szCs w:val="21"/>
        </w:rPr>
        <w:t>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对话、文中涉及的背景知识，文化差异。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用所提供的信息用来完成内容的归纳和表达。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文中所表达的正确意义。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能够把握原文大意，理解主要内容，抓住关键细节；并能就所听的内容进行连贯表达。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color w:val="auto"/>
          <w:sz w:val="21"/>
          <w:szCs w:val="21"/>
        </w:rPr>
        <w:t>能用所学日语词汇和语法进行跨文化交流</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2319" w:firstLineChars="1100"/>
        <w:textAlignment w:val="auto"/>
        <w:rPr>
          <w:rFonts w:ascii="MS Mincho" w:hAnsi="MS Mincho" w:eastAsia="MS Mincho"/>
          <w:b/>
          <w:color w:val="auto"/>
          <w:sz w:val="21"/>
          <w:szCs w:val="21"/>
          <w:lang w:eastAsia="ja-JP"/>
        </w:rPr>
      </w:pPr>
      <w:r>
        <w:rPr>
          <w:rFonts w:hint="eastAsia" w:ascii="宋体" w:hAnsi="宋体"/>
          <w:b/>
          <w:color w:val="auto"/>
          <w:sz w:val="21"/>
          <w:szCs w:val="21"/>
          <w:lang w:eastAsia="ja-JP"/>
        </w:rPr>
        <w:t>第</w:t>
      </w:r>
      <w:r>
        <w:rPr>
          <w:rFonts w:ascii="宋体" w:hAnsi="宋体"/>
          <w:b/>
          <w:color w:val="auto"/>
          <w:sz w:val="21"/>
          <w:szCs w:val="21"/>
          <w:lang w:eastAsia="ja-JP"/>
        </w:rPr>
        <w:t>8</w:t>
      </w:r>
      <w:r>
        <w:rPr>
          <w:rFonts w:hint="eastAsia" w:ascii="宋体" w:hAnsi="宋体"/>
          <w:b/>
          <w:color w:val="auto"/>
          <w:sz w:val="21"/>
          <w:szCs w:val="21"/>
          <w:lang w:eastAsia="ja-JP"/>
        </w:rPr>
        <w:t xml:space="preserve">章  </w:t>
      </w:r>
      <w:r>
        <w:rPr>
          <w:rFonts w:hint="eastAsia" w:ascii="MS Mincho" w:hAnsi="MS Mincho" w:eastAsia="MS Mincho"/>
          <w:b/>
          <w:color w:val="auto"/>
          <w:sz w:val="21"/>
          <w:szCs w:val="21"/>
          <w:lang w:eastAsia="ja-JP"/>
        </w:rPr>
        <w:t>ルーム</w:t>
      </w:r>
      <w:r>
        <w:rPr>
          <w:rFonts w:hint="eastAsia" w:ascii="MS Mincho" w:hAnsi="MS Mincho" w:eastAsia="MS Mincho" w:cs="微软雅黑"/>
          <w:b/>
          <w:color w:val="auto"/>
          <w:sz w:val="21"/>
          <w:szCs w:val="21"/>
          <w:lang w:eastAsia="ja-JP"/>
        </w:rPr>
        <w:t>・</w:t>
      </w:r>
      <w:r>
        <w:rPr>
          <w:rFonts w:hint="eastAsia" w:ascii="MS Mincho" w:hAnsi="MS Mincho" w:eastAsia="MS Mincho" w:cs="宋体"/>
          <w:b/>
          <w:color w:val="auto"/>
          <w:sz w:val="21"/>
          <w:szCs w:val="21"/>
          <w:lang w:eastAsia="ja-JP"/>
        </w:rPr>
        <w:t>オブ</w:t>
      </w:r>
      <w:r>
        <w:rPr>
          <w:rFonts w:hint="eastAsia" w:ascii="MS Mincho" w:hAnsi="MS Mincho" w:eastAsia="MS Mincho" w:cs="微软雅黑"/>
          <w:b/>
          <w:color w:val="auto"/>
          <w:sz w:val="21"/>
          <w:szCs w:val="21"/>
          <w:lang w:eastAsia="ja-JP"/>
        </w:rPr>
        <w:t>・</w:t>
      </w:r>
      <w:r>
        <w:rPr>
          <w:rFonts w:hint="eastAsia" w:ascii="MS Mincho" w:hAnsi="MS Mincho" w:eastAsia="MS Mincho" w:cs="宋体"/>
          <w:b/>
          <w:color w:val="auto"/>
          <w:sz w:val="21"/>
          <w:szCs w:val="21"/>
          <w:lang w:eastAsia="ja-JP"/>
        </w:rPr>
        <w:t>キングと</w:t>
      </w:r>
      <w:r>
        <w:rPr>
          <w:rFonts w:hint="eastAsia" w:ascii="MS Mincho" w:hAnsi="MS Mincho" w:eastAsia="MS Mincho"/>
          <w:b/>
          <w:color w:val="auto"/>
          <w:sz w:val="21"/>
          <w:szCs w:val="21"/>
          <w:lang w:eastAsia="ja-JP"/>
        </w:rPr>
        <w:t>東京少女</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lang w:eastAsia="ja-JP"/>
        </w:rPr>
      </w:pPr>
      <w:r>
        <w:rPr>
          <w:rFonts w:hint="eastAsia" w:ascii="宋体" w:hAnsi="宋体"/>
          <w:b/>
          <w:color w:val="auto"/>
          <w:sz w:val="21"/>
          <w:szCs w:val="21"/>
          <w:lang w:eastAsia="ja-JP"/>
        </w:rPr>
        <w:t>1. 一般了解</w:t>
      </w:r>
      <w:r>
        <w:rPr>
          <w:rFonts w:hint="eastAsia" w:ascii="宋体" w:hAnsi="宋体"/>
          <w:color w:val="auto"/>
          <w:sz w:val="21"/>
          <w:szCs w:val="21"/>
          <w:lang w:eastAsia="ja-JP"/>
        </w:rPr>
        <w:t>：</w:t>
      </w:r>
      <w:r>
        <w:rPr>
          <w:rFonts w:hint="eastAsia" w:ascii="MS Mincho" w:hAnsi="MS Mincho" w:eastAsia="MS Mincho"/>
          <w:bCs/>
          <w:color w:val="auto"/>
          <w:sz w:val="21"/>
          <w:szCs w:val="21"/>
          <w:lang w:eastAsia="ja-JP"/>
        </w:rPr>
        <w:t>ルーム</w:t>
      </w:r>
      <w:r>
        <w:rPr>
          <w:rFonts w:hint="eastAsia" w:ascii="MS Mincho" w:hAnsi="MS Mincho" w:eastAsia="MS Mincho" w:cs="微软雅黑"/>
          <w:bCs/>
          <w:color w:val="auto"/>
          <w:sz w:val="21"/>
          <w:szCs w:val="21"/>
          <w:lang w:eastAsia="ja-JP"/>
        </w:rPr>
        <w:t>・</w:t>
      </w:r>
      <w:r>
        <w:rPr>
          <w:rFonts w:hint="eastAsia" w:ascii="MS Mincho" w:hAnsi="MS Mincho" w:eastAsia="MS Mincho" w:cs="宋体"/>
          <w:bCs/>
          <w:color w:val="auto"/>
          <w:sz w:val="21"/>
          <w:szCs w:val="21"/>
          <w:lang w:eastAsia="ja-JP"/>
        </w:rPr>
        <w:t>オブ</w:t>
      </w:r>
      <w:r>
        <w:rPr>
          <w:rFonts w:hint="eastAsia" w:ascii="MS Mincho" w:hAnsi="MS Mincho" w:eastAsia="MS Mincho" w:cs="微软雅黑"/>
          <w:bCs/>
          <w:color w:val="auto"/>
          <w:sz w:val="21"/>
          <w:szCs w:val="21"/>
          <w:lang w:eastAsia="ja-JP"/>
        </w:rPr>
        <w:t>・</w:t>
      </w:r>
      <w:r>
        <w:rPr>
          <w:rFonts w:hint="eastAsia" w:ascii="MS Mincho" w:hAnsi="MS Mincho" w:eastAsia="MS Mincho" w:cs="宋体"/>
          <w:bCs/>
          <w:color w:val="auto"/>
          <w:sz w:val="21"/>
          <w:szCs w:val="21"/>
          <w:lang w:eastAsia="ja-JP"/>
        </w:rPr>
        <w:t>キングと</w:t>
      </w:r>
      <w:r>
        <w:rPr>
          <w:rFonts w:hint="eastAsia" w:ascii="MS Mincho" w:hAnsi="MS Mincho" w:eastAsia="MS Mincho"/>
          <w:bCs/>
          <w:color w:val="auto"/>
          <w:sz w:val="21"/>
          <w:szCs w:val="21"/>
          <w:lang w:eastAsia="ja-JP"/>
        </w:rPr>
        <w:t>東京少女</w:t>
      </w:r>
      <w:r>
        <w:rPr>
          <w:rFonts w:hint="eastAsia" w:ascii="宋体" w:hAnsi="宋体"/>
          <w:bCs/>
          <w:color w:val="auto"/>
          <w:sz w:val="21"/>
          <w:szCs w:val="21"/>
          <w:lang w:eastAsia="ja-JP"/>
        </w:rPr>
        <w:t>的背景知识，夏目漱石的作品；</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bCs/>
          <w:color w:val="auto"/>
          <w:sz w:val="21"/>
          <w:szCs w:val="21"/>
        </w:rPr>
        <w:t>掌握口语中的省略、发音的变化以及对应的基本形。学会与房产中介沟通，谈论房子的内部装修、大小、外部环境等情况。本课人物使用的语气以及所持的态度；</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bCs/>
          <w:color w:val="auto"/>
          <w:sz w:val="21"/>
          <w:szCs w:val="21"/>
        </w:rPr>
        <w:t>掌握重点单词和惯用句型</w:t>
      </w:r>
      <w:r>
        <w:rPr>
          <w:rFonts w:hint="eastAsia" w:ascii="宋体" w:hAnsi="宋体" w:eastAsia="MS Mincho"/>
          <w:bCs/>
          <w:color w:val="auto"/>
          <w:sz w:val="21"/>
          <w:szCs w:val="21"/>
        </w:rPr>
        <w:t>、</w:t>
      </w:r>
      <w:r>
        <w:rPr>
          <w:rFonts w:hint="eastAsia" w:ascii="宋体" w:hAnsi="宋体"/>
          <w:bCs/>
          <w:color w:val="auto"/>
          <w:sz w:val="21"/>
          <w:szCs w:val="21"/>
        </w:rPr>
        <w:t>语法以及相应的表达方式。通过对音视频材料的视听，完成相应的听力理解练习；对音视频材料进行跟读、模仿。通过视、听、读、写、思五个方面训练掌握视听技巧，综合提高语言表达能力。</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jc w:val="left"/>
        <w:textAlignment w:val="auto"/>
        <w:outlineLvl w:val="1"/>
        <w:rPr>
          <w:color w:val="auto"/>
          <w:kern w:val="0"/>
          <w:sz w:val="21"/>
          <w:szCs w:val="21"/>
        </w:rPr>
      </w:pPr>
      <w:r>
        <w:rPr>
          <w:rFonts w:hint="eastAsia" w:ascii="宋体" w:hAnsi="宋体"/>
          <w:color w:val="auto"/>
          <w:sz w:val="21"/>
          <w:szCs w:val="21"/>
        </w:rPr>
        <w:t>1</w:t>
      </w:r>
      <w:r>
        <w:rPr>
          <w:rFonts w:ascii="宋体" w:hAnsi="宋体"/>
          <w:color w:val="auto"/>
          <w:sz w:val="21"/>
          <w:szCs w:val="21"/>
        </w:rPr>
        <w:t>.</w:t>
      </w:r>
      <w:r>
        <w:rPr>
          <w:rFonts w:hint="eastAsia" w:ascii="宋体" w:hAnsi="宋体"/>
          <w:color w:val="auto"/>
          <w:sz w:val="21"/>
          <w:szCs w:val="21"/>
        </w:rPr>
        <w:t>学生能掌握听力材料所涉及的关键词汇，完成听前词汇记忆任务。2</w:t>
      </w:r>
      <w:r>
        <w:rPr>
          <w:rFonts w:ascii="宋体" w:hAnsi="宋体"/>
          <w:color w:val="auto"/>
          <w:sz w:val="21"/>
          <w:szCs w:val="21"/>
        </w:rPr>
        <w:t>.</w:t>
      </w:r>
      <w:r>
        <w:rPr>
          <w:rFonts w:hint="eastAsia" w:ascii="宋体" w:hAnsi="宋体"/>
          <w:color w:val="auto"/>
          <w:sz w:val="21"/>
          <w:szCs w:val="21"/>
        </w:rPr>
        <w:t>学生根据所给视听材料，抓取关键词，复述大概内容，正确进行对话。3</w:t>
      </w:r>
      <w:r>
        <w:rPr>
          <w:rFonts w:ascii="宋体" w:hAnsi="宋体"/>
          <w:color w:val="auto"/>
          <w:sz w:val="21"/>
          <w:szCs w:val="21"/>
        </w:rPr>
        <w:t>.</w:t>
      </w:r>
      <w:r>
        <w:rPr>
          <w:rFonts w:hint="eastAsia" w:ascii="宋体" w:hAnsi="宋体"/>
          <w:color w:val="auto"/>
          <w:sz w:val="21"/>
          <w:szCs w:val="21"/>
        </w:rPr>
        <w:t>学生课前预习，提前了解听力材料的背景知识，课上积极参与课堂讨论，能用日语流利准确表达自己的看法。4</w:t>
      </w:r>
      <w:r>
        <w:rPr>
          <w:rFonts w:ascii="宋体" w:hAnsi="宋体"/>
          <w:color w:val="auto"/>
          <w:sz w:val="21"/>
          <w:szCs w:val="21"/>
        </w:rPr>
        <w:t>.</w:t>
      </w:r>
      <w:r>
        <w:rPr>
          <w:rFonts w:hint="eastAsia" w:ascii="宋体" w:hAnsi="宋体" w:cs="宋体"/>
          <w:color w:val="auto"/>
          <w:kern w:val="0"/>
          <w:sz w:val="21"/>
          <w:szCs w:val="21"/>
        </w:rPr>
        <w:t>用正确的日语进行跨文化</w:t>
      </w:r>
      <w:r>
        <w:rPr>
          <w:rFonts w:hint="eastAsia" w:ascii="宋体" w:hAnsi="宋体" w:cs="宋体" w:eastAsiaTheme="minorEastAsia"/>
          <w:color w:val="auto"/>
          <w:kern w:val="0"/>
          <w:sz w:val="21"/>
          <w:szCs w:val="21"/>
        </w:rPr>
        <w:t>交流与沟通</w:t>
      </w:r>
      <w:r>
        <w:rPr>
          <w:rFonts w:hint="eastAsia" w:ascii="宋体" w:hAnsi="宋体" w:cs="宋体"/>
          <w:color w:val="auto"/>
          <w:kern w:val="0"/>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：相关</w:t>
      </w:r>
      <w:r>
        <w:rPr>
          <w:rFonts w:hint="eastAsia" w:ascii="宋体" w:hAnsi="宋体"/>
          <w:bCs/>
          <w:color w:val="auto"/>
          <w:sz w:val="21"/>
          <w:szCs w:val="21"/>
        </w:rPr>
        <w:t>词汇</w:t>
      </w:r>
      <w:r>
        <w:rPr>
          <w:rFonts w:hint="eastAsia" w:ascii="宋体" w:hAnsi="宋体" w:eastAsia="MS Mincho"/>
          <w:bCs/>
          <w:color w:val="auto"/>
          <w:sz w:val="21"/>
          <w:szCs w:val="21"/>
        </w:rPr>
        <w:t>、</w:t>
      </w:r>
      <w:r>
        <w:rPr>
          <w:rFonts w:hint="eastAsia" w:ascii="宋体" w:hAnsi="宋体"/>
          <w:bCs/>
          <w:color w:val="auto"/>
          <w:sz w:val="21"/>
          <w:szCs w:val="21"/>
        </w:rPr>
        <w:t>语法。</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bCs/>
          <w:color w:val="auto"/>
          <w:sz w:val="21"/>
          <w:szCs w:val="21"/>
        </w:rPr>
        <w:t>对话、文中涉及的背景知识，文化差异。</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bCs/>
          <w:color w:val="auto"/>
          <w:sz w:val="21"/>
          <w:szCs w:val="21"/>
        </w:rPr>
        <w:t>用所提供的信息用来完成内容的归纳和表达。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文中所表达的正确意义。</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bCs/>
          <w:color w:val="auto"/>
          <w:sz w:val="21"/>
          <w:szCs w:val="21"/>
        </w:rPr>
        <w:t>能够把握原文大意，理解主要内容，抓住关键细节；并能就所听的内容进行连贯表达。</w:t>
      </w:r>
    </w:p>
    <w:p>
      <w:pPr>
        <w:keepNext w:val="0"/>
        <w:keepLines w:val="0"/>
        <w:widowControl w:val="0"/>
        <w:kinsoku/>
        <w:overflowPunct/>
        <w:topLinePunct w:val="0"/>
        <w:autoSpaceDE/>
        <w:autoSpaceDN/>
        <w:bidi w:val="0"/>
        <w:snapToGrid w:val="0"/>
        <w:spacing w:line="360" w:lineRule="auto"/>
        <w:ind w:firstLine="422" w:firstLineChars="200"/>
        <w:textAlignment w:val="auto"/>
        <w:rPr>
          <w:rFonts w:ascii="宋体" w:hAnsi="宋体"/>
          <w:bCs/>
          <w:color w:val="auto"/>
          <w:sz w:val="21"/>
          <w:szCs w:val="21"/>
        </w:rPr>
      </w:pPr>
      <w:r>
        <w:rPr>
          <w:rFonts w:hint="eastAsia" w:ascii="宋体" w:hAnsi="宋体"/>
          <w:b/>
          <w:color w:val="auto"/>
          <w:sz w:val="21"/>
          <w:szCs w:val="21"/>
        </w:rPr>
        <w:t>6.评价：</w:t>
      </w:r>
      <w:r>
        <w:rPr>
          <w:rFonts w:hint="eastAsia" w:ascii="宋体" w:hAnsi="宋体"/>
          <w:color w:val="auto"/>
          <w:sz w:val="21"/>
          <w:szCs w:val="21"/>
        </w:rPr>
        <w:t>能用所学日语词汇和语法进行跨文化交流</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三、考核方式</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1.过程性评价（</w:t>
      </w:r>
      <w:r>
        <w:rPr>
          <w:rFonts w:ascii="宋体" w:hAnsi="宋体"/>
          <w:bCs/>
          <w:color w:val="auto"/>
          <w:sz w:val="21"/>
          <w:szCs w:val="21"/>
        </w:rPr>
        <w:t>50</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bookmarkStart w:id="250" w:name="_Hlk137585616"/>
      <w:r>
        <w:rPr>
          <w:rFonts w:hint="eastAsia" w:ascii="宋体" w:hAnsi="宋体"/>
          <w:bCs/>
          <w:color w:val="auto"/>
          <w:sz w:val="21"/>
          <w:szCs w:val="21"/>
        </w:rPr>
        <w:t>课前预习（1</w:t>
      </w:r>
      <w:r>
        <w:rPr>
          <w:rFonts w:ascii="宋体" w:hAnsi="宋体"/>
          <w:bCs/>
          <w:color w:val="auto"/>
          <w:sz w:val="21"/>
          <w:szCs w:val="21"/>
        </w:rPr>
        <w:t>5</w:t>
      </w:r>
      <w:r>
        <w:rPr>
          <w:rFonts w:hint="eastAsia" w:ascii="宋体" w:hAnsi="宋体"/>
          <w:bCs/>
          <w:color w:val="auto"/>
          <w:sz w:val="21"/>
          <w:szCs w:val="21"/>
        </w:rPr>
        <w:t>％），包含自主学习听力资料的完成，单词记忆背诵等。</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课堂表现（20％），包含出勤、课堂互动、书面作业等。</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线上学习（1</w:t>
      </w:r>
      <w:r>
        <w:rPr>
          <w:rFonts w:ascii="宋体" w:hAnsi="宋体"/>
          <w:bCs/>
          <w:color w:val="auto"/>
          <w:sz w:val="21"/>
          <w:szCs w:val="21"/>
        </w:rPr>
        <w:t>5</w:t>
      </w:r>
      <w:r>
        <w:rPr>
          <w:rFonts w:hint="eastAsia" w:ascii="宋体" w:hAnsi="宋体"/>
          <w:bCs/>
          <w:color w:val="auto"/>
          <w:sz w:val="21"/>
          <w:szCs w:val="21"/>
        </w:rPr>
        <w:t>％），包含线上测验，小组学习讨论等。</w:t>
      </w:r>
    </w:p>
    <w:bookmarkEnd w:id="250"/>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bCs/>
          <w:color w:val="auto"/>
          <w:sz w:val="21"/>
          <w:szCs w:val="21"/>
        </w:rPr>
      </w:pPr>
      <w:r>
        <w:rPr>
          <w:rFonts w:hint="eastAsia" w:ascii="宋体" w:hAnsi="宋体"/>
          <w:bCs/>
          <w:color w:val="auto"/>
          <w:sz w:val="21"/>
          <w:szCs w:val="21"/>
        </w:rPr>
        <w:t>2.终结性评价（</w:t>
      </w:r>
      <w:r>
        <w:rPr>
          <w:rFonts w:ascii="宋体" w:hAnsi="宋体"/>
          <w:bCs/>
          <w:color w:val="auto"/>
          <w:sz w:val="21"/>
          <w:szCs w:val="21"/>
        </w:rPr>
        <w:t>50</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ind w:firstLine="323" w:firstLineChars="154"/>
        <w:textAlignment w:val="auto"/>
        <w:rPr>
          <w:rFonts w:ascii="宋体" w:hAnsi="宋体"/>
          <w:color w:val="auto"/>
          <w:sz w:val="21"/>
          <w:szCs w:val="21"/>
        </w:rPr>
      </w:pPr>
      <w:r>
        <w:rPr>
          <w:rFonts w:hint="eastAsia" w:ascii="宋体" w:hAnsi="宋体"/>
          <w:bCs/>
          <w:color w:val="auto"/>
          <w:sz w:val="21"/>
          <w:szCs w:val="21"/>
        </w:rPr>
        <w:t>口语表达、跨文化交际能力（50％）</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四、成绩评定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bookmarkStart w:id="251" w:name="_Hlk137585638"/>
      <w:r>
        <w:rPr>
          <w:rFonts w:hint="eastAsia" w:ascii="宋体" w:hAnsi="宋体"/>
          <w:color w:val="auto"/>
          <w:sz w:val="21"/>
          <w:szCs w:val="21"/>
        </w:rPr>
        <w:t>1.平时成绩（5</w:t>
      </w:r>
      <w:r>
        <w:rPr>
          <w:rFonts w:ascii="宋体" w:hAnsi="宋体"/>
          <w:color w:val="auto"/>
          <w:sz w:val="21"/>
          <w:szCs w:val="21"/>
        </w:rPr>
        <w:t>0</w:t>
      </w:r>
      <w:r>
        <w:rPr>
          <w:rFonts w:hint="eastAsia" w:ascii="宋体" w:hAnsi="宋体"/>
          <w:color w:val="auto"/>
          <w:sz w:val="21"/>
          <w:szCs w:val="21"/>
        </w:rPr>
        <w:t>％）</w:t>
      </w:r>
    </w:p>
    <w:bookmarkEnd w:id="251"/>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课前预习（15％），包含自主学习听力资料的完成，单词记忆背诵等。</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课堂表现（20％），包含课堂提问、课堂互动、书面作业等。</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线上学习（15％），包含线上测验，小组学习讨论等。</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ascii="宋体" w:hAnsi="宋体"/>
          <w:color w:val="auto"/>
          <w:sz w:val="21"/>
          <w:szCs w:val="21"/>
        </w:rPr>
        <w:t>2</w:t>
      </w:r>
      <w:r>
        <w:rPr>
          <w:rFonts w:hint="eastAsia" w:ascii="宋体" w:hAnsi="宋体"/>
          <w:color w:val="auto"/>
          <w:sz w:val="21"/>
          <w:szCs w:val="21"/>
        </w:rPr>
        <w:t>.期末成绩（5</w:t>
      </w:r>
      <w:r>
        <w:rPr>
          <w:rFonts w:ascii="宋体" w:hAnsi="宋体"/>
          <w:color w:val="auto"/>
          <w:sz w:val="21"/>
          <w:szCs w:val="21"/>
        </w:rPr>
        <w:t>0</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口语表达、跨文化交际能力（50％）</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ascii="宋体" w:hAnsi="宋体"/>
          <w:color w:val="auto"/>
          <w:sz w:val="21"/>
          <w:szCs w:val="21"/>
        </w:rPr>
        <w:t>3.综合成绩</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Cs/>
          <w:color w:val="auto"/>
          <w:sz w:val="21"/>
          <w:szCs w:val="21"/>
        </w:rPr>
      </w:pPr>
      <w:r>
        <w:rPr>
          <w:rFonts w:hint="eastAsia" w:ascii="宋体" w:hAnsi="宋体"/>
          <w:bCs/>
          <w:color w:val="auto"/>
          <w:sz w:val="21"/>
          <w:szCs w:val="21"/>
        </w:rPr>
        <w:t>（平时成绩×5</w:t>
      </w:r>
      <w:r>
        <w:rPr>
          <w:rFonts w:ascii="宋体" w:hAnsi="宋体"/>
          <w:bCs/>
          <w:color w:val="auto"/>
          <w:sz w:val="21"/>
          <w:szCs w:val="21"/>
        </w:rPr>
        <w:t>0</w:t>
      </w:r>
      <w:r>
        <w:rPr>
          <w:rFonts w:hint="eastAsia" w:ascii="宋体" w:hAnsi="宋体"/>
          <w:bCs/>
          <w:color w:val="auto"/>
          <w:sz w:val="21"/>
          <w:szCs w:val="21"/>
        </w:rPr>
        <w:t>％+期末成绩×5</w:t>
      </w:r>
      <w:r>
        <w:rPr>
          <w:rFonts w:ascii="宋体" w:hAnsi="宋体"/>
          <w:bCs/>
          <w:color w:val="auto"/>
          <w:sz w:val="21"/>
          <w:szCs w:val="21"/>
        </w:rPr>
        <w:t>0</w:t>
      </w:r>
      <w:r>
        <w:rPr>
          <w:rFonts w:hint="eastAsia" w:ascii="宋体" w:hAnsi="宋体"/>
          <w:bCs/>
          <w:color w:val="auto"/>
          <w:sz w:val="21"/>
          <w:szCs w:val="21"/>
        </w:rPr>
        <w:t>％）</w:t>
      </w:r>
    </w:p>
    <w:p>
      <w:pPr>
        <w:keepNext w:val="0"/>
        <w:keepLines w:val="0"/>
        <w:widowControl w:val="0"/>
        <w:kinsoku/>
        <w:overflowPunct/>
        <w:topLinePunct w:val="0"/>
        <w:autoSpaceDE/>
        <w:autoSpaceDN/>
        <w:bidi w:val="0"/>
        <w:snapToGrid w:val="0"/>
        <w:spacing w:line="360" w:lineRule="auto"/>
        <w:jc w:val="left"/>
        <w:textAlignment w:val="auto"/>
        <w:outlineLvl w:val="1"/>
        <w:rPr>
          <w:rFonts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五、考核结果分析反馈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sz w:val="21"/>
          <w:szCs w:val="21"/>
        </w:rPr>
      </w:pPr>
      <w:r>
        <w:rPr>
          <w:rFonts w:hint="eastAsia" w:hAnsi="宋体"/>
          <w:bCs/>
          <w:color w:val="auto"/>
          <w:sz w:val="21"/>
          <w:szCs w:val="21"/>
        </w:rPr>
        <w:t>1.</w:t>
      </w:r>
      <w:r>
        <w:rPr>
          <w:rFonts w:hint="eastAsia" w:hAnsi="宋体"/>
          <w:color w:val="auto"/>
          <w:sz w:val="21"/>
          <w:szCs w:val="21"/>
        </w:rPr>
        <w:t>考核结果数据化，了解学生薄弱环节，以便有针对性进行今后的学习。其次，师生之间可通过社交软件，建立良好的沟通渠道，进行反馈。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hAnsi="宋体"/>
          <w:color w:val="auto"/>
          <w:sz w:val="21"/>
          <w:szCs w:val="21"/>
        </w:rPr>
      </w:pPr>
      <w:r>
        <w:rPr>
          <w:rFonts w:hint="eastAsia" w:hAnsi="宋体"/>
          <w:color w:val="auto"/>
          <w:sz w:val="21"/>
          <w:szCs w:val="21"/>
        </w:rPr>
        <w:t>2. 基于学生考核结果，如何改进</w:t>
      </w:r>
      <w:r>
        <w:rPr>
          <w:rFonts w:hAnsi="宋体"/>
          <w:color w:val="auto"/>
          <w:sz w:val="21"/>
          <w:szCs w:val="21"/>
        </w:rPr>
        <w:t>课堂教学</w:t>
      </w:r>
      <w:r>
        <w:rPr>
          <w:rFonts w:hint="eastAsia" w:hAnsi="宋体"/>
          <w:color w:val="auto"/>
          <w:sz w:val="21"/>
          <w:szCs w:val="21"/>
        </w:rPr>
        <w:t>。</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hint="eastAsia" w:hAnsi="宋体"/>
          <w:bCs/>
          <w:color w:val="auto"/>
          <w:sz w:val="21"/>
          <w:szCs w:val="21"/>
        </w:rPr>
        <w:t>课程教学应主次分明，参考考核结果，以大多数学生的薄弱环节为主，进行重点训练。课堂时间有限，部分学生的疑问可通过线上询问教师或同学得到解决；或建立学习互助小组，进行自主学习和交流探讨。构建师生交流渠道，通过分析学生提出的问题，了解学生的日语视听说学习障碍，引导学生改进学习策略。</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lang w:val="en-US" w:eastAsia="zh-CN"/>
        </w:rPr>
      </w:pPr>
      <w:r>
        <w:rPr>
          <w:rFonts w:hint="eastAsia" w:ascii="宋体" w:hAnsi="宋体"/>
          <w:color w:val="auto"/>
          <w:sz w:val="21"/>
          <w:szCs w:val="21"/>
          <w:lang w:val="en-US" w:eastAsia="zh-CN"/>
        </w:rPr>
        <w:br w:type="page"/>
      </w:r>
    </w:p>
    <w:p>
      <w:pPr>
        <w:pStyle w:val="2"/>
        <w:bidi w:val="0"/>
        <w:rPr>
          <w:rFonts w:hint="eastAsia"/>
          <w:color w:val="auto"/>
          <w:lang w:eastAsia="zh-CN"/>
        </w:rPr>
      </w:pPr>
      <w:bookmarkStart w:id="252" w:name="_Toc27705"/>
      <w:r>
        <w:rPr>
          <w:rFonts w:hint="eastAsia"/>
          <w:color w:val="auto"/>
          <w:lang w:val="en-US" w:eastAsia="zh-CN"/>
        </w:rPr>
        <w:t>日语语法精讲</w:t>
      </w:r>
      <w:r>
        <w:rPr>
          <w:rFonts w:hint="eastAsia"/>
          <w:color w:val="auto"/>
          <w:lang w:eastAsia="zh-CN"/>
        </w:rPr>
        <w:t>考核大纲</w:t>
      </w:r>
      <w:bookmarkEnd w:id="252"/>
    </w:p>
    <w:p>
      <w:pPr>
        <w:keepNext w:val="0"/>
        <w:keepLines w:val="0"/>
        <w:widowControl w:val="0"/>
        <w:kinsoku/>
        <w:overflowPunct/>
        <w:topLinePunct w:val="0"/>
        <w:autoSpaceDE/>
        <w:autoSpaceDN/>
        <w:bidi w:val="0"/>
        <w:snapToGrid w:val="0"/>
        <w:spacing w:line="360" w:lineRule="auto"/>
        <w:jc w:val="center"/>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Japanese Grammar</w:t>
      </w:r>
      <w:r>
        <w:rPr>
          <w:rFonts w:hint="eastAsia" w:ascii="Times New Roman" w:hAnsi="Times New Roman" w:eastAsia="宋体" w:cs="Times New Roman"/>
          <w:color w:val="auto"/>
          <w:sz w:val="24"/>
          <w:szCs w:val="24"/>
        </w:rPr>
        <w:t>）</w:t>
      </w: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37"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b/>
                <w:bCs/>
                <w:color w:val="auto"/>
                <w:sz w:val="21"/>
                <w:szCs w:val="21"/>
                <w:lang w:val="en-US"/>
              </w:rPr>
            </w:pPr>
            <w:r>
              <w:rPr>
                <w:rFonts w:hint="default" w:hAnsi="宋体"/>
                <w:b/>
                <w:bCs/>
                <w:color w:val="auto"/>
                <w:sz w:val="21"/>
                <w:szCs w:val="21"/>
              </w:rPr>
              <w:t>课程编号：</w:t>
            </w:r>
            <w:r>
              <w:rPr>
                <w:rFonts w:hint="eastAsia" w:ascii="宋体" w:hAnsi="宋体"/>
                <w:b w:val="0"/>
                <w:bCs w:val="0"/>
                <w:color w:val="auto"/>
                <w:sz w:val="21"/>
                <w:szCs w:val="21"/>
                <w:lang w:val="en-US" w:eastAsia="zh-CN"/>
              </w:rPr>
              <w:t>15062407</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eastAsia="宋体"/>
                <w:b/>
                <w:bCs/>
                <w:color w:val="auto"/>
                <w:sz w:val="21"/>
                <w:szCs w:val="21"/>
                <w:lang w:val="en-US" w:eastAsia="zh-CN"/>
              </w:rPr>
            </w:pPr>
            <w:r>
              <w:rPr>
                <w:rFonts w:hint="default" w:hAnsi="宋体"/>
                <w:b/>
                <w:bCs/>
                <w:color w:val="auto"/>
                <w:sz w:val="21"/>
                <w:szCs w:val="21"/>
              </w:rPr>
              <w:t>课程学时：</w:t>
            </w:r>
            <w:r>
              <w:rPr>
                <w:rFonts w:hint="eastAsia" w:hAnsi="宋体"/>
                <w:b w:val="0"/>
                <w:bCs w:val="0"/>
                <w:color w:val="auto"/>
                <w:sz w:val="21"/>
                <w:szCs w:val="21"/>
                <w:lang w:val="en-US" w:eastAsia="zh-CN"/>
              </w:rPr>
              <w:t>32学时</w:t>
            </w:r>
          </w:p>
        </w:tc>
        <w:tc>
          <w:tcPr>
            <w:tcW w:w="3430"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eastAsia="宋体"/>
                <w:b/>
                <w:bCs/>
                <w:color w:val="auto"/>
                <w:sz w:val="21"/>
                <w:szCs w:val="21"/>
                <w:lang w:val="en-US" w:eastAsia="zh-CN"/>
              </w:rPr>
            </w:pPr>
            <w:r>
              <w:rPr>
                <w:rFonts w:hint="default" w:hAnsi="宋体"/>
                <w:b/>
                <w:bCs/>
                <w:color w:val="auto"/>
                <w:sz w:val="21"/>
                <w:szCs w:val="21"/>
              </w:rPr>
              <w:t>课程学分：</w:t>
            </w:r>
            <w:r>
              <w:rPr>
                <w:rFonts w:hint="eastAsia"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eastAsia="宋体"/>
                <w:b/>
                <w:bCs/>
                <w:color w:val="auto"/>
                <w:sz w:val="21"/>
                <w:szCs w:val="21"/>
                <w:lang w:val="en-US" w:eastAsia="zh-CN"/>
              </w:rPr>
            </w:pPr>
            <w:r>
              <w:rPr>
                <w:rFonts w:hint="default" w:hAnsi="宋体"/>
                <w:b/>
                <w:bCs/>
                <w:color w:val="auto"/>
                <w:sz w:val="21"/>
                <w:szCs w:val="21"/>
              </w:rPr>
              <w:t>主撰人：</w:t>
            </w:r>
            <w:r>
              <w:rPr>
                <w:rFonts w:hint="eastAsia" w:hAnsi="宋体"/>
                <w:b w:val="0"/>
                <w:bCs w:val="0"/>
                <w:color w:val="auto"/>
                <w:sz w:val="21"/>
                <w:szCs w:val="21"/>
                <w:lang w:val="en-US" w:eastAsia="zh-CN"/>
              </w:rPr>
              <w:t>韦克利</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b/>
                <w:bCs/>
                <w:color w:val="auto"/>
                <w:sz w:val="21"/>
                <w:szCs w:val="21"/>
              </w:rPr>
            </w:pPr>
            <w:r>
              <w:rPr>
                <w:rFonts w:hint="default" w:hAnsi="宋体"/>
                <w:b/>
                <w:bCs/>
                <w:color w:val="auto"/>
                <w:sz w:val="21"/>
                <w:szCs w:val="21"/>
              </w:rPr>
              <w:t>审核人：</w:t>
            </w:r>
            <w:r>
              <w:rPr>
                <w:rFonts w:hint="eastAsia" w:hAnsi="宋体"/>
                <w:b w:val="0"/>
                <w:bCs w:val="0"/>
                <w:color w:val="auto"/>
                <w:sz w:val="21"/>
                <w:szCs w:val="21"/>
                <w:lang w:val="en-US" w:eastAsia="zh-CN"/>
              </w:rPr>
              <w:t>邱丽君</w:t>
            </w:r>
          </w:p>
        </w:tc>
        <w:tc>
          <w:tcPr>
            <w:tcW w:w="3430"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eastAsia="宋体"/>
                <w:b/>
                <w:bCs/>
                <w:color w:val="auto"/>
                <w:sz w:val="21"/>
                <w:szCs w:val="21"/>
                <w:lang w:val="en-US" w:eastAsia="zh-CN"/>
              </w:rPr>
            </w:pPr>
            <w:r>
              <w:rPr>
                <w:rFonts w:hint="default" w:hAnsi="宋体"/>
                <w:b/>
                <w:bCs/>
                <w:color w:val="auto"/>
                <w:sz w:val="21"/>
                <w:szCs w:val="21"/>
              </w:rPr>
              <w:t>大纲制定（修订）日期</w:t>
            </w:r>
            <w:r>
              <w:rPr>
                <w:rFonts w:hint="eastAsia" w:hAnsi="宋体"/>
                <w:b/>
                <w:bCs/>
                <w:color w:val="auto"/>
                <w:sz w:val="21"/>
                <w:szCs w:val="21"/>
                <w:lang w:eastAsia="zh-CN"/>
              </w:rPr>
              <w:t>：</w:t>
            </w:r>
            <w:r>
              <w:rPr>
                <w:rFonts w:hint="eastAsia" w:hAnsi="宋体"/>
                <w:b w:val="0"/>
                <w:bCs w:val="0"/>
                <w:color w:val="auto"/>
                <w:sz w:val="21"/>
                <w:szCs w:val="21"/>
                <w:lang w:val="en-US"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outlineLvl w:val="9"/>
        <w:rPr>
          <w:rFonts w:ascii="宋体" w:hAnsi="宋体" w:cs="宋体"/>
          <w:b/>
          <w:bCs/>
          <w:color w:val="auto"/>
          <w:kern w:val="0"/>
          <w:sz w:val="21"/>
          <w:szCs w:val="21"/>
        </w:rPr>
      </w:pPr>
      <w:r>
        <w:rPr>
          <w:rFonts w:hint="eastAsia" w:ascii="宋体" w:hAnsi="宋体" w:cs="宋体"/>
          <w:b/>
          <w:bCs/>
          <w:color w:val="auto"/>
          <w:kern w:val="0"/>
          <w:sz w:val="21"/>
          <w:szCs w:val="21"/>
        </w:rPr>
        <w:t>一、课程的性质和地位</w:t>
      </w:r>
    </w:p>
    <w:p>
      <w:pPr>
        <w:pStyle w:val="10"/>
        <w:keepNext w:val="0"/>
        <w:keepLines w:val="0"/>
        <w:widowControl w:val="0"/>
        <w:kinsoku/>
        <w:overflowPunct/>
        <w:topLinePunct w:val="0"/>
        <w:autoSpaceDE/>
        <w:autoSpaceDN/>
        <w:bidi w:val="0"/>
        <w:snapToGrid w:val="0"/>
        <w:spacing w:before="0" w:beforeAutospacing="0" w:after="0" w:afterAutospacing="0" w:line="360" w:lineRule="auto"/>
        <w:ind w:firstLine="420" w:firstLineChars="200"/>
        <w:textAlignment w:val="auto"/>
        <w:rPr>
          <w:rFonts w:hint="default" w:ascii="宋体" w:hAnsi="宋体" w:eastAsia="宋体"/>
          <w:color w:val="auto"/>
          <w:sz w:val="21"/>
          <w:szCs w:val="21"/>
          <w:lang w:val="en-US" w:eastAsia="zh-CN"/>
        </w:rPr>
      </w:pPr>
      <w:r>
        <w:rPr>
          <w:rFonts w:ascii="宋体" w:hAnsi="宋体" w:eastAsia="宋体"/>
          <w:color w:val="auto"/>
          <w:sz w:val="21"/>
          <w:szCs w:val="21"/>
        </w:rPr>
        <w:t>本课程为日语专业基础阶段主干课程，</w:t>
      </w:r>
      <w:r>
        <w:rPr>
          <w:rFonts w:hint="eastAsia" w:ascii="宋体" w:hAnsi="宋体" w:eastAsia="宋体"/>
          <w:color w:val="auto"/>
          <w:sz w:val="21"/>
          <w:szCs w:val="21"/>
        </w:rPr>
        <w:t>属于日语专业的核心课程。</w:t>
      </w:r>
      <w:r>
        <w:rPr>
          <w:rFonts w:hint="eastAsia" w:ascii="宋体" w:hAnsi="宋体" w:eastAsia="宋体"/>
          <w:color w:val="auto"/>
          <w:sz w:val="21"/>
          <w:szCs w:val="21"/>
          <w:lang w:val="en-US" w:eastAsia="zh-CN"/>
        </w:rPr>
        <w:t>本课程主要教授和归纳现代日语语法知识，掌握日语各种词类的用法以及各种句子的特征和结构，通过讲授和练习使学生提高正确分析和使用日语的实践能力。学习时要注重理论联系实际，既能解释平时日语学习中遇到的一些语法实际问题，又能正确运用语法知识，准确地进行日语表达。</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rPr>
        <w:t>掌握</w:t>
      </w:r>
      <w:r>
        <w:rPr>
          <w:rFonts w:hint="eastAsia" w:ascii="宋体" w:hAnsi="宋体"/>
          <w:color w:val="auto"/>
          <w:sz w:val="21"/>
          <w:szCs w:val="21"/>
          <w:lang w:val="en-US" w:eastAsia="zh-CN"/>
        </w:rPr>
        <w:t>日语语法体系</w:t>
      </w:r>
      <w:r>
        <w:rPr>
          <w:rFonts w:hint="eastAsia" w:ascii="宋体" w:hAnsi="宋体"/>
          <w:color w:val="auto"/>
          <w:sz w:val="21"/>
          <w:szCs w:val="21"/>
        </w:rPr>
        <w:t>，能够</w:t>
      </w:r>
      <w:r>
        <w:rPr>
          <w:rFonts w:hint="eastAsia" w:ascii="宋体" w:hAnsi="宋体"/>
          <w:color w:val="auto"/>
          <w:sz w:val="21"/>
          <w:szCs w:val="21"/>
          <w:lang w:val="en-US" w:eastAsia="zh-CN"/>
        </w:rPr>
        <w:t>将日语的各种语法现象用系统理论的观点进行分析，并对平时学习的内容进行理论的指导，能达到N1考试的要求</w:t>
      </w:r>
    </w:p>
    <w:p>
      <w:pPr>
        <w:keepNext w:val="0"/>
        <w:keepLines w:val="0"/>
        <w:widowControl w:val="0"/>
        <w:kinsoku/>
        <w:overflowPunct/>
        <w:topLinePunct w:val="0"/>
        <w:autoSpaceDE/>
        <w:autoSpaceDN/>
        <w:bidi w:val="0"/>
        <w:snapToGrid w:val="0"/>
        <w:spacing w:line="360"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rPr>
        <w:t>一单元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color w:val="auto"/>
          <w:sz w:val="21"/>
          <w:szCs w:val="21"/>
          <w:lang w:val="en-US" w:eastAsia="zh-CN"/>
        </w:rPr>
        <w:t>句子的分类、短语的分类、单词的分类</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color w:val="auto"/>
          <w:sz w:val="21"/>
          <w:szCs w:val="21"/>
          <w:lang w:val="en-US" w:eastAsia="zh-CN"/>
        </w:rPr>
        <w:t>短语和单词的区别</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color w:val="auto"/>
          <w:sz w:val="21"/>
          <w:szCs w:val="21"/>
          <w:lang w:val="en-US" w:eastAsia="zh-CN"/>
        </w:rPr>
        <w:t>主语、谓语、修饰语、接续词、独立语的分类</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b/>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210" w:firstLineChars="100"/>
        <w:textAlignment w:val="auto"/>
        <w:rPr>
          <w:rFonts w:hint="default" w:ascii="宋体" w:hAnsi="宋体" w:eastAsia="宋体"/>
          <w:bCs/>
          <w:color w:val="auto"/>
          <w:sz w:val="21"/>
          <w:szCs w:val="21"/>
          <w:lang w:val="en-US" w:eastAsia="zh-CN"/>
        </w:rPr>
      </w:pPr>
      <w:r>
        <w:rPr>
          <w:rFonts w:hint="eastAsia" w:ascii="宋体" w:hAnsi="宋体"/>
          <w:bCs/>
          <w:color w:val="auto"/>
          <w:sz w:val="21"/>
          <w:szCs w:val="21"/>
          <w:lang w:val="en-US" w:eastAsia="zh-CN"/>
        </w:rPr>
        <w:t>主语、谓语、修饰语、接续词、独立语的分类</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 xml:space="preserve"> (三)考核要求</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olor w:val="auto"/>
          <w:sz w:val="21"/>
          <w:szCs w:val="21"/>
          <w:lang w:val="en-US" w:eastAsia="zh-CN"/>
        </w:rPr>
        <w:t>句子的分类</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olor w:val="auto"/>
          <w:sz w:val="21"/>
          <w:szCs w:val="21"/>
          <w:lang w:val="en-US" w:eastAsia="zh-CN"/>
        </w:rPr>
        <w:t>句子、短语、单词的意义</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olor w:val="auto"/>
          <w:sz w:val="21"/>
          <w:szCs w:val="21"/>
          <w:lang w:val="en-US" w:eastAsia="zh-CN"/>
        </w:rPr>
        <w:t>将日语中学习的句子、短语、单词进行分类</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lang w:val="en-US" w:eastAsia="zh-CN"/>
        </w:rPr>
        <w:t>4</w:t>
      </w:r>
      <w:r>
        <w:rPr>
          <w:rFonts w:hint="eastAsia" w:ascii="宋体" w:hAnsi="宋体"/>
          <w:b/>
          <w:color w:val="auto"/>
          <w:sz w:val="21"/>
          <w:szCs w:val="21"/>
        </w:rPr>
        <w:t>、分析</w:t>
      </w:r>
      <w:r>
        <w:rPr>
          <w:rFonts w:hint="eastAsia" w:ascii="宋体" w:hAnsi="宋体"/>
          <w:b/>
          <w:color w:val="auto"/>
          <w:sz w:val="21"/>
          <w:szCs w:val="21"/>
          <w:lang w:eastAsia="zh-CN"/>
        </w:rPr>
        <w:t>：</w:t>
      </w:r>
      <w:r>
        <w:rPr>
          <w:rFonts w:hint="eastAsia" w:ascii="宋体" w:hAnsi="宋体"/>
          <w:color w:val="auto"/>
          <w:sz w:val="21"/>
          <w:szCs w:val="21"/>
          <w:lang w:val="en-US" w:eastAsia="zh-CN"/>
        </w:rPr>
        <w:t>句子、短语、单词三者的内在关系</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olor w:val="auto"/>
          <w:sz w:val="21"/>
          <w:szCs w:val="21"/>
          <w:lang w:val="en-US" w:eastAsia="zh-CN"/>
        </w:rPr>
        <w:t>日语中所有句子、短语、单词进行分类</w:t>
      </w:r>
    </w:p>
    <w:p>
      <w:pPr>
        <w:keepNext w:val="0"/>
        <w:keepLines w:val="0"/>
        <w:widowControl w:val="0"/>
        <w:kinsoku/>
        <w:overflowPunct/>
        <w:topLinePunct w:val="0"/>
        <w:autoSpaceDE/>
        <w:autoSpaceDN/>
        <w:bidi w:val="0"/>
        <w:snapToGrid w:val="0"/>
        <w:spacing w:line="360" w:lineRule="auto"/>
        <w:textAlignment w:val="auto"/>
        <w:rPr>
          <w:rFonts w:hAnsi="宋体"/>
          <w:b/>
          <w:bCs/>
          <w:color w:val="auto"/>
          <w:kern w:val="0"/>
          <w:sz w:val="21"/>
          <w:szCs w:val="21"/>
        </w:rPr>
      </w:pPr>
      <w:r>
        <w:rPr>
          <w:rFonts w:hint="eastAsia" w:ascii="宋体" w:hAnsi="宋体"/>
          <w:b/>
          <w:color w:val="auto"/>
          <w:sz w:val="21"/>
          <w:szCs w:val="21"/>
        </w:rPr>
        <w:t>6、评价</w:t>
      </w:r>
      <w:r>
        <w:rPr>
          <w:rFonts w:hint="eastAsia" w:ascii="宋体" w:hAnsi="宋体"/>
          <w:color w:val="auto"/>
          <w:sz w:val="21"/>
          <w:szCs w:val="21"/>
        </w:rPr>
        <w:t>：能运用所学</w:t>
      </w:r>
      <w:r>
        <w:rPr>
          <w:rFonts w:hint="eastAsia" w:ascii="宋体" w:hAnsi="宋体"/>
          <w:color w:val="auto"/>
          <w:sz w:val="21"/>
          <w:szCs w:val="21"/>
          <w:lang w:val="en-US" w:eastAsia="zh-CN"/>
        </w:rPr>
        <w:t>对日语句子、短语、单词</w:t>
      </w:r>
      <w:r>
        <w:rPr>
          <w:rFonts w:hint="eastAsia" w:ascii="宋体" w:hAnsi="宋体"/>
          <w:color w:val="auto"/>
          <w:sz w:val="21"/>
          <w:szCs w:val="21"/>
        </w:rPr>
        <w:t>进行有效</w:t>
      </w:r>
      <w:r>
        <w:rPr>
          <w:rFonts w:hint="eastAsia" w:ascii="宋体" w:hAnsi="宋体"/>
          <w:color w:val="auto"/>
          <w:sz w:val="21"/>
          <w:szCs w:val="21"/>
          <w:lang w:val="en-US" w:eastAsia="zh-CN"/>
        </w:rPr>
        <w:t>分类</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ind w:right="844"/>
        <w:jc w:val="center"/>
        <w:textAlignment w:val="auto"/>
        <w:rPr>
          <w:color w:val="auto"/>
          <w:kern w:val="0"/>
          <w:sz w:val="21"/>
          <w:szCs w:val="21"/>
        </w:rPr>
      </w:pPr>
      <w:r>
        <w:rPr>
          <w:rFonts w:hAnsi="宋体"/>
          <w:b/>
          <w:bCs/>
          <w:color w:val="auto"/>
          <w:kern w:val="0"/>
          <w:sz w:val="21"/>
          <w:szCs w:val="21"/>
        </w:rPr>
        <w:t>第</w:t>
      </w:r>
      <w:r>
        <w:rPr>
          <w:rFonts w:hint="eastAsia" w:hAnsi="宋体"/>
          <w:b/>
          <w:bCs/>
          <w:color w:val="auto"/>
          <w:kern w:val="0"/>
          <w:sz w:val="21"/>
          <w:szCs w:val="21"/>
          <w:lang w:val="en-US" w:eastAsia="zh-CN"/>
        </w:rPr>
        <w:t>二</w:t>
      </w:r>
      <w:r>
        <w:rPr>
          <w:rFonts w:hint="eastAsia" w:hAnsi="宋体"/>
          <w:b/>
          <w:bCs/>
          <w:color w:val="auto"/>
          <w:kern w:val="0"/>
          <w:sz w:val="21"/>
          <w:szCs w:val="21"/>
        </w:rPr>
        <w:t>单元</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color w:val="auto"/>
          <w:sz w:val="21"/>
          <w:szCs w:val="21"/>
          <w:lang w:val="en-US" w:eastAsia="zh-CN"/>
        </w:rPr>
        <w:t>日语品词的分类</w:t>
      </w:r>
    </w:p>
    <w:p>
      <w:pPr>
        <w:keepNext w:val="0"/>
        <w:keepLines w:val="0"/>
        <w:widowControl w:val="0"/>
        <w:kinsoku/>
        <w:overflowPunct/>
        <w:topLinePunct w:val="0"/>
        <w:autoSpaceDE/>
        <w:autoSpaceDN/>
        <w:bidi w:val="0"/>
        <w:snapToGrid w:val="0"/>
        <w:spacing w:line="360" w:lineRule="auto"/>
        <w:textAlignment w:val="auto"/>
        <w:rPr>
          <w:rFonts w:hint="default" w:ascii="宋体" w:hAnsi="宋体"/>
          <w:color w:val="auto"/>
          <w:sz w:val="21"/>
          <w:szCs w:val="21"/>
          <w:lang w:val="en-US" w:eastAsia="zh-CN"/>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color w:val="auto"/>
          <w:sz w:val="21"/>
          <w:szCs w:val="21"/>
          <w:lang w:val="en-US" w:eastAsia="zh-CN"/>
        </w:rPr>
        <w:t>各类品词的特征和意义</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3. 熟练掌握</w:t>
      </w:r>
      <w:r>
        <w:rPr>
          <w:rFonts w:hint="eastAsia" w:ascii="宋体" w:hAnsi="宋体"/>
          <w:color w:val="auto"/>
          <w:sz w:val="21"/>
          <w:szCs w:val="21"/>
        </w:rPr>
        <w:t>：</w:t>
      </w:r>
      <w:r>
        <w:rPr>
          <w:rFonts w:hint="eastAsia" w:ascii="宋体" w:hAnsi="宋体"/>
          <w:color w:val="auto"/>
          <w:sz w:val="21"/>
          <w:szCs w:val="21"/>
          <w:lang w:val="en-US" w:eastAsia="zh-CN"/>
        </w:rPr>
        <w:t>动词、形容词、形容动词、名词、助动词、助词的分类和意义</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textAlignment w:val="auto"/>
        <w:rPr>
          <w:rFonts w:hint="default" w:ascii="宋体" w:hAnsi="宋体"/>
          <w:bCs/>
          <w:color w:val="auto"/>
          <w:sz w:val="21"/>
          <w:szCs w:val="21"/>
          <w:lang w:val="en-US" w:eastAsia="zh-CN"/>
        </w:rPr>
      </w:pPr>
      <w:r>
        <w:rPr>
          <w:rFonts w:hint="eastAsia" w:ascii="宋体" w:hAnsi="宋体"/>
          <w:bCs/>
          <w:color w:val="auto"/>
          <w:sz w:val="21"/>
          <w:szCs w:val="21"/>
          <w:lang w:val="en-US" w:eastAsia="zh-CN"/>
        </w:rPr>
        <w:t>日语品词的分类、</w:t>
      </w:r>
      <w:r>
        <w:rPr>
          <w:rFonts w:hint="eastAsia" w:ascii="宋体" w:hAnsi="宋体"/>
          <w:color w:val="auto"/>
          <w:sz w:val="21"/>
          <w:szCs w:val="21"/>
          <w:lang w:val="en-US" w:eastAsia="zh-CN"/>
        </w:rPr>
        <w:t>动词、形容词、形容动词、名词、助动词、助词在句子的位置和作用</w:t>
      </w:r>
    </w:p>
    <w:p>
      <w:pPr>
        <w:keepNext w:val="0"/>
        <w:keepLines w:val="0"/>
        <w:widowControl w:val="0"/>
        <w:kinsoku/>
        <w:overflowPunct/>
        <w:topLinePunct w:val="0"/>
        <w:autoSpaceDE/>
        <w:autoSpaceDN/>
        <w:bidi w:val="0"/>
        <w:snapToGrid w:val="0"/>
        <w:spacing w:line="360" w:lineRule="auto"/>
        <w:textAlignment w:val="auto"/>
        <w:rPr>
          <w:rFonts w:ascii="宋体" w:hAnsi="宋体" w:eastAsia="MS Mincho"/>
          <w:b/>
          <w:color w:val="auto"/>
          <w:sz w:val="21"/>
          <w:szCs w:val="21"/>
          <w:lang w:eastAsia="ja-JP"/>
        </w:rPr>
      </w:pPr>
      <w:r>
        <w:rPr>
          <w:rFonts w:hint="eastAsia" w:ascii="宋体" w:hAnsi="宋体"/>
          <w:b/>
          <w:color w:val="auto"/>
          <w:sz w:val="21"/>
          <w:szCs w:val="21"/>
        </w:rPr>
        <w:t xml:space="preserve"> (三)考核要求</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1、识记</w:t>
      </w:r>
      <w:r>
        <w:rPr>
          <w:rFonts w:hint="eastAsia" w:ascii="宋体" w:hAnsi="宋体"/>
          <w:color w:val="auto"/>
          <w:sz w:val="21"/>
          <w:szCs w:val="21"/>
        </w:rPr>
        <w:t>：</w:t>
      </w:r>
      <w:r>
        <w:rPr>
          <w:rFonts w:hint="eastAsia" w:ascii="宋体" w:hAnsi="宋体"/>
          <w:color w:val="auto"/>
          <w:sz w:val="21"/>
          <w:szCs w:val="21"/>
          <w:lang w:val="en-US" w:eastAsia="zh-CN"/>
        </w:rPr>
        <w:t>词的分类</w:t>
      </w:r>
    </w:p>
    <w:p>
      <w:pPr>
        <w:keepNext w:val="0"/>
        <w:keepLines w:val="0"/>
        <w:widowControl w:val="0"/>
        <w:kinsoku/>
        <w:overflowPunct/>
        <w:topLinePunct w:val="0"/>
        <w:autoSpaceDE/>
        <w:autoSpaceDN/>
        <w:bidi w:val="0"/>
        <w:snapToGrid w:val="0"/>
        <w:spacing w:line="360" w:lineRule="auto"/>
        <w:textAlignment w:val="auto"/>
        <w:rPr>
          <w:rFonts w:hint="default" w:ascii="宋体" w:hAnsi="宋体"/>
          <w:color w:val="auto"/>
          <w:sz w:val="21"/>
          <w:szCs w:val="21"/>
          <w:lang w:val="en-US" w:eastAsia="zh-CN"/>
        </w:rPr>
      </w:pPr>
      <w:r>
        <w:rPr>
          <w:rFonts w:hint="eastAsia" w:ascii="宋体" w:hAnsi="宋体"/>
          <w:b/>
          <w:color w:val="auto"/>
          <w:sz w:val="21"/>
          <w:szCs w:val="21"/>
        </w:rPr>
        <w:t>2、领会</w:t>
      </w:r>
      <w:r>
        <w:rPr>
          <w:rFonts w:hint="eastAsia" w:ascii="宋体" w:hAnsi="宋体"/>
          <w:color w:val="auto"/>
          <w:sz w:val="21"/>
          <w:szCs w:val="21"/>
        </w:rPr>
        <w:t>：</w:t>
      </w:r>
      <w:r>
        <w:rPr>
          <w:rFonts w:hint="eastAsia" w:ascii="宋体" w:hAnsi="宋体"/>
          <w:color w:val="auto"/>
          <w:sz w:val="21"/>
          <w:szCs w:val="21"/>
          <w:lang w:val="en-US" w:eastAsia="zh-CN"/>
        </w:rPr>
        <w:t>动词、形容词、形容动词、名词、助动词、助词的作用</w:t>
      </w:r>
    </w:p>
    <w:p>
      <w:pPr>
        <w:keepNext w:val="0"/>
        <w:keepLines w:val="0"/>
        <w:widowControl w:val="0"/>
        <w:kinsoku/>
        <w:overflowPunct/>
        <w:topLinePunct w:val="0"/>
        <w:autoSpaceDE/>
        <w:autoSpaceDN/>
        <w:bidi w:val="0"/>
        <w:snapToGrid w:val="0"/>
        <w:spacing w:line="360" w:lineRule="auto"/>
        <w:textAlignment w:val="auto"/>
        <w:rPr>
          <w:rFonts w:hint="default" w:ascii="宋体" w:hAnsi="宋体"/>
          <w:color w:val="auto"/>
          <w:sz w:val="21"/>
          <w:szCs w:val="21"/>
          <w:lang w:val="en-US" w:eastAsia="zh-CN"/>
        </w:rPr>
      </w:pPr>
      <w:r>
        <w:rPr>
          <w:rFonts w:hint="eastAsia" w:ascii="宋体" w:hAnsi="宋体"/>
          <w:b/>
          <w:color w:val="auto"/>
          <w:sz w:val="21"/>
          <w:szCs w:val="21"/>
        </w:rPr>
        <w:t>3、应用</w:t>
      </w:r>
      <w:r>
        <w:rPr>
          <w:rFonts w:hint="eastAsia" w:ascii="宋体" w:hAnsi="宋体"/>
          <w:color w:val="auto"/>
          <w:sz w:val="21"/>
          <w:szCs w:val="21"/>
        </w:rPr>
        <w:t>：</w:t>
      </w:r>
      <w:r>
        <w:rPr>
          <w:rFonts w:hint="eastAsia" w:ascii="宋体" w:hAnsi="宋体"/>
          <w:color w:val="auto"/>
          <w:sz w:val="21"/>
          <w:szCs w:val="21"/>
          <w:lang w:val="en-US" w:eastAsia="zh-CN"/>
        </w:rPr>
        <w:t>动词、形容词、形容动词、名词、助动词、助词在句子中的活用和意义</w:t>
      </w:r>
    </w:p>
    <w:p>
      <w:pPr>
        <w:keepNext w:val="0"/>
        <w:keepLines w:val="0"/>
        <w:widowControl w:val="0"/>
        <w:kinsoku/>
        <w:overflowPunct/>
        <w:topLinePunct w:val="0"/>
        <w:autoSpaceDE/>
        <w:autoSpaceDN/>
        <w:bidi w:val="0"/>
        <w:snapToGrid w:val="0"/>
        <w:spacing w:line="360" w:lineRule="auto"/>
        <w:textAlignment w:val="auto"/>
        <w:rPr>
          <w:rFonts w:hint="default" w:ascii="MS Mincho" w:hAnsi="MS Mincho" w:eastAsia="宋体"/>
          <w:color w:val="auto"/>
          <w:sz w:val="21"/>
          <w:szCs w:val="21"/>
          <w:lang w:val="en-US" w:eastAsia="zh-CN"/>
        </w:rPr>
      </w:pPr>
      <w:r>
        <w:rPr>
          <w:rFonts w:hint="eastAsia" w:ascii="宋体" w:hAnsi="宋体"/>
          <w:b/>
          <w:color w:val="auto"/>
          <w:sz w:val="21"/>
          <w:szCs w:val="21"/>
        </w:rPr>
        <w:t>4、分析</w:t>
      </w:r>
      <w:r>
        <w:rPr>
          <w:rFonts w:hint="eastAsia" w:ascii="宋体" w:hAnsi="宋体"/>
          <w:color w:val="auto"/>
          <w:sz w:val="21"/>
          <w:szCs w:val="21"/>
        </w:rPr>
        <w:t>：</w:t>
      </w:r>
      <w:r>
        <w:rPr>
          <w:rFonts w:hint="eastAsia" w:ascii="宋体" w:hAnsi="宋体"/>
          <w:color w:val="auto"/>
          <w:sz w:val="21"/>
          <w:szCs w:val="21"/>
          <w:lang w:val="en-US" w:eastAsia="zh-CN"/>
        </w:rPr>
        <w:t>动词、形容词、形容动词、名词、助动词、助词本质的区别</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MS Mincho"/>
          <w:color w:val="auto"/>
          <w:sz w:val="21"/>
          <w:szCs w:val="21"/>
          <w:lang w:val="en-US" w:eastAsia="ja-JP"/>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olor w:val="auto"/>
          <w:sz w:val="21"/>
          <w:szCs w:val="21"/>
          <w:lang w:val="en-US" w:eastAsia="zh-CN"/>
        </w:rPr>
        <w:t>运用动词、形容词、形容动词、名词、助动词、助词在句中的作用分析句子</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rPr>
      </w:pPr>
      <w:r>
        <w:rPr>
          <w:rFonts w:hint="eastAsia" w:ascii="宋体" w:hAnsi="宋体"/>
          <w:b/>
          <w:color w:val="auto"/>
          <w:sz w:val="21"/>
          <w:szCs w:val="21"/>
        </w:rPr>
        <w:t>6、评价</w:t>
      </w:r>
      <w:r>
        <w:rPr>
          <w:rFonts w:hint="eastAsia" w:ascii="宋体" w:hAnsi="宋体"/>
          <w:color w:val="auto"/>
          <w:sz w:val="21"/>
          <w:szCs w:val="21"/>
        </w:rPr>
        <w:t>：能运用所学词汇</w:t>
      </w:r>
      <w:r>
        <w:rPr>
          <w:rFonts w:hint="eastAsia" w:ascii="MS Mincho" w:hAnsi="MS Mincho" w:eastAsia="宋体"/>
          <w:color w:val="auto"/>
          <w:sz w:val="21"/>
          <w:szCs w:val="21"/>
        </w:rPr>
        <w:t>和</w:t>
      </w:r>
      <w:r>
        <w:rPr>
          <w:rFonts w:hint="eastAsia" w:ascii="宋体" w:hAnsi="宋体"/>
          <w:color w:val="auto"/>
          <w:sz w:val="21"/>
          <w:szCs w:val="21"/>
        </w:rPr>
        <w:t>语法知识对日语</w:t>
      </w:r>
      <w:r>
        <w:rPr>
          <w:rFonts w:hint="eastAsia" w:ascii="宋体" w:hAnsi="宋体"/>
          <w:color w:val="auto"/>
          <w:sz w:val="21"/>
          <w:szCs w:val="21"/>
          <w:lang w:val="en-US" w:eastAsia="zh-CN"/>
        </w:rPr>
        <w:t>语法现象</w:t>
      </w:r>
      <w:r>
        <w:rPr>
          <w:rFonts w:hint="eastAsia" w:ascii="宋体" w:hAnsi="宋体"/>
          <w:color w:val="auto"/>
          <w:sz w:val="21"/>
          <w:szCs w:val="21"/>
        </w:rPr>
        <w:t>进行有效</w:t>
      </w:r>
      <w:r>
        <w:rPr>
          <w:rFonts w:hint="eastAsia" w:ascii="宋体" w:hAnsi="宋体"/>
          <w:color w:val="auto"/>
          <w:sz w:val="21"/>
          <w:szCs w:val="21"/>
          <w:lang w:val="en-US" w:eastAsia="zh-CN"/>
        </w:rPr>
        <w:t>分类</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三、考核方式</w:t>
      </w:r>
    </w:p>
    <w:p>
      <w:pPr>
        <w:keepNext w:val="0"/>
        <w:keepLines w:val="0"/>
        <w:widowControl w:val="0"/>
        <w:kinsoku/>
        <w:overflowPunct/>
        <w:topLinePunct w:val="0"/>
        <w:autoSpaceDE/>
        <w:autoSpaceDN/>
        <w:bidi w:val="0"/>
        <w:snapToGrid w:val="0"/>
        <w:spacing w:line="360" w:lineRule="auto"/>
        <w:jc w:val="left"/>
        <w:textAlignment w:val="auto"/>
        <w:rPr>
          <w:rFonts w:ascii="宋体" w:hAnsi="宋体"/>
          <w:color w:val="auto"/>
          <w:sz w:val="21"/>
          <w:szCs w:val="21"/>
        </w:rPr>
      </w:pPr>
      <w:r>
        <w:rPr>
          <w:rFonts w:hint="eastAsia" w:ascii="宋体" w:hAnsi="宋体"/>
          <w:color w:val="auto"/>
          <w:sz w:val="21"/>
          <w:szCs w:val="21"/>
        </w:rPr>
        <w:t>（1）考核构成：期末考核+ 学习过程考核</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color w:val="auto"/>
          <w:sz w:val="21"/>
          <w:szCs w:val="21"/>
        </w:rPr>
        <w:t>（2）期末考核方式为闭卷考试，考试时间为120分钟。考试题型主要有填空、选择、问答、日汉互译等。</w:t>
      </w:r>
    </w:p>
    <w:p>
      <w:pPr>
        <w:keepNext w:val="0"/>
        <w:keepLines w:val="0"/>
        <w:widowControl w:val="0"/>
        <w:kinsoku/>
        <w:overflowPunct/>
        <w:topLinePunct w:val="0"/>
        <w:autoSpaceDE/>
        <w:autoSpaceDN/>
        <w:bidi w:val="0"/>
        <w:snapToGrid w:val="0"/>
        <w:spacing w:line="360" w:lineRule="auto"/>
        <w:jc w:val="left"/>
        <w:textAlignment w:val="auto"/>
        <w:rPr>
          <w:rFonts w:hAnsi="宋体"/>
          <w:b/>
          <w:bCs/>
          <w:color w:val="auto"/>
          <w:kern w:val="0"/>
          <w:sz w:val="21"/>
          <w:szCs w:val="21"/>
        </w:rPr>
      </w:pPr>
      <w:r>
        <w:rPr>
          <w:rFonts w:hint="eastAsia" w:ascii="宋体" w:hAnsi="宋体"/>
          <w:color w:val="auto"/>
          <w:sz w:val="21"/>
          <w:szCs w:val="21"/>
        </w:rPr>
        <w:t>（3）学习过程考核方式有翻译、口头展示、问答和期中考试等，涉及学生在课前活动中的表现、课堂参与程度及表现、学习任务完成情况、平时小测试的表现以及期中测试表现等，兼顾听说读写译多项技能、自主学习能力、创新思维和批判性思维能力、思想道德素质等，侧重对学生学习态度和进步程度的评价。</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四、成绩评定</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color w:val="auto"/>
          <w:sz w:val="21"/>
          <w:szCs w:val="21"/>
        </w:rPr>
        <w:t>1.平时成绩的评价方法：教师评价</w:t>
      </w:r>
    </w:p>
    <w:p>
      <w:pPr>
        <w:keepNext w:val="0"/>
        <w:keepLines w:val="0"/>
        <w:widowControl w:val="0"/>
        <w:kinsoku/>
        <w:overflowPunct/>
        <w:topLinePunct w:val="0"/>
        <w:autoSpaceDE/>
        <w:autoSpaceDN/>
        <w:bidi w:val="0"/>
        <w:snapToGrid w:val="0"/>
        <w:spacing w:line="360" w:lineRule="auto"/>
        <w:textAlignment w:val="auto"/>
        <w:rPr>
          <w:rFonts w:ascii="宋体" w:hAnsi="宋体"/>
          <w:bCs/>
          <w:color w:val="auto"/>
          <w:sz w:val="21"/>
          <w:szCs w:val="21"/>
        </w:rPr>
      </w:pPr>
      <w:r>
        <w:rPr>
          <w:rFonts w:hint="eastAsia" w:ascii="宋体" w:hAnsi="宋体"/>
          <w:color w:val="auto"/>
          <w:sz w:val="21"/>
          <w:szCs w:val="21"/>
        </w:rPr>
        <w:t>2.最终成绩评价方法：考试卷面（</w:t>
      </w:r>
      <w:r>
        <w:rPr>
          <w:rFonts w:hint="eastAsia" w:ascii="宋体" w:hAnsi="宋体"/>
          <w:color w:val="auto"/>
          <w:sz w:val="21"/>
          <w:szCs w:val="21"/>
          <w:lang w:val="en-US" w:eastAsia="zh-CN"/>
        </w:rPr>
        <w:t>6</w:t>
      </w:r>
      <w:r>
        <w:rPr>
          <w:rFonts w:hint="eastAsia" w:ascii="宋体" w:hAnsi="宋体"/>
          <w:color w:val="auto"/>
          <w:sz w:val="21"/>
          <w:szCs w:val="21"/>
        </w:rPr>
        <w:t>0%）+ +平时成绩（</w:t>
      </w:r>
      <w:r>
        <w:rPr>
          <w:rFonts w:hint="eastAsia" w:ascii="宋体" w:hAnsi="宋体"/>
          <w:color w:val="auto"/>
          <w:sz w:val="21"/>
          <w:szCs w:val="21"/>
          <w:lang w:val="en-US" w:eastAsia="zh-CN"/>
        </w:rPr>
        <w:t>40</w:t>
      </w:r>
      <w:r>
        <w:rPr>
          <w:rFonts w:hint="eastAsia" w:ascii="宋体" w:hAnsi="宋体"/>
          <w:color w:val="auto"/>
          <w:sz w:val="21"/>
          <w:szCs w:val="21"/>
        </w:rPr>
        <w:t>%）</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五、考核结果分析反馈</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向学生反馈</w:t>
      </w:r>
      <w:r>
        <w:rPr>
          <w:rFonts w:hint="eastAsia" w:ascii="宋体" w:hAnsi="宋体"/>
          <w:color w:val="auto"/>
          <w:sz w:val="21"/>
          <w:szCs w:val="21"/>
        </w:rPr>
        <w:t>：通过对作业、课堂活动、学习任务完成情况、平时小测试及期中考试结果等进行点评，及时向学生反馈他们取得的进步和存在的提升空间。以“激励性”为原则，力求客观、准确，有针对性。</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向课堂教学反馈</w:t>
      </w:r>
      <w:r>
        <w:rPr>
          <w:rFonts w:hint="eastAsia" w:ascii="宋体" w:hAnsi="宋体"/>
          <w:color w:val="auto"/>
          <w:sz w:val="21"/>
          <w:szCs w:val="21"/>
        </w:rPr>
        <w:t>：对整体考核结果进行统计分析，及时反思现有教学模式，调整教学环节和教学内容，改进教育教学方式方法。</w:t>
      </w:r>
    </w:p>
    <w:p>
      <w:pPr>
        <w:keepNext w:val="0"/>
        <w:keepLines w:val="0"/>
        <w:widowControl w:val="0"/>
        <w:kinsoku/>
        <w:overflowPunct/>
        <w:topLinePunct w:val="0"/>
        <w:autoSpaceDE/>
        <w:autoSpaceDN/>
        <w:bidi w:val="0"/>
        <w:snapToGrid w:val="0"/>
        <w:spacing w:line="360" w:lineRule="auto"/>
        <w:textAlignment w:val="auto"/>
        <w:rPr>
          <w:rFonts w:ascii="宋体" w:hAnsi="宋体"/>
          <w:bCs/>
          <w:color w:val="auto"/>
          <w:sz w:val="21"/>
          <w:szCs w:val="21"/>
        </w:rPr>
      </w:pPr>
      <w:r>
        <w:rPr>
          <w:rFonts w:hint="eastAsia" w:ascii="宋体" w:hAnsi="宋体"/>
          <w:b/>
          <w:color w:val="auto"/>
          <w:sz w:val="21"/>
          <w:szCs w:val="21"/>
        </w:rPr>
        <w:t>向专业达成度反馈</w:t>
      </w:r>
      <w:r>
        <w:rPr>
          <w:rFonts w:hint="eastAsia" w:ascii="宋体" w:hAnsi="宋体"/>
          <w:color w:val="auto"/>
          <w:sz w:val="21"/>
          <w:szCs w:val="21"/>
        </w:rPr>
        <w:t>：对照专业培养阶段性目标，就教学模式和考核方式进行查漏补缺，及时作出调整。</w:t>
      </w:r>
    </w:p>
    <w:p>
      <w:pPr>
        <w:keepNext w:val="0"/>
        <w:keepLines w:val="0"/>
        <w:widowControl w:val="0"/>
        <w:kinsoku/>
        <w:overflowPunct/>
        <w:topLinePunct w:val="0"/>
        <w:autoSpaceDE/>
        <w:autoSpaceDN/>
        <w:bidi w:val="0"/>
        <w:snapToGrid w:val="0"/>
        <w:spacing w:line="360" w:lineRule="auto"/>
        <w:textAlignment w:val="auto"/>
        <w:rPr>
          <w:rFonts w:hint="eastAsia"/>
          <w:color w:val="auto"/>
          <w:sz w:val="21"/>
          <w:szCs w:val="21"/>
          <w:lang w:val="en-US" w:eastAsia="zh-CN"/>
        </w:rPr>
      </w:pPr>
      <w:r>
        <w:rPr>
          <w:rFonts w:hint="eastAsia"/>
          <w:color w:val="auto"/>
          <w:sz w:val="21"/>
          <w:szCs w:val="21"/>
          <w:lang w:val="en-US" w:eastAsia="zh-CN"/>
        </w:rPr>
        <w:br w:type="page"/>
      </w:r>
    </w:p>
    <w:p>
      <w:pPr>
        <w:pStyle w:val="2"/>
        <w:bidi w:val="0"/>
        <w:rPr>
          <w:rFonts w:hint="default"/>
          <w:color w:val="auto"/>
          <w:lang w:val="en-US"/>
        </w:rPr>
      </w:pPr>
      <w:bookmarkStart w:id="253" w:name="_Toc24573"/>
      <w:r>
        <w:rPr>
          <w:rFonts w:hint="eastAsia"/>
          <w:color w:val="auto"/>
          <w:lang w:val="en-US" w:eastAsia="zh-CN"/>
        </w:rPr>
        <w:t>日文报刊选读考核大纲</w:t>
      </w:r>
      <w:bookmarkEnd w:id="253"/>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rFonts w:hint="eastAsia" w:eastAsia="MS Mincho"/>
          <w:b w:val="0"/>
          <w:bCs w:val="0"/>
          <w:i w:val="0"/>
          <w:iCs w:val="0"/>
          <w:color w:val="auto"/>
          <w:sz w:val="24"/>
          <w:szCs w:val="24"/>
          <w:lang w:eastAsia="ja-JP"/>
        </w:rPr>
        <w:t>（Reading Japanese News Paper）</w:t>
      </w: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15062414</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杨爽</w:t>
            </w:r>
          </w:p>
        </w:tc>
        <w:tc>
          <w:tcPr>
            <w:tcW w:w="1234"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2100" w:type="pct"/>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Theme="majorEastAsia" w:hAnsiTheme="majorEastAsia" w:eastAsiaTheme="majorEastAsia" w:cstheme="majorEastAsia"/>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color w:val="auto"/>
          <w:sz w:val="21"/>
          <w:szCs w:val="21"/>
        </w:rPr>
      </w:pPr>
      <w:r>
        <w:rPr>
          <w:rFonts w:hint="eastAsia"/>
          <w:color w:val="auto"/>
          <w:sz w:val="21"/>
          <w:szCs w:val="21"/>
        </w:rPr>
        <w:t>日语报刊选读是我院为日语专业</w:t>
      </w:r>
      <w:r>
        <w:rPr>
          <w:rFonts w:hint="eastAsia"/>
          <w:color w:val="auto"/>
          <w:sz w:val="21"/>
          <w:szCs w:val="21"/>
          <w:lang w:val="en-US" w:eastAsia="zh-CN"/>
        </w:rPr>
        <w:t>高年级</w:t>
      </w:r>
      <w:r>
        <w:rPr>
          <w:rFonts w:hint="eastAsia"/>
          <w:color w:val="auto"/>
          <w:sz w:val="21"/>
          <w:szCs w:val="21"/>
        </w:rPr>
        <w:t>学生开设的专业选修课。</w:t>
      </w:r>
      <w:r>
        <w:rPr>
          <w:rFonts w:hint="eastAsia" w:ascii="宋体" w:hAnsi="宋体"/>
          <w:color w:val="auto"/>
          <w:sz w:val="21"/>
          <w:szCs w:val="21"/>
        </w:rPr>
        <w:t>通过本课程的学习，旨在让学生们掌握中高级水平的日语词汇，熟悉日本</w:t>
      </w:r>
      <w:r>
        <w:rPr>
          <w:rFonts w:hint="eastAsia" w:ascii="宋体" w:hAnsi="宋体"/>
          <w:color w:val="auto"/>
          <w:sz w:val="21"/>
          <w:szCs w:val="21"/>
          <w:lang w:val="en-US" w:eastAsia="zh-CN"/>
        </w:rPr>
        <w:t>社会文化</w:t>
      </w:r>
      <w:r>
        <w:rPr>
          <w:rFonts w:hint="eastAsia" w:ascii="宋体" w:hAnsi="宋体"/>
          <w:color w:val="auto"/>
          <w:sz w:val="21"/>
          <w:szCs w:val="21"/>
        </w:rPr>
        <w:t>，</w:t>
      </w:r>
      <w:r>
        <w:rPr>
          <w:rFonts w:hint="eastAsia" w:ascii="宋体" w:hAnsi="宋体"/>
          <w:color w:val="auto"/>
          <w:sz w:val="21"/>
          <w:szCs w:val="21"/>
          <w:lang w:val="en-US" w:eastAsia="zh-CN"/>
        </w:rPr>
        <w:t>并</w:t>
      </w:r>
      <w:r>
        <w:rPr>
          <w:rFonts w:hint="eastAsia" w:ascii="宋体" w:hAnsi="宋体"/>
          <w:color w:val="auto"/>
          <w:sz w:val="21"/>
          <w:szCs w:val="21"/>
        </w:rPr>
        <w:t>掌握从日语的报道中收集信息的能力</w:t>
      </w:r>
      <w:r>
        <w:rPr>
          <w:rFonts w:hint="eastAsia" w:ascii="宋体" w:hAnsi="宋体"/>
          <w:color w:val="auto"/>
          <w:sz w:val="21"/>
          <w:szCs w:val="21"/>
          <w:lang w:val="en-US" w:eastAsia="zh-CN"/>
        </w:rPr>
        <w:t>，通过思辨完成讨论和发表</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rPr>
      </w:pPr>
      <w:r>
        <w:rPr>
          <w:rFonts w:hint="eastAsia" w:asciiTheme="majorEastAsia" w:hAnsiTheme="majorEastAsia" w:eastAsiaTheme="majorEastAsia" w:cstheme="majorEastAsia"/>
          <w:b/>
          <w:bCs/>
          <w:color w:val="auto"/>
          <w:kern w:val="0"/>
          <w:sz w:val="21"/>
          <w:szCs w:val="21"/>
        </w:rPr>
        <w:t>二、理论教学部分的考核目标</w:t>
      </w:r>
    </w:p>
    <w:p>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hAnsi="宋体"/>
          <w:color w:val="auto"/>
          <w:kern w:val="0"/>
          <w:sz w:val="21"/>
          <w:szCs w:val="21"/>
          <w:lang w:val="en-US" w:eastAsia="zh-CN"/>
        </w:rPr>
      </w:pPr>
      <w:r>
        <w:rPr>
          <w:rFonts w:hint="eastAsia" w:hAnsi="宋体"/>
          <w:color w:val="auto"/>
          <w:kern w:val="0"/>
          <w:sz w:val="21"/>
          <w:szCs w:val="21"/>
          <w:lang w:val="en-US" w:eastAsia="zh-CN"/>
        </w:rPr>
        <w:t xml:space="preserve">   考核</w:t>
      </w:r>
      <w:r>
        <w:rPr>
          <w:rFonts w:hint="eastAsia" w:hAnsi="宋体"/>
          <w:color w:val="auto"/>
          <w:kern w:val="0"/>
          <w:sz w:val="21"/>
          <w:szCs w:val="21"/>
        </w:rPr>
        <w:t>学生</w:t>
      </w:r>
      <w:r>
        <w:rPr>
          <w:rFonts w:hint="eastAsia" w:hAnsi="宋体"/>
          <w:color w:val="auto"/>
          <w:kern w:val="0"/>
          <w:sz w:val="21"/>
          <w:szCs w:val="21"/>
          <w:lang w:val="en-US" w:eastAsia="zh-CN"/>
        </w:rPr>
        <w:t>对</w:t>
      </w:r>
      <w:r>
        <w:rPr>
          <w:rFonts w:hint="eastAsia" w:hAnsi="宋体"/>
          <w:color w:val="auto"/>
          <w:kern w:val="0"/>
          <w:sz w:val="21"/>
          <w:szCs w:val="21"/>
        </w:rPr>
        <w:t>日文报刊上常用的语言表达方式</w:t>
      </w:r>
      <w:r>
        <w:rPr>
          <w:rFonts w:hint="eastAsia" w:hAnsi="宋体"/>
          <w:color w:val="auto"/>
          <w:kern w:val="0"/>
          <w:sz w:val="21"/>
          <w:szCs w:val="21"/>
          <w:lang w:val="en-US" w:eastAsia="zh-CN"/>
        </w:rPr>
        <w:t>的掌握，并考核学生的</w:t>
      </w:r>
      <w:r>
        <w:rPr>
          <w:rFonts w:hint="eastAsia" w:hAnsi="宋体"/>
          <w:color w:val="auto"/>
          <w:kern w:val="0"/>
          <w:sz w:val="21"/>
          <w:szCs w:val="21"/>
        </w:rPr>
        <w:t>日语理解能力和表达能</w:t>
      </w:r>
      <w:r>
        <w:rPr>
          <w:rFonts w:hint="eastAsia" w:hAnsi="宋体"/>
          <w:color w:val="auto"/>
          <w:kern w:val="0"/>
          <w:sz w:val="21"/>
          <w:szCs w:val="21"/>
          <w:lang w:val="en-US" w:eastAsia="zh-CN"/>
        </w:rPr>
        <w:t>力以及是否能够运用所学语言词汇知识进行有效的实践运用。</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 xml:space="preserve">第一章  </w:t>
      </w:r>
      <w:r>
        <w:rPr>
          <w:rFonts w:hint="eastAsia"/>
          <w:b/>
          <w:bCs/>
          <w:color w:val="auto"/>
          <w:kern w:val="0"/>
          <w:sz w:val="21"/>
          <w:szCs w:val="21"/>
          <w:highlight w:val="none"/>
        </w:rPr>
        <w:t xml:space="preserve"> </w:t>
      </w:r>
      <w:r>
        <w:rPr>
          <w:rFonts w:hint="eastAsia" w:ascii="宋体" w:hAnsi="宋体" w:eastAsia="MS Mincho"/>
          <w:b/>
          <w:bCs/>
          <w:color w:val="auto"/>
          <w:sz w:val="21"/>
          <w:szCs w:val="21"/>
          <w:highlight w:val="none"/>
          <w:lang w:eastAsia="ja-JP"/>
        </w:rPr>
        <w:t>日本人について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rPr>
        <w:t>理解新单词和语法的意思，正确记忆惯用语的注音假名。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rPr>
        <w:t>理解报道内容的概要。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rPr>
        <w:t>理解报道内容的起承转合并且正确把握事情的细节和因果关系</w:t>
      </w:r>
      <w:r>
        <w:rPr>
          <w:rFonts w:hint="eastAsia" w:ascii="宋体" w:hAnsi="宋体"/>
          <w:color w:val="auto"/>
          <w:sz w:val="21"/>
          <w:szCs w:val="21"/>
          <w:lang w:val="en-US" w:eastAsia="zh-CN"/>
        </w:rPr>
        <w:t>并能够进行运用</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宋体" w:hAnsi="宋体"/>
          <w:color w:val="auto"/>
          <w:sz w:val="21"/>
          <w:szCs w:val="21"/>
          <w:highlight w:val="none"/>
        </w:rPr>
      </w:pPr>
      <w:r>
        <w:rPr>
          <w:rFonts w:hint="eastAsia" w:ascii="宋体" w:hAnsi="宋体"/>
          <w:color w:val="auto"/>
          <w:sz w:val="21"/>
          <w:szCs w:val="21"/>
        </w:rPr>
        <w:t>考核一些常用惯用语的标注假名问题、关于文章内容的阅读理解问题</w:t>
      </w:r>
      <w:r>
        <w:rPr>
          <w:rFonts w:hint="eastAsia" w:ascii="宋体" w:hAnsi="宋体"/>
          <w:color w:val="auto"/>
          <w:sz w:val="21"/>
          <w:szCs w:val="21"/>
          <w:lang w:eastAsia="zh-CN"/>
        </w:rPr>
        <w:t>；</w:t>
      </w:r>
      <w:r>
        <w:rPr>
          <w:rFonts w:hint="eastAsia" w:ascii="宋体" w:hAnsi="宋体"/>
          <w:color w:val="auto"/>
          <w:sz w:val="21"/>
          <w:szCs w:val="21"/>
          <w:lang w:val="en-US" w:eastAsia="zh-CN"/>
        </w:rPr>
        <w:t>以讨论发表的形式考核学生对于本节话题的背景知识的熟悉程度以及对材料的运用能力。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文中表现的日本人的国民性等相关社会及文化内容</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color w:val="auto"/>
          <w:sz w:val="21"/>
          <w:szCs w:val="21"/>
          <w:highlight w:val="none"/>
        </w:rPr>
        <w:t>理解报道的大概和要点并能用日语说明。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分析文章的结构特征</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能够正确地理解报道的细节的事情和背景以及因果关系并能用日语说明。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color w:val="auto"/>
          <w:sz w:val="21"/>
          <w:szCs w:val="21"/>
          <w:highlight w:val="none"/>
        </w:rPr>
        <w:t>通过对报道文章的朗读练习确认对日语词汇的掌握程度，通过复述报道文章的练习</w:t>
      </w:r>
      <w:r>
        <w:rPr>
          <w:rFonts w:hint="eastAsia" w:ascii="宋体" w:hAnsi="宋体" w:cs="Times New Roman"/>
          <w:color w:val="auto"/>
          <w:sz w:val="21"/>
          <w:szCs w:val="21"/>
          <w:highlight w:val="none"/>
          <w:lang w:val="en-US" w:eastAsia="zh-CN"/>
        </w:rPr>
        <w:t>以及话题讨论</w:t>
      </w:r>
      <w:r>
        <w:rPr>
          <w:rFonts w:hint="eastAsia" w:ascii="宋体" w:hAnsi="宋体" w:cs="Times New Roman"/>
          <w:color w:val="auto"/>
          <w:sz w:val="21"/>
          <w:szCs w:val="21"/>
          <w:highlight w:val="none"/>
        </w:rPr>
        <w:t>评价学生</w:t>
      </w:r>
      <w:r>
        <w:rPr>
          <w:rFonts w:hint="eastAsia" w:ascii="宋体" w:hAnsi="宋体" w:cs="Times New Roman"/>
          <w:color w:val="auto"/>
          <w:sz w:val="21"/>
          <w:szCs w:val="21"/>
          <w:highlight w:val="none"/>
          <w:lang w:val="en-US" w:eastAsia="zh-CN"/>
        </w:rPr>
        <w:t>的阅读理解能力以及语言运用能力</w:t>
      </w:r>
      <w:r>
        <w:rPr>
          <w:rFonts w:hint="eastAsia" w:ascii="宋体" w:hAnsi="宋体" w:cs="Times New Roman"/>
          <w:color w:val="auto"/>
          <w:sz w:val="21"/>
          <w:szCs w:val="21"/>
          <w:highlight w:val="none"/>
        </w:rPr>
        <w:t>并及时对薄弱环节加以调整。</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二</w:t>
      </w:r>
      <w:r>
        <w:rPr>
          <w:rFonts w:hint="eastAsia" w:ascii="宋体" w:hAnsi="宋体"/>
          <w:b/>
          <w:color w:val="auto"/>
          <w:sz w:val="21"/>
          <w:szCs w:val="21"/>
          <w:highlight w:val="none"/>
        </w:rPr>
        <w:t xml:space="preserve">章  </w:t>
      </w:r>
      <w:r>
        <w:rPr>
          <w:rFonts w:hint="eastAsia"/>
          <w:b/>
          <w:bCs/>
          <w:color w:val="auto"/>
          <w:kern w:val="0"/>
          <w:sz w:val="21"/>
          <w:szCs w:val="21"/>
          <w:highlight w:val="none"/>
        </w:rPr>
        <w:t xml:space="preserve"> </w:t>
      </w:r>
      <w:r>
        <w:rPr>
          <w:rFonts w:hint="eastAsia" w:ascii="宋体" w:hAnsi="宋体" w:eastAsia="MS Mincho"/>
          <w:b/>
          <w:bCs/>
          <w:color w:val="auto"/>
          <w:sz w:val="21"/>
          <w:szCs w:val="21"/>
          <w:highlight w:val="none"/>
          <w:lang w:eastAsia="ja-JP"/>
        </w:rPr>
        <w:t>金融、経済について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rPr>
        <w:t>理解新单词和语法的意思，正确记忆惯用语的注音假名。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rPr>
        <w:t>理解报道内容的概要。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rPr>
        <w:t>理解报道内容的起承转合并且正确把握事情的细节和因果关系</w:t>
      </w:r>
      <w:r>
        <w:rPr>
          <w:rFonts w:hint="eastAsia" w:ascii="宋体" w:hAnsi="宋体"/>
          <w:color w:val="auto"/>
          <w:sz w:val="21"/>
          <w:szCs w:val="21"/>
          <w:lang w:val="en-US" w:eastAsia="zh-CN"/>
        </w:rPr>
        <w:t>并能够进行运用</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宋体" w:hAnsi="宋体"/>
          <w:color w:val="auto"/>
          <w:sz w:val="21"/>
          <w:szCs w:val="21"/>
          <w:highlight w:val="none"/>
        </w:rPr>
      </w:pPr>
      <w:r>
        <w:rPr>
          <w:rFonts w:hint="eastAsia" w:ascii="宋体" w:hAnsi="宋体"/>
          <w:color w:val="auto"/>
          <w:sz w:val="21"/>
          <w:szCs w:val="21"/>
        </w:rPr>
        <w:t>考核一些常用惯用语的标注假名问题、关于文章内容的阅读理解问题</w:t>
      </w:r>
      <w:r>
        <w:rPr>
          <w:rFonts w:hint="eastAsia" w:ascii="宋体" w:hAnsi="宋体"/>
          <w:color w:val="auto"/>
          <w:sz w:val="21"/>
          <w:szCs w:val="21"/>
          <w:lang w:eastAsia="zh-CN"/>
        </w:rPr>
        <w:t>；</w:t>
      </w:r>
      <w:r>
        <w:rPr>
          <w:rFonts w:hint="eastAsia" w:ascii="宋体" w:hAnsi="宋体"/>
          <w:color w:val="auto"/>
          <w:sz w:val="21"/>
          <w:szCs w:val="21"/>
          <w:lang w:val="en-US" w:eastAsia="zh-CN"/>
        </w:rPr>
        <w:t>以讨论发表的形式考核学生对于本节话题的背景知识的熟悉程度以及对材料的运用能力。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文中表现的日本金融、经济政策等相关内容</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color w:val="auto"/>
          <w:sz w:val="21"/>
          <w:szCs w:val="21"/>
          <w:highlight w:val="none"/>
        </w:rPr>
        <w:t>理解报道的大概和要点并能用日语说明。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分析文章的结构特征</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能够正确地理解报道的细节的事情和背景以及因果关系并能用日语说明。</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color w:val="auto"/>
          <w:sz w:val="21"/>
          <w:szCs w:val="21"/>
          <w:highlight w:val="none"/>
        </w:rPr>
        <w:t>通过对报道文章的朗读练习确认对日语词汇的掌握程度，通过复述报道文章的练习</w:t>
      </w:r>
      <w:r>
        <w:rPr>
          <w:rFonts w:hint="eastAsia" w:ascii="宋体" w:hAnsi="宋体" w:cs="Times New Roman"/>
          <w:color w:val="auto"/>
          <w:sz w:val="21"/>
          <w:szCs w:val="21"/>
          <w:highlight w:val="none"/>
          <w:lang w:val="en-US" w:eastAsia="zh-CN"/>
        </w:rPr>
        <w:t>以及话题讨论</w:t>
      </w:r>
      <w:r>
        <w:rPr>
          <w:rFonts w:hint="eastAsia" w:ascii="宋体" w:hAnsi="宋体" w:cs="Times New Roman"/>
          <w:color w:val="auto"/>
          <w:sz w:val="21"/>
          <w:szCs w:val="21"/>
          <w:highlight w:val="none"/>
        </w:rPr>
        <w:t>评价学生</w:t>
      </w:r>
      <w:r>
        <w:rPr>
          <w:rFonts w:hint="eastAsia" w:ascii="宋体" w:hAnsi="宋体" w:cs="Times New Roman"/>
          <w:color w:val="auto"/>
          <w:sz w:val="21"/>
          <w:szCs w:val="21"/>
          <w:highlight w:val="none"/>
          <w:lang w:val="en-US" w:eastAsia="zh-CN"/>
        </w:rPr>
        <w:t>的阅读理解能力以及语言运用能力</w:t>
      </w:r>
      <w:r>
        <w:rPr>
          <w:rFonts w:hint="eastAsia" w:ascii="宋体" w:hAnsi="宋体" w:cs="Times New Roman"/>
          <w:color w:val="auto"/>
          <w:sz w:val="21"/>
          <w:szCs w:val="21"/>
          <w:highlight w:val="none"/>
        </w:rPr>
        <w:t>并及时对薄弱环节加以调整。</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ascii="宋体" w:hAnsi="宋体"/>
          <w:b/>
          <w:color w:val="auto"/>
          <w:sz w:val="21"/>
          <w:szCs w:val="21"/>
          <w:highlight w:val="none"/>
        </w:rPr>
        <w:t>第</w:t>
      </w:r>
      <w:r>
        <w:rPr>
          <w:rFonts w:hint="eastAsia" w:ascii="宋体" w:hAnsi="宋体"/>
          <w:b/>
          <w:color w:val="auto"/>
          <w:sz w:val="21"/>
          <w:szCs w:val="21"/>
          <w:highlight w:val="none"/>
          <w:lang w:val="en-US" w:eastAsia="zh-CN"/>
        </w:rPr>
        <w:t>三</w:t>
      </w:r>
      <w:r>
        <w:rPr>
          <w:rFonts w:hint="eastAsia" w:ascii="宋体" w:hAnsi="宋体"/>
          <w:b/>
          <w:color w:val="auto"/>
          <w:sz w:val="21"/>
          <w:szCs w:val="21"/>
          <w:highlight w:val="none"/>
        </w:rPr>
        <w:t xml:space="preserve">章  </w:t>
      </w:r>
      <w:r>
        <w:rPr>
          <w:rFonts w:hint="eastAsia"/>
          <w:b/>
          <w:bCs/>
          <w:color w:val="auto"/>
          <w:kern w:val="0"/>
          <w:sz w:val="21"/>
          <w:szCs w:val="21"/>
          <w:highlight w:val="none"/>
        </w:rPr>
        <w:t xml:space="preserve"> </w:t>
      </w:r>
      <w:r>
        <w:rPr>
          <w:rFonts w:hint="eastAsia" w:ascii="MS Mincho" w:hAnsi="MS Mincho" w:eastAsia="MS Mincho" w:cs="MS Mincho"/>
          <w:b/>
          <w:bCs/>
          <w:color w:val="auto"/>
          <w:kern w:val="0"/>
          <w:sz w:val="21"/>
          <w:szCs w:val="21"/>
          <w:highlight w:val="none"/>
        </w:rPr>
        <w:t>教育について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rPr>
        <w:t>理解新单词和语法的意思，正确记忆惯用语的注音假名。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rPr>
        <w:t>理解报道内容的概要。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rPr>
        <w:t>理解报道内容的起承转合并且正确把握事情的细节和因果关系</w:t>
      </w:r>
      <w:r>
        <w:rPr>
          <w:rFonts w:hint="eastAsia" w:ascii="宋体" w:hAnsi="宋体"/>
          <w:color w:val="auto"/>
          <w:sz w:val="21"/>
          <w:szCs w:val="21"/>
          <w:lang w:val="en-US" w:eastAsia="zh-CN"/>
        </w:rPr>
        <w:t>并能够进行运用</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宋体" w:hAnsi="宋体"/>
          <w:color w:val="auto"/>
          <w:sz w:val="21"/>
          <w:szCs w:val="21"/>
          <w:highlight w:val="none"/>
        </w:rPr>
      </w:pPr>
      <w:r>
        <w:rPr>
          <w:rFonts w:hint="eastAsia" w:ascii="宋体" w:hAnsi="宋体"/>
          <w:color w:val="auto"/>
          <w:sz w:val="21"/>
          <w:szCs w:val="21"/>
        </w:rPr>
        <w:t>考核一些常用惯用语的标注假名问题、关于文章内容的阅读理解问题</w:t>
      </w:r>
      <w:r>
        <w:rPr>
          <w:rFonts w:hint="eastAsia" w:ascii="宋体" w:hAnsi="宋体"/>
          <w:color w:val="auto"/>
          <w:sz w:val="21"/>
          <w:szCs w:val="21"/>
          <w:lang w:eastAsia="zh-CN"/>
        </w:rPr>
        <w:t>；</w:t>
      </w:r>
      <w:r>
        <w:rPr>
          <w:rFonts w:hint="eastAsia" w:ascii="宋体" w:hAnsi="宋体"/>
          <w:color w:val="auto"/>
          <w:sz w:val="21"/>
          <w:szCs w:val="21"/>
          <w:lang w:val="en-US" w:eastAsia="zh-CN"/>
        </w:rPr>
        <w:t>以讨论发表的形式考核学生对于本节话题的背景知识的熟悉程度以及对材料的运用能力。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文中表现的日本教育等相关内容</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color w:val="auto"/>
          <w:sz w:val="21"/>
          <w:szCs w:val="21"/>
          <w:highlight w:val="none"/>
        </w:rPr>
        <w:t>理解报道的大概和要点并能用日语说明。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分析文章的结构特征</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能够正确地理解报道的细节的事情和背景以及因果关系并能用日语说明。</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color w:val="auto"/>
          <w:sz w:val="21"/>
          <w:szCs w:val="21"/>
          <w:highlight w:val="none"/>
        </w:rPr>
        <w:t>通过对报道文章的朗读练习确认对日语词汇的掌握程度，通过复述报道文章的练习</w:t>
      </w:r>
      <w:r>
        <w:rPr>
          <w:rFonts w:hint="eastAsia" w:ascii="宋体" w:hAnsi="宋体" w:cs="Times New Roman"/>
          <w:color w:val="auto"/>
          <w:sz w:val="21"/>
          <w:szCs w:val="21"/>
          <w:highlight w:val="none"/>
          <w:lang w:val="en-US" w:eastAsia="zh-CN"/>
        </w:rPr>
        <w:t>以及话题讨论</w:t>
      </w:r>
      <w:r>
        <w:rPr>
          <w:rFonts w:hint="eastAsia" w:ascii="宋体" w:hAnsi="宋体" w:cs="Times New Roman"/>
          <w:color w:val="auto"/>
          <w:sz w:val="21"/>
          <w:szCs w:val="21"/>
          <w:highlight w:val="none"/>
        </w:rPr>
        <w:t>评价学生</w:t>
      </w:r>
      <w:r>
        <w:rPr>
          <w:rFonts w:hint="eastAsia" w:ascii="宋体" w:hAnsi="宋体" w:cs="Times New Roman"/>
          <w:color w:val="auto"/>
          <w:sz w:val="21"/>
          <w:szCs w:val="21"/>
          <w:highlight w:val="none"/>
          <w:lang w:val="en-US" w:eastAsia="zh-CN"/>
        </w:rPr>
        <w:t>的阅读理解能力以及语言运用能力</w:t>
      </w:r>
      <w:r>
        <w:rPr>
          <w:rFonts w:hint="eastAsia" w:ascii="宋体" w:hAnsi="宋体" w:cs="Times New Roman"/>
          <w:color w:val="auto"/>
          <w:sz w:val="21"/>
          <w:szCs w:val="21"/>
          <w:highlight w:val="none"/>
        </w:rPr>
        <w:t>并及时对薄弱环节加以调整。</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ascii="宋体" w:hAnsi="宋体"/>
          <w:b/>
          <w:color w:val="auto"/>
          <w:sz w:val="21"/>
          <w:szCs w:val="21"/>
          <w:highlight w:val="none"/>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四</w:t>
      </w:r>
      <w:r>
        <w:rPr>
          <w:rFonts w:hint="eastAsia" w:hAnsi="宋体"/>
          <w:b/>
          <w:bCs/>
          <w:color w:val="auto"/>
          <w:kern w:val="0"/>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日本語</w:t>
      </w:r>
      <w:r>
        <w:rPr>
          <w:rFonts w:hint="eastAsia" w:ascii="MS Mincho" w:hAnsi="MS Mincho" w:eastAsia="MS Mincho" w:cs="MS Mincho"/>
          <w:b/>
          <w:bCs/>
          <w:color w:val="auto"/>
          <w:kern w:val="0"/>
          <w:sz w:val="21"/>
          <w:szCs w:val="21"/>
          <w:highlight w:val="none"/>
        </w:rPr>
        <w:t>について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rPr>
        <w:t>理解新单词和语法的意思，正确记忆惯用语的注音假名。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rPr>
        <w:t>理解报道内容的概要。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rPr>
        <w:t>理解报道内容的起承转合并且正确把握事情的细节和因果关系</w:t>
      </w:r>
      <w:r>
        <w:rPr>
          <w:rFonts w:hint="eastAsia" w:ascii="宋体" w:hAnsi="宋体"/>
          <w:color w:val="auto"/>
          <w:sz w:val="21"/>
          <w:szCs w:val="21"/>
          <w:lang w:val="en-US" w:eastAsia="zh-CN"/>
        </w:rPr>
        <w:t>并能够进行运用</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宋体" w:hAnsi="宋体"/>
          <w:color w:val="auto"/>
          <w:sz w:val="21"/>
          <w:szCs w:val="21"/>
          <w:highlight w:val="none"/>
        </w:rPr>
      </w:pPr>
      <w:r>
        <w:rPr>
          <w:rFonts w:hint="eastAsia" w:ascii="宋体" w:hAnsi="宋体"/>
          <w:color w:val="auto"/>
          <w:sz w:val="21"/>
          <w:szCs w:val="21"/>
        </w:rPr>
        <w:t>考核一些常用惯用语的标注假名问题、关于文章内容的阅读理解问题</w:t>
      </w:r>
      <w:r>
        <w:rPr>
          <w:rFonts w:hint="eastAsia" w:ascii="宋体" w:hAnsi="宋体"/>
          <w:color w:val="auto"/>
          <w:sz w:val="21"/>
          <w:szCs w:val="21"/>
          <w:lang w:eastAsia="zh-CN"/>
        </w:rPr>
        <w:t>；</w:t>
      </w:r>
      <w:r>
        <w:rPr>
          <w:rFonts w:hint="eastAsia" w:ascii="宋体" w:hAnsi="宋体"/>
          <w:color w:val="auto"/>
          <w:sz w:val="21"/>
          <w:szCs w:val="21"/>
          <w:lang w:val="en-US" w:eastAsia="zh-CN"/>
        </w:rPr>
        <w:t>以讨论发表的形式考核学生对于本节话题的背景知识的熟悉程度以及对材料的运用能力。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文中表现的日语的性质、特点等相关内容</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color w:val="auto"/>
          <w:sz w:val="21"/>
          <w:szCs w:val="21"/>
          <w:highlight w:val="none"/>
        </w:rPr>
        <w:t>理解报道的大概和要点并能用日语说明。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分析文章的结构特征</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能够正确地理解报道的细节的事情和背景以及因果关系并能用日语说明。</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color w:val="auto"/>
          <w:sz w:val="21"/>
          <w:szCs w:val="21"/>
          <w:highlight w:val="none"/>
        </w:rPr>
        <w:t>通过对报道文章的朗读练习确认对日语词汇的掌握程度，通过复述报道文章的练习</w:t>
      </w:r>
      <w:r>
        <w:rPr>
          <w:rFonts w:hint="eastAsia" w:ascii="宋体" w:hAnsi="宋体" w:cs="Times New Roman"/>
          <w:color w:val="auto"/>
          <w:sz w:val="21"/>
          <w:szCs w:val="21"/>
          <w:highlight w:val="none"/>
          <w:lang w:val="en-US" w:eastAsia="zh-CN"/>
        </w:rPr>
        <w:t>以及话题讨论</w:t>
      </w:r>
      <w:r>
        <w:rPr>
          <w:rFonts w:hint="eastAsia" w:ascii="宋体" w:hAnsi="宋体" w:cs="Times New Roman"/>
          <w:color w:val="auto"/>
          <w:sz w:val="21"/>
          <w:szCs w:val="21"/>
          <w:highlight w:val="none"/>
        </w:rPr>
        <w:t>评价学生</w:t>
      </w:r>
      <w:r>
        <w:rPr>
          <w:rFonts w:hint="eastAsia" w:ascii="宋体" w:hAnsi="宋体" w:cs="Times New Roman"/>
          <w:color w:val="auto"/>
          <w:sz w:val="21"/>
          <w:szCs w:val="21"/>
          <w:highlight w:val="none"/>
          <w:lang w:val="en-US" w:eastAsia="zh-CN"/>
        </w:rPr>
        <w:t>的阅读理解能力以及语言运用能力</w:t>
      </w:r>
      <w:r>
        <w:rPr>
          <w:rFonts w:hint="eastAsia" w:ascii="宋体" w:hAnsi="宋体" w:cs="Times New Roman"/>
          <w:color w:val="auto"/>
          <w:sz w:val="21"/>
          <w:szCs w:val="21"/>
          <w:highlight w:val="none"/>
        </w:rPr>
        <w:t>并及时对薄弱环节加以调整。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ascii="MS Mincho" w:hAnsi="MS Mincho" w:eastAsia="MS Mincho" w:cs="MS Mincho"/>
          <w:b/>
          <w:bCs/>
          <w:color w:val="auto"/>
          <w:kern w:val="0"/>
          <w:sz w:val="21"/>
          <w:szCs w:val="21"/>
          <w:highlight w:val="none"/>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五</w:t>
      </w:r>
      <w:r>
        <w:rPr>
          <w:rFonts w:hint="eastAsia" w:hAnsi="宋体"/>
          <w:b/>
          <w:bCs/>
          <w:color w:val="auto"/>
          <w:kern w:val="0"/>
          <w:sz w:val="21"/>
          <w:szCs w:val="21"/>
          <w:highlight w:val="none"/>
        </w:rPr>
        <w:t xml:space="preserve">章  </w:t>
      </w:r>
      <w:r>
        <w:rPr>
          <w:rFonts w:hint="eastAsia" w:ascii="MS Mincho" w:hAnsi="MS Mincho" w:eastAsia="MS Mincho" w:cs="MS Mincho"/>
          <w:b/>
          <w:bCs/>
          <w:color w:val="auto"/>
          <w:kern w:val="0"/>
          <w:sz w:val="21"/>
          <w:szCs w:val="21"/>
          <w:highlight w:val="none"/>
          <w:lang w:eastAsia="ja-JP"/>
        </w:rPr>
        <w:t>スポーツ</w:t>
      </w:r>
      <w:r>
        <w:rPr>
          <w:rFonts w:hint="eastAsia" w:ascii="MS Mincho" w:hAnsi="MS Mincho" w:eastAsia="MS Mincho" w:cs="MS Mincho"/>
          <w:b/>
          <w:bCs/>
          <w:color w:val="auto"/>
          <w:kern w:val="0"/>
          <w:sz w:val="21"/>
          <w:szCs w:val="21"/>
          <w:highlight w:val="none"/>
        </w:rPr>
        <w:t>について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rPr>
        <w:t>理解新单词和语法的意思，正确记忆惯用语的注音假名。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rPr>
        <w:t>理解报道内容的概要。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rPr>
        <w:t>理解报道内容的起承转合并且正确把握事情的细节和因果关系</w:t>
      </w:r>
      <w:r>
        <w:rPr>
          <w:rFonts w:hint="eastAsia" w:ascii="宋体" w:hAnsi="宋体"/>
          <w:color w:val="auto"/>
          <w:sz w:val="21"/>
          <w:szCs w:val="21"/>
          <w:lang w:val="en-US" w:eastAsia="zh-CN"/>
        </w:rPr>
        <w:t>并能够进行运用</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宋体" w:hAnsi="宋体"/>
          <w:color w:val="auto"/>
          <w:sz w:val="21"/>
          <w:szCs w:val="21"/>
          <w:highlight w:val="none"/>
        </w:rPr>
      </w:pPr>
      <w:r>
        <w:rPr>
          <w:rFonts w:hint="eastAsia" w:ascii="宋体" w:hAnsi="宋体"/>
          <w:color w:val="auto"/>
          <w:sz w:val="21"/>
          <w:szCs w:val="21"/>
        </w:rPr>
        <w:t>考核一些常用惯用语的标注假名问题、关于文章内容的阅读理解问题</w:t>
      </w:r>
      <w:r>
        <w:rPr>
          <w:rFonts w:hint="eastAsia" w:ascii="宋体" w:hAnsi="宋体"/>
          <w:color w:val="auto"/>
          <w:sz w:val="21"/>
          <w:szCs w:val="21"/>
          <w:lang w:eastAsia="zh-CN"/>
        </w:rPr>
        <w:t>；</w:t>
      </w:r>
      <w:r>
        <w:rPr>
          <w:rFonts w:hint="eastAsia" w:ascii="宋体" w:hAnsi="宋体"/>
          <w:color w:val="auto"/>
          <w:sz w:val="21"/>
          <w:szCs w:val="21"/>
          <w:lang w:val="en-US" w:eastAsia="zh-CN"/>
        </w:rPr>
        <w:t>以讨论发表的形式考核学生对于本节话题的背景知识的熟悉程度以及对材料的运用能力。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文中表现的日本体育运动的相关知识</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color w:val="auto"/>
          <w:sz w:val="21"/>
          <w:szCs w:val="21"/>
          <w:highlight w:val="none"/>
        </w:rPr>
        <w:t>理解报道的大概和要点并能用日语说明。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分析文章的结构特征</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能够正确地理解报道的细节的事情和背景以及因果关系并能用日语说明。</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color w:val="auto"/>
          <w:sz w:val="21"/>
          <w:szCs w:val="21"/>
          <w:highlight w:val="none"/>
        </w:rPr>
        <w:t>通过对报道文章的朗读练习确认对日语词汇的掌握程度，通过复述报道文章的练习</w:t>
      </w:r>
      <w:r>
        <w:rPr>
          <w:rFonts w:hint="eastAsia" w:ascii="宋体" w:hAnsi="宋体" w:cs="Times New Roman"/>
          <w:color w:val="auto"/>
          <w:sz w:val="21"/>
          <w:szCs w:val="21"/>
          <w:highlight w:val="none"/>
          <w:lang w:val="en-US" w:eastAsia="zh-CN"/>
        </w:rPr>
        <w:t>以及话题讨论</w:t>
      </w:r>
      <w:r>
        <w:rPr>
          <w:rFonts w:hint="eastAsia" w:ascii="宋体" w:hAnsi="宋体" w:cs="Times New Roman"/>
          <w:color w:val="auto"/>
          <w:sz w:val="21"/>
          <w:szCs w:val="21"/>
          <w:highlight w:val="none"/>
        </w:rPr>
        <w:t>评价学生</w:t>
      </w:r>
      <w:r>
        <w:rPr>
          <w:rFonts w:hint="eastAsia" w:ascii="宋体" w:hAnsi="宋体" w:cs="Times New Roman"/>
          <w:color w:val="auto"/>
          <w:sz w:val="21"/>
          <w:szCs w:val="21"/>
          <w:highlight w:val="none"/>
          <w:lang w:val="en-US" w:eastAsia="zh-CN"/>
        </w:rPr>
        <w:t>的阅读理解能力以及语言运用能力</w:t>
      </w:r>
      <w:r>
        <w:rPr>
          <w:rFonts w:hint="eastAsia" w:ascii="宋体" w:hAnsi="宋体" w:cs="Times New Roman"/>
          <w:color w:val="auto"/>
          <w:sz w:val="21"/>
          <w:szCs w:val="21"/>
          <w:highlight w:val="none"/>
        </w:rPr>
        <w:t>并及时对薄弱环节加以调整。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ascii="MS Mincho" w:hAnsi="MS Mincho" w:eastAsia="MS Mincho" w:cs="MS Mincho"/>
          <w:b/>
          <w:bCs/>
          <w:color w:val="auto"/>
          <w:kern w:val="0"/>
          <w:sz w:val="21"/>
          <w:szCs w:val="21"/>
          <w:highlight w:val="none"/>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六</w:t>
      </w:r>
      <w:r>
        <w:rPr>
          <w:rFonts w:hint="eastAsia" w:hAnsi="宋体"/>
          <w:b/>
          <w:bCs/>
          <w:color w:val="auto"/>
          <w:kern w:val="0"/>
          <w:sz w:val="21"/>
          <w:szCs w:val="21"/>
          <w:highlight w:val="none"/>
        </w:rPr>
        <w:t xml:space="preserve">章  </w:t>
      </w:r>
      <w:r>
        <w:rPr>
          <w:rFonts w:hint="eastAsia" w:hAnsi="宋体" w:eastAsia="MS Mincho"/>
          <w:b/>
          <w:bCs/>
          <w:color w:val="auto"/>
          <w:kern w:val="0"/>
          <w:sz w:val="21"/>
          <w:szCs w:val="21"/>
          <w:highlight w:val="none"/>
          <w:lang w:eastAsia="ja-JP"/>
        </w:rPr>
        <w:t>社会事情について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rPr>
        <w:t>理解新单词和语法的意思，正确记忆惯用语的注音假名。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rPr>
        <w:t>理解报道内容的概要。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rPr>
        <w:t>理解报道内容的起承转合并且正确把握事情的细节和因果关系</w:t>
      </w:r>
      <w:r>
        <w:rPr>
          <w:rFonts w:hint="eastAsia" w:ascii="宋体" w:hAnsi="宋体"/>
          <w:color w:val="auto"/>
          <w:sz w:val="21"/>
          <w:szCs w:val="21"/>
          <w:lang w:val="en-US" w:eastAsia="zh-CN"/>
        </w:rPr>
        <w:t>并能够进行运用</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宋体" w:hAnsi="宋体"/>
          <w:color w:val="auto"/>
          <w:sz w:val="21"/>
          <w:szCs w:val="21"/>
          <w:highlight w:val="none"/>
        </w:rPr>
      </w:pPr>
      <w:r>
        <w:rPr>
          <w:rFonts w:hint="eastAsia" w:ascii="宋体" w:hAnsi="宋体"/>
          <w:color w:val="auto"/>
          <w:sz w:val="21"/>
          <w:szCs w:val="21"/>
        </w:rPr>
        <w:t>考核一些常用惯用语的标注假名问题、关于文章内容的阅读理解问题</w:t>
      </w:r>
      <w:r>
        <w:rPr>
          <w:rFonts w:hint="eastAsia" w:ascii="宋体" w:hAnsi="宋体"/>
          <w:color w:val="auto"/>
          <w:sz w:val="21"/>
          <w:szCs w:val="21"/>
          <w:lang w:eastAsia="zh-CN"/>
        </w:rPr>
        <w:t>；</w:t>
      </w:r>
      <w:r>
        <w:rPr>
          <w:rFonts w:hint="eastAsia" w:ascii="宋体" w:hAnsi="宋体"/>
          <w:color w:val="auto"/>
          <w:sz w:val="21"/>
          <w:szCs w:val="21"/>
          <w:lang w:val="en-US" w:eastAsia="zh-CN"/>
        </w:rPr>
        <w:t>以讨论发表的形式考核学生对于本节话题的背景知识的熟悉程度以及对材料的运用能力。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文中表现的日本社会相关知识及现象</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color w:val="auto"/>
          <w:sz w:val="21"/>
          <w:szCs w:val="21"/>
          <w:highlight w:val="none"/>
        </w:rPr>
        <w:t>理解报道的大概和要点并能用日语说明。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分析文章的结构特征</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能够正确地理解报道的细节的事情和背景以及因果关系并能用日语说明。</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color w:val="auto"/>
          <w:sz w:val="21"/>
          <w:szCs w:val="21"/>
          <w:highlight w:val="none"/>
        </w:rPr>
        <w:t>通过对报道文章的朗读练习确认对日语词汇的掌握程度，通过复述报道文章的练习</w:t>
      </w:r>
      <w:r>
        <w:rPr>
          <w:rFonts w:hint="eastAsia" w:ascii="宋体" w:hAnsi="宋体" w:cs="Times New Roman"/>
          <w:color w:val="auto"/>
          <w:sz w:val="21"/>
          <w:szCs w:val="21"/>
          <w:highlight w:val="none"/>
          <w:lang w:val="en-US" w:eastAsia="zh-CN"/>
        </w:rPr>
        <w:t>以及话题讨论</w:t>
      </w:r>
      <w:r>
        <w:rPr>
          <w:rFonts w:hint="eastAsia" w:ascii="宋体" w:hAnsi="宋体" w:cs="Times New Roman"/>
          <w:color w:val="auto"/>
          <w:sz w:val="21"/>
          <w:szCs w:val="21"/>
          <w:highlight w:val="none"/>
        </w:rPr>
        <w:t>评价学生</w:t>
      </w:r>
      <w:r>
        <w:rPr>
          <w:rFonts w:hint="eastAsia" w:ascii="宋体" w:hAnsi="宋体" w:cs="Times New Roman"/>
          <w:color w:val="auto"/>
          <w:sz w:val="21"/>
          <w:szCs w:val="21"/>
          <w:highlight w:val="none"/>
          <w:lang w:val="en-US" w:eastAsia="zh-CN"/>
        </w:rPr>
        <w:t>的阅读理解能力以及语言运用能力</w:t>
      </w:r>
      <w:r>
        <w:rPr>
          <w:rFonts w:hint="eastAsia" w:ascii="宋体" w:hAnsi="宋体" w:cs="Times New Roman"/>
          <w:color w:val="auto"/>
          <w:sz w:val="21"/>
          <w:szCs w:val="21"/>
          <w:highlight w:val="none"/>
        </w:rPr>
        <w:t>并及时对薄弱环节加以调整。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ascii="MS Mincho" w:hAnsi="MS Mincho" w:eastAsia="MS Mincho" w:cs="MS Mincho"/>
          <w:b/>
          <w:bCs/>
          <w:color w:val="auto"/>
          <w:kern w:val="0"/>
          <w:sz w:val="21"/>
          <w:szCs w:val="21"/>
          <w:highlight w:val="none"/>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七</w:t>
      </w:r>
      <w:r>
        <w:rPr>
          <w:rFonts w:hint="eastAsia" w:hAnsi="宋体"/>
          <w:b/>
          <w:bCs/>
          <w:color w:val="auto"/>
          <w:kern w:val="0"/>
          <w:sz w:val="21"/>
          <w:szCs w:val="21"/>
          <w:highlight w:val="none"/>
        </w:rPr>
        <w:t xml:space="preserve">章  </w:t>
      </w:r>
      <w:r>
        <w:rPr>
          <w:rFonts w:hint="eastAsia" w:hAnsi="宋体" w:eastAsia="MS Mincho"/>
          <w:b/>
          <w:bCs/>
          <w:color w:val="auto"/>
          <w:kern w:val="0"/>
          <w:sz w:val="21"/>
          <w:szCs w:val="21"/>
          <w:highlight w:val="none"/>
          <w:lang w:val="en-US" w:eastAsia="ja-JP"/>
        </w:rPr>
        <w:t>留学について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rPr>
        <w:t>理解新单词和语法的意思，正确记忆惯用语的注音假名。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rPr>
        <w:t>理解报道内容的概要。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rPr>
        <w:t>理解报道内容的起承转合并且正确把握事情的细节和因果关系</w:t>
      </w:r>
      <w:r>
        <w:rPr>
          <w:rFonts w:hint="eastAsia" w:ascii="宋体" w:hAnsi="宋体"/>
          <w:color w:val="auto"/>
          <w:sz w:val="21"/>
          <w:szCs w:val="21"/>
          <w:lang w:val="en-US" w:eastAsia="zh-CN"/>
        </w:rPr>
        <w:t>并能够进行运用</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宋体" w:hAnsi="宋体"/>
          <w:color w:val="auto"/>
          <w:sz w:val="21"/>
          <w:szCs w:val="21"/>
          <w:highlight w:val="none"/>
        </w:rPr>
      </w:pPr>
      <w:r>
        <w:rPr>
          <w:rFonts w:hint="eastAsia" w:ascii="宋体" w:hAnsi="宋体"/>
          <w:color w:val="auto"/>
          <w:sz w:val="21"/>
          <w:szCs w:val="21"/>
        </w:rPr>
        <w:t>考核一些常用惯用语的标注假名问题、关于文章内容的阅读理解问题</w:t>
      </w:r>
      <w:r>
        <w:rPr>
          <w:rFonts w:hint="eastAsia" w:ascii="宋体" w:hAnsi="宋体"/>
          <w:color w:val="auto"/>
          <w:sz w:val="21"/>
          <w:szCs w:val="21"/>
          <w:lang w:eastAsia="zh-CN"/>
        </w:rPr>
        <w:t>；</w:t>
      </w:r>
      <w:r>
        <w:rPr>
          <w:rFonts w:hint="eastAsia" w:ascii="宋体" w:hAnsi="宋体"/>
          <w:color w:val="auto"/>
          <w:sz w:val="21"/>
          <w:szCs w:val="21"/>
          <w:lang w:val="en-US" w:eastAsia="zh-CN"/>
        </w:rPr>
        <w:t>以讨论发表的形式考核学生对于本节话题的背景知识的熟悉程度以及对材料的运用能力。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文中表现的日本风土人情及留学生活、政策等</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color w:val="auto"/>
          <w:sz w:val="21"/>
          <w:szCs w:val="21"/>
          <w:highlight w:val="none"/>
        </w:rPr>
        <w:t>理解报道的大概和要点并能用日语说明。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分析文章的结构特征</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能够正确地理解报道的细节的事情和背景以及因果关系并能用日语说明。</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宋体" w:hAnsi="宋体" w:cs="Times New Roman"/>
          <w:color w:val="auto"/>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color w:val="auto"/>
          <w:sz w:val="21"/>
          <w:szCs w:val="21"/>
          <w:highlight w:val="none"/>
        </w:rPr>
        <w:t>通过对报道文章的朗读练习确认对日语词汇的掌握程度，通过复述报道文章的练习</w:t>
      </w:r>
      <w:r>
        <w:rPr>
          <w:rFonts w:hint="eastAsia" w:ascii="宋体" w:hAnsi="宋体" w:cs="Times New Roman"/>
          <w:color w:val="auto"/>
          <w:sz w:val="21"/>
          <w:szCs w:val="21"/>
          <w:highlight w:val="none"/>
          <w:lang w:val="en-US" w:eastAsia="zh-CN"/>
        </w:rPr>
        <w:t>以及话题讨论</w:t>
      </w:r>
      <w:r>
        <w:rPr>
          <w:rFonts w:hint="eastAsia" w:ascii="宋体" w:hAnsi="宋体" w:cs="Times New Roman"/>
          <w:color w:val="auto"/>
          <w:sz w:val="21"/>
          <w:szCs w:val="21"/>
          <w:highlight w:val="none"/>
        </w:rPr>
        <w:t>评价学生</w:t>
      </w:r>
      <w:r>
        <w:rPr>
          <w:rFonts w:hint="eastAsia" w:ascii="宋体" w:hAnsi="宋体" w:cs="Times New Roman"/>
          <w:color w:val="auto"/>
          <w:sz w:val="21"/>
          <w:szCs w:val="21"/>
          <w:highlight w:val="none"/>
          <w:lang w:val="en-US" w:eastAsia="zh-CN"/>
        </w:rPr>
        <w:t>的阅读理解能力以及语言运用能力</w:t>
      </w:r>
      <w:r>
        <w:rPr>
          <w:rFonts w:hint="eastAsia" w:ascii="宋体" w:hAnsi="宋体" w:cs="Times New Roman"/>
          <w:color w:val="auto"/>
          <w:sz w:val="21"/>
          <w:szCs w:val="21"/>
          <w:highlight w:val="none"/>
        </w:rPr>
        <w:t>并及时对薄弱环节加以调整。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ascii="MS Mincho" w:hAnsi="MS Mincho" w:eastAsia="MS Mincho" w:cs="MS Mincho"/>
          <w:b/>
          <w:bCs/>
          <w:color w:val="auto"/>
          <w:kern w:val="0"/>
          <w:sz w:val="21"/>
          <w:szCs w:val="21"/>
          <w:highlight w:val="none"/>
        </w:rPr>
      </w:pPr>
      <w:r>
        <w:rPr>
          <w:rFonts w:hint="eastAsia" w:hAnsi="宋体"/>
          <w:b/>
          <w:bCs/>
          <w:color w:val="auto"/>
          <w:kern w:val="0"/>
          <w:sz w:val="21"/>
          <w:szCs w:val="21"/>
          <w:highlight w:val="none"/>
        </w:rPr>
        <w:t>第</w:t>
      </w:r>
      <w:r>
        <w:rPr>
          <w:rFonts w:hint="eastAsia" w:hAnsi="宋体"/>
          <w:b/>
          <w:bCs/>
          <w:color w:val="auto"/>
          <w:kern w:val="0"/>
          <w:sz w:val="21"/>
          <w:szCs w:val="21"/>
          <w:highlight w:val="none"/>
          <w:lang w:val="en-US" w:eastAsia="zh-CN"/>
        </w:rPr>
        <w:t>八</w:t>
      </w:r>
      <w:r>
        <w:rPr>
          <w:rFonts w:hint="eastAsia" w:hAnsi="宋体"/>
          <w:b/>
          <w:bCs/>
          <w:color w:val="auto"/>
          <w:kern w:val="0"/>
          <w:sz w:val="21"/>
          <w:szCs w:val="21"/>
          <w:highlight w:val="none"/>
        </w:rPr>
        <w:t xml:space="preserve">章  </w:t>
      </w:r>
      <w:r>
        <w:rPr>
          <w:rFonts w:hint="eastAsia" w:hAnsi="宋体" w:eastAsia="MS Mincho"/>
          <w:b/>
          <w:bCs/>
          <w:color w:val="auto"/>
          <w:kern w:val="0"/>
          <w:sz w:val="21"/>
          <w:szCs w:val="21"/>
          <w:highlight w:val="none"/>
          <w:lang w:val="en-US" w:eastAsia="ja-JP"/>
        </w:rPr>
        <w:t>科学について</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1.一般了解</w:t>
      </w:r>
      <w:r>
        <w:rPr>
          <w:rFonts w:hint="eastAsia" w:ascii="宋体" w:hAnsi="宋体"/>
          <w:color w:val="auto"/>
          <w:sz w:val="21"/>
          <w:szCs w:val="21"/>
          <w:highlight w:val="none"/>
        </w:rPr>
        <w:t>：</w:t>
      </w:r>
      <w:r>
        <w:rPr>
          <w:rFonts w:hint="eastAsia" w:ascii="宋体" w:hAnsi="宋体"/>
          <w:color w:val="auto"/>
          <w:sz w:val="21"/>
          <w:szCs w:val="21"/>
        </w:rPr>
        <w:t>理解新单词和语法的意思，正确记忆惯用语的注音假名。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2.一般掌握</w:t>
      </w:r>
      <w:r>
        <w:rPr>
          <w:rFonts w:hint="eastAsia" w:ascii="宋体" w:hAnsi="宋体"/>
          <w:color w:val="auto"/>
          <w:sz w:val="21"/>
          <w:szCs w:val="21"/>
          <w:highlight w:val="none"/>
        </w:rPr>
        <w:t>：</w:t>
      </w:r>
      <w:r>
        <w:rPr>
          <w:rFonts w:hint="eastAsia" w:ascii="宋体" w:hAnsi="宋体"/>
          <w:color w:val="auto"/>
          <w:sz w:val="21"/>
          <w:szCs w:val="21"/>
        </w:rPr>
        <w:t>理解报道内容的概要。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3.熟练掌握</w:t>
      </w:r>
      <w:r>
        <w:rPr>
          <w:rFonts w:hint="eastAsia" w:ascii="宋体" w:hAnsi="宋体"/>
          <w:color w:val="auto"/>
          <w:sz w:val="21"/>
          <w:szCs w:val="21"/>
          <w:highlight w:val="none"/>
        </w:rPr>
        <w:t>：</w:t>
      </w:r>
      <w:r>
        <w:rPr>
          <w:rFonts w:hint="eastAsia" w:ascii="宋体" w:hAnsi="宋体"/>
          <w:color w:val="auto"/>
          <w:sz w:val="21"/>
          <w:szCs w:val="21"/>
        </w:rPr>
        <w:t>理解报道内容的起承转合并且正确把握事情的细节和因果关系</w:t>
      </w:r>
      <w:r>
        <w:rPr>
          <w:rFonts w:hint="eastAsia" w:ascii="宋体" w:hAnsi="宋体"/>
          <w:color w:val="auto"/>
          <w:sz w:val="21"/>
          <w:szCs w:val="21"/>
          <w:lang w:val="en-US" w:eastAsia="zh-CN"/>
        </w:rPr>
        <w:t>并能够进行运用</w:t>
      </w:r>
      <w:r>
        <w:rPr>
          <w:rFonts w:hint="eastAsia" w:ascii="宋体" w:hAnsi="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widowControl w:val="0"/>
        <w:kinsoku/>
        <w:overflowPunct/>
        <w:topLinePunct w:val="0"/>
        <w:autoSpaceDE/>
        <w:autoSpaceDN/>
        <w:bidi w:val="0"/>
        <w:snapToGrid w:val="0"/>
        <w:spacing w:line="360" w:lineRule="auto"/>
        <w:ind w:firstLine="437"/>
        <w:textAlignment w:val="auto"/>
        <w:rPr>
          <w:rFonts w:ascii="宋体" w:hAnsi="宋体"/>
          <w:color w:val="auto"/>
          <w:sz w:val="21"/>
          <w:szCs w:val="21"/>
          <w:highlight w:val="none"/>
        </w:rPr>
      </w:pPr>
      <w:r>
        <w:rPr>
          <w:rFonts w:hint="eastAsia" w:ascii="宋体" w:hAnsi="宋体"/>
          <w:color w:val="auto"/>
          <w:sz w:val="21"/>
          <w:szCs w:val="21"/>
        </w:rPr>
        <w:t>考核一些常用惯用语的标注假名问题、关于文章内容的阅读理解问题</w:t>
      </w:r>
      <w:r>
        <w:rPr>
          <w:rFonts w:hint="eastAsia" w:ascii="宋体" w:hAnsi="宋体"/>
          <w:color w:val="auto"/>
          <w:sz w:val="21"/>
          <w:szCs w:val="21"/>
          <w:lang w:eastAsia="zh-CN"/>
        </w:rPr>
        <w:t>；</w:t>
      </w:r>
      <w:r>
        <w:rPr>
          <w:rFonts w:hint="eastAsia" w:ascii="宋体" w:hAnsi="宋体"/>
          <w:color w:val="auto"/>
          <w:sz w:val="21"/>
          <w:szCs w:val="21"/>
          <w:lang w:val="en-US" w:eastAsia="zh-CN"/>
        </w:rPr>
        <w:t>以讨论发表的形式考核学生对于本节话题的背景知识的熟悉程度以及对材料的运用能力。</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1、识记：</w:t>
      </w:r>
      <w:r>
        <w:rPr>
          <w:rFonts w:hint="eastAsia" w:ascii="宋体" w:hAnsi="宋体"/>
          <w:b w:val="0"/>
          <w:bCs/>
          <w:color w:val="auto"/>
          <w:sz w:val="21"/>
          <w:szCs w:val="21"/>
          <w:highlight w:val="none"/>
          <w:lang w:val="en-US" w:eastAsia="zh-CN"/>
        </w:rPr>
        <w:t>本次文章相关的词汇及表达</w:t>
      </w:r>
      <w:r>
        <w:rPr>
          <w:rFonts w:hint="eastAsia" w:ascii="宋体" w:hAnsi="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rPr>
        <w:t>2、领会：</w:t>
      </w:r>
      <w:r>
        <w:rPr>
          <w:rFonts w:hint="eastAsia" w:ascii="宋体" w:hAnsi="宋体"/>
          <w:b w:val="0"/>
          <w:bCs/>
          <w:color w:val="auto"/>
          <w:sz w:val="21"/>
          <w:szCs w:val="21"/>
          <w:highlight w:val="none"/>
          <w:lang w:val="en-US" w:eastAsia="zh-CN"/>
        </w:rPr>
        <w:t>文中表现的日本现代科技的发展等相关内容</w:t>
      </w:r>
      <w:r>
        <w:rPr>
          <w:rFonts w:hint="eastAsia" w:ascii="宋体" w:hAnsi="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3、应用：</w:t>
      </w:r>
      <w:r>
        <w:rPr>
          <w:rFonts w:hint="eastAsia" w:ascii="宋体" w:hAnsi="宋体" w:cs="Times New Roman"/>
          <w:color w:val="auto"/>
          <w:sz w:val="21"/>
          <w:szCs w:val="21"/>
          <w:highlight w:val="none"/>
        </w:rPr>
        <w:t>理解报道的大概和要点并能用日语说明。</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eastAsia="宋体" w:cs="Times New Roman"/>
          <w:b w:val="0"/>
          <w:bCs w:val="0"/>
          <w:color w:val="auto"/>
          <w:sz w:val="21"/>
          <w:szCs w:val="21"/>
          <w:highlight w:val="none"/>
          <w:lang w:eastAsia="zh-CN"/>
        </w:rPr>
      </w:pPr>
      <w:r>
        <w:rPr>
          <w:rFonts w:hint="eastAsia" w:ascii="宋体" w:hAnsi="宋体" w:cs="Times New Roman"/>
          <w:b/>
          <w:bCs/>
          <w:color w:val="auto"/>
          <w:sz w:val="21"/>
          <w:szCs w:val="21"/>
          <w:highlight w:val="none"/>
        </w:rPr>
        <w:t>4、分析：</w:t>
      </w:r>
      <w:r>
        <w:rPr>
          <w:rFonts w:hint="eastAsia" w:ascii="宋体" w:hAnsi="宋体" w:cs="Times New Roman"/>
          <w:b w:val="0"/>
          <w:bCs w:val="0"/>
          <w:color w:val="auto"/>
          <w:sz w:val="21"/>
          <w:szCs w:val="21"/>
          <w:highlight w:val="none"/>
        </w:rPr>
        <w:t>分析文章的结构特征</w:t>
      </w:r>
      <w:r>
        <w:rPr>
          <w:rFonts w:hint="eastAsia" w:ascii="宋体" w:hAnsi="宋体" w:cs="Times New Roman"/>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s="Times New Roman"/>
          <w:color w:val="auto"/>
          <w:sz w:val="21"/>
          <w:szCs w:val="21"/>
          <w:highlight w:val="none"/>
        </w:rPr>
      </w:pPr>
      <w:r>
        <w:rPr>
          <w:rFonts w:hint="eastAsia" w:ascii="宋体" w:hAnsi="宋体" w:cs="Times New Roman"/>
          <w:b/>
          <w:bCs/>
          <w:color w:val="auto"/>
          <w:sz w:val="21"/>
          <w:szCs w:val="21"/>
          <w:highlight w:val="none"/>
        </w:rPr>
        <w:t>5、综合：</w:t>
      </w:r>
      <w:r>
        <w:rPr>
          <w:rFonts w:hint="eastAsia" w:ascii="宋体" w:hAnsi="宋体" w:cs="Times New Roman"/>
          <w:color w:val="auto"/>
          <w:sz w:val="21"/>
          <w:szCs w:val="21"/>
          <w:highlight w:val="none"/>
        </w:rPr>
        <w:t>能够正确地理解报道的细节的事情和背景以及因果关系并能用日语说明。</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1"/>
        <w:jc w:val="left"/>
        <w:textAlignment w:val="auto"/>
        <w:rPr>
          <w:rFonts w:hint="eastAsia" w:asciiTheme="majorEastAsia" w:hAnsiTheme="majorEastAsia" w:eastAsiaTheme="majorEastAsia" w:cstheme="majorEastAsia"/>
          <w:b/>
          <w:bCs/>
          <w:color w:val="auto"/>
          <w:kern w:val="0"/>
          <w:sz w:val="21"/>
          <w:szCs w:val="21"/>
          <w:highlight w:val="none"/>
        </w:rPr>
      </w:pPr>
      <w:r>
        <w:rPr>
          <w:rFonts w:hint="eastAsia" w:ascii="宋体" w:hAnsi="宋体" w:cs="Times New Roman"/>
          <w:b/>
          <w:bCs/>
          <w:color w:val="auto"/>
          <w:sz w:val="21"/>
          <w:szCs w:val="21"/>
          <w:highlight w:val="none"/>
        </w:rPr>
        <w:t>6、评价：</w:t>
      </w:r>
      <w:r>
        <w:rPr>
          <w:rFonts w:hint="eastAsia" w:ascii="宋体" w:hAnsi="宋体" w:cs="Times New Roman"/>
          <w:color w:val="auto"/>
          <w:sz w:val="21"/>
          <w:szCs w:val="21"/>
          <w:highlight w:val="none"/>
        </w:rPr>
        <w:t>通过对报道文章的朗读练习确认对日语词汇的掌握程度，通过复述报道文章的练习</w:t>
      </w:r>
      <w:r>
        <w:rPr>
          <w:rFonts w:hint="eastAsia" w:ascii="宋体" w:hAnsi="宋体" w:cs="Times New Roman"/>
          <w:color w:val="auto"/>
          <w:sz w:val="21"/>
          <w:szCs w:val="21"/>
          <w:highlight w:val="none"/>
          <w:lang w:val="en-US" w:eastAsia="zh-CN"/>
        </w:rPr>
        <w:t>以及话题讨论</w:t>
      </w:r>
      <w:r>
        <w:rPr>
          <w:rFonts w:hint="eastAsia" w:ascii="宋体" w:hAnsi="宋体" w:cs="Times New Roman"/>
          <w:color w:val="auto"/>
          <w:sz w:val="21"/>
          <w:szCs w:val="21"/>
          <w:highlight w:val="none"/>
        </w:rPr>
        <w:t>评价学生</w:t>
      </w:r>
      <w:r>
        <w:rPr>
          <w:rFonts w:hint="eastAsia" w:ascii="宋体" w:hAnsi="宋体" w:cs="Times New Roman"/>
          <w:color w:val="auto"/>
          <w:sz w:val="21"/>
          <w:szCs w:val="21"/>
          <w:highlight w:val="none"/>
          <w:lang w:val="en-US" w:eastAsia="zh-CN"/>
        </w:rPr>
        <w:t>的阅读理解能力以及语言运用能力</w:t>
      </w:r>
      <w:r>
        <w:rPr>
          <w:rFonts w:hint="eastAsia" w:ascii="宋体" w:hAnsi="宋体" w:cs="Times New Roman"/>
          <w:color w:val="auto"/>
          <w:sz w:val="21"/>
          <w:szCs w:val="21"/>
          <w:highlight w:val="none"/>
        </w:rPr>
        <w:t>并及时对薄弱环节加以调整。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三</w:t>
      </w:r>
      <w:r>
        <w:rPr>
          <w:rFonts w:hint="eastAsia" w:asciiTheme="majorEastAsia" w:hAnsiTheme="majorEastAsia" w:eastAsiaTheme="majorEastAsia" w:cstheme="majorEastAsia"/>
          <w:b/>
          <w:bCs/>
          <w:color w:val="auto"/>
          <w:kern w:val="0"/>
          <w:sz w:val="21"/>
          <w:szCs w:val="21"/>
          <w:highlight w:val="none"/>
        </w:rPr>
        <w:t>、考核方式</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过程性考核评价</w:t>
      </w:r>
      <w:r>
        <w:rPr>
          <w:rFonts w:hint="eastAsia" w:ascii="宋体" w:hAnsi="宋体"/>
          <w:color w:val="auto"/>
          <w:sz w:val="21"/>
          <w:szCs w:val="21"/>
          <w:lang w:val="en-US" w:eastAsia="zh-CN"/>
        </w:rPr>
        <w:t>内容多元化</w:t>
      </w:r>
      <w:r>
        <w:rPr>
          <w:rFonts w:hint="eastAsia" w:ascii="宋体" w:hAnsi="宋体"/>
          <w:color w:val="auto"/>
          <w:sz w:val="21"/>
          <w:szCs w:val="21"/>
        </w:rPr>
        <w:t>，包含阶段测评、综合测评、课堂表现、</w:t>
      </w:r>
      <w:r>
        <w:rPr>
          <w:rFonts w:hint="eastAsia" w:ascii="宋体" w:hAnsi="宋体"/>
          <w:color w:val="auto"/>
          <w:sz w:val="21"/>
          <w:szCs w:val="21"/>
          <w:lang w:val="en-US" w:eastAsia="zh-CN"/>
        </w:rPr>
        <w:t>思政讨论</w:t>
      </w:r>
      <w:r>
        <w:rPr>
          <w:rFonts w:hint="eastAsia" w:ascii="宋体" w:hAnsi="宋体"/>
          <w:color w:val="auto"/>
          <w:sz w:val="21"/>
          <w:szCs w:val="21"/>
        </w:rPr>
        <w:t>等多元考核环节，将考核结果与学习过程紧密结合。</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hint="eastAsia" w:ascii="宋体" w:hAnsi="宋体"/>
          <w:color w:val="auto"/>
          <w:sz w:val="21"/>
          <w:szCs w:val="21"/>
        </w:rPr>
      </w:pPr>
      <w:r>
        <w:rPr>
          <w:rFonts w:hint="eastAsia" w:ascii="宋体" w:hAnsi="宋体"/>
          <w:color w:val="auto"/>
          <w:sz w:val="21"/>
          <w:szCs w:val="21"/>
        </w:rPr>
        <w:t>终结性考核评价</w:t>
      </w:r>
      <w:r>
        <w:rPr>
          <w:rFonts w:hint="eastAsia" w:ascii="宋体" w:hAnsi="宋体"/>
          <w:color w:val="auto"/>
          <w:sz w:val="21"/>
          <w:szCs w:val="21"/>
          <w:lang w:val="en-US" w:eastAsia="zh-CN"/>
        </w:rPr>
        <w:t>趋向开放性试题，正在实现</w:t>
      </w:r>
      <w:r>
        <w:rPr>
          <w:rFonts w:hint="eastAsia" w:ascii="宋体" w:hAnsi="宋体"/>
          <w:color w:val="auto"/>
          <w:sz w:val="21"/>
          <w:szCs w:val="21"/>
        </w:rPr>
        <w:t>从标准答案考核向非标转化答案考核的转化，增加开放性试题的比例。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四</w:t>
      </w:r>
      <w:r>
        <w:rPr>
          <w:rFonts w:hint="eastAsia" w:asciiTheme="majorEastAsia" w:hAnsiTheme="majorEastAsia" w:eastAsiaTheme="majorEastAsia" w:cstheme="majorEastAsia"/>
          <w:b/>
          <w:bCs/>
          <w:color w:val="auto"/>
          <w:kern w:val="0"/>
          <w:sz w:val="21"/>
          <w:szCs w:val="21"/>
          <w:highlight w:val="none"/>
        </w:rPr>
        <w:t>、成绩评定</w:t>
      </w:r>
    </w:p>
    <w:p>
      <w:pPr>
        <w:keepNext w:val="0"/>
        <w:keepLines w:val="0"/>
        <w:widowControl w:val="0"/>
        <w:kinsoku/>
        <w:overflowPunct/>
        <w:topLinePunct w:val="0"/>
        <w:autoSpaceDE/>
        <w:autoSpaceDN/>
        <w:bidi w:val="0"/>
        <w:snapToGrid w:val="0"/>
        <w:spacing w:line="360" w:lineRule="auto"/>
        <w:ind w:firstLine="420"/>
        <w:jc w:val="left"/>
        <w:textAlignment w:val="auto"/>
        <w:rPr>
          <w:rFonts w:ascii="宋体" w:hAnsi="宋体"/>
          <w:color w:val="auto"/>
          <w:sz w:val="21"/>
          <w:szCs w:val="21"/>
          <w:highlight w:val="none"/>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color w:val="auto"/>
          <w:sz w:val="21"/>
          <w:szCs w:val="21"/>
          <w:lang w:val="en-US" w:eastAsia="zh-CN"/>
        </w:rPr>
        <w:t>课前预习（线上）20%+</w:t>
      </w:r>
      <w:r>
        <w:rPr>
          <w:rFonts w:hint="eastAsia" w:ascii="宋体" w:hAnsi="宋体"/>
          <w:color w:val="auto"/>
          <w:sz w:val="21"/>
          <w:szCs w:val="21"/>
        </w:rPr>
        <w:t>课堂表现</w:t>
      </w:r>
      <w:r>
        <w:rPr>
          <w:rFonts w:hint="eastAsia" w:ascii="宋体" w:hAnsi="宋体"/>
          <w:color w:val="auto"/>
          <w:sz w:val="21"/>
          <w:szCs w:val="21"/>
          <w:lang w:eastAsia="zh-CN"/>
        </w:rPr>
        <w:t>（</w:t>
      </w:r>
      <w:r>
        <w:rPr>
          <w:rFonts w:hint="eastAsia" w:ascii="宋体" w:hAnsi="宋体"/>
          <w:color w:val="auto"/>
          <w:sz w:val="21"/>
          <w:szCs w:val="21"/>
          <w:lang w:val="en-US" w:eastAsia="zh-CN"/>
        </w:rPr>
        <w:t>提问及</w:t>
      </w:r>
      <w:r>
        <w:rPr>
          <w:rFonts w:hint="eastAsia" w:ascii="宋体" w:hAnsi="宋体"/>
          <w:color w:val="auto"/>
          <w:sz w:val="21"/>
          <w:szCs w:val="21"/>
        </w:rPr>
        <w:t>小组学习讨论</w:t>
      </w:r>
      <w:r>
        <w:rPr>
          <w:rFonts w:hint="eastAsia" w:ascii="宋体" w:hAnsi="宋体"/>
          <w:color w:val="auto"/>
          <w:sz w:val="21"/>
          <w:szCs w:val="21"/>
          <w:lang w:eastAsia="zh-CN"/>
        </w:rPr>
        <w:t>）</w:t>
      </w:r>
      <w:r>
        <w:rPr>
          <w:rFonts w:hint="eastAsia" w:ascii="宋体" w:hAnsi="宋体"/>
          <w:color w:val="auto"/>
          <w:sz w:val="21"/>
          <w:szCs w:val="21"/>
          <w:lang w:val="en-US" w:eastAsia="zh-CN"/>
        </w:rPr>
        <w:t>30%+</w:t>
      </w:r>
      <w:r>
        <w:rPr>
          <w:rFonts w:hint="eastAsia" w:ascii="宋体" w:hAnsi="宋体"/>
          <w:color w:val="auto"/>
          <w:sz w:val="21"/>
          <w:szCs w:val="21"/>
        </w:rPr>
        <w:t>线上学习（测验）</w:t>
      </w:r>
      <w:r>
        <w:rPr>
          <w:rFonts w:hint="eastAsia" w:ascii="宋体" w:hAnsi="宋体"/>
          <w:color w:val="auto"/>
          <w:sz w:val="21"/>
          <w:szCs w:val="21"/>
          <w:lang w:val="en-US" w:eastAsia="zh-CN"/>
        </w:rPr>
        <w:t>20%+</w:t>
      </w:r>
      <w:r>
        <w:rPr>
          <w:rFonts w:hint="eastAsia" w:ascii="宋体" w:hAnsi="宋体"/>
          <w:color w:val="auto"/>
          <w:sz w:val="21"/>
          <w:szCs w:val="21"/>
        </w:rPr>
        <w:t>课后作业</w:t>
      </w:r>
      <w:r>
        <w:rPr>
          <w:rFonts w:hint="eastAsia" w:ascii="宋体" w:hAnsi="宋体"/>
          <w:color w:val="auto"/>
          <w:sz w:val="21"/>
          <w:szCs w:val="21"/>
          <w:lang w:val="en-US" w:eastAsia="zh-CN"/>
        </w:rPr>
        <w:t>30%=100%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ascii="宋体" w:hAnsi="宋体"/>
          <w:color w:val="auto"/>
          <w:sz w:val="21"/>
          <w:szCs w:val="21"/>
        </w:rPr>
        <w:t>笔试/论文</w:t>
      </w:r>
      <w:r>
        <w:rPr>
          <w:rFonts w:hint="eastAsia" w:ascii="宋体" w:hAnsi="宋体"/>
          <w:color w:val="auto"/>
          <w:sz w:val="21"/>
          <w:szCs w:val="21"/>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bCs/>
          <w:color w:val="auto"/>
          <w:sz w:val="21"/>
          <w:szCs w:val="21"/>
          <w:highlight w:val="none"/>
          <w:lang w:eastAsia="zh-CN"/>
        </w:rPr>
      </w:pPr>
      <w:r>
        <w:rPr>
          <w:rFonts w:hint="eastAsia" w:ascii="宋体" w:hAnsi="宋体"/>
          <w:color w:val="auto"/>
          <w:sz w:val="21"/>
          <w:szCs w:val="21"/>
          <w:highlight w:val="none"/>
        </w:rPr>
        <w:t>3.综合成绩</w:t>
      </w:r>
      <w:r>
        <w:rPr>
          <w:rFonts w:hint="eastAsia" w:ascii="宋体" w:hAnsi="宋体"/>
          <w:bCs/>
          <w:color w:val="auto"/>
          <w:sz w:val="21"/>
          <w:szCs w:val="21"/>
          <w:highlight w:val="none"/>
          <w:lang w:eastAsia="zh-CN"/>
        </w:rPr>
        <w:t>：</w:t>
      </w:r>
      <w:r>
        <w:rPr>
          <w:rFonts w:hint="eastAsia" w:hAnsi="宋体"/>
          <w:b w:val="0"/>
          <w:bCs w:val="0"/>
          <w:color w:val="auto"/>
          <w:kern w:val="0"/>
          <w:sz w:val="21"/>
          <w:szCs w:val="21"/>
          <w:lang w:val="en-US" w:eastAsia="zh-CN"/>
        </w:rPr>
        <w:t>本课程较为注重过程性评价，以培养学生的实际运用能力为主。</w:t>
      </w:r>
      <w:r>
        <w:rPr>
          <w:rFonts w:hint="eastAsia" w:ascii="宋体" w:hAnsi="宋体"/>
          <w:color w:val="auto"/>
          <w:sz w:val="21"/>
          <w:szCs w:val="21"/>
        </w:rPr>
        <w:t>总成绩由平时成绩和期末成绩</w:t>
      </w:r>
      <w:r>
        <w:rPr>
          <w:rFonts w:hint="eastAsia" w:ascii="宋体" w:hAnsi="宋体"/>
          <w:color w:val="auto"/>
          <w:sz w:val="21"/>
          <w:szCs w:val="21"/>
          <w:lang w:val="en-US" w:eastAsia="zh-CN"/>
        </w:rPr>
        <w:t>两</w:t>
      </w:r>
      <w:r>
        <w:rPr>
          <w:rFonts w:hint="eastAsia" w:ascii="宋体" w:hAnsi="宋体"/>
          <w:color w:val="auto"/>
          <w:sz w:val="21"/>
          <w:szCs w:val="21"/>
        </w:rPr>
        <w:t>部分构成，平时成绩和期末成绩均按百分制核算。计分比例为：综合成绩=平时成绩</w:t>
      </w:r>
      <w:r>
        <w:rPr>
          <w:rFonts w:hint="eastAsia" w:ascii="宋体" w:hAnsi="宋体"/>
          <w:b w:val="0"/>
          <w:bCs w:val="0"/>
          <w:color w:val="auto"/>
          <w:sz w:val="21"/>
          <w:szCs w:val="21"/>
          <w:lang w:eastAsia="zh-CN"/>
        </w:rPr>
        <w:t>（</w:t>
      </w:r>
      <w:r>
        <w:rPr>
          <w:rFonts w:hint="eastAsia" w:hAnsi="宋体"/>
          <w:b w:val="0"/>
          <w:bCs w:val="0"/>
          <w:color w:val="auto"/>
          <w:kern w:val="0"/>
          <w:sz w:val="21"/>
          <w:szCs w:val="21"/>
          <w:lang w:val="en-US" w:eastAsia="zh-CN"/>
        </w:rPr>
        <w:t>过程性评价</w:t>
      </w:r>
      <w:r>
        <w:rPr>
          <w:rFonts w:hint="eastAsia" w:ascii="宋体" w:hAnsi="宋体"/>
          <w:b w:val="0"/>
          <w:bCs w:val="0"/>
          <w:color w:val="auto"/>
          <w:sz w:val="21"/>
          <w:szCs w:val="21"/>
          <w:lang w:eastAsia="zh-CN"/>
        </w:rPr>
        <w:t>）</w:t>
      </w:r>
      <w:r>
        <w:rPr>
          <w:rFonts w:hint="eastAsia" w:ascii="宋体" w:hAnsi="宋体"/>
          <w:b w:val="0"/>
          <w:bCs w:val="0"/>
          <w:color w:val="auto"/>
          <w:sz w:val="21"/>
          <w:szCs w:val="21"/>
          <w:lang w:val="en-US" w:eastAsia="zh-CN"/>
        </w:rPr>
        <w:t>4</w:t>
      </w:r>
      <w:r>
        <w:rPr>
          <w:rFonts w:hint="eastAsia" w:ascii="宋体" w:hAnsi="宋体"/>
          <w:color w:val="auto"/>
          <w:sz w:val="21"/>
          <w:szCs w:val="21"/>
          <w:lang w:val="en-US" w:eastAsia="zh-CN"/>
        </w:rPr>
        <w:t>0%</w:t>
      </w:r>
      <w:r>
        <w:rPr>
          <w:rFonts w:hint="eastAsia" w:ascii="宋体" w:hAnsi="宋体"/>
          <w:color w:val="auto"/>
          <w:sz w:val="21"/>
          <w:szCs w:val="21"/>
        </w:rPr>
        <w:t>+期末成绩</w:t>
      </w:r>
      <w:r>
        <w:rPr>
          <w:rFonts w:hint="eastAsia" w:ascii="宋体" w:hAnsi="宋体"/>
          <w:color w:val="auto"/>
          <w:sz w:val="21"/>
          <w:szCs w:val="21"/>
          <w:lang w:eastAsia="zh-CN"/>
        </w:rPr>
        <w:t>（</w:t>
      </w:r>
      <w:r>
        <w:rPr>
          <w:rFonts w:hint="eastAsia" w:ascii="宋体" w:hAnsi="宋体"/>
          <w:color w:val="auto"/>
          <w:sz w:val="21"/>
          <w:szCs w:val="21"/>
          <w:lang w:val="en-US" w:eastAsia="zh-CN"/>
        </w:rPr>
        <w:t>终结性评价</w:t>
      </w:r>
      <w:r>
        <w:rPr>
          <w:rFonts w:hint="eastAsia" w:ascii="宋体" w:hAnsi="宋体"/>
          <w:color w:val="auto"/>
          <w:sz w:val="21"/>
          <w:szCs w:val="21"/>
          <w:lang w:eastAsia="zh-CN"/>
        </w:rPr>
        <w:t>）</w:t>
      </w:r>
      <w:r>
        <w:rPr>
          <w:rFonts w:hint="eastAsia" w:ascii="宋体" w:hAnsi="宋体"/>
          <w:color w:val="auto"/>
          <w:sz w:val="21"/>
          <w:szCs w:val="21"/>
          <w:lang w:val="en-US" w:eastAsia="zh-CN"/>
        </w:rPr>
        <w:t>=100%。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color w:val="auto"/>
          <w:kern w:val="0"/>
          <w:sz w:val="21"/>
          <w:szCs w:val="21"/>
          <w:highlight w:val="none"/>
        </w:rPr>
      </w:pPr>
      <w:r>
        <w:rPr>
          <w:rFonts w:hint="eastAsia" w:asciiTheme="majorEastAsia" w:hAnsiTheme="majorEastAsia" w:eastAsiaTheme="majorEastAsia" w:cstheme="majorEastAsia"/>
          <w:b/>
          <w:bCs/>
          <w:color w:val="auto"/>
          <w:kern w:val="0"/>
          <w:sz w:val="21"/>
          <w:szCs w:val="21"/>
          <w:highlight w:val="none"/>
          <w:lang w:val="en-US" w:eastAsia="zh-CN"/>
        </w:rPr>
        <w:t>五</w:t>
      </w:r>
      <w:r>
        <w:rPr>
          <w:rFonts w:hint="eastAsia" w:asciiTheme="majorEastAsia" w:hAnsiTheme="majorEastAsia" w:eastAsiaTheme="majorEastAsia" w:cstheme="majorEastAsia"/>
          <w:b/>
          <w:bCs/>
          <w:color w:val="auto"/>
          <w:kern w:val="0"/>
          <w:sz w:val="21"/>
          <w:szCs w:val="21"/>
          <w:highlight w:val="none"/>
        </w:rPr>
        <w:t>、考核结果分析反馈</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textAlignment w:val="auto"/>
        <w:rPr>
          <w:rFonts w:hint="eastAsia" w:ascii="宋体" w:hAnsi="宋体"/>
          <w:bCs/>
          <w:color w:val="auto"/>
          <w:sz w:val="21"/>
          <w:szCs w:val="21"/>
          <w:lang w:val="en-US" w:eastAsia="zh-CN"/>
        </w:rPr>
      </w:pPr>
      <w:r>
        <w:rPr>
          <w:rFonts w:hint="eastAsia" w:ascii="宋体" w:hAnsi="宋体"/>
          <w:bCs/>
          <w:color w:val="auto"/>
          <w:sz w:val="21"/>
          <w:szCs w:val="21"/>
          <w:lang w:val="en-US" w:eastAsia="zh-CN"/>
        </w:rPr>
        <w:t>考核结果学生可自行查看，以反观并督促今后的自学过程。教师将结果分析后写入考试分析，以对日后的教学形成辅助。</w:t>
      </w:r>
    </w:p>
    <w:p>
      <w:pPr>
        <w:rPr>
          <w:rFonts w:hint="eastAsia" w:ascii="宋体" w:hAnsi="宋体"/>
          <w:bCs/>
          <w:color w:val="auto"/>
          <w:sz w:val="21"/>
          <w:szCs w:val="21"/>
          <w:lang w:val="en-US" w:eastAsia="zh-CN"/>
        </w:rPr>
      </w:pPr>
      <w:r>
        <w:rPr>
          <w:rFonts w:hint="eastAsia" w:ascii="宋体" w:hAnsi="宋体"/>
          <w:bCs/>
          <w:color w:val="auto"/>
          <w:sz w:val="21"/>
          <w:szCs w:val="21"/>
          <w:lang w:val="en-US" w:eastAsia="zh-CN"/>
        </w:rPr>
        <w:br w:type="page"/>
      </w:r>
    </w:p>
    <w:p>
      <w:pPr>
        <w:snapToGrid w:val="0"/>
        <w:spacing w:line="360" w:lineRule="auto"/>
        <w:jc w:val="center"/>
        <w:outlineLvl w:val="0"/>
        <w:rPr>
          <w:rFonts w:hint="default" w:ascii="宋体" w:hAnsi="Times New Roman" w:eastAsia="宋体" w:cs="Times New Roman"/>
          <w:b/>
          <w:bCs/>
          <w:sz w:val="28"/>
          <w:szCs w:val="28"/>
          <w:lang w:val="en-US"/>
        </w:rPr>
      </w:pPr>
      <w:bookmarkStart w:id="254" w:name="_Toc19134"/>
      <w:r>
        <w:rPr>
          <w:rFonts w:hint="eastAsia" w:ascii="宋体" w:hAnsi="宋体" w:eastAsia="宋体" w:cs="宋体"/>
          <w:b/>
          <w:bCs/>
          <w:sz w:val="28"/>
          <w:szCs w:val="28"/>
          <w:lang w:eastAsia="zh-CN"/>
        </w:rPr>
        <w:t>高级日语写作</w:t>
      </w:r>
      <w:r>
        <w:rPr>
          <w:rFonts w:hint="eastAsia" w:ascii="宋体" w:hAnsi="宋体" w:eastAsia="宋体" w:cs="宋体"/>
          <w:b/>
          <w:bCs/>
          <w:sz w:val="28"/>
          <w:szCs w:val="28"/>
          <w:lang w:val="en-US" w:eastAsia="zh-CN"/>
        </w:rPr>
        <w:t>考核大纲</w:t>
      </w:r>
      <w:bookmarkEnd w:id="254"/>
    </w:p>
    <w:p>
      <w:pPr>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（Advanced Japanese writing）</w:t>
      </w:r>
    </w:p>
    <w:p>
      <w:pPr>
        <w:snapToGrid w:val="0"/>
        <w:spacing w:line="360" w:lineRule="auto"/>
        <w:jc w:val="center"/>
        <w:rPr>
          <w:rFonts w:hint="eastAsia" w:ascii="Times New Roman" w:hAnsi="Times New Roman" w:eastAsia="宋体" w:cs="Times New Roman"/>
          <w:b/>
          <w:szCs w:val="21"/>
        </w:rPr>
      </w:pPr>
    </w:p>
    <w:p>
      <w:pPr>
        <w:snapToGrid w:val="0"/>
        <w:spacing w:line="360" w:lineRule="auto"/>
        <w:jc w:val="center"/>
        <w:rPr>
          <w:rFonts w:ascii="Times New Roman" w:hAnsi="Times New Roman" w:eastAsia="宋体" w:cs="Times New Roman"/>
          <w:b/>
          <w:szCs w:val="21"/>
        </w:rPr>
      </w:pPr>
      <w:r>
        <w:rPr>
          <w:rFonts w:hint="eastAsia" w:ascii="Times New Roman" w:hAnsi="Times New Roman" w:eastAsia="宋体" w:cs="Times New Roman"/>
          <w:b/>
          <w:szCs w:val="21"/>
        </w:rPr>
        <w:t>课程基本信息</w:t>
      </w:r>
    </w:p>
    <w:tbl>
      <w:tblPr>
        <w:tblStyle w:val="12"/>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szCs w:val="21"/>
                <w:lang w:val="en-US"/>
              </w:rPr>
            </w:pPr>
            <w:r>
              <w:rPr>
                <w:rFonts w:hint="eastAsia" w:ascii="宋体" w:hAnsi="宋体" w:eastAsia="宋体" w:cs="Times New Roman"/>
                <w:b/>
                <w:bCs/>
                <w:szCs w:val="21"/>
              </w:rPr>
              <w:t>课程编号：</w:t>
            </w:r>
            <w:r>
              <w:rPr>
                <w:rFonts w:hint="eastAsia" w:ascii="宋体" w:hAnsi="宋体" w:eastAsia="宋体" w:cs="Times New Roman"/>
                <w:b w:val="0"/>
                <w:bCs w:val="0"/>
                <w:szCs w:val="21"/>
              </w:rPr>
              <w:t>15062412</w:t>
            </w:r>
          </w:p>
        </w:tc>
        <w:tc>
          <w:tcPr>
            <w:tcW w:w="2649" w:type="dxa"/>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szCs w:val="21"/>
                <w:lang w:val="en-US" w:eastAsia="zh-CN"/>
              </w:rPr>
            </w:pPr>
            <w:r>
              <w:rPr>
                <w:rFonts w:hint="eastAsia" w:ascii="宋体" w:hAnsi="宋体" w:eastAsia="宋体" w:cs="Times New Roman"/>
                <w:b/>
                <w:bCs/>
                <w:szCs w:val="21"/>
              </w:rPr>
              <w:t>课程学时：</w:t>
            </w:r>
            <w:r>
              <w:rPr>
                <w:rFonts w:hint="eastAsia" w:ascii="宋体" w:hAnsi="宋体" w:eastAsia="宋体" w:cs="Times New Roman"/>
                <w:b w:val="0"/>
                <w:bCs w:val="0"/>
                <w:szCs w:val="21"/>
                <w:lang w:val="en-US" w:eastAsia="zh-CN"/>
              </w:rPr>
              <w:t>32学时</w:t>
            </w:r>
          </w:p>
        </w:tc>
        <w:tc>
          <w:tcPr>
            <w:tcW w:w="3429" w:type="dxa"/>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szCs w:val="21"/>
                <w:lang w:val="en-US"/>
              </w:rPr>
            </w:pPr>
            <w:r>
              <w:rPr>
                <w:rFonts w:hint="eastAsia" w:ascii="宋体" w:hAnsi="宋体" w:eastAsia="宋体" w:cs="Times New Roman"/>
                <w:b/>
                <w:bCs/>
                <w:szCs w:val="21"/>
              </w:rPr>
              <w:t>课程学分：</w:t>
            </w:r>
            <w:r>
              <w:rPr>
                <w:rFonts w:hint="eastAsia" w:ascii="宋体" w:hAnsi="宋体" w:eastAsia="宋体" w:cs="Times New Roman"/>
                <w:b w:val="0"/>
                <w:bCs w:val="0"/>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vAlign w:val="top"/>
          </w:tcPr>
          <w:p>
            <w:pPr>
              <w:keepNext w:val="0"/>
              <w:keepLines w:val="0"/>
              <w:suppressLineNumbers w:val="0"/>
              <w:spacing w:before="0" w:beforeAutospacing="0" w:after="0" w:afterAutospacing="0" w:line="300" w:lineRule="auto"/>
              <w:ind w:left="0" w:right="0"/>
              <w:rPr>
                <w:rFonts w:hint="eastAsia" w:ascii="宋体" w:hAnsi="宋体" w:eastAsia="宋体" w:cs="Times New Roman"/>
                <w:b/>
                <w:bCs/>
                <w:szCs w:val="21"/>
                <w:lang w:eastAsia="zh-CN"/>
              </w:rPr>
            </w:pPr>
            <w:r>
              <w:rPr>
                <w:rFonts w:hint="eastAsia" w:ascii="宋体" w:hAnsi="宋体" w:eastAsia="宋体" w:cs="Times New Roman"/>
                <w:b/>
                <w:bCs/>
                <w:szCs w:val="21"/>
              </w:rPr>
              <w:t>主撰人：</w:t>
            </w:r>
            <w:r>
              <w:rPr>
                <w:rFonts w:hint="eastAsia" w:ascii="宋体" w:hAnsi="宋体" w:eastAsia="宋体" w:cs="Times New Roman"/>
                <w:b w:val="0"/>
                <w:bCs w:val="0"/>
                <w:szCs w:val="21"/>
                <w:lang w:val="en-US" w:eastAsia="zh-CN"/>
              </w:rPr>
              <w:t>柏宣宇</w:t>
            </w:r>
          </w:p>
        </w:tc>
        <w:tc>
          <w:tcPr>
            <w:tcW w:w="2649" w:type="dxa"/>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szCs w:val="21"/>
              </w:rPr>
            </w:pPr>
            <w:r>
              <w:rPr>
                <w:rFonts w:hint="eastAsia" w:ascii="宋体" w:hAnsi="宋体" w:eastAsia="宋体" w:cs="Times New Roman"/>
                <w:b/>
                <w:bCs/>
                <w:szCs w:val="21"/>
              </w:rPr>
              <w:t>审核人：</w:t>
            </w:r>
            <w:r>
              <w:rPr>
                <w:rFonts w:hint="eastAsia" w:ascii="宋体" w:hAnsi="宋体" w:eastAsia="宋体" w:cs="Times New Roman"/>
                <w:b w:val="0"/>
                <w:bCs w:val="0"/>
                <w:szCs w:val="21"/>
              </w:rPr>
              <w:t>邱丽君</w:t>
            </w:r>
          </w:p>
        </w:tc>
        <w:tc>
          <w:tcPr>
            <w:tcW w:w="3429" w:type="dxa"/>
            <w:vAlign w:val="top"/>
          </w:tcPr>
          <w:p>
            <w:pPr>
              <w:keepNext w:val="0"/>
              <w:keepLines w:val="0"/>
              <w:suppressLineNumbers w:val="0"/>
              <w:spacing w:before="0" w:beforeAutospacing="0" w:after="0" w:afterAutospacing="0" w:line="300" w:lineRule="auto"/>
              <w:ind w:left="0" w:right="0"/>
              <w:rPr>
                <w:rFonts w:hint="default" w:ascii="宋体" w:hAnsi="宋体" w:eastAsia="宋体" w:cs="Times New Roman"/>
                <w:b/>
                <w:bCs/>
                <w:szCs w:val="21"/>
                <w:lang w:val="en-US" w:eastAsia="zh-CN"/>
              </w:rPr>
            </w:pPr>
            <w:r>
              <w:rPr>
                <w:rFonts w:hint="eastAsia" w:ascii="宋体" w:hAnsi="宋体" w:eastAsia="宋体" w:cs="Times New Roman"/>
                <w:b/>
                <w:bCs/>
                <w:szCs w:val="21"/>
              </w:rPr>
              <w:t>大纲制定（修订）日期</w:t>
            </w:r>
            <w:r>
              <w:rPr>
                <w:rFonts w:hint="eastAsia" w:ascii="宋体" w:hAnsi="宋体" w:eastAsia="宋体" w:cs="Times New Roman"/>
                <w:b/>
                <w:bCs/>
                <w:szCs w:val="21"/>
                <w:lang w:eastAsia="zh-CN"/>
              </w:rPr>
              <w:t>：</w:t>
            </w:r>
            <w:r>
              <w:rPr>
                <w:rFonts w:hint="eastAsia" w:ascii="宋体" w:hAnsi="宋体" w:eastAsia="宋体" w:cs="Times New Roman"/>
                <w:b w:val="0"/>
                <w:bCs w:val="0"/>
                <w:szCs w:val="21"/>
              </w:rPr>
              <w:t>20</w:t>
            </w:r>
            <w:r>
              <w:rPr>
                <w:rFonts w:hint="eastAsia" w:ascii="宋体" w:hAnsi="宋体" w:eastAsia="宋体" w:cs="Times New Roman"/>
                <w:b w:val="0"/>
                <w:bCs w:val="0"/>
                <w:szCs w:val="21"/>
                <w:lang w:val="en-US" w:eastAsia="zh-CN"/>
              </w:rPr>
              <w:t>23.6</w:t>
            </w:r>
          </w:p>
        </w:tc>
      </w:tr>
    </w:tbl>
    <w:p>
      <w:pPr>
        <w:keepNext w:val="0"/>
        <w:keepLines w:val="0"/>
        <w:pageBreakBefore w:val="0"/>
        <w:widowControl w:val="0"/>
        <w:numPr>
          <w:ilvl w:val="0"/>
          <w:numId w:val="0"/>
        </w:numPr>
        <w:kinsoku/>
        <w:wordWrap/>
        <w:overflowPunct/>
        <w:topLinePunct w:val="0"/>
        <w:autoSpaceDE/>
        <w:autoSpaceDN/>
        <w:bidi w:val="0"/>
        <w:snapToGrid w:val="0"/>
        <w:spacing w:line="360" w:lineRule="auto"/>
        <w:ind w:left="440" w:leftChars="0" w:hanging="440" w:firstLineChars="0"/>
        <w:jc w:val="left"/>
        <w:textAlignment w:val="auto"/>
        <w:outlineLvl w:val="1"/>
        <w:rPr>
          <w:rFonts w:hint="eastAsia" w:ascii="宋体" w:hAnsi="宋体" w:eastAsia="宋体" w:cs="宋体"/>
          <w:b/>
          <w:bCs/>
          <w:kern w:val="0"/>
          <w:sz w:val="21"/>
          <w:szCs w:val="21"/>
          <w:lang w:val="en-US" w:eastAsia="zh-CN" w:bidi="ar-SA"/>
        </w:rPr>
      </w:pPr>
      <w:r>
        <w:rPr>
          <w:rFonts w:hint="default" w:ascii="宋体" w:hAnsi="宋体" w:eastAsia="宋体" w:cs="宋体"/>
          <w:b/>
          <w:bCs/>
          <w:kern w:val="0"/>
          <w:sz w:val="21"/>
          <w:szCs w:val="21"/>
          <w:lang w:val="en-US" w:eastAsia="zh-CN" w:bidi="ar-SA"/>
        </w:rPr>
        <w:t>一、</w:t>
      </w:r>
      <w:r>
        <w:rPr>
          <w:rFonts w:hint="eastAsia" w:ascii="宋体" w:hAnsi="宋体" w:eastAsia="宋体" w:cs="宋体"/>
          <w:b/>
          <w:bCs/>
          <w:kern w:val="0"/>
          <w:sz w:val="21"/>
          <w:szCs w:val="21"/>
          <w:lang w:val="en-US" w:eastAsia="zh-CN" w:bidi="ar-SA"/>
        </w:rPr>
        <w:t>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MS PMincho" w:hAnsi="MS PMincho" w:eastAsia="宋体" w:cs="MS PMincho"/>
          <w:kern w:val="0"/>
          <w:szCs w:val="21"/>
        </w:rPr>
      </w:pPr>
      <w:r>
        <w:rPr>
          <w:rFonts w:hint="eastAsia" w:ascii="宋体" w:hAnsi="宋体" w:eastAsia="宋体" w:cs="宋体"/>
          <w:kern w:val="0"/>
          <w:szCs w:val="21"/>
          <w:lang w:eastAsia="zh-CN"/>
        </w:rPr>
        <w:t>《</w:t>
      </w:r>
      <w:r>
        <w:rPr>
          <w:rFonts w:hint="eastAsia" w:ascii="宋体" w:hAnsi="宋体" w:eastAsia="宋体" w:cs="宋体"/>
          <w:kern w:val="0"/>
          <w:szCs w:val="21"/>
        </w:rPr>
        <w:t>高级日语写作</w:t>
      </w:r>
      <w:r>
        <w:rPr>
          <w:rFonts w:hint="eastAsia" w:ascii="宋体" w:hAnsi="宋体" w:eastAsia="宋体" w:cs="宋体"/>
          <w:kern w:val="0"/>
          <w:szCs w:val="21"/>
          <w:lang w:eastAsia="zh-CN"/>
        </w:rPr>
        <w:t>》</w:t>
      </w:r>
      <w:r>
        <w:rPr>
          <w:rFonts w:hint="eastAsia" w:ascii="宋体" w:hAnsi="宋体" w:eastAsia="宋体" w:cs="宋体"/>
          <w:kern w:val="0"/>
          <w:szCs w:val="21"/>
        </w:rPr>
        <w:t>是</w:t>
      </w:r>
      <w:r>
        <w:rPr>
          <w:rFonts w:hint="eastAsia" w:ascii="宋体" w:hAnsi="宋体" w:eastAsia="宋体" w:cs="宋体"/>
          <w:kern w:val="0"/>
          <w:szCs w:val="21"/>
          <w:lang w:val="en-US" w:eastAsia="zh-CN"/>
        </w:rPr>
        <w:t>为</w:t>
      </w:r>
      <w:r>
        <w:rPr>
          <w:rFonts w:hint="eastAsia" w:ascii="Times New Roman" w:hAnsi="Times New Roman" w:eastAsia="宋体" w:cs="Times New Roman"/>
          <w:lang w:val="en-US" w:eastAsia="zh-CN"/>
        </w:rPr>
        <w:t>日语</w:t>
      </w:r>
      <w:r>
        <w:rPr>
          <w:rFonts w:hint="eastAsia" w:ascii="Times New Roman" w:hAnsi="Times New Roman" w:eastAsia="宋体" w:cs="Times New Roman"/>
        </w:rPr>
        <w:t>专业</w:t>
      </w:r>
      <w:r>
        <w:rPr>
          <w:rFonts w:hint="eastAsia" w:ascii="Times New Roman" w:hAnsi="Times New Roman" w:eastAsia="宋体" w:cs="Times New Roman"/>
          <w:lang w:val="en-US" w:eastAsia="zh-CN"/>
        </w:rPr>
        <w:t>三</w:t>
      </w:r>
      <w:r>
        <w:rPr>
          <w:rFonts w:hint="eastAsia" w:ascii="Times New Roman" w:hAnsi="Times New Roman" w:eastAsia="宋体" w:cs="Times New Roman"/>
        </w:rPr>
        <w:t>年级学生开设的选修课</w:t>
      </w:r>
      <w:r>
        <w:rPr>
          <w:rFonts w:hint="eastAsia" w:ascii="Times New Roman" w:hAnsi="Times New Roman" w:eastAsia="宋体" w:cs="Times New Roman"/>
          <w:lang w:val="en-US" w:eastAsia="zh-CN"/>
        </w:rPr>
        <w:t>程</w:t>
      </w:r>
      <w:r>
        <w:rPr>
          <w:rFonts w:hint="eastAsia" w:ascii="宋体" w:hAnsi="宋体" w:eastAsia="宋体" w:cs="宋体"/>
          <w:kern w:val="0"/>
          <w:szCs w:val="21"/>
          <w:lang w:eastAsia="zh-CN"/>
        </w:rPr>
        <w:t>。</w:t>
      </w:r>
      <w:r>
        <w:rPr>
          <w:rFonts w:hint="eastAsia" w:ascii="宋体" w:hAnsi="宋体" w:eastAsia="宋体" w:cs="宋体"/>
          <w:kern w:val="0"/>
          <w:szCs w:val="21"/>
        </w:rPr>
        <w:t>为了培养听说读写译全面素质的人才，</w:t>
      </w:r>
      <w:r>
        <w:rPr>
          <w:rFonts w:hint="eastAsia" w:ascii="宋体" w:hAnsi="宋体" w:eastAsia="宋体" w:cs="宋体"/>
          <w:kern w:val="0"/>
          <w:szCs w:val="21"/>
          <w:lang w:eastAsia="zh-CN"/>
        </w:rPr>
        <w:t>《</w:t>
      </w:r>
      <w:r>
        <w:rPr>
          <w:rFonts w:hint="eastAsia" w:ascii="宋体" w:hAnsi="宋体" w:eastAsia="宋体" w:cs="宋体"/>
          <w:kern w:val="0"/>
          <w:szCs w:val="21"/>
        </w:rPr>
        <w:t>高级日语写作</w:t>
      </w:r>
      <w:r>
        <w:rPr>
          <w:rFonts w:hint="eastAsia" w:ascii="宋体" w:hAnsi="宋体" w:eastAsia="宋体" w:cs="宋体"/>
          <w:kern w:val="0"/>
          <w:szCs w:val="21"/>
          <w:lang w:eastAsia="zh-CN"/>
        </w:rPr>
        <w:t>》</w:t>
      </w:r>
      <w:r>
        <w:rPr>
          <w:rFonts w:hint="eastAsia" w:ascii="宋体" w:hAnsi="宋体" w:eastAsia="宋体" w:cs="宋体"/>
          <w:kern w:val="0"/>
          <w:szCs w:val="21"/>
        </w:rPr>
        <w:t>在日语专业课中占据了重要的一席之地。通过对日语高级写作的学习，以日文形式将自己的想法准确传达给对方，提高自己的表达以及写作能力。通过写作练习，同时也可以有效地帮助会话能力的提高。这种相辅相成的相互作用，进一步阐明了日语高级写作的重要性。</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hint="eastAsia" w:ascii="宋体" w:hAnsi="宋体" w:eastAsia="宋体" w:cs="Times New Roman"/>
          <w:b/>
          <w:szCs w:val="21"/>
        </w:rPr>
        <w:t>二、理论教学部分的考核目标</w:t>
      </w: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outlineLvl w:val="1"/>
        <w:rPr>
          <w:rFonts w:ascii="Times New Roman" w:hAnsi="Times New Roman" w:eastAsia="宋体" w:cs="Times New Roman"/>
        </w:rPr>
      </w:pPr>
      <w:r>
        <w:rPr>
          <w:rFonts w:hint="eastAsia" w:ascii="宋体" w:hAnsi="宋体" w:eastAsia="宋体" w:cs="Times New Roman"/>
          <w:bCs/>
          <w:szCs w:val="21"/>
        </w:rPr>
        <w:t xml:space="preserve"> </w:t>
      </w:r>
      <w:r>
        <w:rPr>
          <w:rFonts w:hint="eastAsia" w:ascii="Times New Roman" w:hAnsi="Times New Roman" w:eastAsia="宋体" w:cs="Times New Roman"/>
        </w:rPr>
        <w:t>考察学生使用日语进行书面表达的能力，并要求其掌握相关日语写作的基础知识与基本技巧；学习日语文献信息检索方法及技巧；考察学生是否能够针对某一主题用日语撰写出结构合理、逻辑清晰、观点明确、表达正确的文章或进行口头发表。</w:t>
      </w:r>
    </w:p>
    <w:p>
      <w:pPr>
        <w:keepNext w:val="0"/>
        <w:keepLines w:val="0"/>
        <w:pageBreakBefore w:val="0"/>
        <w:widowControl w:val="0"/>
        <w:kinsoku/>
        <w:wordWrap/>
        <w:overflowPunct/>
        <w:topLinePunct w:val="0"/>
        <w:autoSpaceDE/>
        <w:autoSpaceDN/>
        <w:bidi w:val="0"/>
        <w:snapToGrid w:val="0"/>
        <w:spacing w:line="360" w:lineRule="auto"/>
        <w:ind w:firstLine="103" w:firstLineChars="49"/>
        <w:jc w:val="center"/>
        <w:textAlignment w:val="auto"/>
        <w:rPr>
          <w:rFonts w:hint="eastAsia" w:ascii="宋体" w:hAnsi="宋体" w:eastAsia="宋体" w:cs="Times New Roman"/>
          <w:b/>
          <w:szCs w:val="21"/>
        </w:rPr>
      </w:pPr>
      <w:r>
        <w:rPr>
          <w:rFonts w:hint="eastAsia" w:ascii="宋体" w:hAnsi="宋体" w:eastAsia="宋体" w:cs="Times New Roman"/>
          <w:b/>
          <w:szCs w:val="21"/>
        </w:rPr>
        <w:t xml:space="preserve">第一章  </w:t>
      </w:r>
      <w:r>
        <w:rPr>
          <w:rFonts w:hint="eastAsia" w:ascii="Times New Roman" w:hAnsi="宋体" w:eastAsia="MS Mincho" w:cs="Times New Roman"/>
          <w:b/>
          <w:bCs/>
          <w:color w:val="auto"/>
          <w:kern w:val="0"/>
          <w:szCs w:val="21"/>
          <w:highlight w:val="none"/>
          <w:lang w:val="en-US" w:eastAsia="ja-JP"/>
        </w:rPr>
        <w:t>自己紹介文と自己PR文</w:t>
      </w:r>
      <w:r>
        <w:rPr>
          <w:rFonts w:hint="eastAsia" w:ascii="宋体" w:hAnsi="宋体" w:eastAsia="宋体" w:cs="Times New Roman"/>
          <w:b/>
          <w:szCs w:val="21"/>
        </w:rPr>
        <w:t xml:space="preserve">  </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Times New Roman"/>
          <w:b/>
          <w:szCs w:val="21"/>
          <w:lang w:eastAsia="zh-CN"/>
        </w:rPr>
      </w:pPr>
      <w:r>
        <w:rPr>
          <w:rFonts w:hint="eastAsia" w:ascii="宋体" w:hAnsi="宋体" w:eastAsia="宋体" w:cs="Times New Roman"/>
          <w:b/>
          <w:szCs w:val="21"/>
          <w:lang w:eastAsia="zh-CN"/>
        </w:rPr>
        <w:t>（一）学习目标</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hint="eastAsia" w:ascii="宋体" w:hAnsi="宋体" w:eastAsia="宋体" w:cs="Times New Roman"/>
          <w:b/>
          <w:szCs w:val="21"/>
        </w:rPr>
        <w:t>1. 一般了解</w:t>
      </w:r>
      <w:r>
        <w:rPr>
          <w:rFonts w:hint="eastAsia" w:ascii="宋体" w:hAnsi="宋体" w:eastAsia="宋体" w:cs="Times New Roman"/>
          <w:szCs w:val="21"/>
        </w:rPr>
        <w:t>：日语</w:t>
      </w:r>
      <w:r>
        <w:rPr>
          <w:rFonts w:hint="eastAsia" w:ascii="宋体" w:hAnsi="宋体" w:eastAsia="宋体" w:cs="Times New Roman"/>
          <w:szCs w:val="21"/>
          <w:lang w:val="en-US" w:eastAsia="zh-CN"/>
        </w:rPr>
        <w:t>自我介绍文的</w:t>
      </w:r>
      <w:r>
        <w:rPr>
          <w:rFonts w:hint="eastAsia" w:ascii="宋体" w:hAnsi="宋体" w:eastAsia="宋体" w:cs="Times New Roman"/>
          <w:szCs w:val="21"/>
        </w:rPr>
        <w:t xml:space="preserve">基础知识  </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szCs w:val="21"/>
          <w:lang w:val="en-US" w:eastAsia="zh-CN"/>
        </w:rPr>
      </w:pPr>
      <w:r>
        <w:rPr>
          <w:rFonts w:hint="eastAsia" w:ascii="宋体" w:hAnsi="宋体" w:eastAsia="宋体" w:cs="Times New Roman"/>
          <w:b/>
          <w:szCs w:val="21"/>
        </w:rPr>
        <w:t>2. 一般掌握</w:t>
      </w:r>
      <w:r>
        <w:rPr>
          <w:rFonts w:hint="eastAsia" w:ascii="宋体" w:hAnsi="宋体" w:eastAsia="宋体" w:cs="Times New Roman"/>
          <w:szCs w:val="21"/>
        </w:rPr>
        <w:t>：日语</w:t>
      </w:r>
      <w:r>
        <w:rPr>
          <w:rFonts w:hint="eastAsia" w:ascii="宋体" w:hAnsi="宋体" w:eastAsia="宋体" w:cs="Times New Roman"/>
          <w:szCs w:val="21"/>
          <w:lang w:val="en-US" w:eastAsia="zh-CN"/>
        </w:rPr>
        <w:t>自我介绍文的使用场合</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cs="Times New Roman"/>
          <w:szCs w:val="21"/>
        </w:rPr>
      </w:pPr>
      <w:r>
        <w:rPr>
          <w:rFonts w:hint="eastAsia" w:ascii="宋体" w:hAnsi="宋体" w:eastAsia="宋体" w:cs="Times New Roman"/>
          <w:b/>
          <w:szCs w:val="21"/>
        </w:rPr>
        <w:t>3. 熟练掌握</w:t>
      </w:r>
      <w:r>
        <w:rPr>
          <w:rFonts w:hint="eastAsia" w:ascii="宋体" w:hAnsi="宋体" w:eastAsia="宋体" w:cs="Times New Roman"/>
          <w:szCs w:val="21"/>
        </w:rPr>
        <w:t>：</w:t>
      </w:r>
      <w:r>
        <w:rPr>
          <w:rFonts w:hint="eastAsia" w:ascii="宋体" w:hAnsi="宋体" w:eastAsia="宋体" w:cs="Times New Roman"/>
          <w:szCs w:val="21"/>
          <w:lang w:val="en-US" w:eastAsia="zh-CN"/>
        </w:rPr>
        <w:t>日语</w:t>
      </w:r>
      <w:r>
        <w:rPr>
          <w:rFonts w:hint="eastAsia" w:ascii="宋体" w:hAnsi="宋体" w:eastAsia="宋体" w:cs="Times New Roman"/>
          <w:b w:val="0"/>
          <w:bCs w:val="0"/>
          <w:highlight w:val="none"/>
          <w:lang w:val="en-US" w:eastAsia="zh-CN"/>
        </w:rPr>
        <w:t>自我介绍文的写作技巧</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Times New Roman"/>
          <w:szCs w:val="21"/>
          <w:lang w:eastAsia="zh-CN"/>
        </w:rPr>
      </w:pPr>
      <w:r>
        <w:rPr>
          <w:rFonts w:hint="eastAsia" w:ascii="宋体" w:hAnsi="宋体" w:eastAsia="宋体" w:cs="Times New Roman"/>
          <w:b/>
          <w:szCs w:val="21"/>
          <w:lang w:eastAsia="zh-CN"/>
        </w:rPr>
        <w:t>（二）考核内容</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宋体" w:eastAsia="宋体" w:cs="Times New Roman"/>
          <w:bCs/>
          <w:szCs w:val="21"/>
          <w:lang w:val="en-US"/>
        </w:rPr>
      </w:pPr>
      <w:r>
        <w:rPr>
          <w:rFonts w:hint="eastAsia" w:ascii="宋体" w:hAnsi="宋体" w:eastAsia="宋体" w:cs="Times New Roman"/>
          <w:szCs w:val="21"/>
          <w:lang w:val="en-US" w:eastAsia="zh-CN"/>
        </w:rPr>
        <w:t>日语</w:t>
      </w:r>
      <w:r>
        <w:rPr>
          <w:rFonts w:hint="eastAsia" w:ascii="宋体" w:hAnsi="宋体" w:eastAsia="宋体" w:cs="Times New Roman"/>
          <w:b w:val="0"/>
          <w:bCs w:val="0"/>
          <w:highlight w:val="none"/>
          <w:lang w:val="en-US" w:eastAsia="zh-CN"/>
        </w:rPr>
        <w:t>自我介绍文的写作</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hint="eastAsia" w:ascii="宋体" w:hAnsi="宋体" w:eastAsia="宋体" w:cs="Times New Roman"/>
          <w:b/>
          <w:szCs w:val="21"/>
        </w:rPr>
        <w:t>（三）考核要求</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hint="eastAsia" w:ascii="宋体" w:hAnsi="宋体" w:eastAsia="宋体" w:cs="Times New Roman"/>
          <w:b/>
          <w:szCs w:val="21"/>
        </w:rPr>
        <w:t>1.识记</w:t>
      </w:r>
      <w:r>
        <w:rPr>
          <w:rFonts w:hint="eastAsia" w:ascii="宋体" w:hAnsi="宋体" w:eastAsia="宋体" w:cs="Times New Roman"/>
          <w:szCs w:val="21"/>
        </w:rPr>
        <w:t>：日语</w:t>
      </w:r>
      <w:r>
        <w:rPr>
          <w:rFonts w:hint="eastAsia" w:ascii="宋体" w:hAnsi="宋体" w:eastAsia="宋体" w:cs="Times New Roman"/>
          <w:szCs w:val="21"/>
          <w:lang w:val="en-US" w:eastAsia="zh-CN"/>
        </w:rPr>
        <w:t>自我介绍文</w:t>
      </w:r>
      <w:r>
        <w:rPr>
          <w:rFonts w:hint="eastAsia" w:ascii="宋体" w:hAnsi="宋体" w:eastAsia="宋体" w:cs="Times New Roman"/>
          <w:szCs w:val="21"/>
        </w:rPr>
        <w:t>的基础知识</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hint="eastAsia" w:ascii="宋体" w:hAnsi="宋体" w:eastAsia="宋体" w:cs="Times New Roman"/>
          <w:b/>
          <w:szCs w:val="21"/>
        </w:rPr>
        <w:t>2.领会</w:t>
      </w:r>
      <w:r>
        <w:rPr>
          <w:rFonts w:hint="eastAsia" w:ascii="宋体" w:hAnsi="宋体" w:eastAsia="宋体" w:cs="Times New Roman"/>
          <w:szCs w:val="21"/>
        </w:rPr>
        <w:t>：日语和汉语在</w:t>
      </w:r>
      <w:r>
        <w:rPr>
          <w:rFonts w:hint="eastAsia" w:ascii="宋体" w:hAnsi="宋体" w:eastAsia="宋体" w:cs="Times New Roman"/>
          <w:szCs w:val="21"/>
          <w:lang w:val="en-US" w:eastAsia="zh-CN"/>
        </w:rPr>
        <w:t>自我介绍文</w:t>
      </w:r>
      <w:r>
        <w:rPr>
          <w:rFonts w:hint="eastAsia" w:ascii="宋体" w:hAnsi="宋体" w:eastAsia="宋体" w:cs="Times New Roman"/>
          <w:szCs w:val="21"/>
        </w:rPr>
        <w:t>上的不同</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b/>
          <w:szCs w:val="21"/>
          <w:lang w:val="en-US"/>
        </w:rPr>
      </w:pPr>
      <w:r>
        <w:rPr>
          <w:rFonts w:hint="eastAsia" w:ascii="宋体" w:hAnsi="宋体" w:eastAsia="宋体" w:cs="Times New Roman"/>
          <w:b/>
          <w:szCs w:val="21"/>
        </w:rPr>
        <w:t>3.应用</w:t>
      </w:r>
      <w:r>
        <w:rPr>
          <w:rFonts w:hint="eastAsia" w:ascii="宋体" w:hAnsi="宋体" w:eastAsia="宋体" w:cs="Times New Roman"/>
          <w:szCs w:val="21"/>
        </w:rPr>
        <w:t>：</w:t>
      </w:r>
      <w:r>
        <w:rPr>
          <w:rFonts w:hint="eastAsia" w:ascii="宋体" w:hAnsi="宋体" w:eastAsia="宋体" w:cs="Times New Roman"/>
          <w:szCs w:val="21"/>
          <w:lang w:val="en-US" w:eastAsia="zh-CN"/>
        </w:rPr>
        <w:t>日语自我介绍文的使用场合</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szCs w:val="21"/>
          <w:lang w:val="en-US"/>
        </w:rPr>
      </w:pPr>
      <w:r>
        <w:rPr>
          <w:rFonts w:hint="eastAsia" w:ascii="宋体" w:hAnsi="宋体" w:eastAsia="宋体" w:cs="Times New Roman"/>
          <w:b/>
          <w:szCs w:val="21"/>
        </w:rPr>
        <w:t>4.</w:t>
      </w:r>
      <w:r>
        <w:rPr>
          <w:rFonts w:hint="eastAsia" w:ascii="宋体" w:hAnsi="宋体" w:eastAsia="宋体" w:cs="Times New Roman"/>
          <w:b/>
          <w:szCs w:val="21"/>
          <w:lang w:val="en-US" w:eastAsia="zh-CN"/>
        </w:rPr>
        <w:t>分析</w:t>
      </w:r>
      <w:r>
        <w:rPr>
          <w:rFonts w:hint="eastAsia" w:ascii="宋体" w:hAnsi="宋体" w:eastAsia="宋体" w:cs="Times New Roman"/>
          <w:szCs w:val="21"/>
        </w:rPr>
        <w:t>：</w:t>
      </w:r>
      <w:r>
        <w:rPr>
          <w:rFonts w:hint="eastAsia" w:ascii="宋体" w:hAnsi="宋体" w:eastAsia="宋体" w:cs="Times New Roman"/>
          <w:szCs w:val="21"/>
          <w:lang w:val="en-US" w:eastAsia="zh-CN"/>
        </w:rPr>
        <w:t>日语自我介绍文的特点</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color w:val="0000FF"/>
          <w:szCs w:val="21"/>
          <w:lang w:val="en-US" w:eastAsia="zh-CN"/>
        </w:rPr>
      </w:pPr>
      <w:r>
        <w:rPr>
          <w:rFonts w:hint="eastAsia" w:ascii="宋体" w:hAnsi="宋体" w:eastAsia="宋体" w:cs="Times New Roman"/>
          <w:b/>
          <w:szCs w:val="21"/>
        </w:rPr>
        <w:t>5.综合</w:t>
      </w:r>
      <w:r>
        <w:rPr>
          <w:rFonts w:hint="eastAsia" w:ascii="宋体" w:hAnsi="宋体" w:eastAsia="宋体" w:cs="Times New Roman"/>
          <w:szCs w:val="21"/>
        </w:rPr>
        <w:t>：</w:t>
      </w:r>
      <w:r>
        <w:rPr>
          <w:rFonts w:hint="eastAsia" w:ascii="宋体" w:hAnsi="宋体" w:eastAsia="宋体" w:cs="Times New Roman"/>
          <w:szCs w:val="21"/>
          <w:lang w:val="en-US" w:eastAsia="zh-CN"/>
        </w:rPr>
        <w:t>日语自我介绍文的表达</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cs="Times New Roman"/>
          <w:b/>
          <w:szCs w:val="21"/>
          <w:lang w:eastAsia="zh-CN"/>
        </w:rPr>
      </w:pPr>
      <w:r>
        <w:rPr>
          <w:rFonts w:hint="eastAsia" w:ascii="宋体" w:hAnsi="宋体" w:eastAsia="宋体" w:cs="Times New Roman"/>
          <w:b/>
          <w:szCs w:val="21"/>
        </w:rPr>
        <w:t>6.评价：</w:t>
      </w:r>
      <w:r>
        <w:rPr>
          <w:rFonts w:hint="eastAsia" w:ascii="宋体" w:hAnsi="宋体" w:eastAsia="宋体" w:cs="Times New Roman"/>
          <w:b w:val="0"/>
          <w:bCs/>
          <w:szCs w:val="21"/>
          <w:lang w:eastAsia="zh-CN"/>
        </w:rPr>
        <w:t>是否能够熟练</w:t>
      </w:r>
      <w:r>
        <w:rPr>
          <w:rFonts w:hint="eastAsia" w:ascii="宋体" w:hAnsi="宋体" w:eastAsia="宋体" w:cs="Times New Roman"/>
          <w:szCs w:val="21"/>
          <w:lang w:val="en-US" w:eastAsia="zh-CN"/>
        </w:rPr>
        <w:t>日语自我介绍文</w:t>
      </w:r>
    </w:p>
    <w:p>
      <w:pPr>
        <w:keepNext w:val="0"/>
        <w:keepLines w:val="0"/>
        <w:pageBreakBefore w:val="0"/>
        <w:widowControl w:val="0"/>
        <w:kinsoku/>
        <w:wordWrap/>
        <w:overflowPunct/>
        <w:topLinePunct w:val="0"/>
        <w:autoSpaceDE/>
        <w:autoSpaceDN/>
        <w:bidi w:val="0"/>
        <w:snapToGrid w:val="0"/>
        <w:spacing w:line="360" w:lineRule="auto"/>
        <w:ind w:firstLine="103" w:firstLineChars="49"/>
        <w:jc w:val="center"/>
        <w:textAlignment w:val="auto"/>
        <w:rPr>
          <w:rFonts w:ascii="宋体" w:hAnsi="宋体" w:eastAsia="宋体" w:cs="Times New Roman"/>
          <w:b/>
          <w:szCs w:val="21"/>
        </w:rPr>
      </w:pPr>
      <w:r>
        <w:rPr>
          <w:rFonts w:hint="eastAsia" w:ascii="宋体" w:hAnsi="宋体" w:eastAsia="宋体" w:cs="Times New Roman"/>
          <w:b/>
          <w:szCs w:val="21"/>
        </w:rPr>
        <w:t xml:space="preserve">第二章  </w:t>
      </w:r>
      <w:r>
        <w:rPr>
          <w:rFonts w:hint="eastAsia" w:ascii="Times New Roman" w:hAnsi="宋体" w:eastAsia="MS Mincho" w:cs="Times New Roman"/>
          <w:b/>
          <w:bCs/>
          <w:color w:val="auto"/>
          <w:kern w:val="0"/>
          <w:szCs w:val="21"/>
          <w:highlight w:val="none"/>
          <w:lang w:val="en-US" w:eastAsia="ja-JP"/>
        </w:rPr>
        <w:t>手紙文</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Times New Roman"/>
          <w:b/>
          <w:szCs w:val="21"/>
          <w:lang w:eastAsia="zh-CN"/>
        </w:rPr>
      </w:pPr>
      <w:r>
        <w:rPr>
          <w:rFonts w:hint="eastAsia" w:ascii="宋体" w:hAnsi="宋体" w:eastAsia="宋体" w:cs="Times New Roman"/>
          <w:b/>
          <w:szCs w:val="21"/>
          <w:lang w:eastAsia="zh-CN"/>
        </w:rPr>
        <w:t>（一）学习目标</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hint="eastAsia" w:ascii="宋体" w:hAnsi="宋体" w:eastAsia="宋体" w:cs="Times New Roman"/>
          <w:b/>
          <w:szCs w:val="21"/>
        </w:rPr>
        <w:t>1. 一般了解</w:t>
      </w:r>
      <w:r>
        <w:rPr>
          <w:rFonts w:hint="eastAsia" w:ascii="宋体" w:hAnsi="宋体" w:eastAsia="宋体" w:cs="Times New Roman"/>
          <w:szCs w:val="21"/>
        </w:rPr>
        <w:t>：</w:t>
      </w:r>
      <w:r>
        <w:rPr>
          <w:rFonts w:hint="eastAsia" w:ascii="宋体" w:hAnsi="宋体" w:eastAsia="宋体" w:cs="Times New Roman"/>
          <w:szCs w:val="21"/>
          <w:lang w:val="en-US" w:eastAsia="zh-CN"/>
        </w:rPr>
        <w:t>日文信件的</w:t>
      </w:r>
      <w:r>
        <w:rPr>
          <w:rFonts w:hint="eastAsia" w:ascii="宋体" w:hAnsi="宋体" w:eastAsia="宋体" w:cs="Times New Roman"/>
          <w:szCs w:val="21"/>
        </w:rPr>
        <w:t xml:space="preserve">基础知识  </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szCs w:val="21"/>
          <w:lang w:val="en-US" w:eastAsia="zh-CN"/>
        </w:rPr>
      </w:pPr>
      <w:r>
        <w:rPr>
          <w:rFonts w:hint="eastAsia" w:ascii="宋体" w:hAnsi="宋体" w:eastAsia="宋体" w:cs="Times New Roman"/>
          <w:b/>
          <w:szCs w:val="21"/>
        </w:rPr>
        <w:t>2. 一般掌握</w:t>
      </w:r>
      <w:r>
        <w:rPr>
          <w:rFonts w:hint="eastAsia" w:ascii="宋体" w:hAnsi="宋体" w:eastAsia="宋体" w:cs="Times New Roman"/>
          <w:szCs w:val="21"/>
        </w:rPr>
        <w:t>：</w:t>
      </w:r>
      <w:r>
        <w:rPr>
          <w:rFonts w:hint="eastAsia" w:ascii="宋体" w:hAnsi="宋体" w:eastAsia="宋体" w:cs="Times New Roman"/>
          <w:szCs w:val="21"/>
          <w:lang w:val="en-US" w:eastAsia="zh-CN"/>
        </w:rPr>
        <w:t>日文信件的使用场合</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cs="Times New Roman"/>
          <w:szCs w:val="21"/>
        </w:rPr>
      </w:pPr>
      <w:r>
        <w:rPr>
          <w:rFonts w:hint="eastAsia" w:ascii="宋体" w:hAnsi="宋体" w:eastAsia="宋体" w:cs="Times New Roman"/>
          <w:b/>
          <w:szCs w:val="21"/>
        </w:rPr>
        <w:t>3. 熟练掌握</w:t>
      </w:r>
      <w:r>
        <w:rPr>
          <w:rFonts w:hint="eastAsia" w:ascii="宋体" w:hAnsi="宋体" w:eastAsia="宋体" w:cs="Times New Roman"/>
          <w:szCs w:val="21"/>
        </w:rPr>
        <w:t>：</w:t>
      </w:r>
      <w:r>
        <w:rPr>
          <w:rFonts w:hint="eastAsia" w:ascii="宋体" w:hAnsi="宋体" w:eastAsia="宋体" w:cs="Times New Roman"/>
          <w:szCs w:val="21"/>
          <w:lang w:val="en-US" w:eastAsia="zh-CN"/>
        </w:rPr>
        <w:t>日文信件</w:t>
      </w:r>
      <w:r>
        <w:rPr>
          <w:rFonts w:hint="eastAsia" w:ascii="宋体" w:hAnsi="宋体" w:eastAsia="宋体" w:cs="Times New Roman"/>
          <w:b w:val="0"/>
          <w:bCs w:val="0"/>
          <w:highlight w:val="none"/>
          <w:lang w:val="en-US" w:eastAsia="zh-CN"/>
        </w:rPr>
        <w:t>的写作技巧</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Times New Roman"/>
          <w:szCs w:val="21"/>
          <w:lang w:eastAsia="zh-CN"/>
        </w:rPr>
      </w:pPr>
      <w:r>
        <w:rPr>
          <w:rFonts w:hint="eastAsia" w:ascii="宋体" w:hAnsi="宋体" w:eastAsia="宋体" w:cs="Times New Roman"/>
          <w:b/>
          <w:szCs w:val="21"/>
          <w:lang w:eastAsia="zh-CN"/>
        </w:rPr>
        <w:t>（二）考核内容</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宋体" w:eastAsia="宋体" w:cs="Times New Roman"/>
          <w:bCs/>
          <w:szCs w:val="21"/>
          <w:lang w:val="en-US"/>
        </w:rPr>
      </w:pPr>
      <w:r>
        <w:rPr>
          <w:rFonts w:hint="eastAsia" w:ascii="宋体" w:hAnsi="宋体" w:eastAsia="宋体" w:cs="Times New Roman"/>
          <w:szCs w:val="21"/>
          <w:lang w:val="en-US" w:eastAsia="zh-CN"/>
        </w:rPr>
        <w:t>日文信件</w:t>
      </w:r>
      <w:r>
        <w:rPr>
          <w:rFonts w:hint="eastAsia" w:ascii="宋体" w:hAnsi="宋体" w:eastAsia="宋体" w:cs="Times New Roman"/>
          <w:b w:val="0"/>
          <w:bCs w:val="0"/>
          <w:highlight w:val="none"/>
          <w:lang w:val="en-US" w:eastAsia="zh-CN"/>
        </w:rPr>
        <w:t>的写作</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hint="eastAsia" w:ascii="宋体" w:hAnsi="宋体" w:eastAsia="宋体" w:cs="Times New Roman"/>
          <w:b/>
          <w:szCs w:val="21"/>
        </w:rPr>
        <w:t>（三）考核要求</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hint="eastAsia" w:ascii="宋体" w:hAnsi="宋体" w:eastAsia="宋体" w:cs="Times New Roman"/>
          <w:b/>
          <w:szCs w:val="21"/>
        </w:rPr>
        <w:t>1.识记</w:t>
      </w:r>
      <w:r>
        <w:rPr>
          <w:rFonts w:hint="eastAsia" w:ascii="宋体" w:hAnsi="宋体" w:eastAsia="宋体" w:cs="Times New Roman"/>
          <w:szCs w:val="21"/>
        </w:rPr>
        <w:t>：</w:t>
      </w:r>
      <w:r>
        <w:rPr>
          <w:rFonts w:hint="eastAsia" w:ascii="宋体" w:hAnsi="宋体" w:eastAsia="宋体" w:cs="Times New Roman"/>
          <w:szCs w:val="21"/>
          <w:lang w:val="en-US" w:eastAsia="zh-CN"/>
        </w:rPr>
        <w:t>日文信件</w:t>
      </w:r>
      <w:r>
        <w:rPr>
          <w:rFonts w:hint="eastAsia" w:ascii="宋体" w:hAnsi="宋体" w:eastAsia="宋体" w:cs="Times New Roman"/>
          <w:szCs w:val="21"/>
        </w:rPr>
        <w:t>的基础知识</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hint="eastAsia" w:ascii="宋体" w:hAnsi="宋体" w:eastAsia="宋体" w:cs="Times New Roman"/>
          <w:b/>
          <w:szCs w:val="21"/>
        </w:rPr>
        <w:t>2.领会</w:t>
      </w:r>
      <w:r>
        <w:rPr>
          <w:rFonts w:hint="eastAsia" w:ascii="宋体" w:hAnsi="宋体" w:eastAsia="宋体" w:cs="Times New Roman"/>
          <w:szCs w:val="21"/>
        </w:rPr>
        <w:t>：</w:t>
      </w:r>
      <w:r>
        <w:rPr>
          <w:rFonts w:hint="eastAsia" w:ascii="宋体" w:hAnsi="宋体" w:eastAsia="宋体" w:cs="Times New Roman"/>
          <w:szCs w:val="21"/>
          <w:lang w:val="en-US" w:eastAsia="zh-CN"/>
        </w:rPr>
        <w:t>日文信件和中文信件</w:t>
      </w:r>
      <w:r>
        <w:rPr>
          <w:rFonts w:hint="eastAsia" w:ascii="宋体" w:hAnsi="宋体" w:eastAsia="宋体" w:cs="Times New Roman"/>
          <w:szCs w:val="21"/>
        </w:rPr>
        <w:t>的不同</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b/>
          <w:szCs w:val="21"/>
          <w:lang w:val="en-US"/>
        </w:rPr>
      </w:pPr>
      <w:r>
        <w:rPr>
          <w:rFonts w:hint="eastAsia" w:ascii="宋体" w:hAnsi="宋体" w:eastAsia="宋体" w:cs="Times New Roman"/>
          <w:b/>
          <w:szCs w:val="21"/>
        </w:rPr>
        <w:t>3.应用</w:t>
      </w:r>
      <w:r>
        <w:rPr>
          <w:rFonts w:hint="eastAsia" w:ascii="宋体" w:hAnsi="宋体" w:eastAsia="宋体" w:cs="Times New Roman"/>
          <w:szCs w:val="21"/>
        </w:rPr>
        <w:t>：</w:t>
      </w:r>
      <w:r>
        <w:rPr>
          <w:rFonts w:hint="eastAsia" w:ascii="宋体" w:hAnsi="宋体" w:eastAsia="宋体" w:cs="Times New Roman"/>
          <w:szCs w:val="21"/>
          <w:lang w:val="en-US" w:eastAsia="zh-CN"/>
        </w:rPr>
        <w:t>日文信件的使用场合</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szCs w:val="21"/>
          <w:lang w:val="en-US"/>
        </w:rPr>
      </w:pPr>
      <w:r>
        <w:rPr>
          <w:rFonts w:hint="eastAsia" w:ascii="宋体" w:hAnsi="宋体" w:eastAsia="宋体" w:cs="Times New Roman"/>
          <w:b/>
          <w:szCs w:val="21"/>
        </w:rPr>
        <w:t>4.</w:t>
      </w:r>
      <w:r>
        <w:rPr>
          <w:rFonts w:hint="eastAsia" w:ascii="宋体" w:hAnsi="宋体" w:eastAsia="宋体" w:cs="Times New Roman"/>
          <w:b/>
          <w:szCs w:val="21"/>
          <w:lang w:val="en-US" w:eastAsia="zh-CN"/>
        </w:rPr>
        <w:t>分析</w:t>
      </w:r>
      <w:r>
        <w:rPr>
          <w:rFonts w:hint="eastAsia" w:ascii="宋体" w:hAnsi="宋体" w:eastAsia="宋体" w:cs="Times New Roman"/>
          <w:szCs w:val="21"/>
        </w:rPr>
        <w:t>：</w:t>
      </w:r>
      <w:r>
        <w:rPr>
          <w:rFonts w:hint="eastAsia" w:ascii="宋体" w:hAnsi="宋体" w:eastAsia="宋体" w:cs="Times New Roman"/>
          <w:szCs w:val="21"/>
          <w:lang w:val="en-US" w:eastAsia="zh-CN"/>
        </w:rPr>
        <w:t>日文信件的特点</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color w:val="0000FF"/>
          <w:szCs w:val="21"/>
          <w:lang w:val="en-US" w:eastAsia="zh-CN"/>
        </w:rPr>
      </w:pPr>
      <w:r>
        <w:rPr>
          <w:rFonts w:hint="eastAsia" w:ascii="宋体" w:hAnsi="宋体" w:eastAsia="宋体" w:cs="Times New Roman"/>
          <w:b/>
          <w:szCs w:val="21"/>
        </w:rPr>
        <w:t>5.综合</w:t>
      </w:r>
      <w:r>
        <w:rPr>
          <w:rFonts w:hint="eastAsia" w:ascii="宋体" w:hAnsi="宋体" w:eastAsia="宋体" w:cs="Times New Roman"/>
          <w:szCs w:val="21"/>
        </w:rPr>
        <w:t>：</w:t>
      </w:r>
      <w:r>
        <w:rPr>
          <w:rFonts w:hint="eastAsia" w:ascii="宋体" w:hAnsi="宋体" w:eastAsia="宋体" w:cs="Times New Roman"/>
          <w:szCs w:val="21"/>
          <w:lang w:val="en-US" w:eastAsia="zh-CN"/>
        </w:rPr>
        <w:t>日文信件的运用</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cs="Times New Roman"/>
          <w:b/>
          <w:szCs w:val="21"/>
          <w:lang w:eastAsia="zh-CN"/>
        </w:rPr>
      </w:pPr>
      <w:r>
        <w:rPr>
          <w:rFonts w:hint="eastAsia" w:ascii="宋体" w:hAnsi="宋体" w:eastAsia="宋体" w:cs="Times New Roman"/>
          <w:b/>
          <w:szCs w:val="21"/>
        </w:rPr>
        <w:t>6.评价：</w:t>
      </w:r>
      <w:r>
        <w:rPr>
          <w:rFonts w:hint="eastAsia" w:ascii="宋体" w:hAnsi="宋体" w:eastAsia="宋体" w:cs="Times New Roman"/>
          <w:b w:val="0"/>
          <w:bCs/>
          <w:szCs w:val="21"/>
          <w:lang w:eastAsia="zh-CN"/>
        </w:rPr>
        <w:t>是否能够熟练</w:t>
      </w:r>
      <w:r>
        <w:rPr>
          <w:rFonts w:hint="eastAsia" w:ascii="宋体" w:hAnsi="宋体" w:eastAsia="宋体" w:cs="Times New Roman"/>
          <w:b w:val="0"/>
          <w:bCs/>
          <w:szCs w:val="21"/>
          <w:lang w:val="en-US" w:eastAsia="zh-CN"/>
        </w:rPr>
        <w:t>书写</w:t>
      </w:r>
      <w:r>
        <w:rPr>
          <w:rFonts w:hint="eastAsia" w:ascii="宋体" w:hAnsi="宋体" w:eastAsia="宋体" w:cs="Times New Roman"/>
          <w:szCs w:val="21"/>
          <w:lang w:val="en-US" w:eastAsia="zh-CN"/>
        </w:rPr>
        <w:t>日文信件</w:t>
      </w:r>
    </w:p>
    <w:p>
      <w:pPr>
        <w:keepNext w:val="0"/>
        <w:keepLines w:val="0"/>
        <w:pageBreakBefore w:val="0"/>
        <w:widowControl w:val="0"/>
        <w:kinsoku/>
        <w:wordWrap/>
        <w:overflowPunct/>
        <w:topLinePunct w:val="0"/>
        <w:autoSpaceDE/>
        <w:autoSpaceDN/>
        <w:bidi w:val="0"/>
        <w:snapToGrid w:val="0"/>
        <w:spacing w:line="360" w:lineRule="auto"/>
        <w:ind w:firstLine="103" w:firstLineChars="49"/>
        <w:jc w:val="center"/>
        <w:textAlignment w:val="auto"/>
        <w:rPr>
          <w:rFonts w:hint="eastAsia" w:ascii="宋体" w:hAnsi="宋体" w:eastAsia="宋体" w:cs="Times New Roman"/>
          <w:b/>
          <w:szCs w:val="21"/>
        </w:rPr>
      </w:pPr>
      <w:r>
        <w:rPr>
          <w:rFonts w:hint="eastAsia" w:ascii="宋体" w:hAnsi="宋体" w:eastAsia="宋体" w:cs="Times New Roman"/>
          <w:b/>
          <w:szCs w:val="21"/>
        </w:rPr>
        <w:t xml:space="preserve">第三章  </w:t>
      </w:r>
      <w:r>
        <w:rPr>
          <w:rFonts w:hint="eastAsia" w:ascii="Times New Roman" w:hAnsi="宋体" w:eastAsia="MS Mincho" w:cs="Times New Roman"/>
          <w:b/>
          <w:bCs/>
          <w:color w:val="auto"/>
          <w:kern w:val="0"/>
          <w:szCs w:val="21"/>
          <w:highlight w:val="none"/>
          <w:lang w:val="en-US" w:eastAsia="ja-JP"/>
        </w:rPr>
        <w:t>スーピチ</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Times New Roman"/>
          <w:b/>
          <w:szCs w:val="21"/>
          <w:lang w:eastAsia="zh-CN"/>
        </w:rPr>
      </w:pPr>
      <w:r>
        <w:rPr>
          <w:rFonts w:hint="eastAsia" w:ascii="宋体" w:hAnsi="宋体" w:eastAsia="宋体" w:cs="Times New Roman"/>
          <w:b/>
          <w:szCs w:val="21"/>
          <w:lang w:eastAsia="zh-CN"/>
        </w:rPr>
        <w:t>（一）学习目标</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hint="eastAsia" w:ascii="宋体" w:hAnsi="宋体" w:eastAsia="宋体" w:cs="Times New Roman"/>
          <w:b/>
          <w:szCs w:val="21"/>
        </w:rPr>
        <w:t>1. 一般了解</w:t>
      </w:r>
      <w:r>
        <w:rPr>
          <w:rFonts w:hint="eastAsia" w:ascii="宋体" w:hAnsi="宋体" w:eastAsia="宋体" w:cs="Times New Roman"/>
          <w:szCs w:val="21"/>
        </w:rPr>
        <w:t>：</w:t>
      </w:r>
      <w:r>
        <w:rPr>
          <w:rFonts w:hint="eastAsia" w:ascii="宋体" w:hAnsi="宋体" w:eastAsia="宋体" w:cs="Times New Roman"/>
          <w:szCs w:val="21"/>
          <w:lang w:val="en-US" w:eastAsia="zh-CN"/>
        </w:rPr>
        <w:t>日文演讲稿的</w:t>
      </w:r>
      <w:r>
        <w:rPr>
          <w:rFonts w:hint="eastAsia" w:ascii="宋体" w:hAnsi="宋体" w:eastAsia="宋体" w:cs="Times New Roman"/>
          <w:szCs w:val="21"/>
        </w:rPr>
        <w:t xml:space="preserve">基础知识  </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szCs w:val="21"/>
          <w:lang w:val="en-US" w:eastAsia="zh-CN"/>
        </w:rPr>
      </w:pPr>
      <w:r>
        <w:rPr>
          <w:rFonts w:hint="eastAsia" w:ascii="宋体" w:hAnsi="宋体" w:eastAsia="宋体" w:cs="Times New Roman"/>
          <w:b/>
          <w:szCs w:val="21"/>
        </w:rPr>
        <w:t>2. 一般掌握</w:t>
      </w:r>
      <w:r>
        <w:rPr>
          <w:rFonts w:hint="eastAsia" w:ascii="宋体" w:hAnsi="宋体" w:eastAsia="宋体" w:cs="Times New Roman"/>
          <w:szCs w:val="21"/>
        </w:rPr>
        <w:t>：</w:t>
      </w:r>
      <w:r>
        <w:rPr>
          <w:rFonts w:hint="eastAsia" w:ascii="宋体" w:hAnsi="宋体" w:eastAsia="宋体" w:cs="Times New Roman"/>
          <w:szCs w:val="21"/>
          <w:lang w:val="en-US" w:eastAsia="zh-CN"/>
        </w:rPr>
        <w:t>日文演讲稿的使用场合</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cs="Times New Roman"/>
          <w:szCs w:val="21"/>
        </w:rPr>
      </w:pPr>
      <w:r>
        <w:rPr>
          <w:rFonts w:hint="eastAsia" w:ascii="宋体" w:hAnsi="宋体" w:eastAsia="宋体" w:cs="Times New Roman"/>
          <w:b/>
          <w:szCs w:val="21"/>
        </w:rPr>
        <w:t>3. 熟练掌握</w:t>
      </w:r>
      <w:r>
        <w:rPr>
          <w:rFonts w:hint="eastAsia" w:ascii="宋体" w:hAnsi="宋体" w:eastAsia="宋体" w:cs="Times New Roman"/>
          <w:szCs w:val="21"/>
        </w:rPr>
        <w:t>：</w:t>
      </w:r>
      <w:r>
        <w:rPr>
          <w:rFonts w:hint="eastAsia" w:ascii="宋体" w:hAnsi="宋体" w:eastAsia="宋体" w:cs="Times New Roman"/>
          <w:szCs w:val="21"/>
          <w:lang w:val="en-US" w:eastAsia="zh-CN"/>
        </w:rPr>
        <w:t>日文演讲稿</w:t>
      </w:r>
      <w:r>
        <w:rPr>
          <w:rFonts w:hint="eastAsia" w:ascii="宋体" w:hAnsi="宋体" w:eastAsia="宋体" w:cs="Times New Roman"/>
          <w:b w:val="0"/>
          <w:bCs w:val="0"/>
          <w:highlight w:val="none"/>
          <w:lang w:val="en-US" w:eastAsia="zh-CN"/>
        </w:rPr>
        <w:t>的写作技巧</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Times New Roman"/>
          <w:szCs w:val="21"/>
          <w:lang w:eastAsia="zh-CN"/>
        </w:rPr>
      </w:pPr>
      <w:r>
        <w:rPr>
          <w:rFonts w:hint="eastAsia" w:ascii="宋体" w:hAnsi="宋体" w:eastAsia="宋体" w:cs="Times New Roman"/>
          <w:b/>
          <w:szCs w:val="21"/>
          <w:lang w:eastAsia="zh-CN"/>
        </w:rPr>
        <w:t>（二）考核内容</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宋体" w:eastAsia="宋体" w:cs="Times New Roman"/>
          <w:bCs/>
          <w:szCs w:val="21"/>
          <w:lang w:val="en-US"/>
        </w:rPr>
      </w:pPr>
      <w:r>
        <w:rPr>
          <w:rFonts w:hint="eastAsia" w:ascii="宋体" w:hAnsi="宋体" w:eastAsia="宋体" w:cs="Times New Roman"/>
          <w:szCs w:val="21"/>
          <w:lang w:val="en-US" w:eastAsia="zh-CN"/>
        </w:rPr>
        <w:t>日文演讲稿</w:t>
      </w:r>
      <w:r>
        <w:rPr>
          <w:rFonts w:hint="eastAsia" w:ascii="宋体" w:hAnsi="宋体" w:eastAsia="宋体" w:cs="Times New Roman"/>
          <w:b w:val="0"/>
          <w:bCs w:val="0"/>
          <w:highlight w:val="none"/>
          <w:lang w:val="en-US" w:eastAsia="zh-CN"/>
        </w:rPr>
        <w:t>的写作</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hint="eastAsia" w:ascii="宋体" w:hAnsi="宋体" w:eastAsia="宋体" w:cs="Times New Roman"/>
          <w:b/>
          <w:szCs w:val="21"/>
        </w:rPr>
        <w:t>（三）考核要求</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hint="eastAsia" w:ascii="宋体" w:hAnsi="宋体" w:eastAsia="宋体" w:cs="Times New Roman"/>
          <w:b/>
          <w:szCs w:val="21"/>
        </w:rPr>
        <w:t>1.识记</w:t>
      </w:r>
      <w:r>
        <w:rPr>
          <w:rFonts w:hint="eastAsia" w:ascii="宋体" w:hAnsi="宋体" w:eastAsia="宋体" w:cs="Times New Roman"/>
          <w:szCs w:val="21"/>
        </w:rPr>
        <w:t>：</w:t>
      </w:r>
      <w:r>
        <w:rPr>
          <w:rFonts w:hint="eastAsia" w:ascii="宋体" w:hAnsi="宋体" w:eastAsia="宋体" w:cs="Times New Roman"/>
          <w:szCs w:val="21"/>
          <w:lang w:val="en-US" w:eastAsia="zh-CN"/>
        </w:rPr>
        <w:t>日文演讲稿</w:t>
      </w:r>
      <w:r>
        <w:rPr>
          <w:rFonts w:hint="eastAsia" w:ascii="宋体" w:hAnsi="宋体" w:eastAsia="宋体" w:cs="Times New Roman"/>
          <w:szCs w:val="21"/>
        </w:rPr>
        <w:t>的基础知识</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hint="eastAsia" w:ascii="宋体" w:hAnsi="宋体" w:eastAsia="宋体" w:cs="Times New Roman"/>
          <w:b/>
          <w:szCs w:val="21"/>
        </w:rPr>
        <w:t>2.领会</w:t>
      </w:r>
      <w:r>
        <w:rPr>
          <w:rFonts w:hint="eastAsia" w:ascii="宋体" w:hAnsi="宋体" w:eastAsia="宋体" w:cs="Times New Roman"/>
          <w:szCs w:val="21"/>
        </w:rPr>
        <w:t>：</w:t>
      </w:r>
      <w:r>
        <w:rPr>
          <w:rFonts w:hint="eastAsia" w:ascii="宋体" w:hAnsi="宋体" w:eastAsia="宋体" w:cs="Times New Roman"/>
          <w:szCs w:val="21"/>
          <w:lang w:val="en-US" w:eastAsia="zh-CN"/>
        </w:rPr>
        <w:t>日文演讲稿和中文演讲稿</w:t>
      </w:r>
      <w:r>
        <w:rPr>
          <w:rFonts w:hint="eastAsia" w:ascii="宋体" w:hAnsi="宋体" w:eastAsia="宋体" w:cs="Times New Roman"/>
          <w:szCs w:val="21"/>
        </w:rPr>
        <w:t>的不同</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b/>
          <w:szCs w:val="21"/>
          <w:lang w:val="en-US"/>
        </w:rPr>
      </w:pPr>
      <w:r>
        <w:rPr>
          <w:rFonts w:hint="eastAsia" w:ascii="宋体" w:hAnsi="宋体" w:eastAsia="宋体" w:cs="Times New Roman"/>
          <w:b/>
          <w:szCs w:val="21"/>
        </w:rPr>
        <w:t>3.应用</w:t>
      </w:r>
      <w:r>
        <w:rPr>
          <w:rFonts w:hint="eastAsia" w:ascii="宋体" w:hAnsi="宋体" w:eastAsia="宋体" w:cs="Times New Roman"/>
          <w:szCs w:val="21"/>
        </w:rPr>
        <w:t>：</w:t>
      </w:r>
      <w:r>
        <w:rPr>
          <w:rFonts w:hint="eastAsia" w:ascii="宋体" w:hAnsi="宋体" w:eastAsia="宋体" w:cs="Times New Roman"/>
          <w:szCs w:val="21"/>
          <w:lang w:val="en-US" w:eastAsia="zh-CN"/>
        </w:rPr>
        <w:t>日文演讲稿的使用场合</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szCs w:val="21"/>
          <w:lang w:val="en-US"/>
        </w:rPr>
      </w:pPr>
      <w:r>
        <w:rPr>
          <w:rFonts w:hint="eastAsia" w:ascii="宋体" w:hAnsi="宋体" w:eastAsia="宋体" w:cs="Times New Roman"/>
          <w:b/>
          <w:szCs w:val="21"/>
        </w:rPr>
        <w:t>4.</w:t>
      </w:r>
      <w:r>
        <w:rPr>
          <w:rFonts w:hint="eastAsia" w:ascii="宋体" w:hAnsi="宋体" w:eastAsia="宋体" w:cs="Times New Roman"/>
          <w:b/>
          <w:szCs w:val="21"/>
          <w:lang w:val="en-US" w:eastAsia="zh-CN"/>
        </w:rPr>
        <w:t>分析</w:t>
      </w:r>
      <w:r>
        <w:rPr>
          <w:rFonts w:hint="eastAsia" w:ascii="宋体" w:hAnsi="宋体" w:eastAsia="宋体" w:cs="Times New Roman"/>
          <w:szCs w:val="21"/>
        </w:rPr>
        <w:t>：</w:t>
      </w:r>
      <w:r>
        <w:rPr>
          <w:rFonts w:hint="eastAsia" w:ascii="宋体" w:hAnsi="宋体" w:eastAsia="宋体" w:cs="Times New Roman"/>
          <w:szCs w:val="21"/>
          <w:lang w:val="en-US" w:eastAsia="zh-CN"/>
        </w:rPr>
        <w:t>日文演讲稿的特点</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color w:val="0000FF"/>
          <w:szCs w:val="21"/>
          <w:lang w:val="en-US" w:eastAsia="zh-CN"/>
        </w:rPr>
      </w:pPr>
      <w:r>
        <w:rPr>
          <w:rFonts w:hint="eastAsia" w:ascii="宋体" w:hAnsi="宋体" w:eastAsia="宋体" w:cs="Times New Roman"/>
          <w:b/>
          <w:szCs w:val="21"/>
        </w:rPr>
        <w:t>5.综合</w:t>
      </w:r>
      <w:r>
        <w:rPr>
          <w:rFonts w:hint="eastAsia" w:ascii="宋体" w:hAnsi="宋体" w:eastAsia="宋体" w:cs="Times New Roman"/>
          <w:szCs w:val="21"/>
        </w:rPr>
        <w:t>：</w:t>
      </w:r>
      <w:r>
        <w:rPr>
          <w:rFonts w:hint="eastAsia" w:ascii="宋体" w:hAnsi="宋体" w:eastAsia="宋体" w:cs="Times New Roman"/>
          <w:szCs w:val="21"/>
          <w:lang w:val="en-US" w:eastAsia="zh-CN"/>
        </w:rPr>
        <w:t>日文演讲稿的运用</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b/>
          <w:szCs w:val="21"/>
          <w:lang w:val="en-US" w:eastAsia="zh-CN"/>
        </w:rPr>
      </w:pPr>
      <w:r>
        <w:rPr>
          <w:rFonts w:hint="eastAsia" w:ascii="宋体" w:hAnsi="宋体" w:eastAsia="宋体" w:cs="Times New Roman"/>
          <w:b/>
          <w:szCs w:val="21"/>
        </w:rPr>
        <w:t>6.评价：</w:t>
      </w:r>
      <w:r>
        <w:rPr>
          <w:rFonts w:hint="eastAsia" w:ascii="宋体" w:hAnsi="宋体" w:eastAsia="宋体" w:cs="Times New Roman"/>
          <w:b w:val="0"/>
          <w:bCs/>
          <w:szCs w:val="21"/>
          <w:lang w:eastAsia="zh-CN"/>
        </w:rPr>
        <w:t>是否能够熟练</w:t>
      </w:r>
      <w:r>
        <w:rPr>
          <w:rFonts w:hint="eastAsia" w:ascii="宋体" w:hAnsi="宋体" w:eastAsia="宋体" w:cs="Times New Roman"/>
          <w:b w:val="0"/>
          <w:bCs/>
          <w:szCs w:val="21"/>
          <w:lang w:val="en-US" w:eastAsia="zh-CN"/>
        </w:rPr>
        <w:t>日文</w:t>
      </w:r>
      <w:r>
        <w:rPr>
          <w:rFonts w:hint="eastAsia" w:ascii="宋体" w:hAnsi="宋体" w:eastAsia="宋体" w:cs="Times New Roman"/>
          <w:szCs w:val="21"/>
          <w:lang w:val="en-US" w:eastAsia="zh-CN"/>
        </w:rPr>
        <w:t>演讲稿的书写</w:t>
      </w:r>
    </w:p>
    <w:p>
      <w:pPr>
        <w:keepNext w:val="0"/>
        <w:keepLines w:val="0"/>
        <w:pageBreakBefore w:val="0"/>
        <w:widowControl w:val="0"/>
        <w:kinsoku/>
        <w:wordWrap/>
        <w:overflowPunct/>
        <w:topLinePunct w:val="0"/>
        <w:autoSpaceDE/>
        <w:autoSpaceDN/>
        <w:bidi w:val="0"/>
        <w:snapToGrid w:val="0"/>
        <w:spacing w:line="360" w:lineRule="auto"/>
        <w:ind w:firstLine="103" w:firstLineChars="49"/>
        <w:jc w:val="center"/>
        <w:textAlignment w:val="auto"/>
        <w:rPr>
          <w:rFonts w:hint="eastAsia" w:ascii="宋体" w:hAnsi="宋体" w:eastAsia="宋体" w:cs="Times New Roman"/>
          <w:b/>
          <w:szCs w:val="21"/>
        </w:rPr>
      </w:pPr>
      <w:r>
        <w:rPr>
          <w:rFonts w:hint="eastAsia" w:ascii="宋体" w:hAnsi="宋体" w:eastAsia="宋体" w:cs="Times New Roman"/>
          <w:b/>
          <w:szCs w:val="21"/>
        </w:rPr>
        <w:t xml:space="preserve">第四章  </w:t>
      </w:r>
      <w:r>
        <w:rPr>
          <w:rFonts w:hint="eastAsia" w:ascii="Times New Roman" w:hAnsi="宋体" w:eastAsia="MS Mincho" w:cs="Times New Roman"/>
          <w:b/>
          <w:bCs/>
          <w:color w:val="auto"/>
          <w:kern w:val="0"/>
          <w:szCs w:val="21"/>
          <w:highlight w:val="none"/>
          <w:lang w:val="en-US" w:eastAsia="ja-JP"/>
        </w:rPr>
        <w:t>小論文</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Times New Roman"/>
          <w:b/>
          <w:szCs w:val="21"/>
          <w:lang w:eastAsia="zh-CN"/>
        </w:rPr>
      </w:pPr>
      <w:r>
        <w:rPr>
          <w:rFonts w:hint="eastAsia" w:ascii="宋体" w:hAnsi="宋体" w:eastAsia="宋体" w:cs="Times New Roman"/>
          <w:b/>
          <w:szCs w:val="21"/>
          <w:lang w:eastAsia="zh-CN"/>
        </w:rPr>
        <w:t>（一）学习目标</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hint="eastAsia" w:ascii="宋体" w:hAnsi="宋体" w:eastAsia="宋体" w:cs="Times New Roman"/>
          <w:b/>
          <w:szCs w:val="21"/>
        </w:rPr>
        <w:t>1. 一般了解</w:t>
      </w:r>
      <w:r>
        <w:rPr>
          <w:rFonts w:hint="eastAsia" w:ascii="宋体" w:hAnsi="宋体" w:eastAsia="宋体" w:cs="Times New Roman"/>
          <w:szCs w:val="21"/>
        </w:rPr>
        <w:t>：</w:t>
      </w:r>
      <w:r>
        <w:rPr>
          <w:rFonts w:hint="eastAsia" w:ascii="宋体" w:hAnsi="宋体" w:eastAsia="宋体" w:cs="Times New Roman"/>
          <w:szCs w:val="21"/>
          <w:lang w:val="en-US" w:eastAsia="zh-CN"/>
        </w:rPr>
        <w:t>日文小论文写作的</w:t>
      </w:r>
      <w:r>
        <w:rPr>
          <w:rFonts w:hint="eastAsia" w:ascii="宋体" w:hAnsi="宋体" w:eastAsia="宋体" w:cs="Times New Roman"/>
          <w:szCs w:val="21"/>
        </w:rPr>
        <w:t xml:space="preserve">基础知识  </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szCs w:val="21"/>
          <w:lang w:val="en-US" w:eastAsia="zh-CN"/>
        </w:rPr>
      </w:pPr>
      <w:r>
        <w:rPr>
          <w:rFonts w:hint="eastAsia" w:ascii="宋体" w:hAnsi="宋体" w:eastAsia="宋体" w:cs="Times New Roman"/>
          <w:b/>
          <w:szCs w:val="21"/>
        </w:rPr>
        <w:t>2. 一般掌握</w:t>
      </w:r>
      <w:r>
        <w:rPr>
          <w:rFonts w:hint="eastAsia" w:ascii="宋体" w:hAnsi="宋体" w:eastAsia="宋体" w:cs="Times New Roman"/>
          <w:szCs w:val="21"/>
        </w:rPr>
        <w:t>：</w:t>
      </w:r>
      <w:r>
        <w:rPr>
          <w:rFonts w:hint="eastAsia" w:ascii="宋体" w:hAnsi="宋体" w:eastAsia="宋体" w:cs="Times New Roman"/>
          <w:szCs w:val="21"/>
          <w:lang w:val="en-US" w:eastAsia="zh-CN"/>
        </w:rPr>
        <w:t>日文小论文的使用场合</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cs="Times New Roman"/>
          <w:szCs w:val="21"/>
        </w:rPr>
      </w:pPr>
      <w:r>
        <w:rPr>
          <w:rFonts w:hint="eastAsia" w:ascii="宋体" w:hAnsi="宋体" w:eastAsia="宋体" w:cs="Times New Roman"/>
          <w:b/>
          <w:szCs w:val="21"/>
        </w:rPr>
        <w:t>3. 熟练掌握</w:t>
      </w:r>
      <w:r>
        <w:rPr>
          <w:rFonts w:hint="eastAsia" w:ascii="宋体" w:hAnsi="宋体" w:eastAsia="宋体" w:cs="Times New Roman"/>
          <w:szCs w:val="21"/>
        </w:rPr>
        <w:t>：</w:t>
      </w:r>
      <w:r>
        <w:rPr>
          <w:rFonts w:hint="eastAsia" w:ascii="宋体" w:hAnsi="宋体" w:eastAsia="宋体" w:cs="Times New Roman"/>
          <w:szCs w:val="21"/>
          <w:lang w:val="en-US" w:eastAsia="zh-CN"/>
        </w:rPr>
        <w:t>日文小论文</w:t>
      </w:r>
      <w:r>
        <w:rPr>
          <w:rFonts w:hint="eastAsia" w:ascii="宋体" w:hAnsi="宋体" w:eastAsia="宋体" w:cs="Times New Roman"/>
          <w:b w:val="0"/>
          <w:bCs w:val="0"/>
          <w:highlight w:val="none"/>
          <w:lang w:val="en-US" w:eastAsia="zh-CN"/>
        </w:rPr>
        <w:t>的写作技巧</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Times New Roman"/>
          <w:szCs w:val="21"/>
          <w:lang w:eastAsia="zh-CN"/>
        </w:rPr>
      </w:pPr>
      <w:r>
        <w:rPr>
          <w:rFonts w:hint="eastAsia" w:ascii="宋体" w:hAnsi="宋体" w:eastAsia="宋体" w:cs="Times New Roman"/>
          <w:b/>
          <w:szCs w:val="21"/>
          <w:lang w:eastAsia="zh-CN"/>
        </w:rPr>
        <w:t>（二）考核内容</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宋体" w:eastAsia="宋体" w:cs="Times New Roman"/>
          <w:bCs/>
          <w:szCs w:val="21"/>
          <w:lang w:val="en-US"/>
        </w:rPr>
      </w:pPr>
      <w:r>
        <w:rPr>
          <w:rFonts w:hint="eastAsia" w:ascii="宋体" w:hAnsi="宋体" w:eastAsia="宋体" w:cs="Times New Roman"/>
          <w:szCs w:val="21"/>
          <w:lang w:val="en-US" w:eastAsia="zh-CN"/>
        </w:rPr>
        <w:t>日文小论文</w:t>
      </w:r>
      <w:r>
        <w:rPr>
          <w:rFonts w:hint="eastAsia" w:ascii="宋体" w:hAnsi="宋体" w:eastAsia="宋体" w:cs="Times New Roman"/>
          <w:b w:val="0"/>
          <w:bCs w:val="0"/>
          <w:highlight w:val="none"/>
          <w:lang w:val="en-US" w:eastAsia="zh-CN"/>
        </w:rPr>
        <w:t>的写作</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hint="eastAsia" w:ascii="宋体" w:hAnsi="宋体" w:eastAsia="宋体" w:cs="Times New Roman"/>
          <w:b/>
          <w:szCs w:val="21"/>
        </w:rPr>
        <w:t>（三）考核要求</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hint="eastAsia" w:ascii="宋体" w:hAnsi="宋体" w:eastAsia="宋体" w:cs="Times New Roman"/>
          <w:b/>
          <w:szCs w:val="21"/>
        </w:rPr>
        <w:t>1.识记</w:t>
      </w:r>
      <w:r>
        <w:rPr>
          <w:rFonts w:hint="eastAsia" w:ascii="宋体" w:hAnsi="宋体" w:eastAsia="宋体" w:cs="Times New Roman"/>
          <w:szCs w:val="21"/>
        </w:rPr>
        <w:t>：</w:t>
      </w:r>
      <w:r>
        <w:rPr>
          <w:rFonts w:hint="eastAsia" w:ascii="宋体" w:hAnsi="宋体" w:eastAsia="宋体" w:cs="Times New Roman"/>
          <w:szCs w:val="21"/>
          <w:lang w:val="en-US" w:eastAsia="zh-CN"/>
        </w:rPr>
        <w:t>日文小论文</w:t>
      </w:r>
      <w:r>
        <w:rPr>
          <w:rFonts w:hint="eastAsia" w:ascii="宋体" w:hAnsi="宋体" w:eastAsia="宋体" w:cs="Times New Roman"/>
          <w:szCs w:val="21"/>
        </w:rPr>
        <w:t>的基础知识</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hint="eastAsia" w:ascii="宋体" w:hAnsi="宋体" w:eastAsia="宋体" w:cs="Times New Roman"/>
          <w:b/>
          <w:szCs w:val="21"/>
        </w:rPr>
        <w:t>2.领会</w:t>
      </w:r>
      <w:r>
        <w:rPr>
          <w:rFonts w:hint="eastAsia" w:ascii="宋体" w:hAnsi="宋体" w:eastAsia="宋体" w:cs="Times New Roman"/>
          <w:szCs w:val="21"/>
        </w:rPr>
        <w:t>：</w:t>
      </w:r>
      <w:r>
        <w:rPr>
          <w:rFonts w:hint="eastAsia" w:ascii="宋体" w:hAnsi="宋体" w:eastAsia="宋体" w:cs="Times New Roman"/>
          <w:szCs w:val="21"/>
          <w:lang w:val="en-US" w:eastAsia="zh-CN"/>
        </w:rPr>
        <w:t>日文小论文和中文小论文</w:t>
      </w:r>
      <w:r>
        <w:rPr>
          <w:rFonts w:hint="eastAsia" w:ascii="宋体" w:hAnsi="宋体" w:eastAsia="宋体" w:cs="Times New Roman"/>
          <w:szCs w:val="21"/>
        </w:rPr>
        <w:t>的不同</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b/>
          <w:szCs w:val="21"/>
          <w:lang w:val="en-US"/>
        </w:rPr>
      </w:pPr>
      <w:r>
        <w:rPr>
          <w:rFonts w:hint="eastAsia" w:ascii="宋体" w:hAnsi="宋体" w:eastAsia="宋体" w:cs="Times New Roman"/>
          <w:b/>
          <w:szCs w:val="21"/>
        </w:rPr>
        <w:t>3.应用</w:t>
      </w:r>
      <w:r>
        <w:rPr>
          <w:rFonts w:hint="eastAsia" w:ascii="宋体" w:hAnsi="宋体" w:eastAsia="宋体" w:cs="Times New Roman"/>
          <w:szCs w:val="21"/>
        </w:rPr>
        <w:t>：</w:t>
      </w:r>
      <w:r>
        <w:rPr>
          <w:rFonts w:hint="eastAsia" w:ascii="宋体" w:hAnsi="宋体" w:eastAsia="宋体" w:cs="Times New Roman"/>
          <w:szCs w:val="21"/>
          <w:lang w:val="en-US" w:eastAsia="zh-CN"/>
        </w:rPr>
        <w:t>日文小论文的使用场合</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szCs w:val="21"/>
          <w:lang w:val="en-US"/>
        </w:rPr>
      </w:pPr>
      <w:r>
        <w:rPr>
          <w:rFonts w:hint="eastAsia" w:ascii="宋体" w:hAnsi="宋体" w:eastAsia="宋体" w:cs="Times New Roman"/>
          <w:b/>
          <w:szCs w:val="21"/>
        </w:rPr>
        <w:t>4.</w:t>
      </w:r>
      <w:r>
        <w:rPr>
          <w:rFonts w:hint="eastAsia" w:ascii="宋体" w:hAnsi="宋体" w:eastAsia="宋体" w:cs="Times New Roman"/>
          <w:b/>
          <w:szCs w:val="21"/>
          <w:lang w:val="en-US" w:eastAsia="zh-CN"/>
        </w:rPr>
        <w:t>分析</w:t>
      </w:r>
      <w:r>
        <w:rPr>
          <w:rFonts w:hint="eastAsia" w:ascii="宋体" w:hAnsi="宋体" w:eastAsia="宋体" w:cs="Times New Roman"/>
          <w:szCs w:val="21"/>
        </w:rPr>
        <w:t>：</w:t>
      </w:r>
      <w:r>
        <w:rPr>
          <w:rFonts w:hint="eastAsia" w:ascii="宋体" w:hAnsi="宋体" w:eastAsia="宋体" w:cs="Times New Roman"/>
          <w:szCs w:val="21"/>
          <w:lang w:val="en-US" w:eastAsia="zh-CN"/>
        </w:rPr>
        <w:t>日文小论文的特点</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color w:val="0000FF"/>
          <w:szCs w:val="21"/>
          <w:lang w:val="en-US" w:eastAsia="zh-CN"/>
        </w:rPr>
      </w:pPr>
      <w:r>
        <w:rPr>
          <w:rFonts w:hint="eastAsia" w:ascii="宋体" w:hAnsi="宋体" w:eastAsia="宋体" w:cs="Times New Roman"/>
          <w:b/>
          <w:szCs w:val="21"/>
        </w:rPr>
        <w:t>5.综合</w:t>
      </w:r>
      <w:r>
        <w:rPr>
          <w:rFonts w:hint="eastAsia" w:ascii="宋体" w:hAnsi="宋体" w:eastAsia="宋体" w:cs="Times New Roman"/>
          <w:szCs w:val="21"/>
        </w:rPr>
        <w:t>：</w:t>
      </w:r>
      <w:r>
        <w:rPr>
          <w:rFonts w:hint="eastAsia" w:ascii="宋体" w:hAnsi="宋体" w:eastAsia="宋体" w:cs="Times New Roman"/>
          <w:szCs w:val="21"/>
          <w:lang w:val="en-US" w:eastAsia="zh-CN"/>
        </w:rPr>
        <w:t>日文小论文的运用</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宋体" w:hAnsi="宋体" w:eastAsia="宋体" w:cs="Times New Roman"/>
          <w:b/>
          <w:szCs w:val="21"/>
          <w:lang w:val="en-US" w:eastAsia="zh-CN"/>
        </w:rPr>
      </w:pPr>
      <w:r>
        <w:rPr>
          <w:rFonts w:hint="eastAsia" w:ascii="宋体" w:hAnsi="宋体" w:eastAsia="宋体" w:cs="Times New Roman"/>
          <w:b/>
          <w:szCs w:val="21"/>
        </w:rPr>
        <w:t>6.评价：</w:t>
      </w:r>
      <w:r>
        <w:rPr>
          <w:rFonts w:hint="eastAsia" w:ascii="宋体" w:hAnsi="宋体" w:eastAsia="宋体" w:cs="Times New Roman"/>
          <w:b w:val="0"/>
          <w:bCs/>
          <w:szCs w:val="21"/>
          <w:lang w:eastAsia="zh-CN"/>
        </w:rPr>
        <w:t>是否能够熟练</w:t>
      </w:r>
      <w:r>
        <w:rPr>
          <w:rFonts w:hint="eastAsia" w:ascii="宋体" w:hAnsi="宋体" w:eastAsia="宋体" w:cs="Times New Roman"/>
          <w:szCs w:val="21"/>
          <w:lang w:val="en-US" w:eastAsia="zh-CN"/>
        </w:rPr>
        <w:t>日文小论文的书写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kern w:val="0"/>
          <w:szCs w:val="21"/>
          <w:highlight w:val="none"/>
        </w:rPr>
      </w:pPr>
      <w:r>
        <w:rPr>
          <w:rFonts w:hint="eastAsia" w:asciiTheme="majorEastAsia" w:hAnsiTheme="majorEastAsia" w:eastAsiaTheme="majorEastAsia" w:cstheme="majorEastAsia"/>
          <w:b/>
          <w:bCs/>
          <w:kern w:val="0"/>
          <w:szCs w:val="21"/>
          <w:highlight w:val="none"/>
          <w:lang w:val="en-US" w:eastAsia="zh-CN"/>
        </w:rPr>
        <w:t>三</w:t>
      </w:r>
      <w:r>
        <w:rPr>
          <w:rFonts w:hint="eastAsia" w:asciiTheme="majorEastAsia" w:hAnsiTheme="majorEastAsia" w:eastAsiaTheme="majorEastAsia" w:cstheme="majorEastAsia"/>
          <w:b/>
          <w:bCs/>
          <w:kern w:val="0"/>
          <w:szCs w:val="21"/>
          <w:highlight w:val="none"/>
        </w:rPr>
        <w:t>、考核方式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过程性考核评价</w:t>
      </w:r>
      <w:r>
        <w:rPr>
          <w:rFonts w:hint="eastAsia" w:ascii="宋体" w:hAnsi="宋体" w:eastAsia="宋体" w:cs="Times New Roman"/>
          <w:color w:val="auto"/>
          <w:szCs w:val="21"/>
          <w:lang w:val="en-US" w:eastAsia="zh-CN"/>
        </w:rPr>
        <w:t>内容多元化</w:t>
      </w:r>
      <w:r>
        <w:rPr>
          <w:rFonts w:hint="eastAsia" w:ascii="宋体" w:hAnsi="宋体" w:eastAsia="宋体" w:cs="Times New Roman"/>
          <w:color w:val="auto"/>
          <w:szCs w:val="21"/>
        </w:rPr>
        <w:t>，包含阶段测评、综合测评、课堂表现、</w:t>
      </w:r>
      <w:r>
        <w:rPr>
          <w:rFonts w:hint="eastAsia" w:ascii="宋体" w:hAnsi="宋体" w:eastAsia="宋体" w:cs="Times New Roman"/>
          <w:color w:val="auto"/>
          <w:szCs w:val="21"/>
          <w:lang w:val="en-US" w:eastAsia="zh-CN"/>
        </w:rPr>
        <w:t>思政讨论</w:t>
      </w:r>
      <w:r>
        <w:rPr>
          <w:rFonts w:hint="eastAsia" w:ascii="宋体" w:hAnsi="宋体" w:eastAsia="宋体" w:cs="Times New Roman"/>
          <w:color w:val="auto"/>
          <w:szCs w:val="21"/>
        </w:rPr>
        <w:t>等多元考核环节，将考核结果与学习过程紧密结合。终结性考核评价</w:t>
      </w:r>
      <w:r>
        <w:rPr>
          <w:rFonts w:hint="eastAsia" w:ascii="宋体" w:hAnsi="宋体" w:eastAsia="宋体" w:cs="Times New Roman"/>
          <w:color w:val="auto"/>
          <w:szCs w:val="21"/>
          <w:lang w:val="en-US" w:eastAsia="zh-CN"/>
        </w:rPr>
        <w:t>趋向开放性试题，采用论文形式进行</w:t>
      </w:r>
      <w:r>
        <w:rPr>
          <w:rFonts w:hint="eastAsia" w:ascii="宋体" w:hAnsi="宋体" w:eastAsia="宋体" w:cs="Times New Roman"/>
          <w:color w:val="auto"/>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kern w:val="0"/>
          <w:szCs w:val="21"/>
          <w:highlight w:val="none"/>
        </w:rPr>
      </w:pPr>
      <w:r>
        <w:rPr>
          <w:rFonts w:hint="eastAsia" w:asciiTheme="majorEastAsia" w:hAnsiTheme="majorEastAsia" w:eastAsiaTheme="majorEastAsia" w:cstheme="majorEastAsia"/>
          <w:b/>
          <w:bCs/>
          <w:kern w:val="0"/>
          <w:szCs w:val="21"/>
          <w:highlight w:val="none"/>
          <w:lang w:val="en-US" w:eastAsia="zh-CN"/>
        </w:rPr>
        <w:t>四</w:t>
      </w:r>
      <w:r>
        <w:rPr>
          <w:rFonts w:hint="eastAsia" w:asciiTheme="majorEastAsia" w:hAnsiTheme="majorEastAsia" w:eastAsiaTheme="majorEastAsia" w:cstheme="majorEastAsia"/>
          <w:b/>
          <w:bCs/>
          <w:kern w:val="0"/>
          <w:szCs w:val="21"/>
          <w:highlight w:val="none"/>
        </w:rPr>
        <w:t>、成绩评定</w:t>
      </w:r>
    </w:p>
    <w:p>
      <w:pPr>
        <w:keepNext w:val="0"/>
        <w:keepLines w:val="0"/>
        <w:pageBreakBefore w:val="0"/>
        <w:widowControl w:val="0"/>
        <w:kinsoku/>
        <w:wordWrap/>
        <w:overflowPunct/>
        <w:topLinePunct w:val="0"/>
        <w:autoSpaceDE/>
        <w:autoSpaceDN/>
        <w:bidi w:val="0"/>
        <w:snapToGrid w:val="0"/>
        <w:spacing w:line="360" w:lineRule="auto"/>
        <w:ind w:firstLine="420"/>
        <w:jc w:val="left"/>
        <w:textAlignment w:val="auto"/>
        <w:rPr>
          <w:rFonts w:ascii="宋体" w:hAnsi="宋体" w:eastAsia="宋体" w:cs="Times New Roman"/>
          <w:color w:val="0000FF"/>
          <w:szCs w:val="21"/>
          <w:highlight w:val="none"/>
        </w:rPr>
      </w:pPr>
      <w:r>
        <w:rPr>
          <w:rFonts w:hint="eastAsia" w:ascii="宋体" w:hAnsi="宋体" w:eastAsia="宋体" w:cs="Times New Roman"/>
          <w:color w:val="000000" w:themeColor="text1"/>
          <w:szCs w:val="21"/>
          <w:highlight w:val="none"/>
          <w14:textFill>
            <w14:solidFill>
              <w14:schemeClr w14:val="tx1"/>
            </w14:solidFill>
          </w14:textFill>
        </w:rPr>
        <w:t>1.平时成绩</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auto"/>
          <w:lang w:val="en-US" w:eastAsia="zh-CN"/>
        </w:rPr>
        <w:t>课前预习（线上）20%+</w:t>
      </w:r>
      <w:r>
        <w:rPr>
          <w:rFonts w:hint="eastAsia" w:ascii="宋体" w:hAnsi="宋体" w:eastAsia="宋体" w:cs="Times New Roman"/>
          <w:color w:val="auto"/>
        </w:rPr>
        <w:t>课堂表现</w:t>
      </w:r>
      <w:r>
        <w:rPr>
          <w:rFonts w:hint="eastAsia" w:ascii="宋体" w:hAnsi="宋体" w:eastAsia="宋体" w:cs="Times New Roman"/>
          <w:color w:val="auto"/>
          <w:lang w:eastAsia="zh-CN"/>
        </w:rPr>
        <w:t>（</w:t>
      </w:r>
      <w:r>
        <w:rPr>
          <w:rFonts w:hint="eastAsia" w:ascii="宋体" w:hAnsi="宋体" w:eastAsia="宋体" w:cs="Times New Roman"/>
          <w:color w:val="auto"/>
          <w:lang w:val="en-US" w:eastAsia="zh-CN"/>
        </w:rPr>
        <w:t>提问及</w:t>
      </w:r>
      <w:r>
        <w:rPr>
          <w:rFonts w:hint="eastAsia" w:ascii="宋体" w:hAnsi="宋体" w:eastAsia="宋体" w:cs="Times New Roman"/>
          <w:color w:val="auto"/>
        </w:rPr>
        <w:t>小组学习讨论</w:t>
      </w:r>
      <w:r>
        <w:rPr>
          <w:rFonts w:hint="eastAsia" w:ascii="宋体" w:hAnsi="宋体" w:eastAsia="宋体" w:cs="Times New Roman"/>
          <w:color w:val="auto"/>
          <w:lang w:eastAsia="zh-CN"/>
        </w:rPr>
        <w:t>）</w:t>
      </w:r>
      <w:r>
        <w:rPr>
          <w:rFonts w:hint="eastAsia" w:ascii="宋体" w:hAnsi="宋体" w:eastAsia="宋体" w:cs="Times New Roman"/>
          <w:color w:val="auto"/>
          <w:lang w:val="en-US" w:eastAsia="zh-CN"/>
        </w:rPr>
        <w:t>30%+</w:t>
      </w:r>
      <w:r>
        <w:rPr>
          <w:rFonts w:hint="eastAsia" w:ascii="宋体" w:hAnsi="宋体" w:eastAsia="宋体" w:cs="Times New Roman"/>
          <w:color w:val="auto"/>
        </w:rPr>
        <w:t>线上学习（测验）</w:t>
      </w:r>
      <w:r>
        <w:rPr>
          <w:rFonts w:hint="eastAsia" w:ascii="宋体" w:hAnsi="宋体" w:eastAsia="宋体" w:cs="Times New Roman"/>
          <w:color w:val="auto"/>
          <w:lang w:val="en-US" w:eastAsia="zh-CN"/>
        </w:rPr>
        <w:t>20%+</w:t>
      </w:r>
      <w:r>
        <w:rPr>
          <w:rFonts w:hint="eastAsia" w:ascii="宋体" w:hAnsi="宋体" w:eastAsia="宋体" w:cs="Times New Roman"/>
          <w:color w:val="auto"/>
        </w:rPr>
        <w:t>课后作业</w:t>
      </w:r>
      <w:r>
        <w:rPr>
          <w:rFonts w:hint="eastAsia" w:ascii="宋体" w:hAnsi="宋体" w:eastAsia="宋体" w:cs="Times New Roman"/>
          <w:color w:val="auto"/>
          <w:lang w:val="en-US" w:eastAsia="zh-CN"/>
        </w:rPr>
        <w:t>30%=100%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eastAsia="宋体" w:cs="Times New Roman"/>
          <w:bCs/>
          <w:color w:val="0000FF"/>
          <w:szCs w:val="21"/>
          <w:highlight w:val="none"/>
        </w:rPr>
      </w:pPr>
      <w:r>
        <w:rPr>
          <w:rFonts w:hint="eastAsia" w:ascii="宋体" w:hAnsi="宋体" w:eastAsia="宋体" w:cs="Times New Roman"/>
          <w:color w:val="000000" w:themeColor="text1"/>
          <w:highlight w:val="none"/>
          <w14:textFill>
            <w14:solidFill>
              <w14:schemeClr w14:val="tx1"/>
            </w14:solidFill>
          </w14:textFill>
        </w:rPr>
        <w:t>2.期末成绩</w:t>
      </w:r>
      <w:r>
        <w:rPr>
          <w:rFonts w:hint="eastAsia" w:ascii="宋体" w:hAnsi="宋体" w:eastAsia="宋体" w:cs="Times New Roman"/>
          <w:color w:val="000000" w:themeColor="text1"/>
          <w:highlight w:val="none"/>
          <w:lang w:eastAsia="zh-CN"/>
          <w14:textFill>
            <w14:solidFill>
              <w14:schemeClr w14:val="tx1"/>
            </w14:solidFill>
          </w14:textFill>
        </w:rPr>
        <w:t>：</w:t>
      </w:r>
      <w:r>
        <w:rPr>
          <w:rFonts w:hint="eastAsia" w:ascii="Times New Roman" w:hAnsi="宋体" w:eastAsia="宋体" w:cs="Times New Roman"/>
          <w:b w:val="0"/>
          <w:bCs w:val="0"/>
          <w:color w:val="auto"/>
          <w:kern w:val="0"/>
          <w:szCs w:val="21"/>
          <w:lang w:val="en-US" w:eastAsia="zh-CN"/>
        </w:rPr>
        <w:t>考试</w:t>
      </w:r>
      <w:r>
        <w:rPr>
          <w:rFonts w:hint="eastAsia" w:ascii="Times New Roman" w:hAnsi="宋体" w:eastAsia="宋体" w:cs="Times New Roman"/>
          <w:b/>
          <w:bCs/>
          <w:color w:val="auto"/>
          <w:kern w:val="0"/>
          <w:szCs w:val="21"/>
          <w:lang w:val="en-US" w:eastAsia="zh-CN"/>
        </w:rPr>
        <w:t>/</w:t>
      </w:r>
      <w:r>
        <w:rPr>
          <w:rFonts w:hint="eastAsia" w:ascii="宋体" w:hAnsi="宋体" w:eastAsia="宋体" w:cs="Times New Roman"/>
          <w:color w:val="auto"/>
        </w:rPr>
        <w:t>论文</w:t>
      </w:r>
      <w:r>
        <w:rPr>
          <w:rFonts w:hint="eastAsia" w:ascii="宋体" w:hAnsi="宋体" w:eastAsia="宋体" w:cs="Times New Roman"/>
          <w:color w:val="auto"/>
          <w:lang w:val="en-US" w:eastAsia="zh-CN"/>
        </w:rPr>
        <w:t>60%。</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hint="eastAsia" w:ascii="宋体" w:hAnsi="宋体" w:eastAsia="宋体" w:cs="Times New Roman"/>
          <w:color w:val="auto"/>
          <w:lang w:val="en-US" w:eastAsia="zh-CN"/>
        </w:rPr>
      </w:pPr>
      <w:r>
        <w:rPr>
          <w:rFonts w:hint="eastAsia" w:ascii="宋体" w:hAnsi="宋体" w:eastAsia="宋体" w:cs="Times New Roman"/>
          <w:color w:val="000000" w:themeColor="text1"/>
          <w:highlight w:val="none"/>
          <w14:textFill>
            <w14:solidFill>
              <w14:schemeClr w14:val="tx1"/>
            </w14:solidFill>
          </w14:textFill>
        </w:rPr>
        <w:t>3.综合成绩</w:t>
      </w:r>
      <w:r>
        <w:rPr>
          <w:rFonts w:hint="eastAsia" w:ascii="宋体" w:hAnsi="宋体" w:eastAsia="宋体" w:cs="Times New Roman"/>
          <w:bCs/>
          <w:color w:val="0000FF"/>
          <w:szCs w:val="21"/>
          <w:highlight w:val="none"/>
          <w:lang w:eastAsia="zh-CN"/>
        </w:rPr>
        <w:t>：</w:t>
      </w:r>
      <w:r>
        <w:rPr>
          <w:rFonts w:hint="eastAsia" w:ascii="Times New Roman" w:hAnsi="宋体" w:eastAsia="宋体" w:cs="Times New Roman"/>
          <w:b w:val="0"/>
          <w:bCs w:val="0"/>
          <w:color w:val="auto"/>
          <w:kern w:val="0"/>
          <w:szCs w:val="21"/>
          <w:lang w:val="en-US" w:eastAsia="zh-CN"/>
        </w:rPr>
        <w:t>本课程较为注重过程性评价，以培养学生的实际运用能力为主。</w:t>
      </w:r>
      <w:r>
        <w:rPr>
          <w:rFonts w:hint="eastAsia" w:ascii="宋体" w:hAnsi="宋体" w:eastAsia="宋体" w:cs="Times New Roman"/>
          <w:szCs w:val="21"/>
        </w:rPr>
        <w:t>总成绩由平时成绩和期末成绩</w:t>
      </w:r>
      <w:r>
        <w:rPr>
          <w:rFonts w:hint="eastAsia" w:ascii="宋体" w:hAnsi="宋体" w:eastAsia="宋体" w:cs="Times New Roman"/>
          <w:szCs w:val="21"/>
          <w:lang w:val="en-US" w:eastAsia="zh-CN"/>
        </w:rPr>
        <w:t>两</w:t>
      </w:r>
      <w:r>
        <w:rPr>
          <w:rFonts w:hint="eastAsia" w:ascii="宋体" w:hAnsi="宋体" w:eastAsia="宋体" w:cs="Times New Roman"/>
          <w:szCs w:val="21"/>
        </w:rPr>
        <w:t>部分构成，平时成绩和期末成绩均按百分制核算。计分比例为：综合成绩=平时成绩</w:t>
      </w:r>
      <w:r>
        <w:rPr>
          <w:rFonts w:hint="eastAsia" w:ascii="宋体" w:hAnsi="宋体" w:eastAsia="宋体" w:cs="Times New Roman"/>
          <w:b w:val="0"/>
          <w:bCs w:val="0"/>
          <w:szCs w:val="21"/>
          <w:lang w:eastAsia="zh-CN"/>
        </w:rPr>
        <w:t>（</w:t>
      </w:r>
      <w:r>
        <w:rPr>
          <w:rFonts w:hint="eastAsia" w:ascii="Times New Roman" w:hAnsi="宋体" w:eastAsia="宋体" w:cs="Times New Roman"/>
          <w:b w:val="0"/>
          <w:bCs w:val="0"/>
          <w:color w:val="auto"/>
          <w:kern w:val="0"/>
          <w:szCs w:val="21"/>
          <w:lang w:val="en-US" w:eastAsia="zh-CN"/>
        </w:rPr>
        <w:t>过程性评价</w:t>
      </w:r>
      <w:r>
        <w:rPr>
          <w:rFonts w:hint="eastAsia" w:ascii="宋体" w:hAnsi="宋体" w:eastAsia="宋体" w:cs="Times New Roman"/>
          <w:b w:val="0"/>
          <w:bCs w:val="0"/>
          <w:szCs w:val="21"/>
          <w:lang w:eastAsia="zh-CN"/>
        </w:rPr>
        <w:t>）</w:t>
      </w:r>
      <w:r>
        <w:rPr>
          <w:rFonts w:hint="eastAsia" w:ascii="宋体" w:hAnsi="宋体" w:eastAsia="宋体" w:cs="Times New Roman"/>
          <w:b w:val="0"/>
          <w:bCs w:val="0"/>
          <w:color w:val="auto"/>
          <w:lang w:val="en-US" w:eastAsia="zh-CN"/>
        </w:rPr>
        <w:t>4</w:t>
      </w:r>
      <w:r>
        <w:rPr>
          <w:rFonts w:hint="eastAsia" w:ascii="宋体" w:hAnsi="宋体" w:eastAsia="宋体" w:cs="Times New Roman"/>
          <w:color w:val="auto"/>
          <w:lang w:val="en-US" w:eastAsia="zh-CN"/>
        </w:rPr>
        <w:t>0%</w:t>
      </w:r>
      <w:r>
        <w:rPr>
          <w:rFonts w:hint="eastAsia" w:ascii="宋体" w:hAnsi="宋体" w:eastAsia="宋体" w:cs="Times New Roman"/>
          <w:szCs w:val="21"/>
        </w:rPr>
        <w:t>+期末成绩</w:t>
      </w:r>
      <w:r>
        <w:rPr>
          <w:rFonts w:hint="eastAsia" w:ascii="宋体" w:hAnsi="宋体" w:eastAsia="宋体" w:cs="Times New Roman"/>
          <w:szCs w:val="21"/>
          <w:lang w:eastAsia="zh-CN"/>
        </w:rPr>
        <w:t>（</w:t>
      </w:r>
      <w:r>
        <w:rPr>
          <w:rFonts w:hint="eastAsia" w:ascii="宋体" w:hAnsi="宋体" w:eastAsia="宋体" w:cs="Times New Roman"/>
          <w:color w:val="auto"/>
          <w:lang w:val="en-US" w:eastAsia="zh-CN"/>
        </w:rPr>
        <w:t>终结性评价</w:t>
      </w:r>
      <w:r>
        <w:rPr>
          <w:rFonts w:hint="eastAsia" w:ascii="宋体" w:hAnsi="宋体" w:eastAsia="宋体" w:cs="Times New Roman"/>
          <w:szCs w:val="21"/>
          <w:lang w:eastAsia="zh-CN"/>
        </w:rPr>
        <w:t>）</w:t>
      </w:r>
      <w:r>
        <w:rPr>
          <w:rFonts w:hint="eastAsia" w:ascii="宋体" w:hAnsi="宋体" w:eastAsia="宋体" w:cs="Times New Roman"/>
          <w:color w:val="auto"/>
          <w:lang w:val="en-US" w:eastAsia="zh-CN"/>
        </w:rPr>
        <w:t>=100%。</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Theme="majorEastAsia" w:hAnsiTheme="majorEastAsia" w:eastAsiaTheme="majorEastAsia" w:cstheme="majorEastAsia"/>
          <w:b/>
          <w:bCs/>
          <w:kern w:val="0"/>
          <w:szCs w:val="21"/>
          <w:highlight w:val="none"/>
        </w:rPr>
      </w:pPr>
      <w:r>
        <w:rPr>
          <w:rFonts w:hint="eastAsia" w:asciiTheme="majorEastAsia" w:hAnsiTheme="majorEastAsia" w:eastAsiaTheme="majorEastAsia" w:cstheme="majorEastAsia"/>
          <w:b/>
          <w:bCs/>
          <w:kern w:val="0"/>
          <w:szCs w:val="21"/>
          <w:highlight w:val="none"/>
          <w:lang w:val="en-US" w:eastAsia="zh-CN"/>
        </w:rPr>
        <w:t>五</w:t>
      </w:r>
      <w:r>
        <w:rPr>
          <w:rFonts w:hint="eastAsia" w:asciiTheme="majorEastAsia" w:hAnsiTheme="majorEastAsia" w:eastAsiaTheme="majorEastAsia" w:cstheme="majorEastAsia"/>
          <w:b/>
          <w:bCs/>
          <w:kern w:val="0"/>
          <w:szCs w:val="21"/>
          <w:highlight w:val="none"/>
        </w:rPr>
        <w:t>、考核结果分析反馈</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ascii="宋体" w:hAnsi="宋体" w:eastAsia="宋体" w:cs="Times New Roman"/>
          <w:color w:val="auto"/>
          <w:szCs w:val="21"/>
        </w:rPr>
      </w:pPr>
      <w:r>
        <w:rPr>
          <w:rFonts w:hint="eastAsia" w:ascii="宋体" w:hAnsi="宋体" w:eastAsia="宋体" w:cs="Times New Roman"/>
          <w:bCs/>
          <w:color w:val="auto"/>
          <w:szCs w:val="21"/>
          <w:lang w:val="en-US" w:eastAsia="zh-CN"/>
        </w:rPr>
        <w:t>考核结果学生可自行查看，以反观并督促今后的自学过程。教师将结果分析后写入考试分析，以对日后的教学形成辅助。</w:t>
      </w:r>
    </w:p>
    <w:p>
      <w:pPr>
        <w:snapToGrid w:val="0"/>
        <w:spacing w:line="360" w:lineRule="auto"/>
        <w:rPr>
          <w:rFonts w:ascii="宋体" w:hAnsi="宋体" w:eastAsia="宋体" w:cs="Times New Roman"/>
          <w:szCs w:val="21"/>
        </w:rPr>
      </w:pPr>
    </w:p>
    <w:p>
      <w:pPr>
        <w:snapToGrid w:val="0"/>
        <w:spacing w:before="156" w:beforeLines="50" w:line="360" w:lineRule="auto"/>
        <w:rPr>
          <w:rFonts w:ascii="宋体" w:hAnsi="宋体" w:eastAsia="宋体" w:cs="Times New Roman"/>
          <w:szCs w:val="21"/>
        </w:rPr>
      </w:pPr>
    </w:p>
    <w:p>
      <w:pPr>
        <w:snapToGrid w:val="0"/>
        <w:spacing w:before="156" w:beforeLines="50" w:line="360" w:lineRule="auto"/>
        <w:rPr>
          <w:rFonts w:ascii="宋体" w:hAnsi="宋体" w:eastAsia="宋体" w:cs="Times New Roman"/>
          <w:szCs w:val="21"/>
        </w:rPr>
      </w:pPr>
    </w:p>
    <w:p>
      <w:pPr>
        <w:snapToGrid w:val="0"/>
        <w:spacing w:before="156" w:beforeLines="50" w:line="360" w:lineRule="auto"/>
        <w:rPr>
          <w:rFonts w:ascii="宋体" w:hAnsi="宋体" w:eastAsia="宋体" w:cs="Times New Roman"/>
          <w:szCs w:val="21"/>
        </w:rPr>
      </w:pPr>
    </w:p>
    <w:p>
      <w:pPr>
        <w:spacing w:line="360" w:lineRule="auto"/>
        <w:rPr>
          <w:rFonts w:ascii="Times New Roman" w:hAnsi="Times New Roman" w:eastAsia="宋体" w:cs="Times New Roman"/>
        </w:rPr>
      </w:pPr>
    </w:p>
    <w:p>
      <w:pPr>
        <w:rPr>
          <w:rFonts w:ascii="Times New Roman" w:hAnsi="Times New Roman" w:eastAsia="宋体" w:cs="Times New Roman"/>
        </w:rPr>
      </w:pPr>
    </w:p>
    <w:p>
      <w:pPr>
        <w:keepNext w:val="0"/>
        <w:keepLines w:val="0"/>
        <w:pageBreakBefore w:val="0"/>
        <w:widowControl w:val="0"/>
        <w:kinsoku/>
        <w:wordWrap/>
        <w:overflowPunct/>
        <w:topLinePunct w:val="0"/>
        <w:autoSpaceDE/>
        <w:autoSpaceDN/>
        <w:bidi w:val="0"/>
        <w:snapToGrid w:val="0"/>
        <w:spacing w:line="360" w:lineRule="auto"/>
        <w:ind w:left="0" w:leftChars="0" w:right="0" w:rightChars="0"/>
        <w:textAlignment w:val="auto"/>
        <w:rPr>
          <w:rFonts w:hint="eastAsia" w:ascii="宋体" w:hAnsi="宋体"/>
          <w:bCs/>
          <w:color w:val="auto"/>
          <w:sz w:val="21"/>
          <w:szCs w:val="21"/>
          <w:lang w:val="en-US" w:eastAsia="zh-CN"/>
        </w:rPr>
      </w:pPr>
    </w:p>
    <w:p>
      <w:pPr>
        <w:pStyle w:val="2"/>
        <w:bidi w:val="0"/>
        <w:rPr>
          <w:rFonts w:hint="eastAsia"/>
          <w:color w:val="auto"/>
          <w:lang w:eastAsia="zh-CN"/>
        </w:rPr>
      </w:pPr>
      <w:bookmarkStart w:id="255" w:name="_Toc15362"/>
      <w:r>
        <w:rPr>
          <w:rFonts w:hint="eastAsia"/>
          <w:color w:val="auto"/>
          <w:lang w:eastAsia="zh-CN"/>
        </w:rPr>
        <w:t>中日语言文化对比考核大纲</w:t>
      </w:r>
      <w:bookmarkEnd w:id="255"/>
    </w:p>
    <w:p>
      <w:pPr>
        <w:keepNext w:val="0"/>
        <w:keepLines w:val="0"/>
        <w:widowControl w:val="0"/>
        <w:kinsoku/>
        <w:overflowPunct/>
        <w:topLinePunct w:val="0"/>
        <w:autoSpaceDE/>
        <w:autoSpaceDN/>
        <w:bidi w:val="0"/>
        <w:snapToGrid w:val="0"/>
        <w:spacing w:line="36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（Comparison of Chinese and Japanese languages）</w:t>
      </w:r>
    </w:p>
    <w:p>
      <w:pPr>
        <w:keepNext w:val="0"/>
        <w:keepLines w:val="0"/>
        <w:widowControl w:val="0"/>
        <w:kinsoku/>
        <w:wordWrap w:val="0"/>
        <w:overflowPunct/>
        <w:topLinePunct w:val="0"/>
        <w:autoSpaceDE/>
        <w:autoSpaceDN/>
        <w:bidi w:val="0"/>
        <w:snapToGrid w:val="0"/>
        <w:spacing w:line="360" w:lineRule="auto"/>
        <w:jc w:val="center"/>
        <w:textAlignment w:val="auto"/>
        <w:rPr>
          <w:rFonts w:ascii="Times New Roman" w:hAnsi="宋体" w:eastAsia="黑体" w:cs="宋体"/>
          <w:b/>
          <w:bCs/>
          <w:color w:val="auto"/>
          <w:kern w:val="36"/>
          <w:sz w:val="21"/>
          <w:szCs w:val="21"/>
          <w:lang w:eastAsia="zh-CN"/>
        </w:rPr>
      </w:pPr>
    </w:p>
    <w:p>
      <w:pPr>
        <w:keepNext w:val="0"/>
        <w:keepLines w:val="0"/>
        <w:widowControl w:val="0"/>
        <w:kinsoku/>
        <w:overflowPunct/>
        <w:topLinePunct w:val="0"/>
        <w:autoSpaceDE/>
        <w:autoSpaceDN/>
        <w:bidi w:val="0"/>
        <w:snapToGrid w:val="0"/>
        <w:spacing w:line="360" w:lineRule="auto"/>
        <w:jc w:val="center"/>
        <w:textAlignment w:val="auto"/>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w:t>
            </w:r>
            <w:r>
              <w:rPr>
                <w:rFonts w:hint="default" w:ascii="宋体" w:hAnsi="宋体" w:eastAsia="宋体" w:cs="Times New Roman"/>
                <w:b w:val="0"/>
                <w:bCs w:val="0"/>
                <w:color w:val="auto"/>
                <w:kern w:val="0"/>
                <w:sz w:val="21"/>
                <w:szCs w:val="21"/>
                <w:lang w:eastAsia="zh-CN"/>
              </w:rPr>
              <w:t>422</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课程学时：</w:t>
            </w:r>
            <w:r>
              <w:rPr>
                <w:rFonts w:hint="eastAsia" w:ascii="宋体" w:hAnsi="宋体" w:eastAsia="宋体" w:cs="Times New Roman"/>
                <w:b w:val="0"/>
                <w:bCs w:val="0"/>
                <w:color w:val="auto"/>
                <w:kern w:val="0"/>
                <w:sz w:val="21"/>
                <w:szCs w:val="21"/>
                <w:lang w:eastAsia="zh-CN"/>
              </w:rPr>
              <w:t>32学时</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课程学分：</w:t>
            </w:r>
            <w:r>
              <w:rPr>
                <w:rFonts w:hint="eastAsia" w:ascii="宋体" w:hAnsi="宋体" w:eastAsia="宋体" w:cs="Times New Roman"/>
                <w:b w:val="0"/>
                <w:bCs w:val="0"/>
                <w:color w:val="auto"/>
                <w:kern w:val="0"/>
                <w:sz w:val="21"/>
                <w:szCs w:val="21"/>
                <w:lang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eastAsia="zh-CN"/>
              </w:rPr>
              <w:t>杨华</w:t>
            </w:r>
          </w:p>
        </w:tc>
        <w:tc>
          <w:tcPr>
            <w:tcW w:w="2649"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Times New Roman"/>
                <w:b w:val="0"/>
                <w:bCs w:val="0"/>
                <w:color w:val="auto"/>
                <w:kern w:val="0"/>
                <w:sz w:val="21"/>
                <w:szCs w:val="21"/>
                <w:lang w:eastAsia="zh-CN"/>
              </w:rPr>
              <w:t>邱丽君</w:t>
            </w:r>
          </w:p>
        </w:tc>
        <w:tc>
          <w:tcPr>
            <w:tcW w:w="3430" w:type="dxa"/>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eastAsia="宋体" w:cs="Times New Roman"/>
                <w:b w:val="0"/>
                <w:bCs w:val="0"/>
                <w:color w:val="auto"/>
                <w:kern w:val="0"/>
                <w:sz w:val="21"/>
                <w:szCs w:val="21"/>
                <w:lang w:val="en-US" w:eastAsia="zh-CN"/>
              </w:rPr>
              <w:t>2023.6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eastAsia="宋体" w:cs="宋体"/>
          <w:b/>
          <w:bCs/>
          <w:color w:val="auto"/>
          <w:kern w:val="0"/>
          <w:sz w:val="21"/>
          <w:szCs w:val="21"/>
          <w:lang w:eastAsia="zh-CN"/>
        </w:rPr>
      </w:pPr>
      <w:r>
        <w:rPr>
          <w:rFonts w:hint="eastAsia" w:ascii="宋体" w:hAnsi="宋体" w:eastAsia="宋体" w:cs="宋体"/>
          <w:b/>
          <w:bCs/>
          <w:color w:val="auto"/>
          <w:kern w:val="0"/>
          <w:sz w:val="21"/>
          <w:szCs w:val="21"/>
          <w:lang w:eastAsia="zh-CN"/>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b w:val="0"/>
          <w:bCs w:val="0"/>
          <w:color w:val="auto"/>
          <w:kern w:val="0"/>
          <w:sz w:val="21"/>
          <w:szCs w:val="21"/>
          <w:lang w:eastAsia="zh-CN"/>
        </w:rPr>
        <w:t>非日语专业公共选修课</w:t>
      </w:r>
      <w:r>
        <w:rPr>
          <w:rFonts w:hint="eastAsia" w:ascii="宋体" w:hAnsi="宋体" w:eastAsia="宋体" w:cs="Times New Roman"/>
          <w:color w:val="auto"/>
          <w:sz w:val="21"/>
          <w:szCs w:val="21"/>
          <w:lang w:eastAsia="zh-CN"/>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考察学生对所掌握的日语语言文化知识及母语汉语的语言文化知识对中日语言文化进行对比的观察力与分析能力，通过对中日语语言文化体系进行对比，能对一些语言现象做出文化学意义上的合理解释，梳理语言演变过程中文化的作用和影响，探寻语言与文化的相互关系。</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ascii="宋体" w:hAnsi="宋体" w:eastAsia="宋体" w:cs="Times New Roman"/>
          <w:b/>
          <w:bCs/>
          <w:color w:val="auto"/>
          <w:kern w:val="0"/>
          <w:sz w:val="21"/>
          <w:szCs w:val="21"/>
          <w:lang w:eastAsia="zh-CN"/>
        </w:rPr>
        <w:t>第</w:t>
      </w:r>
      <w:r>
        <w:rPr>
          <w:rFonts w:hint="eastAsia" w:ascii="宋体" w:hAnsi="宋体" w:eastAsia="宋体" w:cs="Times New Roman"/>
          <w:b/>
          <w:bCs/>
          <w:color w:val="auto"/>
          <w:kern w:val="0"/>
          <w:sz w:val="21"/>
          <w:szCs w:val="21"/>
          <w:lang w:eastAsia="zh-CN"/>
        </w:rPr>
        <w:t>一章　日语、汉语、英语色彩词汇的文化比较</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：中日英语中有的色彩词</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：中日英语中有的色彩词色相范围</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w:t>
      </w:r>
      <w:r>
        <w:rPr>
          <w:rFonts w:ascii="宋体" w:hAnsi="宋体" w:eastAsia="宋体" w:cs="Times New Roman"/>
          <w:color w:val="auto"/>
          <w:sz w:val="21"/>
          <w:szCs w:val="21"/>
          <w:lang w:eastAsia="zh-CN"/>
        </w:rPr>
        <w:t>熟练掌握各语言中</w:t>
      </w:r>
      <w:r>
        <w:rPr>
          <w:rFonts w:hint="eastAsia" w:ascii="宋体" w:hAnsi="宋体" w:eastAsia="宋体" w:cs="Times New Roman"/>
          <w:color w:val="auto"/>
          <w:sz w:val="21"/>
          <w:szCs w:val="21"/>
          <w:lang w:eastAsia="zh-CN"/>
        </w:rPr>
        <w:t>同一色彩的不同印象及其价值取向的差异产生的文化性因素</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b/>
          <w:color w:val="auto"/>
          <w:sz w:val="21"/>
          <w:szCs w:val="21"/>
          <w:lang w:eastAsia="zh-CN"/>
        </w:rPr>
      </w:pPr>
      <w:r>
        <w:rPr>
          <w:rFonts w:hint="eastAsia" w:ascii="宋体" w:hAnsi="宋体" w:eastAsia="宋体" w:cs="Times New Roman"/>
          <w:color w:val="auto"/>
          <w:sz w:val="21"/>
          <w:szCs w:val="21"/>
          <w:lang w:eastAsia="zh-CN"/>
        </w:rPr>
        <w:t>辨析</w:t>
      </w:r>
      <w:r>
        <w:rPr>
          <w:rFonts w:hint="eastAsia" w:ascii="Times New Roman" w:hAnsi="宋体" w:eastAsia="宋体" w:cs="Times New Roman"/>
          <w:color w:val="auto"/>
          <w:kern w:val="0"/>
          <w:sz w:val="21"/>
          <w:szCs w:val="21"/>
          <w:lang w:eastAsia="zh-CN"/>
        </w:rPr>
        <w:t>中日语色彩词所表达对象的不同及特点。区分中日英语中的基础色彩词汇的范围与定义。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：中日英语中的色彩词构词特征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：中日英语中的色彩词价值取向</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：中日英语中色彩词的具体运用</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Times New Roman" w:hAnsi="宋体" w:eastAsia="宋体" w:cs="Times New Roman"/>
          <w:color w:val="auto"/>
          <w:kern w:val="0"/>
          <w:sz w:val="21"/>
          <w:szCs w:val="21"/>
          <w:lang w:eastAsia="zh-CN"/>
        </w:rPr>
        <w:t>中日语色彩词所表达对象的不同及特点</w:t>
      </w:r>
    </w:p>
    <w:p>
      <w:pPr>
        <w:keepNext w:val="0"/>
        <w:keepLines w:val="0"/>
        <w:widowControl w:val="0"/>
        <w:kinsoku/>
        <w:overflowPunct/>
        <w:topLinePunct w:val="0"/>
        <w:autoSpaceDE/>
        <w:autoSpaceDN/>
        <w:bidi w:val="0"/>
        <w:snapToGrid w:val="0"/>
        <w:spacing w:line="360" w:lineRule="auto"/>
        <w:textAlignment w:val="auto"/>
        <w:rPr>
          <w:rFonts w:ascii="Times New Roman" w:hAnsi="宋体" w:eastAsia="宋体" w:cs="Times New Roman"/>
          <w:color w:val="auto"/>
          <w:kern w:val="0"/>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w:t>
      </w:r>
      <w:r>
        <w:rPr>
          <w:rFonts w:hint="eastAsia" w:ascii="Times New Roman" w:hAnsi="宋体" w:eastAsia="宋体" w:cs="Times New Roman"/>
          <w:color w:val="auto"/>
          <w:kern w:val="0"/>
          <w:sz w:val="21"/>
          <w:szCs w:val="21"/>
          <w:lang w:eastAsia="zh-CN"/>
        </w:rPr>
        <w:t>区分中日英语中的基础色彩词汇的范围与定义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通过词汇表达练习和一些选择题的练习评价学生掌握的情况并及时对薄弱环节加以调整</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第二章 </w:t>
      </w:r>
      <w:r>
        <w:rPr>
          <w:rFonts w:ascii="宋体" w:hAnsi="宋体" w:eastAsia="宋体" w:cs="Times New Roman"/>
          <w:b/>
          <w:color w:val="auto"/>
          <w:sz w:val="21"/>
          <w:szCs w:val="21"/>
          <w:lang w:eastAsia="zh-CN"/>
        </w:rPr>
        <w:t xml:space="preserve"> </w:t>
      </w:r>
      <w:r>
        <w:rPr>
          <w:rFonts w:hint="eastAsia" w:ascii="宋体" w:hAnsi="宋体" w:eastAsia="宋体" w:cs="Times New Roman"/>
          <w:b/>
          <w:bCs/>
          <w:color w:val="auto"/>
          <w:kern w:val="0"/>
          <w:sz w:val="21"/>
          <w:szCs w:val="21"/>
          <w:lang w:eastAsia="zh-CN"/>
        </w:rPr>
        <w:t>日语中汉字的文化意义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：中日语文字的起源</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：中日语文字的演变与发展</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：中日语中常用汉字的写法、日语国字的书写与表记、日语新体字与汉语简体字的不同</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b/>
          <w:color w:val="auto"/>
          <w:sz w:val="21"/>
          <w:szCs w:val="21"/>
          <w:lang w:eastAsia="zh-CN"/>
        </w:rPr>
      </w:pPr>
      <w:r>
        <w:rPr>
          <w:rFonts w:hint="eastAsia" w:ascii="宋体" w:hAnsi="宋体" w:eastAsia="宋体" w:cs="Times New Roman"/>
          <w:color w:val="auto"/>
          <w:sz w:val="21"/>
          <w:szCs w:val="21"/>
          <w:lang w:eastAsia="zh-CN"/>
        </w:rPr>
        <w:t>中日语的常用字表中出现的常用汉字写法的不同、归纳总结写法相同或相似但含义不同的汉字及其特征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：中日语常用字表的字体写法</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：中日语常用字表中汉字的相同含义与不同含义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：分析中日语中常用汉字的各自的构词特点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中日语中常用同形汉字的不同结构特点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：分析中日语汉字在各自的语言学的形成过程中所起的主要作用</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通过汉字读音书写练习和一些选择题叙述题的练习评价学生掌握的情况并及时对薄弱环节加以调整</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 xml:space="preserve">第三章 </w:t>
      </w:r>
      <w:r>
        <w:rPr>
          <w:rFonts w:ascii="宋体" w:hAnsi="宋体" w:eastAsia="宋体" w:cs="Times New Roman"/>
          <w:b/>
          <w:color w:val="auto"/>
          <w:sz w:val="21"/>
          <w:szCs w:val="21"/>
          <w:lang w:eastAsia="zh-CN"/>
        </w:rPr>
        <w:t xml:space="preserve"> </w:t>
      </w:r>
      <w:r>
        <w:rPr>
          <w:rFonts w:hint="eastAsia" w:ascii="Times New Roman" w:hAnsi="宋体" w:eastAsia="宋体" w:cs="Times New Roman"/>
          <w:b/>
          <w:bCs/>
          <w:color w:val="auto"/>
          <w:kern w:val="0"/>
          <w:sz w:val="21"/>
          <w:szCs w:val="21"/>
          <w:lang w:eastAsia="zh-CN"/>
        </w:rPr>
        <w:t>文化视域下的话语转型</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：中日语话语类型</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：中日语话语类型的分类</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：中日语话语类型在各自语言中的应用</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二、考核知识点</w:t>
      </w:r>
    </w:p>
    <w:p>
      <w:pPr>
        <w:keepNext w:val="0"/>
        <w:keepLines w:val="0"/>
        <w:widowControl w:val="0"/>
        <w:kinsoku/>
        <w:overflowPunct/>
        <w:topLinePunct w:val="0"/>
        <w:autoSpaceDE/>
        <w:autoSpaceDN/>
        <w:bidi w:val="0"/>
        <w:snapToGrid w:val="0"/>
        <w:spacing w:line="360" w:lineRule="auto"/>
        <w:textAlignment w:val="auto"/>
        <w:rPr>
          <w:rFonts w:ascii="Times New Roman" w:hAnsi="宋体" w:eastAsia="宋体" w:cs="Times New Roman"/>
          <w:color w:val="auto"/>
          <w:kern w:val="0"/>
          <w:sz w:val="21"/>
          <w:szCs w:val="21"/>
          <w:lang w:eastAsia="zh-CN"/>
        </w:rPr>
      </w:pPr>
      <w:r>
        <w:rPr>
          <w:rFonts w:hint="eastAsia" w:ascii="Times New Roman" w:hAnsi="宋体" w:eastAsia="宋体" w:cs="Times New Roman"/>
          <w:color w:val="auto"/>
          <w:kern w:val="0"/>
          <w:sz w:val="21"/>
          <w:szCs w:val="21"/>
          <w:lang w:eastAsia="zh-CN"/>
        </w:rPr>
        <w:t>中日语中话语的定义，话语类型的分类，文章与书面语及语用学的关联。从共时角度与历时角度分析中日话语类型产生的文化背景及原因。</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：中日语话语定义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：中日语话语类型分类标准</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3、应用</w:t>
      </w:r>
      <w:r>
        <w:rPr>
          <w:rFonts w:hint="eastAsia" w:ascii="宋体" w:hAnsi="宋体" w:eastAsia="宋体" w:cs="Times New Roman"/>
          <w:color w:val="auto"/>
          <w:sz w:val="21"/>
          <w:szCs w:val="21"/>
          <w:lang w:eastAsia="zh-CN"/>
        </w:rPr>
        <w:t>：中日语各类话语类型的具体应用</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4、分析：</w:t>
      </w:r>
      <w:r>
        <w:rPr>
          <w:rFonts w:hint="eastAsia" w:ascii="宋体" w:hAnsi="宋体" w:eastAsia="宋体" w:cs="Times New Roman"/>
          <w:color w:val="auto"/>
          <w:sz w:val="21"/>
          <w:szCs w:val="21"/>
          <w:lang w:eastAsia="zh-CN"/>
        </w:rPr>
        <w:t>中日语各类话语类型在实际应用中的特征及不同之处</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：能分析出中日语话语类型产生的文化背景</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通过实际场景会话练习确认对中日语话语类型的熟练运用程度，评价学生掌握的情况并及时对薄弱环节加以调整</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第四章</w:t>
      </w:r>
      <w:r>
        <w:rPr>
          <w:rFonts w:ascii="Times New Roman" w:hAnsi="Times New Roman" w:eastAsia="宋体" w:cs="Times New Roman"/>
          <w:b/>
          <w:bCs/>
          <w:color w:val="auto"/>
          <w:kern w:val="0"/>
          <w:sz w:val="21"/>
          <w:szCs w:val="21"/>
          <w:lang w:eastAsia="zh-CN"/>
        </w:rPr>
        <w:t>   日语助动词的文化轨迹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一、一般学习目的与要求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1. 一般了解</w:t>
      </w:r>
      <w:r>
        <w:rPr>
          <w:rFonts w:hint="eastAsia" w:ascii="宋体" w:hAnsi="宋体" w:eastAsia="宋体" w:cs="Times New Roman"/>
          <w:color w:val="auto"/>
          <w:sz w:val="21"/>
          <w:szCs w:val="21"/>
          <w:lang w:eastAsia="zh-CN"/>
        </w:rPr>
        <w:t>：中日语语法的基本特点</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2. 一般掌握</w:t>
      </w:r>
      <w:r>
        <w:rPr>
          <w:rFonts w:hint="eastAsia" w:ascii="宋体" w:hAnsi="宋体" w:eastAsia="宋体" w:cs="Times New Roman"/>
          <w:color w:val="auto"/>
          <w:sz w:val="21"/>
          <w:szCs w:val="21"/>
          <w:lang w:eastAsia="zh-CN"/>
        </w:rPr>
        <w:t>：日语助动词的主要种类及特征</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3. 熟练掌握</w:t>
      </w:r>
      <w:r>
        <w:rPr>
          <w:rFonts w:hint="eastAsia" w:ascii="宋体" w:hAnsi="宋体" w:eastAsia="宋体" w:cs="Times New Roman"/>
          <w:color w:val="auto"/>
          <w:sz w:val="21"/>
          <w:szCs w:val="21"/>
          <w:lang w:eastAsia="zh-CN"/>
        </w:rPr>
        <w:t>：日语的助动词体系与中文介词、动词的相关关系</w:t>
      </w:r>
    </w:p>
    <w:p>
      <w:pPr>
        <w:keepNext w:val="0"/>
        <w:keepLines w:val="0"/>
        <w:widowControl w:val="0"/>
        <w:kinsoku/>
        <w:overflowPunct/>
        <w:topLinePunct w:val="0"/>
        <w:autoSpaceDE/>
        <w:autoSpaceDN/>
        <w:bidi w:val="0"/>
        <w:snapToGrid w:val="0"/>
        <w:spacing w:line="360" w:lineRule="auto"/>
        <w:textAlignment w:val="auto"/>
        <w:rPr>
          <w:rFonts w:ascii="宋体" w:hAnsi="宋体" w:cs="Times New Roman"/>
          <w:color w:val="auto"/>
          <w:sz w:val="21"/>
          <w:szCs w:val="21"/>
        </w:rPr>
      </w:pPr>
      <w:r>
        <w:rPr>
          <w:rFonts w:hint="eastAsia" w:ascii="宋体" w:hAnsi="宋体" w:eastAsia="宋体" w:cs="Times New Roman"/>
          <w:b/>
          <w:color w:val="auto"/>
          <w:sz w:val="21"/>
          <w:szCs w:val="21"/>
        </w:rPr>
        <w:t>二、考核知识点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rPr>
      </w:pPr>
      <w:r>
        <w:rPr>
          <w:rFonts w:hint="eastAsia" w:ascii="Times New Roman" w:hAnsi="宋体" w:eastAsia="宋体" w:cs="Times New Roman"/>
          <w:color w:val="auto"/>
          <w:kern w:val="0"/>
          <w:sz w:val="21"/>
          <w:szCs w:val="21"/>
        </w:rPr>
        <w:t>作为黏着语的日语和作为孤立语的汉语的基本特点，日语助动词「れる、られる」可作自发、可能、被动、尊敬等不同语法含义的文化性成因及其所表现出的文化心理。</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1、识记</w:t>
      </w:r>
      <w:r>
        <w:rPr>
          <w:rFonts w:hint="eastAsia" w:ascii="宋体" w:hAnsi="宋体" w:eastAsia="宋体" w:cs="Times New Roman"/>
          <w:color w:val="auto"/>
          <w:sz w:val="21"/>
          <w:szCs w:val="21"/>
          <w:lang w:eastAsia="zh-CN"/>
        </w:rPr>
        <w:t>：中日语言文化中的主要语法词汇</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2、领会</w:t>
      </w:r>
      <w:r>
        <w:rPr>
          <w:rFonts w:hint="eastAsia" w:ascii="宋体" w:hAnsi="宋体" w:eastAsia="宋体" w:cs="Times New Roman"/>
          <w:color w:val="auto"/>
          <w:sz w:val="21"/>
          <w:szCs w:val="21"/>
          <w:lang w:eastAsia="zh-CN"/>
        </w:rPr>
        <w:t>：中日语言文化中语法词汇用法及其所表示的语法含义</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rPr>
      </w:pPr>
      <w:r>
        <w:rPr>
          <w:rFonts w:hint="eastAsia" w:ascii="宋体" w:hAnsi="宋体" w:eastAsia="宋体" w:cs="Times New Roman"/>
          <w:b/>
          <w:color w:val="auto"/>
          <w:sz w:val="21"/>
          <w:szCs w:val="21"/>
        </w:rPr>
        <w:t>3、应用</w:t>
      </w:r>
      <w:r>
        <w:rPr>
          <w:rFonts w:hint="eastAsia" w:ascii="宋体" w:hAnsi="宋体" w:eastAsia="宋体" w:cs="Times New Roman"/>
          <w:color w:val="auto"/>
          <w:sz w:val="21"/>
          <w:szCs w:val="21"/>
        </w:rPr>
        <w:t>：灵活运用日语助动词「れる、られる」的四种语法含义</w:t>
      </w:r>
    </w:p>
    <w:p>
      <w:pPr>
        <w:keepNext w:val="0"/>
        <w:keepLines w:val="0"/>
        <w:widowControl w:val="0"/>
        <w:kinsoku/>
        <w:overflowPunct/>
        <w:topLinePunct w:val="0"/>
        <w:autoSpaceDE/>
        <w:autoSpaceDN/>
        <w:bidi w:val="0"/>
        <w:snapToGrid w:val="0"/>
        <w:spacing w:line="360" w:lineRule="auto"/>
        <w:textAlignment w:val="auto"/>
        <w:rPr>
          <w:rFonts w:ascii="宋体" w:hAnsi="宋体" w:cs="Times New Roman"/>
          <w:color w:val="auto"/>
          <w:sz w:val="21"/>
          <w:szCs w:val="21"/>
        </w:rPr>
      </w:pPr>
      <w:r>
        <w:rPr>
          <w:rFonts w:hint="eastAsia" w:ascii="宋体" w:hAnsi="宋体" w:eastAsia="宋体" w:cs="Times New Roman"/>
          <w:b/>
          <w:color w:val="auto"/>
          <w:sz w:val="21"/>
          <w:szCs w:val="21"/>
        </w:rPr>
        <w:t>4、分析：</w:t>
      </w:r>
      <w:r>
        <w:rPr>
          <w:rFonts w:hint="eastAsia" w:ascii="宋体" w:hAnsi="宋体" w:eastAsia="宋体" w:cs="Times New Roman"/>
          <w:color w:val="auto"/>
          <w:sz w:val="21"/>
          <w:szCs w:val="21"/>
        </w:rPr>
        <w:t>日语助动词「れる、られる」表示自发、可能、被动、尊敬等不同语法含义的文化性成因及其所表现出的文化心理。</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5、综合</w:t>
      </w:r>
      <w:r>
        <w:rPr>
          <w:rFonts w:hint="eastAsia" w:ascii="宋体" w:hAnsi="宋体" w:eastAsia="宋体" w:cs="Times New Roman"/>
          <w:color w:val="auto"/>
          <w:sz w:val="21"/>
          <w:szCs w:val="21"/>
          <w:lang w:eastAsia="zh-CN"/>
        </w:rPr>
        <w:t>：灵活运用母语汉语的特点加深对日语助动词的分析，为口语、书面语中能正确运用日语打理论基础。</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b/>
          <w:color w:val="auto"/>
          <w:sz w:val="21"/>
          <w:szCs w:val="21"/>
          <w:lang w:eastAsia="zh-CN"/>
        </w:rPr>
        <w:t>6、评价：</w:t>
      </w:r>
      <w:r>
        <w:rPr>
          <w:rFonts w:hint="eastAsia" w:ascii="宋体" w:hAnsi="宋体" w:eastAsia="宋体" w:cs="Times New Roman"/>
          <w:color w:val="auto"/>
          <w:sz w:val="21"/>
          <w:szCs w:val="21"/>
          <w:lang w:eastAsia="zh-CN"/>
        </w:rPr>
        <w:t>通过汉译日日译汉练习确认对日语助动词的应用程度，通过改病句的练习评价学生掌握的情况并及时对薄弱环节加以调整</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三、实验、实习教学部分的考核要求</w:t>
      </w:r>
    </w:p>
    <w:p>
      <w:pPr>
        <w:keepNext w:val="0"/>
        <w:keepLines w:val="0"/>
        <w:widowControl w:val="0"/>
        <w:kinsoku/>
        <w:overflowPunct/>
        <w:topLinePunct w:val="0"/>
        <w:autoSpaceDE/>
        <w:autoSpaceDN/>
        <w:bidi w:val="0"/>
        <w:snapToGrid w:val="0"/>
        <w:spacing w:line="360" w:lineRule="auto"/>
        <w:ind w:firstLine="210" w:firstLineChars="1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(1)没有实验</w:t>
      </w:r>
    </w:p>
    <w:p>
      <w:pPr>
        <w:keepNext w:val="0"/>
        <w:keepLines w:val="0"/>
        <w:widowControl w:val="0"/>
        <w:kinsoku/>
        <w:overflowPunct/>
        <w:topLinePunct w:val="0"/>
        <w:autoSpaceDE/>
        <w:autoSpaceDN/>
        <w:bidi w:val="0"/>
        <w:snapToGrid w:val="0"/>
        <w:spacing w:line="360" w:lineRule="auto"/>
        <w:ind w:firstLine="210" w:firstLineChars="1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标注假名的练习以及书面总结中日语言文化对比问题摘要作为作业让学生自己完成，把这些作为平常练习来进行。要求语法内容的摘要尽量使用正确的语法，至少要写出能让人明白意思的文章。对于意思不明的摘要文要扣分。</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四、考核方式</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 </w:t>
      </w:r>
      <w:r>
        <w:rPr>
          <w:rFonts w:ascii="宋体" w:hAnsi="宋体" w:eastAsia="宋体" w:cs="Times New Roman"/>
          <w:color w:val="auto"/>
          <w:sz w:val="21"/>
          <w:szCs w:val="21"/>
          <w:lang w:eastAsia="zh-CN"/>
        </w:rPr>
        <w:t xml:space="preserve">   </w:t>
      </w:r>
      <w:r>
        <w:rPr>
          <w:rFonts w:hint="eastAsia" w:ascii="宋体" w:hAnsi="宋体" w:eastAsia="宋体" w:cs="Times New Roman"/>
          <w:color w:val="auto"/>
          <w:sz w:val="21"/>
          <w:szCs w:val="21"/>
          <w:lang w:eastAsia="zh-CN"/>
        </w:rPr>
        <w:t>过</w:t>
      </w:r>
      <w:r>
        <w:rPr>
          <w:rFonts w:ascii="宋体" w:hAnsi="宋体" w:eastAsia="宋体" w:cs="Times New Roman"/>
          <w:color w:val="auto"/>
          <w:sz w:val="21"/>
          <w:szCs w:val="21"/>
          <w:lang w:eastAsia="zh-CN"/>
        </w:rPr>
        <w:t>程性考核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价内容多元化，包含</w:t>
      </w:r>
      <w:r>
        <w:rPr>
          <w:rFonts w:hint="eastAsia" w:ascii="宋体" w:hAnsi="宋体" w:eastAsia="宋体" w:cs="Times New Roman"/>
          <w:color w:val="auto"/>
          <w:sz w:val="21"/>
          <w:szCs w:val="21"/>
          <w:lang w:eastAsia="zh-CN"/>
        </w:rPr>
        <w:t>阶</w:t>
      </w:r>
      <w:r>
        <w:rPr>
          <w:rFonts w:ascii="宋体" w:hAnsi="宋体" w:eastAsia="宋体" w:cs="Times New Roman"/>
          <w:color w:val="auto"/>
          <w:sz w:val="21"/>
          <w:szCs w:val="21"/>
          <w:lang w:eastAsia="zh-CN"/>
        </w:rPr>
        <w:t>段</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、思政</w:t>
      </w:r>
      <w:r>
        <w:rPr>
          <w:rFonts w:hint="eastAsia" w:ascii="宋体" w:hAnsi="宋体" w:eastAsia="宋体" w:cs="Times New Roman"/>
          <w:color w:val="auto"/>
          <w:sz w:val="21"/>
          <w:szCs w:val="21"/>
          <w:lang w:eastAsia="zh-CN"/>
        </w:rPr>
        <w:t>讨论</w:t>
      </w:r>
      <w:r>
        <w:rPr>
          <w:rFonts w:ascii="宋体" w:hAnsi="宋体" w:eastAsia="宋体" w:cs="Times New Roman"/>
          <w:color w:val="auto"/>
          <w:sz w:val="21"/>
          <w:szCs w:val="21"/>
          <w:lang w:eastAsia="zh-CN"/>
        </w:rPr>
        <w:t>等多元考核</w:t>
      </w:r>
      <w:r>
        <w:rPr>
          <w:rFonts w:hint="eastAsia" w:ascii="宋体" w:hAnsi="宋体" w:eastAsia="宋体" w:cs="Times New Roman"/>
          <w:color w:val="auto"/>
          <w:sz w:val="21"/>
          <w:szCs w:val="21"/>
          <w:lang w:eastAsia="zh-CN"/>
        </w:rPr>
        <w:t>环节</w:t>
      </w:r>
      <w:r>
        <w:rPr>
          <w:rFonts w:ascii="宋体" w:hAnsi="宋体" w:eastAsia="宋体" w:cs="Times New Roman"/>
          <w:color w:val="auto"/>
          <w:sz w:val="21"/>
          <w:szCs w:val="21"/>
          <w:lang w:eastAsia="zh-CN"/>
        </w:rPr>
        <w:t>，将考核</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果与学</w:t>
      </w:r>
      <w:r>
        <w:rPr>
          <w:rFonts w:hint="eastAsia" w:ascii="宋体" w:hAnsi="宋体" w:eastAsia="宋体" w:cs="Times New Roman"/>
          <w:color w:val="auto"/>
          <w:sz w:val="21"/>
          <w:szCs w:val="21"/>
          <w:lang w:eastAsia="zh-CN"/>
        </w:rPr>
        <w:t>习过</w:t>
      </w:r>
      <w:r>
        <w:rPr>
          <w:rFonts w:ascii="宋体" w:hAnsi="宋体" w:eastAsia="宋体" w:cs="Times New Roman"/>
          <w:color w:val="auto"/>
          <w:sz w:val="21"/>
          <w:szCs w:val="21"/>
          <w:lang w:eastAsia="zh-CN"/>
        </w:rPr>
        <w:t>程</w:t>
      </w:r>
      <w:r>
        <w:rPr>
          <w:rFonts w:hint="eastAsia" w:ascii="宋体" w:hAnsi="宋体" w:eastAsia="宋体" w:cs="Times New Roman"/>
          <w:color w:val="auto"/>
          <w:sz w:val="21"/>
          <w:szCs w:val="21"/>
          <w:lang w:eastAsia="zh-CN"/>
        </w:rPr>
        <w:t>紧</w:t>
      </w:r>
      <w:r>
        <w:rPr>
          <w:rFonts w:ascii="宋体" w:hAnsi="宋体" w:eastAsia="宋体" w:cs="Times New Roman"/>
          <w:color w:val="auto"/>
          <w:sz w:val="21"/>
          <w:szCs w:val="21"/>
          <w:lang w:eastAsia="zh-CN"/>
        </w:rPr>
        <w:t>密</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合。</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终结性考核评价趋向开放性试题，正在实现从标准答案考核向非标转化答案考核的转化，增加开放性试题的比例。</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五、成绩评定</w:t>
      </w:r>
    </w:p>
    <w:p>
      <w:pPr>
        <w:keepNext w:val="0"/>
        <w:keepLines w:val="0"/>
        <w:widowControl w:val="0"/>
        <w:kinsoku/>
        <w:overflowPunct/>
        <w:topLinePunct w:val="0"/>
        <w:autoSpaceDE/>
        <w:autoSpaceDN/>
        <w:bidi w:val="0"/>
        <w:snapToGrid w:val="0"/>
        <w:spacing w:line="360" w:lineRule="auto"/>
        <w:ind w:firstLine="420" w:firstLineChars="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1.平时成绩的评价方法：对</w:t>
      </w:r>
      <w:r>
        <w:rPr>
          <w:rFonts w:ascii="宋体" w:hAnsi="宋体" w:eastAsia="宋体" w:cs="Times New Roman"/>
          <w:color w:val="auto"/>
          <w:sz w:val="21"/>
          <w:szCs w:val="21"/>
          <w:lang w:eastAsia="zh-CN"/>
        </w:rPr>
        <w:t>学生的出勤、</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、作</w:t>
      </w:r>
      <w:r>
        <w:rPr>
          <w:rFonts w:hint="eastAsia" w:ascii="宋体" w:hAnsi="宋体" w:eastAsia="宋体" w:cs="Times New Roman"/>
          <w:color w:val="auto"/>
          <w:sz w:val="21"/>
          <w:szCs w:val="21"/>
          <w:lang w:eastAsia="zh-CN"/>
        </w:rPr>
        <w:t>业</w:t>
      </w:r>
      <w:r>
        <w:rPr>
          <w:rFonts w:ascii="宋体" w:hAnsi="宋体" w:eastAsia="宋体" w:cs="Times New Roman"/>
          <w:color w:val="auto"/>
          <w:sz w:val="21"/>
          <w:szCs w:val="21"/>
          <w:lang w:eastAsia="zh-CN"/>
        </w:rPr>
        <w:t>完成情况及网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平台上的表</w:t>
      </w:r>
      <w:r>
        <w:rPr>
          <w:rFonts w:hint="eastAsia" w:ascii="宋体" w:hAnsi="宋体" w:eastAsia="宋体" w:cs="Times New Roman"/>
          <w:color w:val="auto"/>
          <w:sz w:val="21"/>
          <w:szCs w:val="21"/>
          <w:lang w:eastAsia="zh-CN"/>
        </w:rPr>
        <w:t>现进</w:t>
      </w:r>
      <w:r>
        <w:rPr>
          <w:rFonts w:ascii="宋体" w:hAnsi="宋体" w:eastAsia="宋体" w:cs="Times New Roman"/>
          <w:color w:val="auto"/>
          <w:sz w:val="21"/>
          <w:szCs w:val="21"/>
          <w:lang w:eastAsia="zh-CN"/>
        </w:rPr>
        <w:t>行</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定。</w:t>
      </w:r>
    </w:p>
    <w:p>
      <w:pPr>
        <w:keepNext w:val="0"/>
        <w:keepLines w:val="0"/>
        <w:widowControl w:val="0"/>
        <w:kinsoku/>
        <w:overflowPunct/>
        <w:topLinePunct w:val="0"/>
        <w:autoSpaceDE/>
        <w:autoSpaceDN/>
        <w:bidi w:val="0"/>
        <w:snapToGrid w:val="0"/>
        <w:spacing w:line="360" w:lineRule="auto"/>
        <w:ind w:firstLine="420" w:firstLineChars="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2.期末成绩评价方法：小论文或开卷考试。</w:t>
      </w:r>
    </w:p>
    <w:p>
      <w:pPr>
        <w:keepNext w:val="0"/>
        <w:keepLines w:val="0"/>
        <w:widowControl w:val="0"/>
        <w:kinsoku/>
        <w:overflowPunct/>
        <w:topLinePunct w:val="0"/>
        <w:autoSpaceDE/>
        <w:autoSpaceDN/>
        <w:bidi w:val="0"/>
        <w:snapToGrid w:val="0"/>
        <w:spacing w:line="360" w:lineRule="auto"/>
        <w:ind w:firstLine="420" w:firstLineChars="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3</w:t>
      </w:r>
      <w:r>
        <w:rPr>
          <w:rFonts w:ascii="宋体" w:hAnsi="宋体" w:eastAsia="宋体" w:cs="Times New Roman"/>
          <w:color w:val="auto"/>
          <w:sz w:val="21"/>
          <w:szCs w:val="21"/>
          <w:lang w:eastAsia="zh-CN"/>
        </w:rPr>
        <w:t>.综合成绩评价办法：</w:t>
      </w:r>
      <w:r>
        <w:rPr>
          <w:rFonts w:hint="eastAsia" w:ascii="宋体" w:hAnsi="宋体" w:eastAsia="宋体" w:cs="Times New Roman"/>
          <w:color w:val="auto"/>
          <w:sz w:val="21"/>
          <w:szCs w:val="21"/>
          <w:lang w:eastAsia="zh-CN"/>
        </w:rPr>
        <w:t>课程总成绩由平时成绩和期末成绩三部分构成，平时成绩和期末成绩均按百分制核算。计分比例为：综合成绩=平时成绩×40%+期末成绩×60%。其中，平时成绩由考勤和平时作业两部分构成，计分比例为：平时成绩=考勤成绩×25%+平时作业成绩的平均分×75%。</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六、考核结果分析反馈</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 xml:space="preserve">    考试结束后及时对考试结果进行总结分析并归纳改进措施及时反馈给学生并反映在以后的教学中。建立考核评价结果的多元反馈机制，形成持续改进的闭环，以达成基于学习产出的教育效果。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br w:type="page"/>
      </w:r>
    </w:p>
    <w:p>
      <w:pPr>
        <w:pStyle w:val="2"/>
        <w:bidi w:val="0"/>
        <w:rPr>
          <w:rFonts w:hint="default"/>
          <w:color w:val="auto"/>
          <w:lang w:val="en-US" w:eastAsia="zh-CN"/>
        </w:rPr>
      </w:pPr>
      <w:bookmarkStart w:id="256" w:name="_Toc2188"/>
      <w:r>
        <w:rPr>
          <w:rFonts w:hint="eastAsia"/>
          <w:color w:val="auto"/>
          <w:lang w:val="en-US" w:eastAsia="zh-CN"/>
        </w:rPr>
        <w:t>日语基础会话考核大纲</w:t>
      </w:r>
      <w:bookmarkEnd w:id="256"/>
    </w:p>
    <w:p>
      <w:pPr>
        <w:keepNext w:val="0"/>
        <w:keepLines w:val="0"/>
        <w:widowControl w:val="0"/>
        <w:kinsoku/>
        <w:wordWrap w:val="0"/>
        <w:overflowPunct/>
        <w:topLinePunct w:val="0"/>
        <w:autoSpaceDE/>
        <w:autoSpaceDN/>
        <w:bidi w:val="0"/>
        <w:snapToGrid w:val="0"/>
        <w:spacing w:line="360" w:lineRule="auto"/>
        <w:jc w:val="center"/>
        <w:textAlignment w:val="auto"/>
        <w:rPr>
          <w:rFonts w:ascii="Times New Roman" w:hAnsi="宋体" w:eastAsia="黑体" w:cs="宋体"/>
          <w:b/>
          <w:bCs/>
          <w:color w:val="auto"/>
          <w:kern w:val="36"/>
          <w:sz w:val="24"/>
          <w:szCs w:val="24"/>
          <w:lang w:eastAsia="zh-CN"/>
        </w:rPr>
      </w:pPr>
      <w:r>
        <w:rPr>
          <w:rFonts w:hint="eastAsia" w:ascii="Times New Roman" w:hAnsi="Times New Roman" w:eastAsia="宋体" w:cs="Times New Roman"/>
          <w:bCs/>
          <w:color w:val="auto"/>
          <w:kern w:val="0"/>
          <w:sz w:val="24"/>
          <w:szCs w:val="24"/>
          <w:lang w:eastAsia="zh-CN"/>
        </w:rPr>
        <w:t>（</w:t>
      </w:r>
      <w:r>
        <w:rPr>
          <w:rFonts w:hint="eastAsia" w:ascii="Times New Roman" w:hAnsi="Times New Roman" w:cs="Times New Roman"/>
          <w:bCs/>
          <w:color w:val="auto"/>
          <w:kern w:val="0"/>
          <w:sz w:val="24"/>
          <w:szCs w:val="24"/>
          <w:lang w:val="en-US" w:eastAsia="zh-CN"/>
        </w:rPr>
        <w:t>Basic</w:t>
      </w:r>
      <w:r>
        <w:rPr>
          <w:rFonts w:hint="eastAsia" w:ascii="Times New Roman" w:hAnsi="Times New Roman" w:eastAsia="宋体" w:cs="Times New Roman"/>
          <w:bCs/>
          <w:color w:val="auto"/>
          <w:kern w:val="0"/>
          <w:sz w:val="24"/>
          <w:szCs w:val="24"/>
          <w:lang w:eastAsia="zh-CN"/>
        </w:rPr>
        <w:t xml:space="preserve"> Japanese</w:t>
      </w:r>
      <w:r>
        <w:rPr>
          <w:rFonts w:hint="eastAsia" w:ascii="Times New Roman" w:hAnsi="Times New Roman" w:cs="Times New Roman"/>
          <w:bCs/>
          <w:color w:val="auto"/>
          <w:kern w:val="0"/>
          <w:sz w:val="24"/>
          <w:szCs w:val="24"/>
          <w:lang w:val="en-US" w:eastAsia="zh-CN"/>
        </w:rPr>
        <w:t xml:space="preserve"> Conversation</w:t>
      </w:r>
      <w:r>
        <w:rPr>
          <w:rFonts w:hint="eastAsia" w:ascii="Times New Roman" w:hAnsi="Times New Roman" w:eastAsia="宋体" w:cs="Times New Roman"/>
          <w:bCs/>
          <w:color w:val="auto"/>
          <w:kern w:val="0"/>
          <w:sz w:val="24"/>
          <w:szCs w:val="24"/>
          <w:lang w:eastAsia="zh-CN"/>
        </w:rPr>
        <w:t>）</w:t>
      </w:r>
    </w:p>
    <w:p>
      <w:pPr>
        <w:keepNext w:val="0"/>
        <w:keepLines w:val="0"/>
        <w:widowControl w:val="0"/>
        <w:kinsoku/>
        <w:wordWrap w:val="0"/>
        <w:overflowPunct/>
        <w:topLinePunct w:val="0"/>
        <w:autoSpaceDE/>
        <w:autoSpaceDN/>
        <w:bidi w:val="0"/>
        <w:snapToGrid w:val="0"/>
        <w:spacing w:line="360" w:lineRule="auto"/>
        <w:jc w:val="center"/>
        <w:textAlignment w:val="auto"/>
        <w:rPr>
          <w:rFonts w:ascii="Times New Roman" w:hAnsi="宋体" w:eastAsia="黑体" w:cs="宋体"/>
          <w:b/>
          <w:bCs/>
          <w:color w:val="auto"/>
          <w:kern w:val="36"/>
          <w:sz w:val="21"/>
          <w:szCs w:val="21"/>
          <w:lang w:eastAsia="zh-CN"/>
        </w:rPr>
      </w:pPr>
    </w:p>
    <w:p>
      <w:pPr>
        <w:keepNext w:val="0"/>
        <w:keepLines w:val="0"/>
        <w:widowControl w:val="0"/>
        <w:kinsoku/>
        <w:overflowPunct/>
        <w:topLinePunct w:val="0"/>
        <w:autoSpaceDE/>
        <w:autoSpaceDN/>
        <w:bidi w:val="0"/>
        <w:snapToGrid w:val="0"/>
        <w:spacing w:line="360" w:lineRule="auto"/>
        <w:jc w:val="center"/>
        <w:textAlignment w:val="auto"/>
        <w:rPr>
          <w:rFonts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课程基本信息</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课程编号：</w:t>
            </w:r>
            <w:r>
              <w:rPr>
                <w:rFonts w:hint="eastAsia" w:ascii="宋体" w:hAnsi="宋体" w:eastAsia="宋体" w:cs="Times New Roman"/>
                <w:b w:val="0"/>
                <w:bCs w:val="0"/>
                <w:color w:val="auto"/>
                <w:kern w:val="0"/>
                <w:sz w:val="21"/>
                <w:szCs w:val="21"/>
                <w:lang w:eastAsia="zh-CN"/>
              </w:rPr>
              <w:t>15062</w:t>
            </w:r>
            <w:r>
              <w:rPr>
                <w:rFonts w:hint="default" w:ascii="宋体" w:hAnsi="宋体" w:eastAsia="宋体" w:cs="Times New Roman"/>
                <w:b w:val="0"/>
                <w:bCs w:val="0"/>
                <w:color w:val="auto"/>
                <w:kern w:val="0"/>
                <w:sz w:val="21"/>
                <w:szCs w:val="21"/>
                <w:lang w:eastAsia="zh-CN"/>
              </w:rPr>
              <w:t>4</w:t>
            </w:r>
            <w:r>
              <w:rPr>
                <w:rFonts w:hint="eastAsia" w:ascii="宋体" w:hAnsi="宋体" w:cs="Times New Roman"/>
                <w:b w:val="0"/>
                <w:bCs w:val="0"/>
                <w:color w:val="auto"/>
                <w:kern w:val="0"/>
                <w:sz w:val="21"/>
                <w:szCs w:val="21"/>
                <w:lang w:val="en-US" w:eastAsia="zh-CN"/>
              </w:rPr>
              <w:t>18</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课程学时：</w:t>
            </w:r>
            <w:r>
              <w:rPr>
                <w:rFonts w:hint="eastAsia" w:ascii="宋体" w:hAnsi="宋体" w:eastAsia="宋体" w:cs="Times New Roman"/>
                <w:b w:val="0"/>
                <w:bCs w:val="0"/>
                <w:color w:val="auto"/>
                <w:kern w:val="0"/>
                <w:sz w:val="21"/>
                <w:szCs w:val="21"/>
                <w:lang w:eastAsia="zh-CN"/>
              </w:rPr>
              <w:t>32学时</w:t>
            </w:r>
          </w:p>
        </w:tc>
        <w:tc>
          <w:tcPr>
            <w:tcW w:w="3430"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课程学分：</w:t>
            </w:r>
            <w:r>
              <w:rPr>
                <w:rFonts w:hint="eastAsia" w:ascii="宋体" w:hAnsi="宋体" w:eastAsia="宋体" w:cs="Times New Roman"/>
                <w:b w:val="0"/>
                <w:bCs w:val="0"/>
                <w:color w:val="auto"/>
                <w:kern w:val="0"/>
                <w:sz w:val="21"/>
                <w:szCs w:val="21"/>
                <w:lang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7"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主撰人：</w:t>
            </w:r>
            <w:r>
              <w:rPr>
                <w:rFonts w:hint="eastAsia" w:ascii="宋体" w:hAnsi="宋体" w:eastAsia="宋体" w:cs="Times New Roman"/>
                <w:b w:val="0"/>
                <w:bCs w:val="0"/>
                <w:color w:val="auto"/>
                <w:kern w:val="0"/>
                <w:sz w:val="21"/>
                <w:szCs w:val="21"/>
                <w:lang w:val="en-US" w:eastAsia="zh-CN"/>
              </w:rPr>
              <w:t>韦克利</w:t>
            </w:r>
          </w:p>
        </w:tc>
        <w:tc>
          <w:tcPr>
            <w:tcW w:w="2649"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cs="Times New Roman"/>
                <w:b/>
                <w:bCs/>
                <w:color w:val="auto"/>
                <w:kern w:val="0"/>
                <w:sz w:val="21"/>
                <w:szCs w:val="21"/>
                <w:lang w:eastAsia="zh-CN"/>
              </w:rPr>
            </w:pPr>
            <w:r>
              <w:rPr>
                <w:rFonts w:hint="eastAsia" w:ascii="宋体" w:hAnsi="宋体" w:eastAsia="宋体" w:cs="Times New Roman"/>
                <w:b/>
                <w:bCs/>
                <w:color w:val="auto"/>
                <w:kern w:val="0"/>
                <w:sz w:val="21"/>
                <w:szCs w:val="21"/>
                <w:lang w:eastAsia="zh-CN"/>
              </w:rPr>
              <w:t>审核人：</w:t>
            </w:r>
            <w:r>
              <w:rPr>
                <w:rFonts w:hint="eastAsia" w:ascii="宋体" w:hAnsi="宋体" w:eastAsia="宋体" w:cs="Times New Roman"/>
                <w:b w:val="0"/>
                <w:bCs w:val="0"/>
                <w:color w:val="auto"/>
                <w:kern w:val="0"/>
                <w:sz w:val="21"/>
                <w:szCs w:val="21"/>
                <w:lang w:eastAsia="zh-CN"/>
              </w:rPr>
              <w:t>邱丽君</w:t>
            </w:r>
          </w:p>
        </w:tc>
        <w:tc>
          <w:tcPr>
            <w:tcW w:w="3430" w:type="dxa"/>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cs="Times New Roman"/>
                <w:b/>
                <w:bCs/>
                <w:color w:val="auto"/>
                <w:kern w:val="0"/>
                <w:sz w:val="21"/>
                <w:szCs w:val="21"/>
                <w:lang w:val="en-US" w:eastAsia="zh-CN"/>
              </w:rPr>
            </w:pPr>
            <w:r>
              <w:rPr>
                <w:rFonts w:hint="eastAsia" w:ascii="宋体" w:hAnsi="宋体" w:eastAsia="宋体" w:cs="Times New Roman"/>
                <w:b/>
                <w:bCs/>
                <w:color w:val="auto"/>
                <w:kern w:val="0"/>
                <w:sz w:val="21"/>
                <w:szCs w:val="21"/>
                <w:lang w:eastAsia="zh-CN"/>
              </w:rPr>
              <w:t>大纲制定（修订）日期</w:t>
            </w:r>
            <w:r>
              <w:rPr>
                <w:rFonts w:hint="eastAsia" w:ascii="宋体" w:hAnsi="宋体" w:cs="Times New Roman"/>
                <w:b/>
                <w:bCs/>
                <w:color w:val="auto"/>
                <w:kern w:val="0"/>
                <w:sz w:val="21"/>
                <w:szCs w:val="21"/>
                <w:lang w:eastAsia="zh-CN"/>
              </w:rPr>
              <w:t>：</w:t>
            </w:r>
            <w:r>
              <w:rPr>
                <w:rFonts w:hint="eastAsia" w:ascii="宋体" w:hAnsi="宋体" w:eastAsia="宋体" w:cs="Times New Roman"/>
                <w:b w:val="0"/>
                <w:bCs w:val="0"/>
                <w:color w:val="auto"/>
                <w:kern w:val="0"/>
                <w:sz w:val="21"/>
                <w:szCs w:val="21"/>
                <w:lang w:eastAsia="zh-CN"/>
              </w:rPr>
              <w:t>2023</w:t>
            </w:r>
            <w:r>
              <w:rPr>
                <w:rFonts w:hint="eastAsia" w:ascii="宋体" w:hAnsi="宋体" w:eastAsia="宋体" w:cs="Times New Roman"/>
                <w:b w:val="0"/>
                <w:bCs w:val="0"/>
                <w:color w:val="auto"/>
                <w:kern w:val="0"/>
                <w:sz w:val="21"/>
                <w:szCs w:val="21"/>
                <w:lang w:val="en-US" w:eastAsia="zh-CN"/>
              </w:rPr>
              <w:t>.6</w:t>
            </w:r>
          </w:p>
        </w:tc>
      </w:tr>
    </w:tbl>
    <w:p>
      <w:pPr>
        <w:keepNext w:val="0"/>
        <w:keepLines w:val="0"/>
        <w:widowControl w:val="0"/>
        <w:kinsoku/>
        <w:overflowPunct/>
        <w:topLinePunct w:val="0"/>
        <w:autoSpaceDE/>
        <w:autoSpaceDN/>
        <w:bidi w:val="0"/>
        <w:snapToGrid w:val="0"/>
        <w:spacing w:line="360" w:lineRule="auto"/>
        <w:jc w:val="left"/>
        <w:textAlignment w:val="auto"/>
        <w:rPr>
          <w:rFonts w:ascii="宋体" w:hAnsi="宋体" w:eastAsia="宋体" w:cs="宋体"/>
          <w:b/>
          <w:bCs/>
          <w:color w:val="auto"/>
          <w:kern w:val="0"/>
          <w:sz w:val="21"/>
          <w:szCs w:val="21"/>
          <w:lang w:eastAsia="zh-CN"/>
        </w:rPr>
      </w:pPr>
      <w:r>
        <w:rPr>
          <w:rFonts w:hint="eastAsia" w:ascii="宋体" w:hAnsi="宋体" w:eastAsia="宋体" w:cs="宋体"/>
          <w:b/>
          <w:bCs/>
          <w:color w:val="auto"/>
          <w:kern w:val="0"/>
          <w:sz w:val="21"/>
          <w:szCs w:val="21"/>
          <w:lang w:eastAsia="zh-CN"/>
        </w:rPr>
        <w:t>一、课程的性质和地位</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b w:val="0"/>
          <w:bCs w:val="0"/>
          <w:color w:val="auto"/>
          <w:kern w:val="0"/>
          <w:sz w:val="21"/>
          <w:szCs w:val="21"/>
          <w:lang w:eastAsia="zh-CN"/>
        </w:rPr>
        <w:t>非日语专业公共选修课</w:t>
      </w:r>
      <w:r>
        <w:rPr>
          <w:rFonts w:hint="eastAsia" w:ascii="宋体" w:hAnsi="宋体" w:eastAsia="宋体" w:cs="Times New Roman"/>
          <w:color w:val="auto"/>
          <w:sz w:val="21"/>
          <w:szCs w:val="21"/>
          <w:lang w:eastAsia="zh-CN"/>
        </w:rPr>
        <w:t xml:space="preserve"> </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color w:val="auto"/>
          <w:sz w:val="21"/>
          <w:szCs w:val="21"/>
          <w:lang w:val="en-US" w:eastAsia="zh-CN"/>
        </w:rPr>
      </w:pPr>
      <w:r>
        <w:rPr>
          <w:rFonts w:hint="eastAsia" w:ascii="宋体" w:hAnsi="宋体"/>
          <w:color w:val="auto"/>
          <w:sz w:val="21"/>
          <w:szCs w:val="21"/>
        </w:rPr>
        <w:t>日语基本会话常识，各种场合的语体表达，课堂用语，一般场合的寒喧语等的掌握情况</w:t>
      </w:r>
      <w:r>
        <w:rPr>
          <w:rFonts w:hint="eastAsia" w:ascii="宋体" w:hAnsi="宋体"/>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第一章 初次见面</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：日语自我介绍的习惯</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：日语自我介绍的常用表达方式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：日语自我介绍的惯用表达方式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color w:val="auto"/>
          <w:sz w:val="21"/>
          <w:szCs w:val="21"/>
        </w:rPr>
        <w:t>在不同场合下不同的自我介绍的语体</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：实用会话的新单词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：实用会话的各个句型与新出语法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：简单的用日语作自我介绍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：对于用日语做自我介绍的分析</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：各个场景中的自我介绍</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bCs/>
          <w:color w:val="auto"/>
          <w:sz w:val="21"/>
          <w:szCs w:val="21"/>
        </w:rPr>
        <w:t>6、评价</w:t>
      </w:r>
      <w:r>
        <w:rPr>
          <w:rFonts w:hint="eastAsia" w:ascii="宋体" w:hAnsi="宋体"/>
          <w:color w:val="auto"/>
          <w:sz w:val="21"/>
          <w:szCs w:val="21"/>
        </w:rPr>
        <w:t>：对于用日语做自我介绍的评价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int="eastAsia" w:ascii="宋体" w:hAnsi="宋体"/>
          <w:b/>
          <w:color w:val="auto"/>
          <w:sz w:val="21"/>
          <w:szCs w:val="21"/>
          <w:lang w:eastAsia="ja-JP"/>
        </w:rPr>
        <w:t>第二章</w:t>
      </w:r>
      <w:r>
        <w:rPr>
          <w:rFonts w:hint="eastAsia" w:ascii="宋体" w:hAnsi="宋体"/>
          <w:b/>
          <w:bCs/>
          <w:color w:val="auto"/>
          <w:kern w:val="0"/>
          <w:sz w:val="21"/>
          <w:szCs w:val="21"/>
          <w:lang w:eastAsia="ja-JP"/>
        </w:rPr>
        <w:t>    介</w:t>
      </w:r>
      <w:r>
        <w:rPr>
          <w:rFonts w:hint="eastAsia" w:ascii="宋体" w:hAnsi="宋体" w:cs="PMingLiU"/>
          <w:b/>
          <w:bCs/>
          <w:color w:val="auto"/>
          <w:kern w:val="0"/>
          <w:sz w:val="21"/>
          <w:szCs w:val="21"/>
          <w:lang w:eastAsia="ja-JP"/>
        </w:rPr>
        <w:t>绍</w:t>
      </w:r>
      <w:r>
        <w:rPr>
          <w:rFonts w:hint="eastAsia" w:ascii="宋体" w:hAnsi="宋体" w:cs="MS Mincho"/>
          <w:b/>
          <w:bCs/>
          <w:color w:val="auto"/>
          <w:kern w:val="0"/>
          <w:sz w:val="21"/>
          <w:szCs w:val="21"/>
          <w:lang w:eastAsia="ja-JP"/>
        </w:rPr>
        <w:t>家族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：日语介绍家里人的习惯</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：日语介绍家里人的常用表达方式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：日语介绍家里人的惯用表达方式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color w:val="auto"/>
          <w:sz w:val="21"/>
          <w:szCs w:val="21"/>
        </w:rPr>
        <w:t>在不同场合下不同的介绍家里人的语体</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：实用会话的新单词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：实用会话的各个句型与新出语法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：简单的用日语作介绍家里人</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：对于用日语做介绍家里人的分析</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：各个场景中的介绍家里人</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bCs/>
          <w:color w:val="auto"/>
          <w:sz w:val="21"/>
          <w:szCs w:val="21"/>
        </w:rPr>
        <w:t>6、评价</w:t>
      </w:r>
      <w:r>
        <w:rPr>
          <w:rFonts w:hint="eastAsia" w:ascii="宋体" w:hAnsi="宋体"/>
          <w:color w:val="auto"/>
          <w:sz w:val="21"/>
          <w:szCs w:val="21"/>
        </w:rPr>
        <w:t>：对于用日语做介绍家里人的评价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int="eastAsia" w:ascii="宋体" w:hAnsi="宋体"/>
          <w:b/>
          <w:color w:val="auto"/>
          <w:sz w:val="21"/>
          <w:szCs w:val="21"/>
          <w:lang w:eastAsia="ja-JP"/>
        </w:rPr>
        <w:t>第三章</w:t>
      </w:r>
      <w:r>
        <w:rPr>
          <w:rFonts w:hint="eastAsia" w:ascii="宋体" w:hAnsi="宋体"/>
          <w:b/>
          <w:bCs/>
          <w:color w:val="auto"/>
          <w:kern w:val="0"/>
          <w:sz w:val="21"/>
          <w:szCs w:val="21"/>
          <w:lang w:eastAsia="ja-JP"/>
        </w:rPr>
        <w:t>  介</w:t>
      </w:r>
      <w:r>
        <w:rPr>
          <w:rFonts w:hint="eastAsia" w:ascii="宋体" w:hAnsi="宋体" w:cs="PMingLiU"/>
          <w:b/>
          <w:bCs/>
          <w:color w:val="auto"/>
          <w:kern w:val="0"/>
          <w:sz w:val="21"/>
          <w:szCs w:val="21"/>
          <w:lang w:eastAsia="ja-JP"/>
        </w:rPr>
        <w:t>绍</w:t>
      </w:r>
      <w:r>
        <w:rPr>
          <w:rFonts w:hint="eastAsia" w:ascii="宋体" w:hAnsi="宋体" w:cs="MS Mincho"/>
          <w:b/>
          <w:bCs/>
          <w:color w:val="auto"/>
          <w:kern w:val="0"/>
          <w:sz w:val="21"/>
          <w:szCs w:val="21"/>
          <w:lang w:eastAsia="ja-JP"/>
        </w:rPr>
        <w:t>自己的</w:t>
      </w:r>
      <w:r>
        <w:rPr>
          <w:rFonts w:hint="eastAsia" w:ascii="宋体" w:hAnsi="宋体" w:cs="PMingLiU"/>
          <w:b/>
          <w:bCs/>
          <w:color w:val="auto"/>
          <w:kern w:val="0"/>
          <w:sz w:val="21"/>
          <w:szCs w:val="21"/>
          <w:lang w:eastAsia="ja-JP"/>
        </w:rPr>
        <w:t>兴</w:t>
      </w:r>
      <w:r>
        <w:rPr>
          <w:rFonts w:hint="eastAsia" w:ascii="宋体" w:hAnsi="宋体" w:cs="MS Mincho"/>
          <w:b/>
          <w:bCs/>
          <w:color w:val="auto"/>
          <w:kern w:val="0"/>
          <w:sz w:val="21"/>
          <w:szCs w:val="21"/>
          <w:lang w:eastAsia="ja-JP"/>
        </w:rPr>
        <w:t>趣</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：日语介绍自己兴趣爱好的习惯</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：日语介绍自己兴趣爱好的常用表达方式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：日语介绍自己兴趣爱好的惯用表达方式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color w:val="auto"/>
          <w:sz w:val="21"/>
          <w:szCs w:val="21"/>
        </w:rPr>
        <w:t>在不同场合下不同的介绍自己兴趣爱好的语体</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：实用会话的新单词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：实用会话的各个句型与新出语法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：简单的用日语作介绍自己兴趣爱好</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：对于用日语做介绍自己兴趣爱好的分析</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：各个场景中的介绍自己兴趣爱好</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bCs/>
          <w:color w:val="auto"/>
          <w:sz w:val="21"/>
          <w:szCs w:val="21"/>
        </w:rPr>
        <w:t>6、评价</w:t>
      </w:r>
      <w:r>
        <w:rPr>
          <w:rFonts w:hint="eastAsia" w:ascii="宋体" w:hAnsi="宋体"/>
          <w:color w:val="auto"/>
          <w:sz w:val="21"/>
          <w:szCs w:val="21"/>
        </w:rPr>
        <w:t>：对于用日语做介绍自己兴趣爱好的评价</w:t>
      </w:r>
    </w:p>
    <w:p>
      <w:pPr>
        <w:keepNext w:val="0"/>
        <w:keepLines w:val="0"/>
        <w:widowControl w:val="0"/>
        <w:kinsoku/>
        <w:overflowPunct/>
        <w:topLinePunct w:val="0"/>
        <w:autoSpaceDE/>
        <w:autoSpaceDN/>
        <w:bidi w:val="0"/>
        <w:snapToGrid w:val="0"/>
        <w:spacing w:line="360" w:lineRule="auto"/>
        <w:jc w:val="center"/>
        <w:textAlignment w:val="auto"/>
        <w:rPr>
          <w:rFonts w:ascii="宋体" w:hAnsi="宋体"/>
          <w:b/>
          <w:color w:val="auto"/>
          <w:sz w:val="21"/>
          <w:szCs w:val="21"/>
          <w:lang w:eastAsia="ja-JP"/>
        </w:rPr>
      </w:pPr>
      <w:r>
        <w:rPr>
          <w:rFonts w:hint="eastAsia" w:ascii="宋体" w:hAnsi="宋体"/>
          <w:b/>
          <w:color w:val="auto"/>
          <w:sz w:val="21"/>
          <w:szCs w:val="21"/>
          <w:lang w:eastAsia="ja-JP"/>
        </w:rPr>
        <w:t>第四章</w:t>
      </w:r>
      <w:r>
        <w:rPr>
          <w:rFonts w:hint="eastAsia" w:ascii="宋体" w:hAnsi="宋体"/>
          <w:b/>
          <w:color w:val="auto"/>
          <w:sz w:val="21"/>
          <w:szCs w:val="21"/>
        </w:rPr>
        <w:t xml:space="preserve"> </w:t>
      </w:r>
      <w:r>
        <w:rPr>
          <w:rFonts w:hint="eastAsia" w:ascii="宋体" w:hAnsi="宋体"/>
          <w:b/>
          <w:bCs/>
          <w:color w:val="auto"/>
          <w:kern w:val="0"/>
          <w:sz w:val="21"/>
          <w:szCs w:val="21"/>
          <w:lang w:eastAsia="ja-JP"/>
        </w:rPr>
        <w:t>介</w:t>
      </w:r>
      <w:r>
        <w:rPr>
          <w:rFonts w:hint="eastAsia" w:ascii="宋体" w:hAnsi="宋体" w:cs="PMingLiU"/>
          <w:b/>
          <w:bCs/>
          <w:color w:val="auto"/>
          <w:kern w:val="0"/>
          <w:sz w:val="21"/>
          <w:szCs w:val="21"/>
          <w:lang w:eastAsia="ja-JP"/>
        </w:rPr>
        <w:t>绍</w:t>
      </w:r>
      <w:r>
        <w:rPr>
          <w:rFonts w:hint="eastAsia" w:ascii="宋体" w:hAnsi="宋体" w:cs="MS Mincho"/>
          <w:b/>
          <w:bCs/>
          <w:color w:val="auto"/>
          <w:kern w:val="0"/>
          <w:sz w:val="21"/>
          <w:szCs w:val="21"/>
          <w:lang w:eastAsia="ja-JP"/>
        </w:rPr>
        <w:t>自己喜</w:t>
      </w:r>
      <w:r>
        <w:rPr>
          <w:rFonts w:hint="eastAsia" w:ascii="宋体" w:hAnsi="宋体" w:cs="PMingLiU"/>
          <w:b/>
          <w:bCs/>
          <w:color w:val="auto"/>
          <w:kern w:val="0"/>
          <w:sz w:val="21"/>
          <w:szCs w:val="21"/>
          <w:lang w:eastAsia="ja-JP"/>
        </w:rPr>
        <w:t>欢</w:t>
      </w:r>
      <w:r>
        <w:rPr>
          <w:rFonts w:hint="eastAsia" w:ascii="宋体" w:hAnsi="宋体" w:cs="MS Mincho"/>
          <w:b/>
          <w:bCs/>
          <w:color w:val="auto"/>
          <w:kern w:val="0"/>
          <w:sz w:val="21"/>
          <w:szCs w:val="21"/>
          <w:lang w:eastAsia="ja-JP"/>
        </w:rPr>
        <w:t>的音</w:t>
      </w:r>
      <w:r>
        <w:rPr>
          <w:rFonts w:hint="eastAsia" w:ascii="宋体" w:hAnsi="宋体" w:cs="PMingLiU"/>
          <w:b/>
          <w:bCs/>
          <w:color w:val="auto"/>
          <w:kern w:val="0"/>
          <w:sz w:val="21"/>
          <w:szCs w:val="21"/>
          <w:lang w:eastAsia="ja-JP"/>
        </w:rPr>
        <w:t>乐</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：日语介绍自己喜欢的音乐的习惯</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：日语介绍自己喜欢的音乐的常用表达方式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：日语介绍自己喜欢的音乐的惯用表达方式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color w:val="auto"/>
          <w:sz w:val="21"/>
          <w:szCs w:val="21"/>
        </w:rPr>
        <w:t>在不同场合下不同的介绍自己喜欢的音乐的语体</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：实用会话的新单词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：实用会话的各个句型与新出语法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：简单的用日语作介绍自己喜欢的音乐爱好</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：对于用日语做介绍自己喜欢的音乐的分析</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：各个场景中的介绍自己喜欢的音乐</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bCs/>
          <w:color w:val="auto"/>
          <w:sz w:val="21"/>
          <w:szCs w:val="21"/>
        </w:rPr>
        <w:t>6、评价</w:t>
      </w:r>
      <w:r>
        <w:rPr>
          <w:rFonts w:hint="eastAsia" w:ascii="宋体" w:hAnsi="宋体"/>
          <w:color w:val="auto"/>
          <w:sz w:val="21"/>
          <w:szCs w:val="21"/>
        </w:rPr>
        <w:t>：对于用日语做介绍自己喜欢的音乐的评价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int="eastAsia" w:ascii="宋体" w:hAnsi="宋体"/>
          <w:b/>
          <w:color w:val="auto"/>
          <w:sz w:val="21"/>
          <w:szCs w:val="21"/>
          <w:lang w:eastAsia="ja-JP"/>
        </w:rPr>
        <w:t>第五章</w:t>
      </w:r>
      <w:r>
        <w:rPr>
          <w:rFonts w:hint="eastAsia" w:ascii="宋体" w:hAnsi="宋体"/>
          <w:b/>
          <w:bCs/>
          <w:color w:val="auto"/>
          <w:kern w:val="0"/>
          <w:sz w:val="21"/>
          <w:szCs w:val="21"/>
          <w:lang w:eastAsia="ja-JP"/>
        </w:rPr>
        <w:t> </w:t>
      </w:r>
      <w:r>
        <w:rPr>
          <w:rFonts w:hint="eastAsia" w:ascii="宋体" w:hAnsi="宋体"/>
          <w:b/>
          <w:bCs/>
          <w:color w:val="auto"/>
          <w:sz w:val="21"/>
          <w:szCs w:val="21"/>
        </w:rPr>
        <w:t>去看</w:t>
      </w:r>
      <w:r>
        <w:rPr>
          <w:rFonts w:hint="eastAsia" w:ascii="宋体" w:hAnsi="宋体" w:cs="PMingLiU"/>
          <w:b/>
          <w:bCs/>
          <w:color w:val="auto"/>
          <w:sz w:val="21"/>
          <w:szCs w:val="21"/>
        </w:rPr>
        <w:t>电</w:t>
      </w:r>
      <w:r>
        <w:rPr>
          <w:rFonts w:hint="eastAsia" w:ascii="宋体" w:hAnsi="宋体"/>
          <w:b/>
          <w:bCs/>
          <w:color w:val="auto"/>
          <w:sz w:val="21"/>
          <w:szCs w:val="21"/>
        </w:rPr>
        <w:t>影</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：日语介绍自己去看电影的习惯</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：日语中关做某行为时的的常用表达方式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：日语中有关做某行为时的惯用表达方式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color w:val="auto"/>
          <w:sz w:val="21"/>
          <w:szCs w:val="21"/>
        </w:rPr>
        <w:t>在不同场合下不同的介绍自己去看电影的不同语体</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：实用会话的新单词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：实用会话的各个句型与新出语法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：简单的用日语作介绍自己去看电影</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：对于用日语做介绍自己去看电影的分析</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：各个场景中的介绍自己去看电影</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bCs/>
          <w:color w:val="auto"/>
          <w:sz w:val="21"/>
          <w:szCs w:val="21"/>
        </w:rPr>
        <w:t>6、评价</w:t>
      </w:r>
      <w:r>
        <w:rPr>
          <w:rFonts w:hint="eastAsia" w:ascii="宋体" w:hAnsi="宋体"/>
          <w:color w:val="auto"/>
          <w:sz w:val="21"/>
          <w:szCs w:val="21"/>
        </w:rPr>
        <w:t>：对于用日语做介绍自己去看电影的评价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lang w:eastAsia="ja-JP"/>
        </w:rPr>
      </w:pPr>
      <w:r>
        <w:rPr>
          <w:rFonts w:hint="eastAsia" w:ascii="宋体" w:hAnsi="宋体"/>
          <w:b/>
          <w:color w:val="auto"/>
          <w:sz w:val="21"/>
          <w:szCs w:val="21"/>
          <w:lang w:eastAsia="ja-JP"/>
        </w:rPr>
        <w:t>第</w:t>
      </w:r>
      <w:r>
        <w:rPr>
          <w:rFonts w:hint="eastAsia" w:ascii="宋体" w:hAnsi="宋体"/>
          <w:b/>
          <w:color w:val="auto"/>
          <w:sz w:val="21"/>
          <w:szCs w:val="21"/>
          <w:lang w:val="en-US" w:eastAsia="zh-CN"/>
        </w:rPr>
        <w:t>六</w:t>
      </w:r>
      <w:r>
        <w:rPr>
          <w:rFonts w:hint="eastAsia" w:ascii="宋体" w:hAnsi="宋体"/>
          <w:b/>
          <w:color w:val="auto"/>
          <w:sz w:val="21"/>
          <w:szCs w:val="21"/>
          <w:lang w:eastAsia="ja-JP"/>
        </w:rPr>
        <w:t>章</w:t>
      </w:r>
      <w:r>
        <w:rPr>
          <w:rFonts w:hint="eastAsia" w:ascii="宋体" w:hAnsi="宋体"/>
          <w:b/>
          <w:bCs/>
          <w:color w:val="auto"/>
          <w:kern w:val="0"/>
          <w:sz w:val="21"/>
          <w:szCs w:val="21"/>
          <w:lang w:eastAsia="ja-JP"/>
        </w:rPr>
        <w:t>  </w:t>
      </w:r>
      <w:r>
        <w:rPr>
          <w:rFonts w:hint="eastAsia" w:ascii="宋体" w:hAnsi="宋体" w:cs="PMingLiU"/>
          <w:b/>
          <w:bCs/>
          <w:color w:val="auto"/>
          <w:kern w:val="0"/>
          <w:sz w:val="21"/>
          <w:szCs w:val="21"/>
          <w:lang w:eastAsia="ja-JP"/>
        </w:rPr>
        <w:t>购物</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：日语购物的一般场景</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：日语中关购物时的常用表达方式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：日语中有关购物时的惯用表达方式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color w:val="auto"/>
          <w:sz w:val="21"/>
          <w:szCs w:val="21"/>
        </w:rPr>
        <w:t>在不同场合下不同的介绍自己去看电影的不同语体</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：实用会话的新单词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：实用会话的各个句型与新出语法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：简单的用日语作介绍自己购物时</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：对于用日语做介绍自己</w:t>
      </w:r>
      <w:r>
        <w:rPr>
          <w:rFonts w:hint="eastAsia" w:ascii="宋体" w:hAnsi="宋体"/>
          <w:color w:val="auto"/>
          <w:sz w:val="21"/>
          <w:szCs w:val="21"/>
        </w:rPr>
        <w:t>购物时</w:t>
      </w:r>
      <w:r>
        <w:rPr>
          <w:rFonts w:hint="eastAsia" w:ascii="宋体" w:hAnsi="宋体"/>
          <w:bCs/>
          <w:color w:val="auto"/>
          <w:sz w:val="21"/>
          <w:szCs w:val="21"/>
        </w:rPr>
        <w:t>的分析</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：各个场景中的介绍自己购物时</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bCs/>
          <w:color w:val="auto"/>
          <w:sz w:val="21"/>
          <w:szCs w:val="21"/>
        </w:rPr>
        <w:t>6、评价</w:t>
      </w:r>
      <w:r>
        <w:rPr>
          <w:rFonts w:hint="eastAsia" w:ascii="宋体" w:hAnsi="宋体"/>
          <w:color w:val="auto"/>
          <w:sz w:val="21"/>
          <w:szCs w:val="21"/>
        </w:rPr>
        <w:t>：对于用日语做介绍自己购物时的评价</w:t>
      </w:r>
    </w:p>
    <w:p>
      <w:pPr>
        <w:keepNext w:val="0"/>
        <w:keepLines w:val="0"/>
        <w:widowControl w:val="0"/>
        <w:kinsoku/>
        <w:overflowPunct/>
        <w:topLinePunct w:val="0"/>
        <w:autoSpaceDE/>
        <w:autoSpaceDN/>
        <w:bidi w:val="0"/>
        <w:snapToGrid w:val="0"/>
        <w:spacing w:line="360" w:lineRule="auto"/>
        <w:ind w:firstLine="103" w:firstLineChars="49"/>
        <w:jc w:val="center"/>
        <w:textAlignment w:val="auto"/>
        <w:rPr>
          <w:rFonts w:ascii="宋体" w:hAnsi="宋体"/>
          <w:b/>
          <w:color w:val="auto"/>
          <w:sz w:val="21"/>
          <w:szCs w:val="21"/>
        </w:rPr>
      </w:pPr>
      <w:r>
        <w:rPr>
          <w:rFonts w:hint="eastAsia" w:ascii="宋体" w:hAnsi="宋体"/>
          <w:b/>
          <w:color w:val="auto"/>
          <w:sz w:val="21"/>
          <w:szCs w:val="21"/>
        </w:rPr>
        <w:t>第</w:t>
      </w:r>
      <w:r>
        <w:rPr>
          <w:rFonts w:hint="eastAsia" w:ascii="宋体" w:hAnsi="宋体"/>
          <w:b/>
          <w:color w:val="auto"/>
          <w:sz w:val="21"/>
          <w:szCs w:val="21"/>
          <w:lang w:val="en-US" w:eastAsia="zh-CN"/>
        </w:rPr>
        <w:t>七</w:t>
      </w:r>
      <w:r>
        <w:rPr>
          <w:rFonts w:hint="eastAsia" w:ascii="宋体" w:hAnsi="宋体"/>
          <w:b/>
          <w:color w:val="auto"/>
          <w:sz w:val="21"/>
          <w:szCs w:val="21"/>
        </w:rPr>
        <w:t xml:space="preserve">章 </w:t>
      </w:r>
      <w:r>
        <w:rPr>
          <w:rFonts w:hint="eastAsia" w:ascii="宋体" w:hAnsi="宋体"/>
          <w:b/>
          <w:bCs/>
          <w:color w:val="auto"/>
          <w:kern w:val="0"/>
          <w:sz w:val="21"/>
          <w:szCs w:val="21"/>
        </w:rPr>
        <w:t>迷路</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1. 一般了解</w:t>
      </w:r>
      <w:r>
        <w:rPr>
          <w:rFonts w:hint="eastAsia" w:ascii="宋体" w:hAnsi="宋体"/>
          <w:color w:val="auto"/>
          <w:sz w:val="21"/>
          <w:szCs w:val="21"/>
        </w:rPr>
        <w:t>：日语迷路时的场景</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2. 一般掌握</w:t>
      </w:r>
      <w:r>
        <w:rPr>
          <w:rFonts w:hint="eastAsia" w:ascii="宋体" w:hAnsi="宋体"/>
          <w:color w:val="auto"/>
          <w:sz w:val="21"/>
          <w:szCs w:val="21"/>
        </w:rPr>
        <w:t>：日语中关迷路时的常用表达方式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：日语中有关迷路时的惯用表达方式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color w:val="auto"/>
          <w:sz w:val="21"/>
          <w:szCs w:val="21"/>
        </w:rPr>
        <w:t>在不同场合下不同的介绍自己迷路时的不同语体</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：实用会话的新单词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：实用会话的各个句型与新出语法</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3、应用</w:t>
      </w:r>
      <w:r>
        <w:rPr>
          <w:rFonts w:hint="eastAsia" w:ascii="宋体" w:hAnsi="宋体"/>
          <w:color w:val="auto"/>
          <w:sz w:val="21"/>
          <w:szCs w:val="21"/>
        </w:rPr>
        <w:t>：简单的用日语作介绍自己迷路时</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4、分析</w:t>
      </w:r>
      <w:r>
        <w:rPr>
          <w:rFonts w:hint="eastAsia" w:ascii="宋体" w:hAnsi="宋体"/>
          <w:bCs/>
          <w:color w:val="auto"/>
          <w:sz w:val="21"/>
          <w:szCs w:val="21"/>
        </w:rPr>
        <w:t>：对于用日语做介绍自己</w:t>
      </w:r>
      <w:r>
        <w:rPr>
          <w:rFonts w:hint="eastAsia" w:ascii="宋体" w:hAnsi="宋体"/>
          <w:color w:val="auto"/>
          <w:sz w:val="21"/>
          <w:szCs w:val="21"/>
        </w:rPr>
        <w:t>迷路时</w:t>
      </w:r>
      <w:r>
        <w:rPr>
          <w:rFonts w:hint="eastAsia" w:ascii="宋体" w:hAnsi="宋体"/>
          <w:bCs/>
          <w:color w:val="auto"/>
          <w:sz w:val="21"/>
          <w:szCs w:val="21"/>
        </w:rPr>
        <w:t>的分析</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5、综合</w:t>
      </w:r>
      <w:r>
        <w:rPr>
          <w:rFonts w:hint="eastAsia" w:ascii="宋体" w:hAnsi="宋体"/>
          <w:color w:val="auto"/>
          <w:sz w:val="21"/>
          <w:szCs w:val="21"/>
        </w:rPr>
        <w:t>：各个场景中的介绍自己迷路时</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bCs/>
          <w:color w:val="auto"/>
          <w:sz w:val="21"/>
          <w:szCs w:val="21"/>
        </w:rPr>
        <w:t>6、评价</w:t>
      </w:r>
      <w:r>
        <w:rPr>
          <w:rFonts w:hint="eastAsia" w:ascii="宋体" w:hAnsi="宋体"/>
          <w:color w:val="auto"/>
          <w:sz w:val="21"/>
          <w:szCs w:val="21"/>
        </w:rPr>
        <w:t>：对于用日语做介绍自己迷路时的评价</w:t>
      </w:r>
    </w:p>
    <w:p>
      <w:pPr>
        <w:keepNext w:val="0"/>
        <w:keepLines w:val="0"/>
        <w:widowControl w:val="0"/>
        <w:kinsoku/>
        <w:overflowPunct/>
        <w:topLinePunct w:val="0"/>
        <w:autoSpaceDE/>
        <w:autoSpaceDN/>
        <w:bidi w:val="0"/>
        <w:snapToGrid w:val="0"/>
        <w:spacing w:line="360" w:lineRule="auto"/>
        <w:jc w:val="center"/>
        <w:textAlignment w:val="auto"/>
        <w:rPr>
          <w:rFonts w:hint="eastAsia" w:ascii="宋体" w:hAnsi="宋体"/>
          <w:b/>
          <w:color w:val="auto"/>
          <w:sz w:val="21"/>
          <w:szCs w:val="21"/>
          <w:lang w:val="en-US" w:eastAsia="zh-CN"/>
        </w:rPr>
      </w:pPr>
      <w:r>
        <w:rPr>
          <w:rFonts w:hint="eastAsia" w:ascii="宋体" w:hAnsi="宋体"/>
          <w:b/>
          <w:color w:val="auto"/>
          <w:sz w:val="21"/>
          <w:szCs w:val="21"/>
          <w:lang w:val="en-US" w:eastAsia="zh-CN"/>
        </w:rPr>
        <w:t>总结</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（一）学习目标</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1. 一般了解</w:t>
      </w:r>
      <w:r>
        <w:rPr>
          <w:rFonts w:hint="eastAsia" w:ascii="宋体" w:hAnsi="宋体"/>
          <w:color w:val="auto"/>
          <w:sz w:val="21"/>
          <w:szCs w:val="21"/>
        </w:rPr>
        <w:t>：</w:t>
      </w:r>
      <w:r>
        <w:rPr>
          <w:rFonts w:hint="eastAsia" w:ascii="宋体" w:hAnsi="宋体"/>
          <w:color w:val="auto"/>
          <w:sz w:val="21"/>
          <w:szCs w:val="21"/>
          <w:lang w:val="en-US" w:eastAsia="zh-CN"/>
        </w:rPr>
        <w:t>日语中的各种场景</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2. 一般掌握</w:t>
      </w:r>
      <w:r>
        <w:rPr>
          <w:rFonts w:hint="eastAsia" w:ascii="宋体" w:hAnsi="宋体"/>
          <w:color w:val="auto"/>
          <w:sz w:val="21"/>
          <w:szCs w:val="21"/>
        </w:rPr>
        <w:t>：</w:t>
      </w:r>
      <w:r>
        <w:rPr>
          <w:rFonts w:hint="eastAsia" w:ascii="宋体" w:hAnsi="宋体"/>
          <w:color w:val="auto"/>
          <w:sz w:val="21"/>
          <w:szCs w:val="21"/>
          <w:lang w:val="en-US" w:eastAsia="zh-CN"/>
        </w:rPr>
        <w:t>日语的寒暄语、敬语</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3. 熟练掌握</w:t>
      </w:r>
      <w:r>
        <w:rPr>
          <w:rFonts w:hint="eastAsia" w:ascii="宋体" w:hAnsi="宋体"/>
          <w:color w:val="auto"/>
          <w:sz w:val="21"/>
          <w:szCs w:val="21"/>
        </w:rPr>
        <w:t>：日语中</w:t>
      </w:r>
      <w:r>
        <w:rPr>
          <w:rFonts w:hint="eastAsia" w:ascii="宋体" w:hAnsi="宋体"/>
          <w:color w:val="auto"/>
          <w:sz w:val="21"/>
          <w:szCs w:val="21"/>
          <w:lang w:val="en-US" w:eastAsia="zh-CN"/>
        </w:rPr>
        <w:t>各个场景的</w:t>
      </w:r>
      <w:r>
        <w:rPr>
          <w:rFonts w:hint="eastAsia" w:ascii="宋体" w:hAnsi="宋体"/>
          <w:color w:val="auto"/>
          <w:sz w:val="21"/>
          <w:szCs w:val="21"/>
        </w:rPr>
        <w:t>惯用表达方式</w:t>
      </w:r>
    </w:p>
    <w:p>
      <w:pPr>
        <w:keepNext w:val="0"/>
        <w:keepLines w:val="0"/>
        <w:widowControl w:val="0"/>
        <w:kinsoku/>
        <w:overflowPunct/>
        <w:topLinePunct w:val="0"/>
        <w:autoSpaceDE/>
        <w:autoSpaceDN/>
        <w:bidi w:val="0"/>
        <w:snapToGrid w:val="0"/>
        <w:spacing w:line="360" w:lineRule="auto"/>
        <w:textAlignment w:val="auto"/>
        <w:rPr>
          <w:rFonts w:ascii="宋体" w:hAnsi="宋体"/>
          <w:color w:val="auto"/>
          <w:sz w:val="21"/>
          <w:szCs w:val="21"/>
        </w:rPr>
      </w:pPr>
      <w:r>
        <w:rPr>
          <w:rFonts w:hint="eastAsia" w:ascii="宋体" w:hAnsi="宋体"/>
          <w:b/>
          <w:color w:val="auto"/>
          <w:sz w:val="21"/>
          <w:szCs w:val="21"/>
        </w:rPr>
        <w:t>（二）考核内容</w:t>
      </w:r>
    </w:p>
    <w:p>
      <w:pPr>
        <w:keepNext w:val="0"/>
        <w:keepLines w:val="0"/>
        <w:widowControl w:val="0"/>
        <w:kinsoku/>
        <w:overflowPunct/>
        <w:topLinePunct w:val="0"/>
        <w:autoSpaceDE/>
        <w:autoSpaceDN/>
        <w:bidi w:val="0"/>
        <w:snapToGrid w:val="0"/>
        <w:spacing w:line="360" w:lineRule="auto"/>
        <w:ind w:firstLine="420" w:firstLineChars="200"/>
        <w:textAlignment w:val="auto"/>
        <w:rPr>
          <w:rFonts w:hint="eastAsia" w:ascii="宋体" w:hAnsi="宋体" w:eastAsia="宋体"/>
          <w:b/>
          <w:color w:val="auto"/>
          <w:sz w:val="21"/>
          <w:szCs w:val="21"/>
          <w:lang w:val="en-US" w:eastAsia="zh-CN"/>
        </w:rPr>
      </w:pPr>
      <w:r>
        <w:rPr>
          <w:rFonts w:hint="eastAsia" w:ascii="宋体" w:hAnsi="宋体"/>
          <w:color w:val="auto"/>
          <w:sz w:val="21"/>
          <w:szCs w:val="21"/>
        </w:rPr>
        <w:t>在不同</w:t>
      </w:r>
      <w:r>
        <w:rPr>
          <w:rFonts w:hint="eastAsia" w:ascii="宋体" w:hAnsi="宋体"/>
          <w:color w:val="auto"/>
          <w:sz w:val="21"/>
          <w:szCs w:val="21"/>
          <w:lang w:val="en-US" w:eastAsia="zh-CN"/>
        </w:rPr>
        <w:t>场景</w:t>
      </w:r>
      <w:r>
        <w:rPr>
          <w:rFonts w:hint="eastAsia" w:ascii="宋体" w:hAnsi="宋体"/>
          <w:color w:val="auto"/>
          <w:sz w:val="21"/>
          <w:szCs w:val="21"/>
        </w:rPr>
        <w:t>下</w:t>
      </w:r>
      <w:r>
        <w:rPr>
          <w:rFonts w:hint="eastAsia" w:ascii="宋体" w:hAnsi="宋体"/>
          <w:color w:val="auto"/>
          <w:sz w:val="21"/>
          <w:szCs w:val="21"/>
          <w:lang w:val="en-US" w:eastAsia="zh-CN"/>
        </w:rPr>
        <w:t>用</w:t>
      </w:r>
      <w:r>
        <w:rPr>
          <w:rFonts w:hint="eastAsia" w:ascii="宋体" w:hAnsi="宋体"/>
          <w:color w:val="auto"/>
          <w:sz w:val="21"/>
          <w:szCs w:val="21"/>
        </w:rPr>
        <w:t>不同</w:t>
      </w:r>
      <w:r>
        <w:rPr>
          <w:rFonts w:hint="eastAsia" w:ascii="宋体" w:hAnsi="宋体"/>
          <w:color w:val="auto"/>
          <w:sz w:val="21"/>
          <w:szCs w:val="21"/>
          <w:lang w:val="en-US" w:eastAsia="zh-CN"/>
        </w:rPr>
        <w:t>表达方式</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（三）考核要求</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1、识记</w:t>
      </w:r>
      <w:r>
        <w:rPr>
          <w:rFonts w:hint="eastAsia" w:ascii="宋体" w:hAnsi="宋体"/>
          <w:color w:val="auto"/>
          <w:sz w:val="21"/>
          <w:szCs w:val="21"/>
        </w:rPr>
        <w:t>：实用会话的新单词</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2、领会</w:t>
      </w:r>
      <w:r>
        <w:rPr>
          <w:rFonts w:hint="eastAsia" w:ascii="宋体" w:hAnsi="宋体"/>
          <w:color w:val="auto"/>
          <w:sz w:val="21"/>
          <w:szCs w:val="21"/>
        </w:rPr>
        <w:t>：实用会话的各个句型与新出语法</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olor w:val="auto"/>
          <w:sz w:val="21"/>
          <w:szCs w:val="21"/>
          <w:lang w:eastAsia="zh-CN"/>
        </w:rPr>
      </w:pPr>
      <w:r>
        <w:rPr>
          <w:rFonts w:hint="eastAsia" w:ascii="宋体" w:hAnsi="宋体"/>
          <w:b/>
          <w:color w:val="auto"/>
          <w:sz w:val="21"/>
          <w:szCs w:val="21"/>
        </w:rPr>
        <w:t>3、应用</w:t>
      </w:r>
      <w:r>
        <w:rPr>
          <w:rFonts w:hint="eastAsia" w:ascii="宋体" w:hAnsi="宋体"/>
          <w:color w:val="auto"/>
          <w:sz w:val="21"/>
          <w:szCs w:val="21"/>
        </w:rPr>
        <w:t>：简单的用日语</w:t>
      </w:r>
      <w:r>
        <w:rPr>
          <w:rFonts w:hint="eastAsia" w:ascii="宋体" w:hAnsi="宋体"/>
          <w:color w:val="auto"/>
          <w:sz w:val="21"/>
          <w:szCs w:val="21"/>
          <w:lang w:val="en-US" w:eastAsia="zh-CN"/>
        </w:rPr>
        <w:t>交流</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b/>
          <w:color w:val="auto"/>
          <w:sz w:val="21"/>
          <w:szCs w:val="21"/>
          <w:lang w:val="en-US" w:eastAsia="zh-CN"/>
        </w:rPr>
      </w:pPr>
      <w:r>
        <w:rPr>
          <w:rFonts w:hint="eastAsia" w:ascii="宋体" w:hAnsi="宋体"/>
          <w:b/>
          <w:color w:val="auto"/>
          <w:sz w:val="21"/>
          <w:szCs w:val="21"/>
        </w:rPr>
        <w:t>4、分析</w:t>
      </w:r>
      <w:r>
        <w:rPr>
          <w:rFonts w:hint="eastAsia" w:ascii="宋体" w:hAnsi="宋体"/>
          <w:bCs/>
          <w:color w:val="auto"/>
          <w:sz w:val="21"/>
          <w:szCs w:val="21"/>
        </w:rPr>
        <w:t>：</w:t>
      </w:r>
      <w:r>
        <w:rPr>
          <w:rFonts w:hint="eastAsia" w:ascii="宋体" w:hAnsi="宋体"/>
          <w:bCs/>
          <w:color w:val="auto"/>
          <w:sz w:val="21"/>
          <w:szCs w:val="21"/>
          <w:lang w:val="en-US" w:eastAsia="zh-CN"/>
        </w:rPr>
        <w:t>如何让会话更有效</w:t>
      </w:r>
    </w:p>
    <w:p>
      <w:pPr>
        <w:keepNext w:val="0"/>
        <w:keepLines w:val="0"/>
        <w:widowControl w:val="0"/>
        <w:kinsoku/>
        <w:overflowPunct/>
        <w:topLinePunct w:val="0"/>
        <w:autoSpaceDE/>
        <w:autoSpaceDN/>
        <w:bidi w:val="0"/>
        <w:snapToGrid w:val="0"/>
        <w:spacing w:line="360" w:lineRule="auto"/>
        <w:textAlignment w:val="auto"/>
        <w:rPr>
          <w:rFonts w:hint="default" w:ascii="宋体" w:hAnsi="宋体" w:eastAsia="宋体"/>
          <w:color w:val="auto"/>
          <w:sz w:val="21"/>
          <w:szCs w:val="21"/>
          <w:lang w:val="en-US" w:eastAsia="zh-CN"/>
        </w:rPr>
      </w:pPr>
      <w:r>
        <w:rPr>
          <w:rFonts w:hint="eastAsia" w:ascii="宋体" w:hAnsi="宋体"/>
          <w:b/>
          <w:color w:val="auto"/>
          <w:sz w:val="21"/>
          <w:szCs w:val="21"/>
        </w:rPr>
        <w:t>5、综合</w:t>
      </w:r>
      <w:r>
        <w:rPr>
          <w:rFonts w:hint="eastAsia" w:ascii="宋体" w:hAnsi="宋体"/>
          <w:color w:val="auto"/>
          <w:sz w:val="21"/>
          <w:szCs w:val="21"/>
        </w:rPr>
        <w:t>：</w:t>
      </w:r>
      <w:r>
        <w:rPr>
          <w:rFonts w:hint="eastAsia" w:ascii="宋体" w:hAnsi="宋体"/>
          <w:color w:val="auto"/>
          <w:sz w:val="21"/>
          <w:szCs w:val="21"/>
          <w:lang w:val="en-US" w:eastAsia="zh-CN"/>
        </w:rPr>
        <w:t>会在各种情境中进行对话</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eastAsia="宋体" w:cs="宋体"/>
          <w:bCs/>
          <w:color w:val="auto"/>
          <w:kern w:val="0"/>
          <w:sz w:val="21"/>
          <w:szCs w:val="21"/>
          <w:lang w:eastAsia="zh-CN"/>
        </w:rPr>
      </w:pPr>
      <w:r>
        <w:rPr>
          <w:rFonts w:hint="eastAsia" w:ascii="宋体" w:hAnsi="宋体"/>
          <w:b/>
          <w:bCs/>
          <w:color w:val="auto"/>
          <w:sz w:val="21"/>
          <w:szCs w:val="21"/>
        </w:rPr>
        <w:t>6、评价</w:t>
      </w:r>
      <w:r>
        <w:rPr>
          <w:rFonts w:hint="eastAsia" w:ascii="宋体" w:hAnsi="宋体"/>
          <w:color w:val="auto"/>
          <w:sz w:val="21"/>
          <w:szCs w:val="21"/>
        </w:rPr>
        <w:t>：用日语</w:t>
      </w:r>
      <w:r>
        <w:rPr>
          <w:rFonts w:hint="eastAsia" w:ascii="宋体" w:hAnsi="宋体"/>
          <w:color w:val="auto"/>
          <w:sz w:val="21"/>
          <w:szCs w:val="21"/>
          <w:lang w:val="en-US" w:eastAsia="zh-CN"/>
        </w:rPr>
        <w:t>进行简单会话</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三、考试题型</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color w:val="auto"/>
          <w:sz w:val="21"/>
          <w:szCs w:val="21"/>
        </w:rPr>
        <w:t>上课内容的会话主题中抽出一个主题，以该主题为核心内容用日语进行3至5分钟的会话。</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四、考试方式</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ascii="宋体" w:hAnsi="宋体"/>
          <w:color w:val="auto"/>
          <w:sz w:val="21"/>
          <w:szCs w:val="21"/>
        </w:rPr>
        <w:t>期末会话考试  期末考试时间 第16周</w:t>
      </w:r>
    </w:p>
    <w:p>
      <w:pPr>
        <w:keepNext w:val="0"/>
        <w:keepLines w:val="0"/>
        <w:widowControl w:val="0"/>
        <w:kinsoku/>
        <w:overflowPunct/>
        <w:topLinePunct w:val="0"/>
        <w:autoSpaceDE/>
        <w:autoSpaceDN/>
        <w:bidi w:val="0"/>
        <w:snapToGrid w:val="0"/>
        <w:spacing w:line="360" w:lineRule="auto"/>
        <w:textAlignment w:val="auto"/>
        <w:rPr>
          <w:rFonts w:ascii="宋体" w:hAnsi="宋体"/>
          <w:b/>
          <w:color w:val="auto"/>
          <w:sz w:val="21"/>
          <w:szCs w:val="21"/>
        </w:rPr>
      </w:pPr>
      <w:r>
        <w:rPr>
          <w:rFonts w:hint="eastAsia" w:ascii="宋体" w:hAnsi="宋体"/>
          <w:b/>
          <w:color w:val="auto"/>
          <w:sz w:val="21"/>
          <w:szCs w:val="21"/>
        </w:rPr>
        <w:t>五、成绩评定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rPr>
      </w:pPr>
      <w:r>
        <w:rPr>
          <w:rFonts w:hint="eastAsia"/>
          <w:color w:val="auto"/>
          <w:sz w:val="21"/>
          <w:szCs w:val="21"/>
        </w:rPr>
        <w:t>期末考试成绩占</w:t>
      </w:r>
      <w:r>
        <w:rPr>
          <w:rFonts w:hint="eastAsia"/>
          <w:color w:val="auto"/>
          <w:sz w:val="21"/>
          <w:szCs w:val="21"/>
          <w:lang w:val="en-US" w:eastAsia="zh-CN"/>
        </w:rPr>
        <w:t>6</w:t>
      </w:r>
      <w:r>
        <w:rPr>
          <w:color w:val="auto"/>
          <w:sz w:val="21"/>
          <w:szCs w:val="21"/>
        </w:rPr>
        <w:t>0%</w:t>
      </w:r>
      <w:r>
        <w:rPr>
          <w:rFonts w:hint="eastAsia"/>
          <w:color w:val="auto"/>
          <w:sz w:val="21"/>
          <w:szCs w:val="21"/>
        </w:rPr>
        <w:t>，期中、平时占</w:t>
      </w:r>
      <w:r>
        <w:rPr>
          <w:rFonts w:hint="eastAsia"/>
          <w:color w:val="auto"/>
          <w:sz w:val="21"/>
          <w:szCs w:val="21"/>
          <w:lang w:val="en-US" w:eastAsia="zh-CN"/>
        </w:rPr>
        <w:t>4</w:t>
      </w:r>
      <w:r>
        <w:rPr>
          <w:color w:val="auto"/>
          <w:sz w:val="21"/>
          <w:szCs w:val="21"/>
        </w:rPr>
        <w:t>0%</w:t>
      </w:r>
    </w:p>
    <w:p>
      <w:pPr>
        <w:keepNext w:val="0"/>
        <w:keepLines w:val="0"/>
        <w:widowControl w:val="0"/>
        <w:kinsoku/>
        <w:overflowPunct/>
        <w:topLinePunct w:val="0"/>
        <w:autoSpaceDE/>
        <w:autoSpaceDN/>
        <w:bidi w:val="0"/>
        <w:snapToGrid w:val="0"/>
        <w:spacing w:line="360" w:lineRule="auto"/>
        <w:textAlignment w:val="auto"/>
        <w:rPr>
          <w:rFonts w:ascii="宋体" w:hAnsi="宋体" w:cs="宋体"/>
          <w:b/>
          <w:color w:val="auto"/>
          <w:kern w:val="0"/>
          <w:sz w:val="21"/>
          <w:szCs w:val="21"/>
          <w:lang w:eastAsia="ja-JP"/>
        </w:rPr>
      </w:pPr>
      <w:r>
        <w:rPr>
          <w:rFonts w:hint="eastAsia" w:ascii="宋体" w:hAnsi="宋体" w:cs="宋体"/>
          <w:b/>
          <w:color w:val="auto"/>
          <w:kern w:val="0"/>
          <w:sz w:val="21"/>
          <w:szCs w:val="21"/>
          <w:lang w:eastAsia="ja-JP"/>
        </w:rPr>
        <w:t>六、考核结果分析反馈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b/>
          <w:color w:val="auto"/>
          <w:sz w:val="21"/>
          <w:szCs w:val="21"/>
        </w:rPr>
      </w:pPr>
      <w:r>
        <w:rPr>
          <w:rFonts w:hint="eastAsia"/>
          <w:color w:val="auto"/>
          <w:sz w:val="21"/>
          <w:szCs w:val="21"/>
        </w:rPr>
        <w:t>对于考试的结果加以十分的分析，基于其结果，向学生、以后的教学等等反馈，改进教学方法等等，提高教育效果。</w:t>
      </w:r>
      <w:r>
        <w:rPr>
          <w:rFonts w:hint="eastAsia"/>
          <w:color w:val="auto"/>
          <w:sz w:val="21"/>
          <w:szCs w:val="21"/>
          <w:lang w:val="en-US" w:eastAsia="zh-CN"/>
        </w:rPr>
        <w:br w:type="page"/>
      </w:r>
    </w:p>
    <w:p>
      <w:pPr>
        <w:pStyle w:val="2"/>
        <w:bidi w:val="0"/>
        <w:rPr>
          <w:rFonts w:hint="default"/>
          <w:color w:val="auto"/>
          <w:lang w:val="en-US"/>
        </w:rPr>
      </w:pPr>
      <w:bookmarkStart w:id="257" w:name="_Toc25370"/>
      <w:r>
        <w:rPr>
          <w:rFonts w:hint="eastAsia"/>
          <w:color w:val="auto"/>
          <w:lang w:val="en-US" w:eastAsia="zh-CN"/>
        </w:rPr>
        <w:t>日语入门考核大纲</w:t>
      </w:r>
      <w:bookmarkEnd w:id="257"/>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lang w:val="en-US" w:eastAsia="zh-CN"/>
        </w:rPr>
        <w:t>Introduction to Japanese</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15062348</w:t>
            </w:r>
          </w:p>
        </w:tc>
        <w:tc>
          <w:tcPr>
            <w:tcW w:w="1234"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2100"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柏宣宇</w:t>
            </w:r>
          </w:p>
        </w:tc>
        <w:tc>
          <w:tcPr>
            <w:tcW w:w="1234"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2100"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ascii="宋体" w:hAnsi="宋体" w:eastAsia="宋体" w:cs="Times New Roman"/>
          <w:b w:val="0"/>
          <w:bCs/>
          <w:color w:val="auto"/>
          <w:sz w:val="21"/>
          <w:szCs w:val="21"/>
          <w:lang w:eastAsia="zh-CN"/>
        </w:rPr>
      </w:pPr>
      <w:r>
        <w:rPr>
          <w:rFonts w:hint="eastAsia" w:ascii="宋体" w:hAnsi="宋体" w:cs="Times New Roman"/>
          <w:b w:val="0"/>
          <w:bCs/>
          <w:color w:val="auto"/>
          <w:sz w:val="21"/>
          <w:szCs w:val="21"/>
          <w:lang w:val="en-US" w:eastAsia="zh-CN"/>
        </w:rPr>
        <w:t>全校</w:t>
      </w:r>
      <w:r>
        <w:rPr>
          <w:rFonts w:hint="eastAsia" w:ascii="宋体" w:hAnsi="宋体" w:eastAsia="宋体" w:cs="Times New Roman"/>
          <w:b w:val="0"/>
          <w:bCs/>
          <w:color w:val="auto"/>
          <w:sz w:val="21"/>
          <w:szCs w:val="21"/>
          <w:lang w:eastAsia="zh-CN"/>
        </w:rPr>
        <w:t>公共选修课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hint="eastAsia" w:hAnsi="宋体"/>
          <w:bCs/>
          <w:color w:val="auto"/>
          <w:kern w:val="0"/>
          <w:sz w:val="21"/>
          <w:szCs w:val="21"/>
        </w:rPr>
      </w:pPr>
      <w:r>
        <w:rPr>
          <w:rFonts w:hint="eastAsia"/>
          <w:color w:val="auto"/>
          <w:sz w:val="21"/>
          <w:szCs w:val="21"/>
          <w:lang w:val="en-US" w:eastAsia="zh-CN"/>
        </w:rPr>
        <w:t>考察学生对所有日语假名的发音、字形、特殊发音规则的掌握情况，考察学生是否具备在日常生活的具体情境下</w:t>
      </w:r>
      <w:r>
        <w:rPr>
          <w:color w:val="auto"/>
          <w:sz w:val="21"/>
          <w:szCs w:val="21"/>
        </w:rPr>
        <w:t>运用</w:t>
      </w:r>
      <w:r>
        <w:rPr>
          <w:rFonts w:hint="eastAsia"/>
          <w:color w:val="auto"/>
          <w:sz w:val="21"/>
          <w:szCs w:val="21"/>
          <w:lang w:val="en-US" w:eastAsia="zh-CN"/>
        </w:rPr>
        <w:t>简洁实用的</w:t>
      </w:r>
      <w:r>
        <w:rPr>
          <w:color w:val="auto"/>
          <w:sz w:val="21"/>
          <w:szCs w:val="21"/>
        </w:rPr>
        <w:t>日语</w:t>
      </w:r>
      <w:r>
        <w:rPr>
          <w:rFonts w:hint="eastAsia"/>
          <w:color w:val="auto"/>
          <w:sz w:val="21"/>
          <w:szCs w:val="21"/>
          <w:lang w:val="en-US" w:eastAsia="zh-CN"/>
        </w:rPr>
        <w:t>来实现初步交流的能力，考察学生对课程中所涉及主题的日本相关文化的理解程度。</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宋体"/>
          <w:b/>
          <w:color w:val="auto"/>
          <w:sz w:val="21"/>
          <w:szCs w:val="21"/>
          <w:highlight w:val="none"/>
          <w:lang w:val="en-US" w:eastAsia="zh-CN"/>
        </w:rPr>
      </w:pPr>
      <w:r>
        <w:rPr>
          <w:rFonts w:hint="eastAsia" w:ascii="宋体" w:hAnsi="宋体"/>
          <w:b/>
          <w:color w:val="auto"/>
          <w:sz w:val="21"/>
          <w:szCs w:val="21"/>
          <w:highlight w:val="none"/>
        </w:rPr>
        <w:t xml:space="preserve">第一章  </w:t>
      </w:r>
      <w:r>
        <w:rPr>
          <w:rFonts w:hint="eastAsia" w:ascii="宋体" w:hAnsi="宋体"/>
          <w:b/>
          <w:color w:val="auto"/>
          <w:sz w:val="21"/>
          <w:szCs w:val="21"/>
          <w:highlight w:val="none"/>
          <w:lang w:val="en-US" w:eastAsia="zh-CN"/>
        </w:rPr>
        <w:t>书写和发音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五十音图中行、段的划分规则。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日语中长音、促音、拨音的发音方法。</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color w:val="auto"/>
          <w:sz w:val="21"/>
          <w:szCs w:val="21"/>
          <w:highlight w:val="none"/>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日语五十音图中的所有平片假名（包括浊音、拗音）的书写方法和发音。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b w:val="0"/>
          <w:bCs w:val="0"/>
          <w:color w:val="auto"/>
          <w:sz w:val="21"/>
          <w:szCs w:val="21"/>
          <w:highlight w:val="none"/>
          <w:lang w:val="en-US" w:eastAsia="zh-CN"/>
        </w:rPr>
        <w:t>所有平片假名（包括浊音、拗音）</w:t>
      </w:r>
      <w:r>
        <w:rPr>
          <w:rFonts w:hint="eastAsia" w:ascii="宋体" w:hAnsi="宋体"/>
          <w:color w:val="auto"/>
          <w:sz w:val="21"/>
          <w:szCs w:val="21"/>
          <w:highlight w:val="none"/>
          <w:lang w:val="en-US" w:eastAsia="zh-CN"/>
        </w:rPr>
        <w:t>的认读、</w:t>
      </w:r>
      <w:r>
        <w:rPr>
          <w:rFonts w:hint="eastAsia" w:ascii="宋体" w:hAnsi="宋体"/>
          <w:b w:val="0"/>
          <w:bCs w:val="0"/>
          <w:color w:val="auto"/>
          <w:sz w:val="21"/>
          <w:szCs w:val="21"/>
          <w:highlight w:val="none"/>
          <w:lang w:val="en-US" w:eastAsia="zh-CN"/>
        </w:rPr>
        <w:t>所有平片假名（包括浊音、拗音）</w:t>
      </w:r>
      <w:r>
        <w:rPr>
          <w:rFonts w:hint="eastAsia" w:ascii="宋体" w:hAnsi="宋体"/>
          <w:color w:val="auto"/>
          <w:sz w:val="21"/>
          <w:szCs w:val="21"/>
          <w:highlight w:val="none"/>
          <w:lang w:val="en-US" w:eastAsia="zh-CN"/>
        </w:rPr>
        <w:t>的书写、假名所在行段的判断。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所有平片假名（包括浊音、拗音）的字形、发音。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日语中长音、促音、拨音的发音方法。</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所有平假名（包括浊音、拗音）在单词中的认读。</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 w:val="0"/>
          <w:bCs/>
          <w:color w:val="auto"/>
          <w:sz w:val="21"/>
          <w:szCs w:val="21"/>
          <w:highlight w:val="none"/>
          <w:lang w:val="en-US" w:eastAsia="zh-CN"/>
        </w:rPr>
        <w:t>判断</w:t>
      </w:r>
      <w:r>
        <w:rPr>
          <w:rFonts w:hint="eastAsia" w:ascii="宋体" w:hAnsi="宋体"/>
          <w:color w:val="auto"/>
          <w:sz w:val="21"/>
          <w:szCs w:val="21"/>
          <w:highlight w:val="none"/>
          <w:lang w:val="en-US" w:eastAsia="zh-CN"/>
        </w:rPr>
        <w:t>假名所在的行段。</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区分形近或音似的平片假名。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lang w:val="en-US" w:eastAsia="zh-CN"/>
        </w:rPr>
        <w:t>通过布置录音频或视频作业检查学生对平片假名发音的掌握情况；通过布置书写作业检查学生对平片假名字形的掌握情况。</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color w:val="auto"/>
          <w:sz w:val="21"/>
          <w:szCs w:val="21"/>
          <w:highlight w:val="none"/>
          <w:lang w:eastAsia="ja-JP"/>
        </w:rPr>
      </w:pPr>
      <w:r>
        <w:rPr>
          <w:rFonts w:hint="eastAsia" w:hAnsi="宋体"/>
          <w:b/>
          <w:color w:val="auto"/>
          <w:sz w:val="21"/>
          <w:szCs w:val="21"/>
          <w:highlight w:val="none"/>
        </w:rPr>
        <w:t xml:space="preserve">第二章  </w:t>
      </w:r>
      <w:r>
        <w:rPr>
          <w:rFonts w:hint="eastAsia" w:hAnsi="宋体" w:eastAsia="MS Mincho"/>
          <w:b/>
          <w:color w:val="auto"/>
          <w:sz w:val="21"/>
          <w:szCs w:val="21"/>
          <w:highlight w:val="none"/>
          <w:lang w:eastAsia="ja-JP"/>
        </w:rPr>
        <w:t>にほんご</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eastAsia="MS Mincho"/>
          <w:b w:val="0"/>
          <w:bCs w:val="0"/>
          <w:color w:val="auto"/>
          <w:sz w:val="21"/>
          <w:szCs w:val="21"/>
          <w:highlight w:val="none"/>
          <w:lang w:eastAsia="ja-JP"/>
        </w:rPr>
        <w:t>「すみません」</w:t>
      </w:r>
      <w:r>
        <w:rPr>
          <w:rFonts w:hint="eastAsia" w:ascii="宋体" w:hAnsi="宋体"/>
          <w:b w:val="0"/>
          <w:bCs w:val="0"/>
          <w:color w:val="auto"/>
          <w:sz w:val="21"/>
          <w:szCs w:val="21"/>
          <w:highlight w:val="none"/>
          <w:lang w:val="en-US" w:eastAsia="zh-CN"/>
        </w:rPr>
        <w:t>在不同场景下的不同含义</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开始上课时、课程进行中、下课时老师发出指示的用语。</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eastAsia="MS Mincho"/>
          <w:b w:val="0"/>
          <w:bCs w:val="0"/>
          <w:color w:val="auto"/>
          <w:sz w:val="21"/>
          <w:szCs w:val="21"/>
          <w:highlight w:val="none"/>
          <w:lang w:eastAsia="ja-JP"/>
        </w:rPr>
        <w:t>「ありがとうございます」「すみません」「さようなら」；「ちょっとしつれいします」「やすみます」「おくれます」</w:t>
      </w:r>
      <w:r>
        <w:rPr>
          <w:rFonts w:hint="eastAsia" w:ascii="宋体" w:hAnsi="宋体"/>
          <w:b w:val="0"/>
          <w:bCs w:val="0"/>
          <w:color w:val="auto"/>
          <w:sz w:val="21"/>
          <w:szCs w:val="21"/>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color w:val="auto"/>
          <w:sz w:val="21"/>
          <w:szCs w:val="21"/>
          <w:highlight w:val="none"/>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eastAsia="MS Mincho"/>
          <w:b w:val="0"/>
          <w:bCs w:val="0"/>
          <w:color w:val="auto"/>
          <w:sz w:val="21"/>
          <w:szCs w:val="21"/>
          <w:highlight w:val="none"/>
          <w:lang w:eastAsia="ja-JP"/>
        </w:rPr>
        <w:t>「おはようございます」「こんにちは」「こんばんは」；「はい、います」「いいえ、まだです」「わかりません」「もういちどおねがいします」</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b w:val="0"/>
          <w:bCs w:val="0"/>
          <w:color w:val="auto"/>
          <w:sz w:val="21"/>
          <w:szCs w:val="21"/>
          <w:highlight w:val="none"/>
          <w:lang w:val="en-US" w:eastAsia="zh-CN"/>
        </w:rPr>
        <w:t>日常问候用的日语</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课堂上的常用日语</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日常问候用的日语和课堂上的常用日语的发音。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日常问候用的日语和课堂上的常用日语的适用场合。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日常问候用的日语和课堂上的常用日语的交流功能。</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b w:val="0"/>
          <w:bCs w:val="0"/>
          <w:color w:val="auto"/>
          <w:sz w:val="21"/>
          <w:szCs w:val="21"/>
          <w:highlight w:val="none"/>
          <w:lang w:val="en-US" w:eastAsia="zh-CN"/>
        </w:rPr>
        <w:t>日常问候用的日语和课堂上的常用日语的单一或多重含义</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区分</w:t>
      </w:r>
      <w:r>
        <w:rPr>
          <w:rFonts w:hint="eastAsia" w:ascii="宋体" w:hAnsi="宋体"/>
          <w:b w:val="0"/>
          <w:bCs w:val="0"/>
          <w:color w:val="auto"/>
          <w:sz w:val="21"/>
          <w:szCs w:val="21"/>
          <w:highlight w:val="none"/>
          <w:lang w:val="en-US" w:eastAsia="zh-CN"/>
        </w:rPr>
        <w:t>日常问候用的日语和课堂上的常用日语的适用对象</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lang w:val="en-US" w:eastAsia="zh-CN"/>
        </w:rPr>
        <w:t>通过布置录音频或视频作业检查学生对</w:t>
      </w:r>
      <w:r>
        <w:rPr>
          <w:rFonts w:hint="eastAsia" w:ascii="宋体" w:hAnsi="宋体"/>
          <w:b w:val="0"/>
          <w:bCs w:val="0"/>
          <w:color w:val="auto"/>
          <w:sz w:val="21"/>
          <w:szCs w:val="21"/>
          <w:highlight w:val="none"/>
          <w:lang w:val="en-US" w:eastAsia="zh-CN"/>
        </w:rPr>
        <w:t>日常问候用的日语</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课堂上的常用日语</w:t>
      </w:r>
      <w:r>
        <w:rPr>
          <w:rFonts w:hint="eastAsia" w:ascii="宋体" w:hAnsi="宋体"/>
          <w:bCs/>
          <w:color w:val="auto"/>
          <w:sz w:val="21"/>
          <w:szCs w:val="21"/>
          <w:highlight w:val="none"/>
          <w:lang w:val="en-US" w:eastAsia="zh-CN"/>
        </w:rPr>
        <w:t>的掌握情况。</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color w:val="auto"/>
          <w:sz w:val="21"/>
          <w:szCs w:val="21"/>
          <w:highlight w:val="none"/>
          <w:lang w:eastAsia="ja-JP"/>
        </w:rPr>
      </w:pPr>
      <w:r>
        <w:rPr>
          <w:rFonts w:hint="eastAsia" w:hAnsi="宋体"/>
          <w:b/>
          <w:color w:val="auto"/>
          <w:sz w:val="21"/>
          <w:szCs w:val="21"/>
          <w:highlight w:val="none"/>
        </w:rPr>
        <w:t>第</w:t>
      </w:r>
      <w:r>
        <w:rPr>
          <w:rFonts w:hint="eastAsia" w:hAnsi="宋体"/>
          <w:b/>
          <w:color w:val="auto"/>
          <w:sz w:val="21"/>
          <w:szCs w:val="21"/>
          <w:highlight w:val="none"/>
          <w:lang w:val="en-US" w:eastAsia="zh-CN"/>
        </w:rPr>
        <w:t>三</w:t>
      </w:r>
      <w:r>
        <w:rPr>
          <w:rFonts w:hint="eastAsia" w:hAnsi="宋体"/>
          <w:b/>
          <w:color w:val="auto"/>
          <w:sz w:val="21"/>
          <w:szCs w:val="21"/>
          <w:highlight w:val="none"/>
        </w:rPr>
        <w:t xml:space="preserve">章  </w:t>
      </w:r>
      <w:r>
        <w:rPr>
          <w:rFonts w:hint="eastAsia" w:hAnsi="宋体" w:eastAsia="MS Mincho"/>
          <w:b/>
          <w:color w:val="auto"/>
          <w:sz w:val="21"/>
          <w:szCs w:val="21"/>
          <w:highlight w:val="none"/>
          <w:lang w:eastAsia="ja-JP"/>
        </w:rPr>
        <w:t>わたし</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用日语称呼别人时要加敬称</w:t>
      </w:r>
      <w:r>
        <w:rPr>
          <w:rFonts w:hint="eastAsia" w:ascii="宋体" w:hAnsi="宋体" w:eastAsia="MS Mincho"/>
          <w:b w:val="0"/>
          <w:bCs w:val="0"/>
          <w:color w:val="auto"/>
          <w:sz w:val="21"/>
          <w:szCs w:val="21"/>
          <w:highlight w:val="none"/>
          <w:lang w:val="en-US" w:eastAsia="ja-JP"/>
        </w:rPr>
        <w:t>「さん」</w:t>
      </w:r>
      <w:r>
        <w:rPr>
          <w:rFonts w:hint="eastAsia" w:ascii="宋体" w:hAnsi="宋体"/>
          <w:b w:val="0"/>
          <w:bCs w:val="0"/>
          <w:color w:val="auto"/>
          <w:sz w:val="21"/>
          <w:szCs w:val="21"/>
          <w:highlight w:val="none"/>
          <w:lang w:val="en-US" w:eastAsia="zh-CN"/>
        </w:rPr>
        <w:t>，称呼自己时不能加敬称</w:t>
      </w:r>
      <w:r>
        <w:rPr>
          <w:rFonts w:hint="eastAsia" w:ascii="宋体" w:hAnsi="宋体" w:eastAsia="MS Mincho"/>
          <w:b w:val="0"/>
          <w:bCs w:val="0"/>
          <w:color w:val="auto"/>
          <w:sz w:val="21"/>
          <w:szCs w:val="21"/>
          <w:highlight w:val="none"/>
          <w:lang w:val="en-US" w:eastAsia="ja-JP"/>
        </w:rPr>
        <w:t>「さん」；</w:t>
      </w:r>
      <w:r>
        <w:rPr>
          <w:rFonts w:hint="eastAsia" w:ascii="宋体" w:hAnsi="宋体"/>
          <w:b w:val="0"/>
          <w:bCs w:val="0"/>
          <w:color w:val="auto"/>
          <w:sz w:val="21"/>
          <w:szCs w:val="21"/>
          <w:highlight w:val="none"/>
          <w:lang w:val="en-US" w:eastAsia="zh-CN"/>
        </w:rPr>
        <w:t>日本家庭的一般构成。</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eastAsia="MS Mincho"/>
          <w:b w:val="0"/>
          <w:bCs w:val="0"/>
          <w:color w:val="auto"/>
          <w:sz w:val="21"/>
          <w:szCs w:val="21"/>
          <w:highlight w:val="none"/>
          <w:lang w:eastAsia="ja-JP"/>
        </w:rPr>
        <w:t>「～です」「ちゅうごくです」「はい、できます」「いいえ、できません」</w:t>
      </w:r>
      <w:r>
        <w:rPr>
          <w:rFonts w:hint="eastAsia" w:ascii="宋体" w:hAnsi="宋体" w:eastAsia="MS Mincho"/>
          <w:color w:val="auto"/>
          <w:sz w:val="21"/>
          <w:szCs w:val="21"/>
          <w:highlight w:val="none"/>
          <w:lang w:eastAsia="ja-JP"/>
        </w:rPr>
        <w:t>；</w:t>
      </w:r>
      <w:r>
        <w:rPr>
          <w:rFonts w:hint="eastAsia" w:ascii="宋体" w:hAnsi="宋体"/>
          <w:b w:val="0"/>
          <w:bCs w:val="0"/>
          <w:color w:val="auto"/>
          <w:sz w:val="21"/>
          <w:szCs w:val="21"/>
          <w:highlight w:val="none"/>
          <w:lang w:val="en-US" w:eastAsia="zh-CN"/>
        </w:rPr>
        <w:t>年龄的日语表达，家庭成员的日语表达。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val="0"/>
          <w:bCs w:val="0"/>
          <w:color w:val="auto"/>
          <w:sz w:val="21"/>
          <w:szCs w:val="21"/>
          <w:highlight w:val="none"/>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eastAsia="MS Mincho"/>
          <w:b w:val="0"/>
          <w:bCs w:val="0"/>
          <w:color w:val="auto"/>
          <w:sz w:val="21"/>
          <w:szCs w:val="21"/>
          <w:highlight w:val="none"/>
          <w:lang w:eastAsia="ja-JP"/>
        </w:rPr>
        <w:t>「はじめまして。～です」「～さんですね。どうぞよろしく。」</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color w:val="auto"/>
          <w:sz w:val="21"/>
          <w:szCs w:val="21"/>
          <w:highlight w:val="none"/>
        </w:rPr>
      </w:pPr>
      <w:r>
        <w:rPr>
          <w:rFonts w:hint="eastAsia" w:ascii="宋体" w:hAnsi="宋体" w:eastAsia="MS Mincho"/>
          <w:b w:val="0"/>
          <w:bCs w:val="0"/>
          <w:color w:val="auto"/>
          <w:sz w:val="21"/>
          <w:szCs w:val="21"/>
          <w:highlight w:val="none"/>
          <w:lang w:eastAsia="ja-JP"/>
        </w:rPr>
        <w:t>「わたしのかぞくは～にんです」「～と～と～です」「～さい」</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b w:val="0"/>
          <w:bCs w:val="0"/>
          <w:color w:val="auto"/>
          <w:sz w:val="21"/>
          <w:szCs w:val="21"/>
          <w:highlight w:val="none"/>
          <w:lang w:val="en-US" w:eastAsia="zh-CN"/>
        </w:rPr>
        <w:t>能否用日语自我介绍</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介绍家庭情况</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自我介绍</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介绍家庭情况的日语语句的发音。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自我介绍</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介绍家庭情况的日语语句的适用场合。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自我介绍</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介绍家庭情况的日语语句的交流功能。</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4.分析：</w:t>
      </w:r>
      <w:r>
        <w:rPr>
          <w:rFonts w:hint="eastAsia" w:ascii="宋体" w:hAnsi="宋体"/>
          <w:b w:val="0"/>
          <w:bCs w:val="0"/>
          <w:color w:val="auto"/>
          <w:sz w:val="21"/>
          <w:szCs w:val="21"/>
          <w:highlight w:val="none"/>
          <w:lang w:val="en-US" w:eastAsia="zh-CN"/>
        </w:rPr>
        <w:t>自我介绍</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介绍家庭情况的日语语句的简洁实用性。</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区分</w:t>
      </w:r>
      <w:r>
        <w:rPr>
          <w:rFonts w:hint="eastAsia" w:ascii="宋体" w:hAnsi="宋体"/>
          <w:b w:val="0"/>
          <w:bCs w:val="0"/>
          <w:color w:val="auto"/>
          <w:sz w:val="21"/>
          <w:szCs w:val="21"/>
          <w:highlight w:val="none"/>
          <w:lang w:val="en-US" w:eastAsia="zh-CN"/>
        </w:rPr>
        <w:t>自我介绍</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介绍家庭情况的日语语句的适用对象</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Cs/>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lang w:val="en-US" w:eastAsia="zh-CN"/>
        </w:rPr>
        <w:t>通过布置录音频或视频作业检查学生对</w:t>
      </w:r>
      <w:r>
        <w:rPr>
          <w:rFonts w:hint="eastAsia" w:ascii="宋体" w:hAnsi="宋体"/>
          <w:b w:val="0"/>
          <w:bCs w:val="0"/>
          <w:color w:val="auto"/>
          <w:sz w:val="21"/>
          <w:szCs w:val="21"/>
          <w:highlight w:val="none"/>
          <w:lang w:val="en-US" w:eastAsia="zh-CN"/>
        </w:rPr>
        <w:t>自我介绍</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介绍家庭情况的日语语句</w:t>
      </w:r>
      <w:r>
        <w:rPr>
          <w:rFonts w:hint="eastAsia" w:ascii="宋体" w:hAnsi="宋体"/>
          <w:bCs/>
          <w:color w:val="auto"/>
          <w:sz w:val="21"/>
          <w:szCs w:val="21"/>
          <w:highlight w:val="none"/>
          <w:lang w:val="en-US" w:eastAsia="zh-CN"/>
        </w:rPr>
        <w:t>的掌握情况。</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color w:val="auto"/>
          <w:sz w:val="21"/>
          <w:szCs w:val="21"/>
          <w:highlight w:val="none"/>
          <w:lang w:eastAsia="ja-JP"/>
        </w:rPr>
      </w:pPr>
      <w:r>
        <w:rPr>
          <w:rFonts w:hint="eastAsia" w:hAnsi="宋体"/>
          <w:b/>
          <w:color w:val="auto"/>
          <w:sz w:val="21"/>
          <w:szCs w:val="21"/>
          <w:highlight w:val="none"/>
        </w:rPr>
        <w:t>第</w:t>
      </w:r>
      <w:r>
        <w:rPr>
          <w:rFonts w:hint="eastAsia" w:hAnsi="宋体"/>
          <w:b/>
          <w:color w:val="auto"/>
          <w:sz w:val="21"/>
          <w:szCs w:val="21"/>
          <w:highlight w:val="none"/>
          <w:lang w:val="en-US" w:eastAsia="zh-CN"/>
        </w:rPr>
        <w:t>四</w:t>
      </w:r>
      <w:r>
        <w:rPr>
          <w:rFonts w:hint="eastAsia" w:hAnsi="宋体"/>
          <w:b/>
          <w:color w:val="auto"/>
          <w:sz w:val="21"/>
          <w:szCs w:val="21"/>
          <w:highlight w:val="none"/>
        </w:rPr>
        <w:t xml:space="preserve">章  </w:t>
      </w:r>
      <w:r>
        <w:rPr>
          <w:rFonts w:hint="eastAsia" w:hAnsi="宋体" w:eastAsia="MS Mincho"/>
          <w:b/>
          <w:color w:val="auto"/>
          <w:sz w:val="21"/>
          <w:szCs w:val="21"/>
          <w:highlight w:val="none"/>
          <w:lang w:eastAsia="ja-JP"/>
        </w:rPr>
        <w:t>たべもの</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在日本就餐前和就餐后会惯用</w:t>
      </w:r>
      <w:r>
        <w:rPr>
          <w:rFonts w:hint="eastAsia" w:ascii="宋体" w:hAnsi="宋体" w:eastAsia="MS Mincho"/>
          <w:b w:val="0"/>
          <w:bCs w:val="0"/>
          <w:color w:val="auto"/>
          <w:sz w:val="21"/>
          <w:szCs w:val="21"/>
          <w:highlight w:val="none"/>
          <w:lang w:val="en-US" w:eastAsia="ja-JP"/>
        </w:rPr>
        <w:t>「いただきます」「ごちそうさま」；</w:t>
      </w:r>
      <w:r>
        <w:rPr>
          <w:rFonts w:hint="eastAsia" w:ascii="宋体" w:hAnsi="宋体"/>
          <w:b w:val="0"/>
          <w:bCs w:val="0"/>
          <w:color w:val="auto"/>
          <w:sz w:val="21"/>
          <w:szCs w:val="21"/>
          <w:highlight w:val="none"/>
          <w:lang w:val="en-US" w:eastAsia="zh-CN"/>
        </w:rPr>
        <w:t>日本餐厅的菜单的构成、点餐流程。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食物、饮品的日语表达</w:t>
      </w:r>
      <w:r>
        <w:rPr>
          <w:rFonts w:hint="eastAsia" w:ascii="宋体" w:hAnsi="宋体" w:eastAsia="MS Mincho"/>
          <w:b w:val="0"/>
          <w:bCs w:val="0"/>
          <w:color w:val="auto"/>
          <w:sz w:val="21"/>
          <w:szCs w:val="21"/>
          <w:highlight w:val="none"/>
          <w:lang w:val="en-US" w:eastAsia="ja-JP"/>
        </w:rPr>
        <w:t>，</w:t>
      </w:r>
      <w:r>
        <w:rPr>
          <w:rFonts w:hint="eastAsia" w:ascii="宋体" w:hAnsi="宋体" w:eastAsia="MS Mincho"/>
          <w:b w:val="0"/>
          <w:bCs w:val="0"/>
          <w:color w:val="auto"/>
          <w:sz w:val="21"/>
          <w:szCs w:val="21"/>
          <w:highlight w:val="none"/>
          <w:lang w:eastAsia="ja-JP"/>
        </w:rPr>
        <w:t>「～、のみますか」「はい、おねがいします」「いいえ、けっこうです」</w:t>
      </w:r>
      <w:r>
        <w:rPr>
          <w:rFonts w:hint="eastAsia" w:ascii="宋体" w:hAnsi="宋体"/>
          <w:b w:val="0"/>
          <w:bCs w:val="0"/>
          <w:color w:val="auto"/>
          <w:sz w:val="21"/>
          <w:szCs w:val="21"/>
          <w:highlight w:val="none"/>
          <w:lang w:val="en-US" w:eastAsia="zh-CN"/>
        </w:rPr>
        <w:t>，食物数量的日语表达。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color w:val="auto"/>
          <w:sz w:val="21"/>
          <w:szCs w:val="21"/>
          <w:highlight w:val="none"/>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eastAsia="MS Mincho"/>
          <w:b w:val="0"/>
          <w:bCs w:val="0"/>
          <w:color w:val="auto"/>
          <w:sz w:val="21"/>
          <w:szCs w:val="21"/>
          <w:highlight w:val="none"/>
          <w:lang w:eastAsia="ja-JP"/>
        </w:rPr>
        <w:t>「～がすきです」「～はすきじゃないです」「あのみせでたべましょう」「あのみせはおいしいですよ」</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b w:val="0"/>
          <w:bCs w:val="0"/>
          <w:color w:val="auto"/>
          <w:sz w:val="21"/>
          <w:szCs w:val="21"/>
          <w:highlight w:val="none"/>
          <w:lang w:val="en-US" w:eastAsia="zh-CN"/>
        </w:rPr>
        <w:t>能否用日语谈论喜欢的食物饮品</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谈论喜欢的餐厅</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谈论喜欢的食物饮品</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谈论喜欢的餐厅的日语语句的发音。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谈论喜欢的食物饮品</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谈论喜欢的餐厅的日语语句的适用场合。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谈论喜欢的食物饮品</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谈论喜欢的餐厅的日语语句的交流功能。</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4.分析：</w:t>
      </w:r>
      <w:r>
        <w:rPr>
          <w:rFonts w:hint="eastAsia" w:ascii="宋体" w:hAnsi="宋体"/>
          <w:b w:val="0"/>
          <w:bCs w:val="0"/>
          <w:color w:val="auto"/>
          <w:sz w:val="21"/>
          <w:szCs w:val="21"/>
          <w:highlight w:val="none"/>
          <w:lang w:val="en-US" w:eastAsia="zh-CN"/>
        </w:rPr>
        <w:t>谈论喜欢的食物饮品</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谈论喜欢的餐厅的日语语句的简洁实用性。</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区分</w:t>
      </w:r>
      <w:r>
        <w:rPr>
          <w:rFonts w:hint="eastAsia" w:ascii="宋体" w:hAnsi="宋体"/>
          <w:b w:val="0"/>
          <w:bCs w:val="0"/>
          <w:color w:val="auto"/>
          <w:sz w:val="21"/>
          <w:szCs w:val="21"/>
          <w:highlight w:val="none"/>
          <w:lang w:val="en-US" w:eastAsia="zh-CN"/>
        </w:rPr>
        <w:t>谈论喜欢的食物饮品</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谈论喜欢的餐厅的日语语句的适用对象</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lang w:val="en-US" w:eastAsia="zh-CN"/>
        </w:rPr>
        <w:t>通过布置录音频或视频作业检查学生对</w:t>
      </w:r>
      <w:r>
        <w:rPr>
          <w:rFonts w:hint="eastAsia" w:ascii="宋体" w:hAnsi="宋体"/>
          <w:b w:val="0"/>
          <w:bCs w:val="0"/>
          <w:color w:val="auto"/>
          <w:sz w:val="21"/>
          <w:szCs w:val="21"/>
          <w:highlight w:val="none"/>
          <w:lang w:val="en-US" w:eastAsia="zh-CN"/>
        </w:rPr>
        <w:t>谈论喜欢的食物饮品</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谈论喜欢的餐厅的日语语句</w:t>
      </w:r>
      <w:r>
        <w:rPr>
          <w:rFonts w:hint="eastAsia" w:ascii="宋体" w:hAnsi="宋体"/>
          <w:bCs/>
          <w:color w:val="auto"/>
          <w:sz w:val="21"/>
          <w:szCs w:val="21"/>
          <w:highlight w:val="none"/>
          <w:lang w:val="en-US" w:eastAsia="zh-CN"/>
        </w:rPr>
        <w:t>的掌握情况。</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color w:val="auto"/>
          <w:sz w:val="21"/>
          <w:szCs w:val="21"/>
          <w:highlight w:val="none"/>
          <w:lang w:eastAsia="ja-JP"/>
        </w:rPr>
      </w:pPr>
      <w:r>
        <w:rPr>
          <w:rFonts w:hint="eastAsia" w:hAnsi="宋体"/>
          <w:b/>
          <w:color w:val="auto"/>
          <w:sz w:val="21"/>
          <w:szCs w:val="21"/>
          <w:highlight w:val="none"/>
        </w:rPr>
        <w:t>第</w:t>
      </w:r>
      <w:r>
        <w:rPr>
          <w:rFonts w:hint="eastAsia" w:hAnsi="宋体"/>
          <w:b/>
          <w:color w:val="auto"/>
          <w:sz w:val="21"/>
          <w:szCs w:val="21"/>
          <w:highlight w:val="none"/>
          <w:lang w:val="en-US" w:eastAsia="zh-CN"/>
        </w:rPr>
        <w:t>五</w:t>
      </w:r>
      <w:r>
        <w:rPr>
          <w:rFonts w:hint="eastAsia" w:hAnsi="宋体"/>
          <w:b/>
          <w:color w:val="auto"/>
          <w:sz w:val="21"/>
          <w:szCs w:val="21"/>
          <w:highlight w:val="none"/>
        </w:rPr>
        <w:t xml:space="preserve">章  </w:t>
      </w:r>
      <w:r>
        <w:rPr>
          <w:rFonts w:hint="eastAsia" w:hAnsi="宋体" w:eastAsia="MS Mincho"/>
          <w:b/>
          <w:color w:val="auto"/>
          <w:sz w:val="21"/>
          <w:szCs w:val="21"/>
          <w:highlight w:val="none"/>
          <w:lang w:eastAsia="ja-JP"/>
        </w:rPr>
        <w:t>いえ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日本不同类型的房屋以及房间内各部分结构及常见陈设。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表示房屋、房间性质状态的形容词，</w:t>
      </w:r>
      <w:r>
        <w:rPr>
          <w:rFonts w:hint="eastAsia" w:ascii="宋体" w:hAnsi="宋体" w:eastAsia="MS Mincho"/>
          <w:b w:val="0"/>
          <w:bCs w:val="0"/>
          <w:color w:val="auto"/>
          <w:sz w:val="21"/>
          <w:szCs w:val="21"/>
          <w:highlight w:val="none"/>
          <w:lang w:eastAsia="ja-JP"/>
        </w:rPr>
        <w:t>「ひとりですんでいます」「～とすんでいます」</w:t>
      </w:r>
      <w:r>
        <w:rPr>
          <w:rFonts w:hint="eastAsia" w:ascii="宋体" w:hAnsi="宋体"/>
          <w:b w:val="0"/>
          <w:bCs w:val="0"/>
          <w:color w:val="auto"/>
          <w:sz w:val="21"/>
          <w:szCs w:val="21"/>
          <w:highlight w:val="none"/>
          <w:lang w:val="en-US" w:eastAsia="zh-CN"/>
        </w:rPr>
        <w:t>房间内物品的日语表达，方位的日语表达。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color w:val="auto"/>
          <w:sz w:val="21"/>
          <w:szCs w:val="21"/>
          <w:highlight w:val="none"/>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eastAsia="MS Mincho"/>
          <w:b w:val="0"/>
          <w:bCs w:val="0"/>
          <w:color w:val="auto"/>
          <w:sz w:val="21"/>
          <w:szCs w:val="21"/>
          <w:highlight w:val="none"/>
          <w:lang w:eastAsia="ja-JP"/>
        </w:rPr>
        <w:t>「わたしは～にすんでいます」「わたしのいえは～です」「～はどこですか」「～の～ですね」「ここは～です」</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b w:val="0"/>
          <w:bCs w:val="0"/>
          <w:color w:val="auto"/>
          <w:sz w:val="21"/>
          <w:szCs w:val="21"/>
          <w:highlight w:val="none"/>
          <w:lang w:val="en-US" w:eastAsia="zh-CN"/>
        </w:rPr>
        <w:t>能否用日语简单介绍自己的家</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说明房间内物品的陈设</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简单介绍自己的家</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说明房间内物品的陈设的日语语句的发音。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简单介绍自己的家</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说明房间内物品的陈设的日语语句的适用场合。</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简单介绍自己的家</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说明房间内物品的陈设的日语语句的交流功能。</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4.分析：</w:t>
      </w:r>
      <w:r>
        <w:rPr>
          <w:rFonts w:hint="eastAsia" w:ascii="宋体" w:hAnsi="宋体"/>
          <w:b w:val="0"/>
          <w:bCs w:val="0"/>
          <w:color w:val="auto"/>
          <w:sz w:val="21"/>
          <w:szCs w:val="21"/>
          <w:highlight w:val="none"/>
          <w:lang w:val="en-US" w:eastAsia="zh-CN"/>
        </w:rPr>
        <w:t>简单介绍自己的家</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说明房间内物品的陈设的日语语句的简洁实用性。</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区分</w:t>
      </w:r>
      <w:r>
        <w:rPr>
          <w:rFonts w:hint="eastAsia" w:ascii="宋体" w:hAnsi="宋体"/>
          <w:b w:val="0"/>
          <w:bCs w:val="0"/>
          <w:color w:val="auto"/>
          <w:sz w:val="21"/>
          <w:szCs w:val="21"/>
          <w:highlight w:val="none"/>
          <w:lang w:val="en-US" w:eastAsia="zh-CN"/>
        </w:rPr>
        <w:t>简单介绍自己的家</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说明房间内物品的陈设的日语语句的适用对象</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Cs/>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lang w:val="en-US" w:eastAsia="zh-CN"/>
        </w:rPr>
        <w:t>通过布置录音频或视频作业检查学生对</w:t>
      </w:r>
      <w:r>
        <w:rPr>
          <w:rFonts w:hint="eastAsia" w:ascii="宋体" w:hAnsi="宋体"/>
          <w:b w:val="0"/>
          <w:bCs w:val="0"/>
          <w:color w:val="auto"/>
          <w:sz w:val="21"/>
          <w:szCs w:val="21"/>
          <w:highlight w:val="none"/>
          <w:lang w:val="en-US" w:eastAsia="zh-CN"/>
        </w:rPr>
        <w:t>简单介绍自己的家</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说明房间内物品的陈设的日语语句</w:t>
      </w:r>
      <w:r>
        <w:rPr>
          <w:rFonts w:hint="eastAsia" w:ascii="宋体" w:hAnsi="宋体"/>
          <w:bCs/>
          <w:color w:val="auto"/>
          <w:sz w:val="21"/>
          <w:szCs w:val="21"/>
          <w:highlight w:val="none"/>
          <w:lang w:val="en-US" w:eastAsia="zh-CN"/>
        </w:rPr>
        <w:t>的掌握情况。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三、考核方式</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MS Mincho" w:cs="Times New Roman"/>
          <w:color w:val="auto"/>
          <w:sz w:val="21"/>
          <w:szCs w:val="21"/>
          <w:lang w:eastAsia="ja-JP"/>
        </w:rPr>
        <w:t>　　</w:t>
      </w:r>
      <w:r>
        <w:rPr>
          <w:rFonts w:hint="eastAsia" w:ascii="宋体" w:hAnsi="宋体" w:eastAsia="宋体" w:cs="Times New Roman"/>
          <w:color w:val="auto"/>
          <w:sz w:val="21"/>
          <w:szCs w:val="21"/>
          <w:lang w:eastAsia="zh-CN"/>
        </w:rPr>
        <w:t>过</w:t>
      </w:r>
      <w:r>
        <w:rPr>
          <w:rFonts w:ascii="宋体" w:hAnsi="宋体" w:eastAsia="宋体" w:cs="Times New Roman"/>
          <w:color w:val="auto"/>
          <w:sz w:val="21"/>
          <w:szCs w:val="21"/>
          <w:lang w:eastAsia="zh-CN"/>
        </w:rPr>
        <w:t>程性考核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价内容多元化，包含</w:t>
      </w:r>
      <w:r>
        <w:rPr>
          <w:rFonts w:hint="eastAsia" w:ascii="宋体" w:hAnsi="宋体" w:eastAsia="宋体" w:cs="Times New Roman"/>
          <w:color w:val="auto"/>
          <w:sz w:val="21"/>
          <w:szCs w:val="21"/>
          <w:lang w:eastAsia="zh-CN"/>
        </w:rPr>
        <w:t>阶</w:t>
      </w:r>
      <w:r>
        <w:rPr>
          <w:rFonts w:ascii="宋体" w:hAnsi="宋体" w:eastAsia="宋体" w:cs="Times New Roman"/>
          <w:color w:val="auto"/>
          <w:sz w:val="21"/>
          <w:szCs w:val="21"/>
          <w:lang w:eastAsia="zh-CN"/>
        </w:rPr>
        <w:t>段</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、思政</w:t>
      </w:r>
      <w:r>
        <w:rPr>
          <w:rFonts w:hint="eastAsia" w:ascii="宋体" w:hAnsi="宋体" w:eastAsia="宋体" w:cs="Times New Roman"/>
          <w:color w:val="auto"/>
          <w:sz w:val="21"/>
          <w:szCs w:val="21"/>
          <w:lang w:eastAsia="zh-CN"/>
        </w:rPr>
        <w:t>讨论</w:t>
      </w:r>
      <w:r>
        <w:rPr>
          <w:rFonts w:ascii="宋体" w:hAnsi="宋体" w:eastAsia="宋体" w:cs="Times New Roman"/>
          <w:color w:val="auto"/>
          <w:sz w:val="21"/>
          <w:szCs w:val="21"/>
          <w:lang w:eastAsia="zh-CN"/>
        </w:rPr>
        <w:t>等多元考核</w:t>
      </w:r>
      <w:r>
        <w:rPr>
          <w:rFonts w:hint="eastAsia" w:ascii="宋体" w:hAnsi="宋体" w:eastAsia="宋体" w:cs="Times New Roman"/>
          <w:color w:val="auto"/>
          <w:sz w:val="21"/>
          <w:szCs w:val="21"/>
          <w:lang w:eastAsia="zh-CN"/>
        </w:rPr>
        <w:t>环节</w:t>
      </w:r>
      <w:r>
        <w:rPr>
          <w:rFonts w:ascii="宋体" w:hAnsi="宋体" w:eastAsia="宋体" w:cs="Times New Roman"/>
          <w:color w:val="auto"/>
          <w:sz w:val="21"/>
          <w:szCs w:val="21"/>
          <w:lang w:eastAsia="zh-CN"/>
        </w:rPr>
        <w:t>，将考核</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果与学</w:t>
      </w:r>
      <w:r>
        <w:rPr>
          <w:rFonts w:hint="eastAsia" w:ascii="宋体" w:hAnsi="宋体" w:eastAsia="宋体" w:cs="Times New Roman"/>
          <w:color w:val="auto"/>
          <w:sz w:val="21"/>
          <w:szCs w:val="21"/>
          <w:lang w:eastAsia="zh-CN"/>
        </w:rPr>
        <w:t>习过</w:t>
      </w:r>
      <w:r>
        <w:rPr>
          <w:rFonts w:ascii="宋体" w:hAnsi="宋体" w:eastAsia="宋体" w:cs="Times New Roman"/>
          <w:color w:val="auto"/>
          <w:sz w:val="21"/>
          <w:szCs w:val="21"/>
          <w:lang w:eastAsia="zh-CN"/>
        </w:rPr>
        <w:t>程</w:t>
      </w:r>
      <w:r>
        <w:rPr>
          <w:rFonts w:hint="eastAsia" w:ascii="宋体" w:hAnsi="宋体" w:eastAsia="宋体" w:cs="Times New Roman"/>
          <w:color w:val="auto"/>
          <w:sz w:val="21"/>
          <w:szCs w:val="21"/>
          <w:lang w:eastAsia="zh-CN"/>
        </w:rPr>
        <w:t>紧</w:t>
      </w:r>
      <w:r>
        <w:rPr>
          <w:rFonts w:ascii="宋体" w:hAnsi="宋体" w:eastAsia="宋体" w:cs="Times New Roman"/>
          <w:color w:val="auto"/>
          <w:sz w:val="21"/>
          <w:szCs w:val="21"/>
          <w:lang w:eastAsia="zh-CN"/>
        </w:rPr>
        <w:t>密</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合。</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终结性考核评价趋向开放性试题，正在实现从标准答案考核向非标转化答案考核的转化，增加开放性试题的比例。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四</w:t>
      </w:r>
      <w:r>
        <w:rPr>
          <w:rFonts w:hint="eastAsia" w:ascii="宋体" w:hAnsi="宋体" w:eastAsia="宋体" w:cs="宋体"/>
          <w:b/>
          <w:bCs/>
          <w:color w:val="auto"/>
          <w:kern w:val="0"/>
          <w:sz w:val="21"/>
          <w:szCs w:val="21"/>
          <w:highlight w:val="none"/>
        </w:rPr>
        <w:t>、成绩评定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eastAsia="宋体" w:cs="Times New Roman"/>
          <w:color w:val="auto"/>
          <w:sz w:val="21"/>
          <w:szCs w:val="21"/>
          <w:lang w:eastAsia="zh-CN"/>
        </w:rPr>
        <w:t>对</w:t>
      </w:r>
      <w:r>
        <w:rPr>
          <w:rFonts w:ascii="宋体" w:hAnsi="宋体" w:eastAsia="宋体" w:cs="Times New Roman"/>
          <w:color w:val="auto"/>
          <w:sz w:val="21"/>
          <w:szCs w:val="21"/>
          <w:lang w:eastAsia="zh-CN"/>
        </w:rPr>
        <w:t>学生的出勤、</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、作</w:t>
      </w:r>
      <w:r>
        <w:rPr>
          <w:rFonts w:hint="eastAsia" w:ascii="宋体" w:hAnsi="宋体" w:eastAsia="宋体" w:cs="Times New Roman"/>
          <w:color w:val="auto"/>
          <w:sz w:val="21"/>
          <w:szCs w:val="21"/>
          <w:lang w:eastAsia="zh-CN"/>
        </w:rPr>
        <w:t>业</w:t>
      </w:r>
      <w:r>
        <w:rPr>
          <w:rFonts w:ascii="宋体" w:hAnsi="宋体" w:eastAsia="宋体" w:cs="Times New Roman"/>
          <w:color w:val="auto"/>
          <w:sz w:val="21"/>
          <w:szCs w:val="21"/>
          <w:lang w:eastAsia="zh-CN"/>
        </w:rPr>
        <w:t>完成情况及网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平台上的表</w:t>
      </w:r>
      <w:r>
        <w:rPr>
          <w:rFonts w:hint="eastAsia" w:ascii="宋体" w:hAnsi="宋体" w:eastAsia="宋体" w:cs="Times New Roman"/>
          <w:color w:val="auto"/>
          <w:sz w:val="21"/>
          <w:szCs w:val="21"/>
          <w:lang w:eastAsia="zh-CN"/>
        </w:rPr>
        <w:t>现进</w:t>
      </w:r>
      <w:r>
        <w:rPr>
          <w:rFonts w:ascii="宋体" w:hAnsi="宋体" w:eastAsia="宋体" w:cs="Times New Roman"/>
          <w:color w:val="auto"/>
          <w:sz w:val="21"/>
          <w:szCs w:val="21"/>
          <w:lang w:eastAsia="zh-CN"/>
        </w:rPr>
        <w:t>行</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定。</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ascii="宋体" w:hAnsi="宋体" w:eastAsia="宋体" w:cs="Times New Roman"/>
          <w:color w:val="auto"/>
          <w:sz w:val="21"/>
          <w:szCs w:val="21"/>
          <w:lang w:eastAsia="zh-CN"/>
        </w:rPr>
        <w:t>小论文或开卷考试</w:t>
      </w:r>
      <w:r>
        <w:rPr>
          <w:rFonts w:hint="eastAsia" w:ascii="宋体" w:hAnsi="宋体" w:cs="Times New Roman"/>
          <w:color w:val="auto"/>
          <w:sz w:val="21"/>
          <w:szCs w:val="21"/>
          <w:lang w:val="en-US" w:eastAsia="zh-CN"/>
        </w:rPr>
        <w:t>或</w:t>
      </w:r>
      <w:r>
        <w:rPr>
          <w:rFonts w:ascii="宋体" w:hAnsi="宋体" w:eastAsia="宋体" w:cs="Times New Roman"/>
          <w:color w:val="auto"/>
          <w:sz w:val="21"/>
          <w:szCs w:val="21"/>
          <w:lang w:eastAsia="zh-CN"/>
        </w:rPr>
        <w:t>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w:t>
      </w:r>
      <w:r>
        <w:rPr>
          <w:rFonts w:hint="eastAsia" w:ascii="宋体" w:hAnsi="宋体" w:cs="Times New Roman"/>
          <w:color w:val="auto"/>
          <w:sz w:val="21"/>
          <w:szCs w:val="21"/>
          <w:lang w:val="en-US" w:eastAsia="zh-CN"/>
        </w:rPr>
        <w:t>提交视频</w:t>
      </w:r>
      <w:r>
        <w:rPr>
          <w:rFonts w:hint="eastAsia" w:ascii="宋体" w:hAnsi="宋体" w:eastAsia="宋体" w:cs="Times New Roman"/>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color w:val="auto"/>
          <w:sz w:val="21"/>
          <w:szCs w:val="21"/>
          <w:highlight w:val="none"/>
        </w:rPr>
        <w:t>3.综合成绩</w:t>
      </w:r>
      <w:r>
        <w:rPr>
          <w:rFonts w:hint="eastAsia" w:ascii="宋体" w:hAnsi="宋体"/>
          <w:color w:val="auto"/>
          <w:sz w:val="21"/>
          <w:szCs w:val="21"/>
          <w:highlight w:val="none"/>
          <w:lang w:eastAsia="zh-CN"/>
        </w:rPr>
        <w:t>：</w:t>
      </w:r>
      <w:r>
        <w:rPr>
          <w:rFonts w:hint="eastAsia" w:ascii="宋体" w:hAnsi="宋体" w:eastAsia="宋体" w:cs="Times New Roman"/>
          <w:color w:val="auto"/>
          <w:sz w:val="21"/>
          <w:szCs w:val="21"/>
          <w:lang w:eastAsia="zh-CN"/>
        </w:rPr>
        <w:t>课程总成绩由平时成绩和期末成绩三部分构成，平时成绩和期末成绩均按百分制核算。计分比例为：综合成绩=平时成绩×40%+期末成绩×60%。其中，平时成绩由考勤和平时作业两部分构成，计分比例为：平时成绩=考勤成绩×25%+平时作业成绩的平均分×75%。</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五</w:t>
      </w:r>
      <w:r>
        <w:rPr>
          <w:rFonts w:hint="eastAsia" w:ascii="宋体" w:hAnsi="宋体" w:eastAsia="宋体" w:cs="宋体"/>
          <w:b/>
          <w:bCs/>
          <w:color w:val="auto"/>
          <w:kern w:val="0"/>
          <w:sz w:val="21"/>
          <w:szCs w:val="21"/>
          <w:highlight w:val="none"/>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hint="eastAsia" w:ascii="宋体" w:hAnsi="宋体" w:eastAsia="宋体" w:cs="Times New Roman"/>
          <w:color w:val="auto"/>
          <w:sz w:val="21"/>
          <w:szCs w:val="21"/>
          <w:lang w:eastAsia="zh-CN"/>
        </w:rPr>
        <w:t>考试结束后及时对考试结果进行总结分析并归纳改进措施及时反馈给学生并反映在以后的教学中。建立考核评价结果的多元反馈机制，形成持续改进的闭环，以达成基于学习产出的教育效果。</w:t>
      </w:r>
    </w:p>
    <w:p>
      <w:pPr>
        <w:keepNext w:val="0"/>
        <w:keepLines w:val="0"/>
        <w:widowControl w:val="0"/>
        <w:kinsoku/>
        <w:overflowPunct/>
        <w:topLinePunct w:val="0"/>
        <w:autoSpaceDE/>
        <w:autoSpaceDN/>
        <w:bidi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br w:type="page"/>
      </w:r>
    </w:p>
    <w:p>
      <w:pPr>
        <w:pStyle w:val="2"/>
        <w:bidi w:val="0"/>
        <w:rPr>
          <w:rFonts w:hint="default"/>
          <w:color w:val="auto"/>
          <w:lang w:val="en-US"/>
        </w:rPr>
      </w:pPr>
      <w:bookmarkStart w:id="258" w:name="_Toc28507"/>
      <w:r>
        <w:rPr>
          <w:rFonts w:hint="eastAsia"/>
          <w:color w:val="auto"/>
          <w:lang w:val="en-US" w:eastAsia="zh-CN"/>
        </w:rPr>
        <w:t>跨文化交际日语考核大纲</w:t>
      </w:r>
      <w:bookmarkEnd w:id="258"/>
    </w:p>
    <w:p>
      <w:pPr>
        <w:keepNext w:val="0"/>
        <w:keepLines w:val="0"/>
        <w:widowControl w:val="0"/>
        <w:kinsoku/>
        <w:overflowPunct/>
        <w:topLinePunct w:val="0"/>
        <w:autoSpaceDE/>
        <w:autoSpaceDN/>
        <w:bidi w:val="0"/>
        <w:snapToGrid w:val="0"/>
        <w:spacing w:line="360" w:lineRule="auto"/>
        <w:jc w:val="center"/>
        <w:textAlignment w:val="auto"/>
        <w:rPr>
          <w:color w:val="auto"/>
          <w:sz w:val="24"/>
          <w:szCs w:val="24"/>
        </w:rPr>
      </w:pPr>
      <w:r>
        <w:rPr>
          <w:color w:val="auto"/>
          <w:sz w:val="24"/>
          <w:szCs w:val="24"/>
        </w:rPr>
        <w:t>（</w:t>
      </w:r>
      <w:r>
        <w:rPr>
          <w:rFonts w:hint="eastAsia"/>
          <w:color w:val="auto"/>
          <w:sz w:val="24"/>
          <w:szCs w:val="24"/>
          <w:lang w:val="en-US" w:eastAsia="zh-CN"/>
        </w:rPr>
        <w:t>Intercultural Communication Japanese</w:t>
      </w:r>
      <w:r>
        <w:rPr>
          <w:color w:val="auto"/>
          <w:sz w:val="24"/>
          <w:szCs w:val="24"/>
        </w:rPr>
        <w:t>）</w:t>
      </w:r>
    </w:p>
    <w:p>
      <w:pPr>
        <w:keepNext w:val="0"/>
        <w:keepLines w:val="0"/>
        <w:widowControl w:val="0"/>
        <w:kinsoku/>
        <w:wordWrap w:val="0"/>
        <w:overflowPunct/>
        <w:topLinePunct w:val="0"/>
        <w:autoSpaceDE/>
        <w:autoSpaceDN/>
        <w:bidi w:val="0"/>
        <w:snapToGrid w:val="0"/>
        <w:spacing w:line="360" w:lineRule="auto"/>
        <w:jc w:val="center"/>
        <w:textAlignment w:val="auto"/>
        <w:outlineLvl w:val="0"/>
        <w:rPr>
          <w:rFonts w:hAnsi="宋体" w:eastAsia="黑体" w:cs="宋体"/>
          <w:b/>
          <w:bCs/>
          <w:color w:val="auto"/>
          <w:kern w:val="36"/>
          <w:sz w:val="21"/>
          <w:szCs w:val="21"/>
        </w:rPr>
      </w:pPr>
    </w:p>
    <w:p>
      <w:pPr>
        <w:keepNext w:val="0"/>
        <w:keepLines w:val="0"/>
        <w:widowControl w:val="0"/>
        <w:kinsoku/>
        <w:overflowPunct/>
        <w:topLinePunct w:val="0"/>
        <w:autoSpaceDE/>
        <w:autoSpaceDN/>
        <w:bidi w:val="0"/>
        <w:snapToGrid w:val="0"/>
        <w:spacing w:line="360" w:lineRule="auto"/>
        <w:jc w:val="center"/>
        <w:textAlignment w:val="auto"/>
        <w:rPr>
          <w:b/>
          <w:color w:val="auto"/>
          <w:sz w:val="21"/>
          <w:szCs w:val="21"/>
        </w:rPr>
      </w:pPr>
      <w:r>
        <w:rPr>
          <w:rFonts w:hint="eastAsia"/>
          <w:b/>
          <w:color w:val="auto"/>
          <w:sz w:val="21"/>
          <w:szCs w:val="21"/>
        </w:rPr>
        <w:t>课程基本信息</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b/>
                <w:bCs/>
                <w:color w:val="auto"/>
                <w:sz w:val="21"/>
                <w:szCs w:val="21"/>
              </w:rPr>
            </w:pPr>
            <w:r>
              <w:rPr>
                <w:rFonts w:hint="eastAsia" w:ascii="宋体" w:hAnsi="宋体"/>
                <w:b/>
                <w:bCs/>
                <w:color w:val="auto"/>
                <w:sz w:val="21"/>
                <w:szCs w:val="21"/>
              </w:rPr>
              <w:t>课程编号：</w:t>
            </w:r>
            <w:r>
              <w:rPr>
                <w:rFonts w:hint="eastAsia" w:ascii="宋体" w:hAnsi="宋体"/>
                <w:b w:val="0"/>
                <w:bCs w:val="0"/>
                <w:color w:val="auto"/>
                <w:sz w:val="21"/>
                <w:szCs w:val="21"/>
                <w:lang w:val="en-US" w:eastAsia="zh-CN"/>
              </w:rPr>
              <w:t>15062423</w:t>
            </w:r>
          </w:p>
        </w:tc>
        <w:tc>
          <w:tcPr>
            <w:tcW w:w="1234"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课程学时：</w:t>
            </w:r>
            <w:r>
              <w:rPr>
                <w:rFonts w:hint="eastAsia" w:ascii="宋体" w:hAnsi="宋体"/>
                <w:b w:val="0"/>
                <w:bCs w:val="0"/>
                <w:color w:val="auto"/>
                <w:sz w:val="21"/>
                <w:szCs w:val="21"/>
                <w:lang w:val="en-US" w:eastAsia="zh-CN"/>
              </w:rPr>
              <w:t>32学时</w:t>
            </w:r>
          </w:p>
        </w:tc>
        <w:tc>
          <w:tcPr>
            <w:tcW w:w="2100"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课程学分：</w:t>
            </w:r>
            <w:r>
              <w:rPr>
                <w:rFonts w:hint="eastAsia" w:ascii="宋体" w:hAnsi="宋体"/>
                <w:b w:val="0"/>
                <w:bCs w:val="0"/>
                <w:color w:val="auto"/>
                <w:sz w:val="21"/>
                <w:szCs w:val="21"/>
                <w:lang w:val="en-US" w:eastAsia="zh-CN"/>
              </w:rPr>
              <w:t>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主撰人：</w:t>
            </w:r>
            <w:r>
              <w:rPr>
                <w:rFonts w:hint="eastAsia" w:ascii="宋体" w:hAnsi="宋体"/>
                <w:b w:val="0"/>
                <w:bCs w:val="0"/>
                <w:color w:val="auto"/>
                <w:sz w:val="21"/>
                <w:szCs w:val="21"/>
                <w:lang w:val="en-US" w:eastAsia="zh-CN"/>
              </w:rPr>
              <w:t>柏宣宇</w:t>
            </w:r>
          </w:p>
        </w:tc>
        <w:tc>
          <w:tcPr>
            <w:tcW w:w="1234"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eastAsia" w:ascii="宋体" w:hAnsi="宋体" w:eastAsia="宋体"/>
                <w:b/>
                <w:bCs/>
                <w:color w:val="auto"/>
                <w:sz w:val="21"/>
                <w:szCs w:val="21"/>
                <w:lang w:val="en-US" w:eastAsia="zh-CN"/>
              </w:rPr>
            </w:pPr>
            <w:r>
              <w:rPr>
                <w:rFonts w:hint="eastAsia" w:ascii="宋体" w:hAnsi="宋体"/>
                <w:b/>
                <w:bCs/>
                <w:color w:val="auto"/>
                <w:sz w:val="21"/>
                <w:szCs w:val="21"/>
              </w:rPr>
              <w:t>审核人：</w:t>
            </w:r>
            <w:r>
              <w:rPr>
                <w:rFonts w:hint="eastAsia" w:ascii="宋体" w:hAnsi="宋体"/>
                <w:b w:val="0"/>
                <w:bCs w:val="0"/>
                <w:color w:val="auto"/>
                <w:sz w:val="21"/>
                <w:szCs w:val="21"/>
                <w:lang w:val="en-US" w:eastAsia="zh-CN"/>
              </w:rPr>
              <w:t>邱丽君</w:t>
            </w:r>
          </w:p>
        </w:tc>
        <w:tc>
          <w:tcPr>
            <w:tcW w:w="2100" w:type="pct"/>
            <w:noWrap w:val="0"/>
            <w:vAlign w:val="top"/>
          </w:tcPr>
          <w:p>
            <w:pPr>
              <w:keepNext w:val="0"/>
              <w:keepLines w:val="0"/>
              <w:widowControl w:val="0"/>
              <w:suppressLineNumbers w:val="0"/>
              <w:kinsoku/>
              <w:overflowPunct/>
              <w:topLinePunct w:val="0"/>
              <w:autoSpaceDE/>
              <w:autoSpaceDN/>
              <w:bidi w:val="0"/>
              <w:snapToGrid w:val="0"/>
              <w:spacing w:before="0" w:beforeAutospacing="0" w:after="0" w:afterAutospacing="0" w:line="360" w:lineRule="auto"/>
              <w:ind w:left="0" w:right="0"/>
              <w:textAlignment w:val="auto"/>
              <w:rPr>
                <w:rFonts w:hint="default" w:ascii="宋体" w:hAnsi="宋体" w:eastAsia="宋体"/>
                <w:b/>
                <w:bCs/>
                <w:color w:val="auto"/>
                <w:sz w:val="21"/>
                <w:szCs w:val="21"/>
                <w:lang w:val="en-US" w:eastAsia="zh-CN"/>
              </w:rPr>
            </w:pPr>
            <w:r>
              <w:rPr>
                <w:rFonts w:hint="eastAsia" w:ascii="宋体" w:hAnsi="宋体"/>
                <w:b/>
                <w:bCs/>
                <w:color w:val="auto"/>
                <w:sz w:val="21"/>
                <w:szCs w:val="21"/>
              </w:rPr>
              <w:t>大纲制定（修订）日期：</w:t>
            </w:r>
            <w:r>
              <w:rPr>
                <w:rFonts w:hint="eastAsia" w:ascii="宋体" w:hAnsi="宋体"/>
                <w:b w:val="0"/>
                <w:bCs w:val="0"/>
                <w:color w:val="auto"/>
                <w:sz w:val="21"/>
                <w:szCs w:val="21"/>
                <w:lang w:val="en-US" w:eastAsia="zh-CN"/>
              </w:rPr>
              <w:t>2023.6</w:t>
            </w:r>
          </w:p>
        </w:tc>
      </w:tr>
    </w:tbl>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b/>
          <w:bCs/>
          <w:color w:val="auto"/>
          <w:kern w:val="0"/>
          <w:sz w:val="21"/>
          <w:szCs w:val="21"/>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一、课程的性质和地位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1"/>
        <w:rPr>
          <w:rFonts w:hint="eastAsia" w:ascii="宋体" w:hAnsi="宋体" w:eastAsia="宋体" w:cs="Times New Roman"/>
          <w:b w:val="0"/>
          <w:bCs/>
          <w:color w:val="auto"/>
          <w:sz w:val="21"/>
          <w:szCs w:val="21"/>
          <w:lang w:eastAsia="zh-CN"/>
        </w:rPr>
      </w:pPr>
      <w:r>
        <w:rPr>
          <w:rFonts w:hint="eastAsia" w:ascii="宋体" w:hAnsi="宋体" w:cs="Times New Roman"/>
          <w:b w:val="0"/>
          <w:bCs/>
          <w:color w:val="auto"/>
          <w:sz w:val="21"/>
          <w:szCs w:val="21"/>
          <w:lang w:val="en-US" w:eastAsia="zh-CN"/>
        </w:rPr>
        <w:t>全校</w:t>
      </w:r>
      <w:r>
        <w:rPr>
          <w:rFonts w:hint="eastAsia" w:ascii="宋体" w:hAnsi="宋体" w:eastAsia="宋体" w:cs="Times New Roman"/>
          <w:b w:val="0"/>
          <w:bCs/>
          <w:color w:val="auto"/>
          <w:sz w:val="21"/>
          <w:szCs w:val="21"/>
          <w:lang w:eastAsia="zh-CN"/>
        </w:rPr>
        <w:t>公共选修课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二、理论教学部分的考核目标</w:t>
      </w:r>
    </w:p>
    <w:p>
      <w:pPr>
        <w:keepNext w:val="0"/>
        <w:keepLines w:val="0"/>
        <w:widowControl w:val="0"/>
        <w:kinsoku/>
        <w:overflowPunct/>
        <w:topLinePunct w:val="0"/>
        <w:autoSpaceDE/>
        <w:autoSpaceDN/>
        <w:bidi w:val="0"/>
        <w:snapToGrid w:val="0"/>
        <w:spacing w:line="360" w:lineRule="auto"/>
        <w:ind w:firstLine="420" w:firstLineChars="200"/>
        <w:jc w:val="left"/>
        <w:textAlignment w:val="auto"/>
        <w:rPr>
          <w:rFonts w:hint="eastAsia" w:hAnsi="宋体"/>
          <w:bCs/>
          <w:color w:val="auto"/>
          <w:kern w:val="0"/>
          <w:sz w:val="21"/>
          <w:szCs w:val="21"/>
        </w:rPr>
      </w:pPr>
      <w:r>
        <w:rPr>
          <w:rFonts w:hint="eastAsia"/>
          <w:color w:val="auto"/>
          <w:sz w:val="21"/>
          <w:szCs w:val="21"/>
          <w:lang w:val="en-US" w:eastAsia="zh-CN"/>
        </w:rPr>
        <w:t>考察学生对所有日语假名的发音、字形、特殊发音规则的掌握情况，考察学生是否具备在日常生活的具体情境下</w:t>
      </w:r>
      <w:r>
        <w:rPr>
          <w:color w:val="auto"/>
          <w:sz w:val="21"/>
          <w:szCs w:val="21"/>
        </w:rPr>
        <w:t>运用</w:t>
      </w:r>
      <w:r>
        <w:rPr>
          <w:rFonts w:hint="eastAsia"/>
          <w:color w:val="auto"/>
          <w:sz w:val="21"/>
          <w:szCs w:val="21"/>
          <w:lang w:val="en-US" w:eastAsia="zh-CN"/>
        </w:rPr>
        <w:t>简洁实用的</w:t>
      </w:r>
      <w:r>
        <w:rPr>
          <w:color w:val="auto"/>
          <w:sz w:val="21"/>
          <w:szCs w:val="21"/>
        </w:rPr>
        <w:t>日语</w:t>
      </w:r>
      <w:r>
        <w:rPr>
          <w:rFonts w:hint="eastAsia"/>
          <w:color w:val="auto"/>
          <w:sz w:val="21"/>
          <w:szCs w:val="21"/>
          <w:lang w:val="en-US" w:eastAsia="zh-CN"/>
        </w:rPr>
        <w:t>来实现日常交流的能力，考察学生对课程中所涉及主题的日本相关文化的理解程度。</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103" w:firstLineChars="49"/>
        <w:jc w:val="center"/>
        <w:textAlignment w:val="auto"/>
        <w:rPr>
          <w:rFonts w:hint="eastAsia" w:ascii="宋体" w:hAnsi="宋体" w:eastAsia="MS Mincho"/>
          <w:b/>
          <w:color w:val="auto"/>
          <w:sz w:val="21"/>
          <w:szCs w:val="21"/>
          <w:highlight w:val="none"/>
          <w:lang w:val="en-US" w:eastAsia="ja-JP"/>
        </w:rPr>
      </w:pPr>
      <w:r>
        <w:rPr>
          <w:rFonts w:hint="eastAsia" w:ascii="宋体" w:hAnsi="宋体"/>
          <w:b/>
          <w:color w:val="auto"/>
          <w:sz w:val="21"/>
          <w:szCs w:val="21"/>
          <w:highlight w:val="none"/>
        </w:rPr>
        <w:t xml:space="preserve">第一章  </w:t>
      </w:r>
      <w:r>
        <w:rPr>
          <w:rFonts w:hint="eastAsia" w:ascii="宋体" w:hAnsi="宋体" w:eastAsia="MS Mincho"/>
          <w:b/>
          <w:color w:val="auto"/>
          <w:sz w:val="21"/>
          <w:szCs w:val="21"/>
          <w:highlight w:val="none"/>
          <w:lang w:eastAsia="ja-JP"/>
        </w:rPr>
        <w:t>わたしとかぞく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在日本聊天时常涉及的各种话题、自我介绍网站上的简短评语的格式。</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介绍自己或家人做什么工作时所使用的惯用表达、表示职业的日语表达；自我介绍网站上的简短评语的惯用表达、表示自我介绍的日语表达。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color w:val="auto"/>
          <w:sz w:val="21"/>
          <w:szCs w:val="21"/>
          <w:highlight w:val="none"/>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介绍自己或家人住在哪里时所使用的惯用表达、表示地名的日语表达；谈论自己的兴趣爱好时所使用的惯用表达、表示兴趣爱好的日语表达。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b w:val="0"/>
          <w:bCs w:val="0"/>
          <w:color w:val="auto"/>
          <w:sz w:val="21"/>
          <w:szCs w:val="21"/>
          <w:highlight w:val="none"/>
          <w:lang w:val="en-US" w:eastAsia="zh-CN"/>
        </w:rPr>
        <w:t>能否用日语介绍自己或家人住在哪里、做什么工作、与家人朋友用什么语言交流；谈论自己的兴趣爱好、读自我介绍网站上的简短评语、在自我介绍网站上写一段的评简短语</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w:t>
      </w:r>
      <w:r>
        <w:rPr>
          <w:rFonts w:hint="eastAsia" w:ascii="宋体" w:hAnsi="宋体"/>
          <w:b w:val="0"/>
          <w:bCs w:val="0"/>
          <w:color w:val="auto"/>
          <w:sz w:val="21"/>
          <w:szCs w:val="21"/>
          <w:highlight w:val="none"/>
          <w:lang w:val="en-US" w:eastAsia="zh-CN"/>
        </w:rPr>
        <w:t>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在如上特定场景下所使用的日语语句的适应范畴</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在如上特定场景下所使用的日语语句的交流功能</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在如上特定场景下所使用的日语语句的简洁实用性。</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区分在如上特定场景下所使用的日语语句的适用对象。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lang w:val="en-US" w:eastAsia="zh-CN"/>
        </w:rPr>
        <w:t>通过布置录音频或视频作业检查学生的掌握情况。</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color w:val="auto"/>
          <w:sz w:val="21"/>
          <w:szCs w:val="21"/>
          <w:highlight w:val="none"/>
          <w:lang w:eastAsia="ja-JP"/>
        </w:rPr>
      </w:pPr>
      <w:r>
        <w:rPr>
          <w:rFonts w:hint="eastAsia" w:hAnsi="宋体"/>
          <w:b/>
          <w:color w:val="auto"/>
          <w:sz w:val="21"/>
          <w:szCs w:val="21"/>
          <w:highlight w:val="none"/>
        </w:rPr>
        <w:t xml:space="preserve">第二章  </w:t>
      </w:r>
      <w:r>
        <w:rPr>
          <w:rFonts w:hint="eastAsia" w:hAnsi="宋体" w:eastAsia="MS Mincho"/>
          <w:b/>
          <w:color w:val="auto"/>
          <w:sz w:val="21"/>
          <w:szCs w:val="21"/>
          <w:highlight w:val="none"/>
          <w:lang w:eastAsia="ja-JP"/>
        </w:rPr>
        <w:t>きせつとてんき</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在日本聊天时常涉及的各种话题。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谈论喜欢的季节时所使用的惯用表达、表示季节相关属性的日语表达；以谈论天气的方式与人问候时所使用的惯用表达。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color w:val="auto"/>
          <w:sz w:val="21"/>
          <w:szCs w:val="21"/>
          <w:highlight w:val="none"/>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谈论季节的变化时所使用的惯用表达、表示季节的日语表达；谈论天气时所使用的惯用表达、表示天气的日语表达。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b w:val="0"/>
          <w:bCs w:val="0"/>
          <w:color w:val="auto"/>
          <w:sz w:val="21"/>
          <w:szCs w:val="21"/>
          <w:highlight w:val="none"/>
          <w:lang w:val="en-US" w:eastAsia="zh-CN"/>
        </w:rPr>
        <w:t>能否用日语谈论季节的变化、谈论喜欢的季节、谈论喜欢某季节的原因；谈论天气、学会以谈论天气的方式与人问候、学会以谈论天气的方式开始一段电话通话</w:t>
      </w:r>
      <w:r>
        <w:rPr>
          <w:rFonts w:hint="eastAsia" w:ascii="宋体" w:hAnsi="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w:t>
      </w:r>
      <w:r>
        <w:rPr>
          <w:rFonts w:hint="eastAsia" w:ascii="宋体" w:hAnsi="宋体"/>
          <w:b w:val="0"/>
          <w:bCs w:val="0"/>
          <w:color w:val="auto"/>
          <w:sz w:val="21"/>
          <w:szCs w:val="21"/>
          <w:highlight w:val="none"/>
          <w:lang w:val="en-US" w:eastAsia="zh-CN"/>
        </w:rPr>
        <w:t>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在如上特定场景下所使用的日语语句的适应范畴</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在如上特定场景下所使用的日语语句的交流功能</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在如上特定场景下所使用的日语语句的简洁实用性。</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区分在如上特定场景下所使用的日语语句的适用对象。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lang w:val="en-US" w:eastAsia="zh-CN"/>
        </w:rPr>
        <w:t>通过布置录音频或视频作业检查学生的掌握情况。</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color w:val="auto"/>
          <w:sz w:val="21"/>
          <w:szCs w:val="21"/>
          <w:highlight w:val="none"/>
          <w:lang w:eastAsia="ja-JP"/>
        </w:rPr>
      </w:pPr>
      <w:r>
        <w:rPr>
          <w:rFonts w:hint="eastAsia" w:hAnsi="宋体"/>
          <w:b/>
          <w:color w:val="auto"/>
          <w:sz w:val="21"/>
          <w:szCs w:val="21"/>
          <w:highlight w:val="none"/>
        </w:rPr>
        <w:t>第</w:t>
      </w:r>
      <w:r>
        <w:rPr>
          <w:rFonts w:hint="eastAsia" w:hAnsi="宋体"/>
          <w:b/>
          <w:color w:val="auto"/>
          <w:sz w:val="21"/>
          <w:szCs w:val="21"/>
          <w:highlight w:val="none"/>
          <w:lang w:val="en-US" w:eastAsia="zh-CN"/>
        </w:rPr>
        <w:t>三</w:t>
      </w:r>
      <w:r>
        <w:rPr>
          <w:rFonts w:hint="eastAsia" w:hAnsi="宋体"/>
          <w:b/>
          <w:color w:val="auto"/>
          <w:sz w:val="21"/>
          <w:szCs w:val="21"/>
          <w:highlight w:val="none"/>
        </w:rPr>
        <w:t xml:space="preserve">章  </w:t>
      </w:r>
      <w:r>
        <w:rPr>
          <w:rFonts w:hint="eastAsia" w:hAnsi="宋体" w:eastAsia="MS Mincho"/>
          <w:b/>
          <w:color w:val="auto"/>
          <w:sz w:val="21"/>
          <w:szCs w:val="21"/>
          <w:highlight w:val="none"/>
          <w:lang w:eastAsia="ja-JP"/>
        </w:rPr>
        <w:t>わたしのまち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在日本聊天时常涉及的各种话题。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向朋友描述他想去地方的情况时所使用的惯用表达、表示方位的日语表达</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更正对方听错的信息时所使用的惯用表达、表示时间的日语表达。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color w:val="auto"/>
          <w:sz w:val="21"/>
          <w:szCs w:val="21"/>
          <w:highlight w:val="none"/>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向朋友推荐好去处时所使用的惯用表达</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说明如何去某处时所使用的惯用表达、表示方位的日语表达。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MS Mincho"/>
          <w:color w:val="auto"/>
          <w:sz w:val="21"/>
          <w:szCs w:val="21"/>
          <w:highlight w:val="none"/>
          <w:lang w:val="en-US" w:eastAsia="ja-JP"/>
        </w:rPr>
      </w:pPr>
      <w:r>
        <w:rPr>
          <w:rFonts w:hint="eastAsia" w:ascii="宋体" w:hAnsi="宋体"/>
          <w:b w:val="0"/>
          <w:bCs w:val="0"/>
          <w:color w:val="auto"/>
          <w:sz w:val="21"/>
          <w:szCs w:val="21"/>
          <w:highlight w:val="none"/>
          <w:lang w:val="en-US" w:eastAsia="zh-CN"/>
        </w:rPr>
        <w:t>能否用日语向朋友推荐好去处、向朋友描述他想去地方的情况、向朋友描述他想去地方的注意事项</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说明如何去某处、更正对方听错的信息、说明远处建筑物的特征</w:t>
      </w:r>
      <w:r>
        <w:rPr>
          <w:rFonts w:hint="eastAsia" w:ascii="宋体" w:hAnsi="宋体" w:eastAsia="MS Mincho"/>
          <w:b w:val="0"/>
          <w:bCs w:val="0"/>
          <w:color w:val="auto"/>
          <w:sz w:val="21"/>
          <w:szCs w:val="21"/>
          <w:highlight w:val="none"/>
          <w:lang w:val="en-US" w:eastAsia="ja-JP"/>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w:t>
      </w:r>
      <w:r>
        <w:rPr>
          <w:rFonts w:hint="eastAsia" w:ascii="宋体" w:hAnsi="宋体"/>
          <w:b w:val="0"/>
          <w:bCs w:val="0"/>
          <w:color w:val="auto"/>
          <w:sz w:val="21"/>
          <w:szCs w:val="21"/>
          <w:highlight w:val="none"/>
          <w:lang w:val="en-US" w:eastAsia="zh-CN"/>
        </w:rPr>
        <w:t>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在如上特定场景下所使用的日语语句的适应范畴</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在如上特定场景下所使用的日语语句的交流功能</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在如上特定场景下所使用的日语语句的简洁实用性。</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区分在如上特定场景下所使用的日语语句的适用对象。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lang w:val="en-US" w:eastAsia="zh-CN"/>
        </w:rPr>
        <w:t>通过布置录音频或视频作业检查学生的掌握情况。</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center"/>
        <w:textAlignment w:val="auto"/>
        <w:rPr>
          <w:rFonts w:hint="eastAsia" w:hAnsi="宋体" w:eastAsia="MS Mincho"/>
          <w:b/>
          <w:color w:val="auto"/>
          <w:sz w:val="21"/>
          <w:szCs w:val="21"/>
          <w:highlight w:val="none"/>
          <w:lang w:eastAsia="ja-JP"/>
        </w:rPr>
      </w:pPr>
      <w:r>
        <w:rPr>
          <w:rFonts w:hint="eastAsia" w:hAnsi="宋体"/>
          <w:b/>
          <w:color w:val="auto"/>
          <w:sz w:val="21"/>
          <w:szCs w:val="21"/>
          <w:highlight w:val="none"/>
        </w:rPr>
        <w:t>第</w:t>
      </w:r>
      <w:r>
        <w:rPr>
          <w:rFonts w:hint="eastAsia" w:hAnsi="宋体"/>
          <w:b/>
          <w:color w:val="auto"/>
          <w:sz w:val="21"/>
          <w:szCs w:val="21"/>
          <w:highlight w:val="none"/>
          <w:lang w:val="en-US" w:eastAsia="zh-CN"/>
        </w:rPr>
        <w:t>四</w:t>
      </w:r>
      <w:r>
        <w:rPr>
          <w:rFonts w:hint="eastAsia" w:hAnsi="宋体"/>
          <w:b/>
          <w:color w:val="auto"/>
          <w:sz w:val="21"/>
          <w:szCs w:val="21"/>
          <w:highlight w:val="none"/>
        </w:rPr>
        <w:t xml:space="preserve">章  </w:t>
      </w:r>
      <w:r>
        <w:rPr>
          <w:rFonts w:hint="eastAsia" w:hAnsi="宋体" w:eastAsia="MS Mincho"/>
          <w:b/>
          <w:color w:val="auto"/>
          <w:sz w:val="21"/>
          <w:szCs w:val="21"/>
          <w:highlight w:val="none"/>
          <w:lang w:eastAsia="ja-JP"/>
        </w:rPr>
        <w:t>でかける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（一）学习目标</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1. 一般了解</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在日本聊天时常涉及的各种话题。</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2. 一般掌握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告知迟到的短信的惯用表达、说明理由的日语表达</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对邀请作出应对时所使用的惯用表达。</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rPr>
          <w:rFonts w:ascii="宋体" w:hAnsi="宋体"/>
          <w:b/>
          <w:color w:val="auto"/>
          <w:sz w:val="21"/>
          <w:szCs w:val="21"/>
          <w:highlight w:val="none"/>
        </w:rPr>
      </w:pPr>
      <w:r>
        <w:rPr>
          <w:rFonts w:hint="eastAsia" w:ascii="宋体" w:hAnsi="宋体"/>
          <w:b/>
          <w:color w:val="auto"/>
          <w:sz w:val="21"/>
          <w:szCs w:val="21"/>
          <w:highlight w:val="none"/>
        </w:rPr>
        <w:t>3. 熟练掌握</w:t>
      </w:r>
      <w:r>
        <w:rPr>
          <w:rFonts w:hint="eastAsia" w:ascii="宋体" w:hAnsi="宋体"/>
          <w:color w:val="auto"/>
          <w:sz w:val="21"/>
          <w:szCs w:val="21"/>
          <w:highlight w:val="none"/>
        </w:rPr>
        <w:t>：</w:t>
      </w:r>
      <w:r>
        <w:rPr>
          <w:rFonts w:hint="eastAsia" w:ascii="宋体" w:hAnsi="宋体"/>
          <w:b w:val="0"/>
          <w:bCs w:val="0"/>
          <w:color w:val="auto"/>
          <w:sz w:val="21"/>
          <w:szCs w:val="21"/>
          <w:highlight w:val="none"/>
          <w:lang w:val="en-US" w:eastAsia="zh-CN"/>
        </w:rPr>
        <w:t>跟朋友约见面的时间地点时所使用的惯用表达、表示时间地点的日语表达</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邀朋友去某个地方时所使用的惯用表达。</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color w:val="auto"/>
          <w:sz w:val="21"/>
          <w:szCs w:val="21"/>
          <w:highlight w:val="none"/>
        </w:rPr>
      </w:pPr>
      <w:r>
        <w:rPr>
          <w:rFonts w:hint="eastAsia" w:ascii="宋体" w:hAnsi="宋体"/>
          <w:b/>
          <w:color w:val="auto"/>
          <w:sz w:val="21"/>
          <w:szCs w:val="21"/>
          <w:highlight w:val="none"/>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MS Mincho"/>
          <w:color w:val="auto"/>
          <w:sz w:val="21"/>
          <w:szCs w:val="21"/>
          <w:highlight w:val="none"/>
          <w:lang w:val="en-US" w:eastAsia="ja-JP"/>
        </w:rPr>
      </w:pPr>
      <w:r>
        <w:rPr>
          <w:rFonts w:hint="eastAsia" w:ascii="宋体" w:hAnsi="宋体"/>
          <w:b w:val="0"/>
          <w:bCs w:val="0"/>
          <w:color w:val="auto"/>
          <w:sz w:val="21"/>
          <w:szCs w:val="21"/>
          <w:highlight w:val="none"/>
          <w:lang w:val="en-US" w:eastAsia="zh-CN"/>
        </w:rPr>
        <w:t>能否用日语跟朋友约见面的时间地点、读朋友告知迟到的短信、说明迟到的理由并致歉</w:t>
      </w:r>
      <w:r>
        <w:rPr>
          <w:rFonts w:hint="eastAsia" w:ascii="宋体" w:hAnsi="宋体" w:eastAsia="MS Mincho"/>
          <w:b w:val="0"/>
          <w:bCs w:val="0"/>
          <w:color w:val="auto"/>
          <w:sz w:val="21"/>
          <w:szCs w:val="21"/>
          <w:highlight w:val="none"/>
          <w:lang w:val="en-US" w:eastAsia="ja-JP"/>
        </w:rPr>
        <w:t>；</w:t>
      </w:r>
      <w:r>
        <w:rPr>
          <w:rFonts w:hint="eastAsia" w:ascii="宋体" w:hAnsi="宋体"/>
          <w:b w:val="0"/>
          <w:bCs w:val="0"/>
          <w:color w:val="auto"/>
          <w:sz w:val="21"/>
          <w:szCs w:val="21"/>
          <w:highlight w:val="none"/>
          <w:lang w:val="en-US" w:eastAsia="zh-CN"/>
        </w:rPr>
        <w:t>邀朋友去某个地方、对邀请作出应对、告诉朋友想顺路去某处的想法</w:t>
      </w:r>
      <w:r>
        <w:rPr>
          <w:rFonts w:hint="eastAsia" w:ascii="宋体" w:hAnsi="宋体" w:eastAsia="MS Mincho"/>
          <w:b w:val="0"/>
          <w:bCs w:val="0"/>
          <w:color w:val="auto"/>
          <w:sz w:val="21"/>
          <w:szCs w:val="21"/>
          <w:highlight w:val="none"/>
          <w:lang w:val="en-US" w:eastAsia="ja-JP"/>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textAlignment w:val="auto"/>
        <w:rPr>
          <w:rFonts w:ascii="宋体" w:hAnsi="宋体"/>
          <w:b/>
          <w:color w:val="auto"/>
          <w:sz w:val="21"/>
          <w:szCs w:val="21"/>
          <w:highlight w:val="none"/>
        </w:rPr>
      </w:pPr>
      <w:r>
        <w:rPr>
          <w:rFonts w:hint="eastAsia" w:ascii="宋体" w:hAnsi="宋体"/>
          <w:b/>
          <w:color w:val="auto"/>
          <w:sz w:val="21"/>
          <w:szCs w:val="21"/>
          <w:highlight w:val="none"/>
        </w:rPr>
        <w:t>（三）考核要求</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b/>
          <w:color w:val="auto"/>
          <w:sz w:val="21"/>
          <w:szCs w:val="21"/>
          <w:highlight w:val="none"/>
          <w:lang w:val="en-US"/>
        </w:rPr>
      </w:pPr>
      <w:r>
        <w:rPr>
          <w:rFonts w:hint="eastAsia" w:ascii="宋体" w:hAnsi="宋体"/>
          <w:b/>
          <w:color w:val="auto"/>
          <w:sz w:val="21"/>
          <w:szCs w:val="21"/>
          <w:highlight w:val="none"/>
        </w:rPr>
        <w:t>1.识记</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w:t>
      </w:r>
      <w:r>
        <w:rPr>
          <w:rFonts w:hint="eastAsia" w:ascii="宋体" w:hAnsi="宋体"/>
          <w:b w:val="0"/>
          <w:bCs w:val="0"/>
          <w:color w:val="auto"/>
          <w:sz w:val="21"/>
          <w:szCs w:val="21"/>
          <w:highlight w:val="none"/>
          <w:lang w:val="en-US" w:eastAsia="zh-CN"/>
        </w:rPr>
        <w:t>发音。</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eastAsia" w:ascii="宋体" w:hAnsi="宋体"/>
          <w:b w:val="0"/>
          <w:bCs w:val="0"/>
          <w:color w:val="auto"/>
          <w:sz w:val="21"/>
          <w:szCs w:val="21"/>
          <w:highlight w:val="none"/>
          <w:lang w:val="en-US" w:eastAsia="zh-CN"/>
        </w:rPr>
      </w:pPr>
      <w:r>
        <w:rPr>
          <w:rFonts w:hint="eastAsia" w:ascii="宋体" w:hAnsi="宋体"/>
          <w:b/>
          <w:color w:val="auto"/>
          <w:sz w:val="21"/>
          <w:szCs w:val="21"/>
          <w:highlight w:val="none"/>
        </w:rPr>
        <w:t>2.领会</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在如上特定场景下所使用的日语语句的适应范畴</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color w:val="auto"/>
          <w:sz w:val="21"/>
          <w:szCs w:val="21"/>
          <w:highlight w:val="none"/>
          <w:lang w:val="en-US"/>
        </w:rPr>
      </w:pPr>
      <w:r>
        <w:rPr>
          <w:rFonts w:hint="eastAsia" w:ascii="宋体" w:hAnsi="宋体"/>
          <w:b/>
          <w:color w:val="auto"/>
          <w:sz w:val="21"/>
          <w:szCs w:val="21"/>
          <w:highlight w:val="none"/>
        </w:rPr>
        <w:t>3.应用</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在如上特定场景下所使用的日语语句的交流功能</w:t>
      </w:r>
      <w:r>
        <w:rPr>
          <w:rFonts w:hint="eastAsia" w:ascii="宋体" w:hAnsi="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b/>
          <w:color w:val="auto"/>
          <w:sz w:val="21"/>
          <w:szCs w:val="21"/>
          <w:highlight w:val="none"/>
        </w:rPr>
      </w:pPr>
      <w:r>
        <w:rPr>
          <w:rFonts w:hint="eastAsia" w:ascii="宋体" w:hAnsi="宋体"/>
          <w:b/>
          <w:color w:val="auto"/>
          <w:sz w:val="21"/>
          <w:szCs w:val="21"/>
          <w:highlight w:val="none"/>
        </w:rPr>
        <w:t>4.分析：</w:t>
      </w:r>
      <w:r>
        <w:rPr>
          <w:rFonts w:hint="eastAsia" w:ascii="宋体" w:hAnsi="宋体"/>
          <w:color w:val="auto"/>
          <w:sz w:val="21"/>
          <w:szCs w:val="21"/>
          <w:highlight w:val="none"/>
          <w:lang w:val="en-US" w:eastAsia="zh-CN"/>
        </w:rPr>
        <w:t>在如上特定场景下所使用的日语语句的简洁实用性。</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ascii="宋体" w:hAnsi="宋体"/>
          <w:color w:val="auto"/>
          <w:sz w:val="21"/>
          <w:szCs w:val="21"/>
          <w:highlight w:val="none"/>
        </w:rPr>
      </w:pPr>
      <w:r>
        <w:rPr>
          <w:rFonts w:hint="eastAsia" w:ascii="宋体" w:hAnsi="宋体"/>
          <w:b/>
          <w:color w:val="auto"/>
          <w:sz w:val="21"/>
          <w:szCs w:val="21"/>
          <w:highlight w:val="none"/>
        </w:rPr>
        <w:t>5.综合</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区分在如上特定场景下所使用的日语语句的适用对象。</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2" w:firstLineChars="200"/>
        <w:textAlignment w:val="auto"/>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rPr>
        <w:t>6.评价：</w:t>
      </w:r>
      <w:r>
        <w:rPr>
          <w:rFonts w:hint="eastAsia" w:ascii="宋体" w:hAnsi="宋体"/>
          <w:bCs/>
          <w:color w:val="auto"/>
          <w:sz w:val="21"/>
          <w:szCs w:val="21"/>
          <w:highlight w:val="none"/>
          <w:lang w:val="en-US" w:eastAsia="zh-CN"/>
        </w:rPr>
        <w:t>通过布置录音频或视频作业检查学生的掌握情况。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三、考核方式</w:t>
      </w:r>
    </w:p>
    <w:p>
      <w:pPr>
        <w:keepNext w:val="0"/>
        <w:keepLines w:val="0"/>
        <w:widowControl w:val="0"/>
        <w:kinsoku/>
        <w:overflowPunct/>
        <w:topLinePunct w:val="0"/>
        <w:autoSpaceDE/>
        <w:autoSpaceDN/>
        <w:bidi w:val="0"/>
        <w:snapToGrid w:val="0"/>
        <w:spacing w:line="360" w:lineRule="auto"/>
        <w:textAlignment w:val="auto"/>
        <w:rPr>
          <w:rFonts w:ascii="宋体" w:hAnsi="宋体" w:eastAsia="宋体" w:cs="Times New Roman"/>
          <w:color w:val="auto"/>
          <w:sz w:val="21"/>
          <w:szCs w:val="21"/>
          <w:lang w:eastAsia="zh-CN"/>
        </w:rPr>
      </w:pPr>
      <w:r>
        <w:rPr>
          <w:rFonts w:hint="eastAsia" w:ascii="宋体" w:hAnsi="宋体" w:eastAsia="MS Mincho" w:cs="Times New Roman"/>
          <w:color w:val="auto"/>
          <w:sz w:val="21"/>
          <w:szCs w:val="21"/>
          <w:lang w:eastAsia="ja-JP"/>
        </w:rPr>
        <w:t>　　</w:t>
      </w:r>
      <w:r>
        <w:rPr>
          <w:rFonts w:hint="eastAsia" w:ascii="宋体" w:hAnsi="宋体" w:eastAsia="宋体" w:cs="Times New Roman"/>
          <w:color w:val="auto"/>
          <w:sz w:val="21"/>
          <w:szCs w:val="21"/>
          <w:lang w:eastAsia="zh-CN"/>
        </w:rPr>
        <w:t>过</w:t>
      </w:r>
      <w:r>
        <w:rPr>
          <w:rFonts w:ascii="宋体" w:hAnsi="宋体" w:eastAsia="宋体" w:cs="Times New Roman"/>
          <w:color w:val="auto"/>
          <w:sz w:val="21"/>
          <w:szCs w:val="21"/>
          <w:lang w:eastAsia="zh-CN"/>
        </w:rPr>
        <w:t>程性考核</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价内容多元化，包含</w:t>
      </w:r>
      <w:r>
        <w:rPr>
          <w:rFonts w:hint="eastAsia" w:ascii="宋体" w:hAnsi="宋体" w:eastAsia="宋体" w:cs="Times New Roman"/>
          <w:color w:val="auto"/>
          <w:sz w:val="21"/>
          <w:szCs w:val="21"/>
          <w:lang w:eastAsia="zh-CN"/>
        </w:rPr>
        <w:t>阶</w:t>
      </w:r>
      <w:r>
        <w:rPr>
          <w:rFonts w:ascii="宋体" w:hAnsi="宋体" w:eastAsia="宋体" w:cs="Times New Roman"/>
          <w:color w:val="auto"/>
          <w:sz w:val="21"/>
          <w:szCs w:val="21"/>
          <w:lang w:eastAsia="zh-CN"/>
        </w:rPr>
        <w:t>段</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测评</w:t>
      </w:r>
      <w:r>
        <w:rPr>
          <w:rFonts w:ascii="宋体" w:hAnsi="宋体" w:eastAsia="宋体" w:cs="Times New Roman"/>
          <w:color w:val="auto"/>
          <w:sz w:val="21"/>
          <w:szCs w:val="21"/>
          <w:lang w:eastAsia="zh-CN"/>
        </w:rPr>
        <w:t>、</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、思政</w:t>
      </w:r>
      <w:r>
        <w:rPr>
          <w:rFonts w:hint="eastAsia" w:ascii="宋体" w:hAnsi="宋体" w:eastAsia="宋体" w:cs="Times New Roman"/>
          <w:color w:val="auto"/>
          <w:sz w:val="21"/>
          <w:szCs w:val="21"/>
          <w:lang w:eastAsia="zh-CN"/>
        </w:rPr>
        <w:t>讨论</w:t>
      </w:r>
      <w:r>
        <w:rPr>
          <w:rFonts w:ascii="宋体" w:hAnsi="宋体" w:eastAsia="宋体" w:cs="Times New Roman"/>
          <w:color w:val="auto"/>
          <w:sz w:val="21"/>
          <w:szCs w:val="21"/>
          <w:lang w:eastAsia="zh-CN"/>
        </w:rPr>
        <w:t>等多元考核</w:t>
      </w:r>
      <w:r>
        <w:rPr>
          <w:rFonts w:hint="eastAsia" w:ascii="宋体" w:hAnsi="宋体" w:eastAsia="宋体" w:cs="Times New Roman"/>
          <w:color w:val="auto"/>
          <w:sz w:val="21"/>
          <w:szCs w:val="21"/>
          <w:lang w:eastAsia="zh-CN"/>
        </w:rPr>
        <w:t>环节</w:t>
      </w:r>
      <w:r>
        <w:rPr>
          <w:rFonts w:ascii="宋体" w:hAnsi="宋体" w:eastAsia="宋体" w:cs="Times New Roman"/>
          <w:color w:val="auto"/>
          <w:sz w:val="21"/>
          <w:szCs w:val="21"/>
          <w:lang w:eastAsia="zh-CN"/>
        </w:rPr>
        <w:t>，将考核</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果与学</w:t>
      </w:r>
      <w:r>
        <w:rPr>
          <w:rFonts w:hint="eastAsia" w:ascii="宋体" w:hAnsi="宋体" w:eastAsia="宋体" w:cs="Times New Roman"/>
          <w:color w:val="auto"/>
          <w:sz w:val="21"/>
          <w:szCs w:val="21"/>
          <w:lang w:eastAsia="zh-CN"/>
        </w:rPr>
        <w:t>习过</w:t>
      </w:r>
      <w:r>
        <w:rPr>
          <w:rFonts w:ascii="宋体" w:hAnsi="宋体" w:eastAsia="宋体" w:cs="Times New Roman"/>
          <w:color w:val="auto"/>
          <w:sz w:val="21"/>
          <w:szCs w:val="21"/>
          <w:lang w:eastAsia="zh-CN"/>
        </w:rPr>
        <w:t>程</w:t>
      </w:r>
      <w:r>
        <w:rPr>
          <w:rFonts w:hint="eastAsia" w:ascii="宋体" w:hAnsi="宋体" w:eastAsia="宋体" w:cs="Times New Roman"/>
          <w:color w:val="auto"/>
          <w:sz w:val="21"/>
          <w:szCs w:val="21"/>
          <w:lang w:eastAsia="zh-CN"/>
        </w:rPr>
        <w:t>紧</w:t>
      </w:r>
      <w:r>
        <w:rPr>
          <w:rFonts w:ascii="宋体" w:hAnsi="宋体" w:eastAsia="宋体" w:cs="Times New Roman"/>
          <w:color w:val="auto"/>
          <w:sz w:val="21"/>
          <w:szCs w:val="21"/>
          <w:lang w:eastAsia="zh-CN"/>
        </w:rPr>
        <w:t>密</w:t>
      </w:r>
      <w:r>
        <w:rPr>
          <w:rFonts w:hint="eastAsia" w:ascii="宋体" w:hAnsi="宋体" w:eastAsia="宋体" w:cs="Times New Roman"/>
          <w:color w:val="auto"/>
          <w:sz w:val="21"/>
          <w:szCs w:val="21"/>
          <w:lang w:eastAsia="zh-CN"/>
        </w:rPr>
        <w:t>结</w:t>
      </w:r>
      <w:r>
        <w:rPr>
          <w:rFonts w:ascii="宋体" w:hAnsi="宋体" w:eastAsia="宋体" w:cs="Times New Roman"/>
          <w:color w:val="auto"/>
          <w:sz w:val="21"/>
          <w:szCs w:val="21"/>
          <w:lang w:eastAsia="zh-CN"/>
        </w:rPr>
        <w:t>合。</w:t>
      </w:r>
    </w:p>
    <w:p>
      <w:pPr>
        <w:keepNext w:val="0"/>
        <w:keepLines w:val="0"/>
        <w:widowControl w:val="0"/>
        <w:kinsoku/>
        <w:overflowPunct/>
        <w:topLinePunct w:val="0"/>
        <w:autoSpaceDE/>
        <w:autoSpaceDN/>
        <w:bidi w:val="0"/>
        <w:adjustRightInd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终结性考核评价趋向开放性试题，正在实现从标准答案考核向非标转化答案考核的转化，增加开放性试题的比例。</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四</w:t>
      </w:r>
      <w:r>
        <w:rPr>
          <w:rFonts w:hint="eastAsia" w:ascii="宋体" w:hAnsi="宋体" w:eastAsia="宋体" w:cs="宋体"/>
          <w:b/>
          <w:bCs/>
          <w:color w:val="auto"/>
          <w:kern w:val="0"/>
          <w:sz w:val="21"/>
          <w:szCs w:val="21"/>
          <w:highlight w:val="none"/>
        </w:rPr>
        <w:t>、成绩评定</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color w:val="auto"/>
          <w:sz w:val="21"/>
          <w:szCs w:val="21"/>
          <w:highlight w:val="none"/>
        </w:rPr>
      </w:pPr>
      <w:r>
        <w:rPr>
          <w:rFonts w:hint="eastAsia" w:ascii="宋体" w:hAnsi="宋体"/>
          <w:color w:val="auto"/>
          <w:sz w:val="21"/>
          <w:szCs w:val="21"/>
          <w:highlight w:val="none"/>
        </w:rPr>
        <w:t>1.平时成绩</w:t>
      </w:r>
      <w:r>
        <w:rPr>
          <w:rFonts w:hint="eastAsia" w:ascii="宋体" w:hAnsi="宋体"/>
          <w:color w:val="auto"/>
          <w:sz w:val="21"/>
          <w:szCs w:val="21"/>
          <w:highlight w:val="none"/>
          <w:lang w:eastAsia="zh-CN"/>
        </w:rPr>
        <w:t>：</w:t>
      </w:r>
      <w:r>
        <w:rPr>
          <w:rFonts w:hint="eastAsia" w:ascii="宋体" w:hAnsi="宋体" w:eastAsia="宋体" w:cs="Times New Roman"/>
          <w:color w:val="auto"/>
          <w:sz w:val="21"/>
          <w:szCs w:val="21"/>
          <w:lang w:eastAsia="zh-CN"/>
        </w:rPr>
        <w:t>对</w:t>
      </w:r>
      <w:r>
        <w:rPr>
          <w:rFonts w:ascii="宋体" w:hAnsi="宋体" w:eastAsia="宋体" w:cs="Times New Roman"/>
          <w:color w:val="auto"/>
          <w:sz w:val="21"/>
          <w:szCs w:val="21"/>
          <w:lang w:eastAsia="zh-CN"/>
        </w:rPr>
        <w:t>学生的出勤、</w:t>
      </w:r>
      <w:r>
        <w:rPr>
          <w:rFonts w:hint="eastAsia" w:ascii="宋体" w:hAnsi="宋体" w:eastAsia="宋体" w:cs="Times New Roman"/>
          <w:color w:val="auto"/>
          <w:sz w:val="21"/>
          <w:szCs w:val="21"/>
          <w:lang w:eastAsia="zh-CN"/>
        </w:rPr>
        <w:t>课</w:t>
      </w:r>
      <w:r>
        <w:rPr>
          <w:rFonts w:ascii="宋体" w:hAnsi="宋体" w:eastAsia="宋体" w:cs="Times New Roman"/>
          <w:color w:val="auto"/>
          <w:sz w:val="21"/>
          <w:szCs w:val="21"/>
          <w:lang w:eastAsia="zh-CN"/>
        </w:rPr>
        <w:t>堂表</w:t>
      </w:r>
      <w:r>
        <w:rPr>
          <w:rFonts w:hint="eastAsia" w:ascii="宋体" w:hAnsi="宋体" w:eastAsia="宋体" w:cs="Times New Roman"/>
          <w:color w:val="auto"/>
          <w:sz w:val="21"/>
          <w:szCs w:val="21"/>
          <w:lang w:eastAsia="zh-CN"/>
        </w:rPr>
        <w:t>现</w:t>
      </w:r>
      <w:r>
        <w:rPr>
          <w:rFonts w:ascii="宋体" w:hAnsi="宋体" w:eastAsia="宋体" w:cs="Times New Roman"/>
          <w:color w:val="auto"/>
          <w:sz w:val="21"/>
          <w:szCs w:val="21"/>
          <w:lang w:eastAsia="zh-CN"/>
        </w:rPr>
        <w:t>、作</w:t>
      </w:r>
      <w:r>
        <w:rPr>
          <w:rFonts w:hint="eastAsia" w:ascii="宋体" w:hAnsi="宋体" w:eastAsia="宋体" w:cs="Times New Roman"/>
          <w:color w:val="auto"/>
          <w:sz w:val="21"/>
          <w:szCs w:val="21"/>
          <w:lang w:eastAsia="zh-CN"/>
        </w:rPr>
        <w:t>业</w:t>
      </w:r>
      <w:r>
        <w:rPr>
          <w:rFonts w:ascii="宋体" w:hAnsi="宋体" w:eastAsia="宋体" w:cs="Times New Roman"/>
          <w:color w:val="auto"/>
          <w:sz w:val="21"/>
          <w:szCs w:val="21"/>
          <w:lang w:eastAsia="zh-CN"/>
        </w:rPr>
        <w:t>完成情况及网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平台上的表</w:t>
      </w:r>
      <w:r>
        <w:rPr>
          <w:rFonts w:hint="eastAsia" w:ascii="宋体" w:hAnsi="宋体" w:eastAsia="宋体" w:cs="Times New Roman"/>
          <w:color w:val="auto"/>
          <w:sz w:val="21"/>
          <w:szCs w:val="21"/>
          <w:lang w:eastAsia="zh-CN"/>
        </w:rPr>
        <w:t>现进</w:t>
      </w:r>
      <w:r>
        <w:rPr>
          <w:rFonts w:ascii="宋体" w:hAnsi="宋体" w:eastAsia="宋体" w:cs="Times New Roman"/>
          <w:color w:val="auto"/>
          <w:sz w:val="21"/>
          <w:szCs w:val="21"/>
          <w:lang w:eastAsia="zh-CN"/>
        </w:rPr>
        <w:t>行</w:t>
      </w:r>
      <w:r>
        <w:rPr>
          <w:rFonts w:hint="eastAsia" w:ascii="宋体" w:hAnsi="宋体" w:eastAsia="宋体" w:cs="Times New Roman"/>
          <w:color w:val="auto"/>
          <w:sz w:val="21"/>
          <w:szCs w:val="21"/>
          <w:lang w:eastAsia="zh-CN"/>
        </w:rPr>
        <w:t>综</w:t>
      </w:r>
      <w:r>
        <w:rPr>
          <w:rFonts w:ascii="宋体" w:hAnsi="宋体" w:eastAsia="宋体" w:cs="Times New Roman"/>
          <w:color w:val="auto"/>
          <w:sz w:val="21"/>
          <w:szCs w:val="21"/>
          <w:lang w:eastAsia="zh-CN"/>
        </w:rPr>
        <w:t>合</w:t>
      </w:r>
      <w:r>
        <w:rPr>
          <w:rFonts w:hint="eastAsia" w:ascii="宋体" w:hAnsi="宋体" w:eastAsia="宋体" w:cs="Times New Roman"/>
          <w:color w:val="auto"/>
          <w:sz w:val="21"/>
          <w:szCs w:val="21"/>
          <w:lang w:eastAsia="zh-CN"/>
        </w:rPr>
        <w:t>评</w:t>
      </w:r>
      <w:r>
        <w:rPr>
          <w:rFonts w:ascii="宋体" w:hAnsi="宋体" w:eastAsia="宋体" w:cs="Times New Roman"/>
          <w:color w:val="auto"/>
          <w:sz w:val="21"/>
          <w:szCs w:val="21"/>
          <w:lang w:eastAsia="zh-CN"/>
        </w:rPr>
        <w:t>定。</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20" w:firstLineChars="200"/>
        <w:textAlignment w:val="auto"/>
        <w:rPr>
          <w:rFonts w:ascii="宋体" w:hAnsi="宋体"/>
          <w:bCs/>
          <w:color w:val="auto"/>
          <w:sz w:val="21"/>
          <w:szCs w:val="21"/>
          <w:highlight w:val="none"/>
        </w:rPr>
      </w:pPr>
      <w:r>
        <w:rPr>
          <w:rFonts w:hint="eastAsia" w:ascii="宋体" w:hAnsi="宋体"/>
          <w:color w:val="auto"/>
          <w:sz w:val="21"/>
          <w:szCs w:val="21"/>
          <w:highlight w:val="none"/>
        </w:rPr>
        <w:t>2.期末成绩</w:t>
      </w:r>
      <w:r>
        <w:rPr>
          <w:rFonts w:hint="eastAsia" w:ascii="宋体" w:hAnsi="宋体"/>
          <w:color w:val="auto"/>
          <w:sz w:val="21"/>
          <w:szCs w:val="21"/>
          <w:highlight w:val="none"/>
          <w:lang w:eastAsia="zh-CN"/>
        </w:rPr>
        <w:t>：</w:t>
      </w:r>
      <w:r>
        <w:rPr>
          <w:rFonts w:hint="eastAsia" w:ascii="宋体" w:hAnsi="宋体" w:eastAsia="宋体" w:cs="Times New Roman"/>
          <w:color w:val="auto"/>
          <w:sz w:val="21"/>
          <w:szCs w:val="21"/>
          <w:lang w:eastAsia="zh-CN"/>
        </w:rPr>
        <w:t>小论文或开卷考试</w:t>
      </w:r>
      <w:r>
        <w:rPr>
          <w:rFonts w:hint="eastAsia" w:ascii="宋体" w:hAnsi="宋体" w:cs="Times New Roman"/>
          <w:color w:val="auto"/>
          <w:sz w:val="21"/>
          <w:szCs w:val="21"/>
          <w:lang w:val="en-US" w:eastAsia="zh-CN"/>
        </w:rPr>
        <w:t>或</w:t>
      </w:r>
      <w:r>
        <w:rPr>
          <w:rFonts w:ascii="宋体" w:hAnsi="宋体" w:eastAsia="宋体" w:cs="Times New Roman"/>
          <w:color w:val="auto"/>
          <w:sz w:val="21"/>
          <w:szCs w:val="21"/>
          <w:lang w:eastAsia="zh-CN"/>
        </w:rPr>
        <w:t>网</w:t>
      </w:r>
      <w:r>
        <w:rPr>
          <w:rFonts w:hint="eastAsia" w:ascii="宋体" w:hAnsi="宋体" w:eastAsia="宋体" w:cs="Times New Roman"/>
          <w:color w:val="auto"/>
          <w:sz w:val="21"/>
          <w:szCs w:val="21"/>
          <w:lang w:eastAsia="zh-CN"/>
        </w:rPr>
        <w:t>络</w:t>
      </w:r>
      <w:r>
        <w:rPr>
          <w:rFonts w:ascii="宋体" w:hAnsi="宋体" w:eastAsia="宋体" w:cs="Times New Roman"/>
          <w:color w:val="auto"/>
          <w:sz w:val="21"/>
          <w:szCs w:val="21"/>
          <w:lang w:eastAsia="zh-CN"/>
        </w:rPr>
        <w:t>学</w:t>
      </w:r>
      <w:r>
        <w:rPr>
          <w:rFonts w:hint="eastAsia" w:ascii="宋体" w:hAnsi="宋体" w:eastAsia="宋体" w:cs="Times New Roman"/>
          <w:color w:val="auto"/>
          <w:sz w:val="21"/>
          <w:szCs w:val="21"/>
          <w:lang w:eastAsia="zh-CN"/>
        </w:rPr>
        <w:t>习</w:t>
      </w:r>
      <w:r>
        <w:rPr>
          <w:rFonts w:ascii="宋体" w:hAnsi="宋体" w:eastAsia="宋体" w:cs="Times New Roman"/>
          <w:color w:val="auto"/>
          <w:sz w:val="21"/>
          <w:szCs w:val="21"/>
          <w:lang w:eastAsia="zh-CN"/>
        </w:rPr>
        <w:t>平台上</w:t>
      </w:r>
      <w:r>
        <w:rPr>
          <w:rFonts w:hint="eastAsia" w:ascii="宋体" w:hAnsi="宋体" w:cs="Times New Roman"/>
          <w:color w:val="auto"/>
          <w:sz w:val="21"/>
          <w:szCs w:val="21"/>
          <w:lang w:val="en-US" w:eastAsia="zh-CN"/>
        </w:rPr>
        <w:t>提交视频</w:t>
      </w:r>
      <w:r>
        <w:rPr>
          <w:rFonts w:hint="eastAsia" w:ascii="宋体" w:hAnsi="宋体" w:eastAsia="宋体" w:cs="Times New Roman"/>
          <w:color w:val="auto"/>
          <w:sz w:val="21"/>
          <w:szCs w:val="21"/>
          <w:lang w:eastAsia="zh-CN"/>
        </w:rPr>
        <w:t>。</w:t>
      </w:r>
    </w:p>
    <w:p>
      <w:pPr>
        <w:keepNext w:val="0"/>
        <w:keepLines w:val="0"/>
        <w:widowControl w:val="0"/>
        <w:kinsoku/>
        <w:overflowPunct/>
        <w:topLinePunct w:val="0"/>
        <w:autoSpaceDE/>
        <w:autoSpaceDN/>
        <w:bidi w:val="0"/>
        <w:snapToGrid w:val="0"/>
        <w:spacing w:line="360" w:lineRule="auto"/>
        <w:ind w:firstLine="420" w:firstLineChars="200"/>
        <w:textAlignment w:val="auto"/>
        <w:rPr>
          <w:rFonts w:ascii="宋体" w:hAnsi="宋体" w:eastAsia="宋体" w:cs="Times New Roman"/>
          <w:color w:val="auto"/>
          <w:sz w:val="21"/>
          <w:szCs w:val="21"/>
          <w:lang w:eastAsia="zh-CN"/>
        </w:rPr>
      </w:pPr>
      <w:r>
        <w:rPr>
          <w:rFonts w:hint="eastAsia" w:ascii="宋体" w:hAnsi="宋体"/>
          <w:color w:val="auto"/>
          <w:sz w:val="21"/>
          <w:szCs w:val="21"/>
          <w:highlight w:val="none"/>
        </w:rPr>
        <w:t>3.综合成绩</w:t>
      </w:r>
      <w:r>
        <w:rPr>
          <w:rFonts w:hint="eastAsia" w:ascii="宋体" w:hAnsi="宋体"/>
          <w:color w:val="auto"/>
          <w:sz w:val="21"/>
          <w:szCs w:val="21"/>
          <w:highlight w:val="none"/>
          <w:lang w:eastAsia="zh-CN"/>
        </w:rPr>
        <w:t>：</w:t>
      </w:r>
      <w:r>
        <w:rPr>
          <w:rFonts w:hint="eastAsia" w:ascii="宋体" w:hAnsi="宋体" w:eastAsia="宋体" w:cs="Times New Roman"/>
          <w:color w:val="auto"/>
          <w:sz w:val="21"/>
          <w:szCs w:val="21"/>
          <w:lang w:eastAsia="zh-CN"/>
        </w:rPr>
        <w:t>课程总成绩由平时成绩和期末成绩三部分构成，平时成绩和期末成绩均按百分制核算。计分比例为：综合成绩=平时成绩×40%+期末成绩×60%。其中，平时成绩由考勤和平时作业两部分构成，计分比例为：平时成绩=考勤成绩×25%+平时作业成绩的平均分×75%。</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left"/>
        <w:textAlignment w:val="auto"/>
        <w:outlineLvl w:val="1"/>
        <w:rPr>
          <w:rFonts w:hint="eastAsia" w:ascii="宋体" w:hAnsi="宋体" w:eastAsia="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五</w:t>
      </w:r>
      <w:r>
        <w:rPr>
          <w:rFonts w:hint="eastAsia" w:ascii="宋体" w:hAnsi="宋体" w:eastAsia="宋体" w:cs="宋体"/>
          <w:b/>
          <w:bCs/>
          <w:color w:val="auto"/>
          <w:kern w:val="0"/>
          <w:sz w:val="21"/>
          <w:szCs w:val="21"/>
          <w:highlight w:val="none"/>
        </w:rPr>
        <w:t>、考核结果分析反馈</w:t>
      </w:r>
    </w:p>
    <w:p>
      <w:pPr>
        <w:keepNext w:val="0"/>
        <w:keepLines w:val="0"/>
        <w:widowControl w:val="0"/>
        <w:kinsoku/>
        <w:overflowPunct/>
        <w:topLinePunct w:val="0"/>
        <w:autoSpaceDE/>
        <w:autoSpaceDN/>
        <w:bidi w:val="0"/>
        <w:snapToGrid w:val="0"/>
        <w:spacing w:line="360" w:lineRule="auto"/>
        <w:ind w:firstLine="420" w:firstLineChars="200"/>
        <w:textAlignment w:val="auto"/>
        <w:rPr>
          <w:color w:val="auto"/>
          <w:sz w:val="21"/>
          <w:szCs w:val="21"/>
        </w:rPr>
      </w:pPr>
      <w:r>
        <w:rPr>
          <w:rFonts w:hint="eastAsia" w:ascii="宋体" w:hAnsi="宋体" w:eastAsia="宋体" w:cs="Times New Roman"/>
          <w:color w:val="auto"/>
          <w:sz w:val="21"/>
          <w:szCs w:val="21"/>
          <w:lang w:eastAsia="zh-CN"/>
        </w:rPr>
        <w:t>考试结束后及时对考试结果进行总结分析并归纳改进措施及时反馈给学生并反映在以后的教学中。建立考核评价结果的多元反馈机制，形成持续改进的闭环，以达成基于学习产出的教育效果。</w:t>
      </w:r>
    </w:p>
    <w:p>
      <w:pPr>
        <w:keepNext w:val="0"/>
        <w:keepLines w:val="0"/>
        <w:pageBreakBefore w:val="0"/>
        <w:kinsoku/>
        <w:wordWrap/>
        <w:overflowPunct/>
        <w:topLinePunct w:val="0"/>
        <w:autoSpaceDE/>
        <w:autoSpaceDN/>
        <w:bidi w:val="0"/>
        <w:snapToGrid w:val="0"/>
        <w:spacing w:line="360" w:lineRule="auto"/>
        <w:ind w:left="0" w:leftChars="0" w:right="0" w:rightChars="0"/>
        <w:textAlignment w:val="auto"/>
        <w:rPr>
          <w:rFonts w:hint="default" w:ascii="宋体" w:hAnsi="宋体"/>
          <w:color w:val="auto"/>
          <w:szCs w:val="21"/>
          <w:highlight w:val="none"/>
          <w:lang w:val="en-US" w:eastAsia="zh-CN"/>
        </w:rPr>
      </w:pPr>
    </w:p>
    <w:sectPr>
      <w:pgSz w:w="11906" w:h="16838"/>
      <w:pgMar w:top="1418" w:right="1588" w:bottom="1588" w:left="1418" w:header="851" w:footer="992" w:gutter="0"/>
      <w:pgNumType w:fmt="decimal"/>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51">
      <wne:acd wne:acdName="acd0"/>
    </wne:keymap>
  </wne:keymaps>
  <wne:acds>
    <wne:acd wne:argValue="AQAAAAE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S Mincho">
    <w:altName w:val="Hakuu"/>
    <w:panose1 w:val="02020609040205080304"/>
    <w:charset w:val="80"/>
    <w:family w:val="modern"/>
    <w:pitch w:val="default"/>
    <w:sig w:usb0="00000000" w:usb1="00000000" w:usb2="00000010" w:usb3="00000000" w:csb0="4002009F" w:csb1="DFD7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微软雅黑 Light">
    <w:panose1 w:val="020B0502040204020203"/>
    <w:charset w:val="86"/>
    <w:family w:val="swiss"/>
    <w:pitch w:val="default"/>
    <w:sig w:usb0="80000287" w:usb1="2ACF001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MingLiU_HKSCS">
    <w:altName w:val="MingLiU-ExtB"/>
    <w:panose1 w:val="00000000000000000000"/>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Yu Mincho">
    <w:altName w:val="Yu Gothic UI Semilight"/>
    <w:panose1 w:val="02020400000000000000"/>
    <w:charset w:val="80"/>
    <w:family w:val="roman"/>
    <w:pitch w:val="default"/>
    <w:sig w:usb0="00000000" w:usb1="00000000" w:usb2="00000012" w:usb3="00000000" w:csb0="2002009F" w:csb1="00000000"/>
  </w:font>
  <w:font w:name="等线">
    <w:panose1 w:val="02010600030101010101"/>
    <w:charset w:val="86"/>
    <w:family w:val="auto"/>
    <w:pitch w:val="default"/>
    <w:sig w:usb0="A00002BF" w:usb1="38CF7CFA" w:usb2="00000016" w:usb3="00000000" w:csb0="0004000F" w:csb1="00000000"/>
  </w:font>
  <w:font w:name="MS PMincho">
    <w:altName w:val="Hakuu"/>
    <w:panose1 w:val="02020600040205080304"/>
    <w:charset w:val="80"/>
    <w:family w:val="roman"/>
    <w:pitch w:val="default"/>
    <w:sig w:usb0="00000000" w:usb1="00000000" w:usb2="08000012" w:usb3="00000000" w:csb0="4002009F" w:csb1="DFD70000"/>
  </w:font>
  <w:font w:name="Hakuu">
    <w:panose1 w:val="02000609000000000000"/>
    <w:charset w:val="80"/>
    <w:family w:val="auto"/>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MS PGothic">
    <w:panose1 w:val="020B0600070205080204"/>
    <w:charset w:val="80"/>
    <w:family w:val="auto"/>
    <w:pitch w:val="default"/>
    <w:sig w:usb0="E00002FF" w:usb1="6AC7FDFB" w:usb2="08000012" w:usb3="00000000" w:csb0="4002009F" w:csb1="DFD70000"/>
  </w:font>
  <w:font w:name="MingLiU-ExtB">
    <w:panose1 w:val="02020500000000000000"/>
    <w:charset w:val="88"/>
    <w:family w:val="auto"/>
    <w:pitch w:val="default"/>
    <w:sig w:usb0="8000002F" w:usb1="02000008" w:usb2="00000000" w:usb3="00000000" w:csb0="00100001" w:csb1="00000000"/>
  </w:font>
  <w:font w:name="Yu Gothic UI Semilight">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FAB0"/>
    <w:multiLevelType w:val="singleLevel"/>
    <w:tmpl w:val="8091FAB0"/>
    <w:lvl w:ilvl="0" w:tentative="0">
      <w:start w:val="2"/>
      <w:numFmt w:val="decimal"/>
      <w:lvlText w:val="%1."/>
      <w:lvlJc w:val="left"/>
      <w:pPr>
        <w:tabs>
          <w:tab w:val="left" w:pos="312"/>
        </w:tabs>
      </w:pPr>
    </w:lvl>
  </w:abstractNum>
  <w:abstractNum w:abstractNumId="1">
    <w:nsid w:val="851D0452"/>
    <w:multiLevelType w:val="singleLevel"/>
    <w:tmpl w:val="851D0452"/>
    <w:lvl w:ilvl="0" w:tentative="0">
      <w:start w:val="4"/>
      <w:numFmt w:val="chineseCounting"/>
      <w:suff w:val="nothing"/>
      <w:lvlText w:val="%1、"/>
      <w:lvlJc w:val="left"/>
      <w:rPr>
        <w:rFonts w:hint="eastAsia"/>
      </w:rPr>
    </w:lvl>
  </w:abstractNum>
  <w:abstractNum w:abstractNumId="2">
    <w:nsid w:val="8DF11257"/>
    <w:multiLevelType w:val="singleLevel"/>
    <w:tmpl w:val="8DF11257"/>
    <w:lvl w:ilvl="0" w:tentative="0">
      <w:start w:val="2"/>
      <w:numFmt w:val="chineseCounting"/>
      <w:suff w:val="space"/>
      <w:lvlText w:val="第%1章"/>
      <w:lvlJc w:val="left"/>
      <w:pPr>
        <w:ind w:left="3677"/>
      </w:pPr>
      <w:rPr>
        <w:rFonts w:hint="eastAsia"/>
      </w:rPr>
    </w:lvl>
  </w:abstractNum>
  <w:abstractNum w:abstractNumId="3">
    <w:nsid w:val="8F79DC7B"/>
    <w:multiLevelType w:val="singleLevel"/>
    <w:tmpl w:val="8F79DC7B"/>
    <w:lvl w:ilvl="0" w:tentative="0">
      <w:start w:val="1"/>
      <w:numFmt w:val="decimal"/>
      <w:suff w:val="nothing"/>
      <w:lvlText w:val="%1．"/>
      <w:lvlJc w:val="left"/>
      <w:pPr>
        <w:ind w:left="20" w:firstLine="400"/>
      </w:pPr>
      <w:rPr>
        <w:rFonts w:hint="default"/>
      </w:rPr>
    </w:lvl>
  </w:abstractNum>
  <w:abstractNum w:abstractNumId="4">
    <w:nsid w:val="9755ED10"/>
    <w:multiLevelType w:val="singleLevel"/>
    <w:tmpl w:val="9755ED10"/>
    <w:lvl w:ilvl="0" w:tentative="0">
      <w:start w:val="2"/>
      <w:numFmt w:val="decimal"/>
      <w:suff w:val="space"/>
      <w:lvlText w:val="%1."/>
      <w:lvlJc w:val="left"/>
      <w:pPr>
        <w:ind w:left="2100" w:leftChars="0" w:firstLine="0" w:firstLineChars="0"/>
      </w:pPr>
    </w:lvl>
  </w:abstractNum>
  <w:abstractNum w:abstractNumId="5">
    <w:nsid w:val="9CF69949"/>
    <w:multiLevelType w:val="singleLevel"/>
    <w:tmpl w:val="9CF69949"/>
    <w:lvl w:ilvl="0" w:tentative="0">
      <w:start w:val="3"/>
      <w:numFmt w:val="decimal"/>
      <w:suff w:val="nothing"/>
      <w:lvlText w:val="（%1）"/>
      <w:lvlJc w:val="left"/>
    </w:lvl>
  </w:abstractNum>
  <w:abstractNum w:abstractNumId="6">
    <w:nsid w:val="A4799D98"/>
    <w:multiLevelType w:val="singleLevel"/>
    <w:tmpl w:val="A4799D98"/>
    <w:lvl w:ilvl="0" w:tentative="0">
      <w:start w:val="4"/>
      <w:numFmt w:val="chineseCounting"/>
      <w:suff w:val="nothing"/>
      <w:lvlText w:val="%1、"/>
      <w:lvlJc w:val="left"/>
      <w:rPr>
        <w:rFonts w:hint="eastAsia"/>
      </w:rPr>
    </w:lvl>
  </w:abstractNum>
  <w:abstractNum w:abstractNumId="7">
    <w:nsid w:val="A7A1458D"/>
    <w:multiLevelType w:val="singleLevel"/>
    <w:tmpl w:val="A7A1458D"/>
    <w:lvl w:ilvl="0" w:tentative="0">
      <w:start w:val="1"/>
      <w:numFmt w:val="chineseCounting"/>
      <w:suff w:val="nothing"/>
      <w:lvlText w:val="%1、"/>
      <w:lvlJc w:val="left"/>
      <w:rPr>
        <w:rFonts w:hint="eastAsia"/>
        <w:color w:val="auto"/>
      </w:rPr>
    </w:lvl>
  </w:abstractNum>
  <w:abstractNum w:abstractNumId="8">
    <w:nsid w:val="AE16252C"/>
    <w:multiLevelType w:val="singleLevel"/>
    <w:tmpl w:val="AE16252C"/>
    <w:lvl w:ilvl="0" w:tentative="0">
      <w:start w:val="2"/>
      <w:numFmt w:val="chineseCounting"/>
      <w:suff w:val="space"/>
      <w:lvlText w:val="第%1节"/>
      <w:lvlJc w:val="left"/>
      <w:rPr>
        <w:rFonts w:hint="eastAsia"/>
      </w:rPr>
    </w:lvl>
  </w:abstractNum>
  <w:abstractNum w:abstractNumId="9">
    <w:nsid w:val="B6063A33"/>
    <w:multiLevelType w:val="singleLevel"/>
    <w:tmpl w:val="B6063A33"/>
    <w:lvl w:ilvl="0" w:tentative="0">
      <w:start w:val="1"/>
      <w:numFmt w:val="decimalFullWidth"/>
      <w:suff w:val="nothing"/>
      <w:lvlText w:val="%1、"/>
      <w:lvlJc w:val="left"/>
      <w:rPr>
        <w:rFonts w:hint="eastAsia"/>
      </w:rPr>
    </w:lvl>
  </w:abstractNum>
  <w:abstractNum w:abstractNumId="10">
    <w:nsid w:val="B7E8ACF5"/>
    <w:multiLevelType w:val="singleLevel"/>
    <w:tmpl w:val="B7E8ACF5"/>
    <w:lvl w:ilvl="0" w:tentative="0">
      <w:start w:val="1"/>
      <w:numFmt w:val="chineseCounting"/>
      <w:suff w:val="nothing"/>
      <w:lvlText w:val="%1、"/>
      <w:lvlJc w:val="left"/>
      <w:rPr>
        <w:rFonts w:hint="eastAsia"/>
      </w:rPr>
    </w:lvl>
  </w:abstractNum>
  <w:abstractNum w:abstractNumId="11">
    <w:nsid w:val="BC0573D1"/>
    <w:multiLevelType w:val="singleLevel"/>
    <w:tmpl w:val="BC0573D1"/>
    <w:lvl w:ilvl="0" w:tentative="0">
      <w:start w:val="6"/>
      <w:numFmt w:val="chineseCounting"/>
      <w:suff w:val="nothing"/>
      <w:lvlText w:val="（%1）"/>
      <w:lvlJc w:val="left"/>
      <w:rPr>
        <w:rFonts w:hint="eastAsia"/>
      </w:rPr>
    </w:lvl>
  </w:abstractNum>
  <w:abstractNum w:abstractNumId="12">
    <w:nsid w:val="C4791CE7"/>
    <w:multiLevelType w:val="singleLevel"/>
    <w:tmpl w:val="C4791CE7"/>
    <w:lvl w:ilvl="0" w:tentative="0">
      <w:start w:val="1"/>
      <w:numFmt w:val="decimal"/>
      <w:lvlText w:val="%1."/>
      <w:lvlJc w:val="left"/>
      <w:pPr>
        <w:tabs>
          <w:tab w:val="left" w:pos="312"/>
        </w:tabs>
      </w:pPr>
    </w:lvl>
  </w:abstractNum>
  <w:abstractNum w:abstractNumId="13">
    <w:nsid w:val="C5656D26"/>
    <w:multiLevelType w:val="singleLevel"/>
    <w:tmpl w:val="C5656D26"/>
    <w:lvl w:ilvl="0" w:tentative="0">
      <w:start w:val="1"/>
      <w:numFmt w:val="chineseCounting"/>
      <w:suff w:val="nothing"/>
      <w:lvlText w:val="%1、"/>
      <w:lvlJc w:val="left"/>
      <w:rPr>
        <w:rFonts w:hint="eastAsia"/>
        <w:color w:val="auto"/>
      </w:rPr>
    </w:lvl>
  </w:abstractNum>
  <w:abstractNum w:abstractNumId="14">
    <w:nsid w:val="CABBC83C"/>
    <w:multiLevelType w:val="singleLevel"/>
    <w:tmpl w:val="CABBC83C"/>
    <w:lvl w:ilvl="0" w:tentative="0">
      <w:start w:val="1"/>
      <w:numFmt w:val="chineseCounting"/>
      <w:suff w:val="nothing"/>
      <w:lvlText w:val="%1、"/>
      <w:lvlJc w:val="left"/>
      <w:rPr>
        <w:rFonts w:hint="eastAsia"/>
      </w:rPr>
    </w:lvl>
  </w:abstractNum>
  <w:abstractNum w:abstractNumId="15">
    <w:nsid w:val="CB059302"/>
    <w:multiLevelType w:val="singleLevel"/>
    <w:tmpl w:val="CB059302"/>
    <w:lvl w:ilvl="0" w:tentative="0">
      <w:start w:val="3"/>
      <w:numFmt w:val="decimal"/>
      <w:suff w:val="nothing"/>
      <w:lvlText w:val="（%1）"/>
      <w:lvlJc w:val="left"/>
    </w:lvl>
  </w:abstractNum>
  <w:abstractNum w:abstractNumId="16">
    <w:nsid w:val="D38C8333"/>
    <w:multiLevelType w:val="singleLevel"/>
    <w:tmpl w:val="D38C8333"/>
    <w:lvl w:ilvl="0" w:tentative="0">
      <w:start w:val="3"/>
      <w:numFmt w:val="chineseCounting"/>
      <w:suff w:val="nothing"/>
      <w:lvlText w:val="（%1）"/>
      <w:lvlJc w:val="left"/>
      <w:rPr>
        <w:rFonts w:hint="eastAsia"/>
      </w:rPr>
    </w:lvl>
  </w:abstractNum>
  <w:abstractNum w:abstractNumId="17">
    <w:nsid w:val="D4E42140"/>
    <w:multiLevelType w:val="singleLevel"/>
    <w:tmpl w:val="D4E42140"/>
    <w:lvl w:ilvl="0" w:tentative="0">
      <w:start w:val="4"/>
      <w:numFmt w:val="chineseCounting"/>
      <w:suff w:val="nothing"/>
      <w:lvlText w:val="%1、"/>
      <w:lvlJc w:val="left"/>
      <w:rPr>
        <w:rFonts w:hint="eastAsia"/>
      </w:rPr>
    </w:lvl>
  </w:abstractNum>
  <w:abstractNum w:abstractNumId="18">
    <w:nsid w:val="DF4A8FC2"/>
    <w:multiLevelType w:val="singleLevel"/>
    <w:tmpl w:val="DF4A8FC2"/>
    <w:lvl w:ilvl="0" w:tentative="0">
      <w:start w:val="1"/>
      <w:numFmt w:val="chineseCounting"/>
      <w:suff w:val="nothing"/>
      <w:lvlText w:val="%1、"/>
      <w:lvlJc w:val="left"/>
      <w:rPr>
        <w:rFonts w:hint="eastAsia"/>
        <w:color w:val="auto"/>
      </w:rPr>
    </w:lvl>
  </w:abstractNum>
  <w:abstractNum w:abstractNumId="19">
    <w:nsid w:val="E0C7F099"/>
    <w:multiLevelType w:val="singleLevel"/>
    <w:tmpl w:val="E0C7F099"/>
    <w:lvl w:ilvl="0" w:tentative="0">
      <w:start w:val="1"/>
      <w:numFmt w:val="decimal"/>
      <w:suff w:val="nothing"/>
      <w:lvlText w:val="%1、"/>
      <w:lvlJc w:val="left"/>
      <w:pPr>
        <w:ind w:left="210" w:firstLine="0"/>
      </w:pPr>
    </w:lvl>
  </w:abstractNum>
  <w:abstractNum w:abstractNumId="20">
    <w:nsid w:val="F6C5555B"/>
    <w:multiLevelType w:val="singleLevel"/>
    <w:tmpl w:val="F6C5555B"/>
    <w:lvl w:ilvl="0" w:tentative="0">
      <w:start w:val="3"/>
      <w:numFmt w:val="decimal"/>
      <w:suff w:val="nothing"/>
      <w:lvlText w:val="（%1）"/>
      <w:lvlJc w:val="left"/>
    </w:lvl>
  </w:abstractNum>
  <w:abstractNum w:abstractNumId="21">
    <w:nsid w:val="FE98D2E8"/>
    <w:multiLevelType w:val="singleLevel"/>
    <w:tmpl w:val="FE98D2E8"/>
    <w:lvl w:ilvl="0" w:tentative="0">
      <w:start w:val="1"/>
      <w:numFmt w:val="chineseCounting"/>
      <w:suff w:val="nothing"/>
      <w:lvlText w:val="%1、"/>
      <w:lvlJc w:val="left"/>
      <w:rPr>
        <w:rFonts w:hint="eastAsia"/>
        <w:color w:val="auto"/>
      </w:rPr>
    </w:lvl>
  </w:abstractNum>
  <w:abstractNum w:abstractNumId="22">
    <w:nsid w:val="00000000"/>
    <w:multiLevelType w:val="singleLevel"/>
    <w:tmpl w:val="00000000"/>
    <w:lvl w:ilvl="0" w:tentative="0">
      <w:start w:val="1"/>
      <w:numFmt w:val="chineseCounting"/>
      <w:suff w:val="nothing"/>
      <w:lvlText w:val="%1、"/>
      <w:lvlJc w:val="left"/>
      <w:rPr>
        <w:rFonts w:hint="eastAsia"/>
        <w:color w:val="auto"/>
      </w:rPr>
    </w:lvl>
  </w:abstractNum>
  <w:abstractNum w:abstractNumId="23">
    <w:nsid w:val="00000001"/>
    <w:multiLevelType w:val="singleLevel"/>
    <w:tmpl w:val="00000001"/>
    <w:lvl w:ilvl="0" w:tentative="0">
      <w:start w:val="2"/>
      <w:numFmt w:val="chineseCounting"/>
      <w:suff w:val="space"/>
      <w:lvlText w:val="第%1章"/>
      <w:lvlJc w:val="left"/>
      <w:rPr>
        <w:rFonts w:hint="eastAsia"/>
      </w:rPr>
    </w:lvl>
  </w:abstractNum>
  <w:abstractNum w:abstractNumId="24">
    <w:nsid w:val="09F11803"/>
    <w:multiLevelType w:val="singleLevel"/>
    <w:tmpl w:val="09F11803"/>
    <w:lvl w:ilvl="0" w:tentative="0">
      <w:start w:val="1"/>
      <w:numFmt w:val="decimal"/>
      <w:lvlText w:val="%1."/>
      <w:lvlJc w:val="left"/>
      <w:pPr>
        <w:tabs>
          <w:tab w:val="left" w:pos="312"/>
        </w:tabs>
      </w:pPr>
    </w:lvl>
  </w:abstractNum>
  <w:abstractNum w:abstractNumId="25">
    <w:nsid w:val="09F63579"/>
    <w:multiLevelType w:val="singleLevel"/>
    <w:tmpl w:val="09F63579"/>
    <w:lvl w:ilvl="0" w:tentative="0">
      <w:start w:val="4"/>
      <w:numFmt w:val="chineseCounting"/>
      <w:suff w:val="nothing"/>
      <w:lvlText w:val="%1、"/>
      <w:lvlJc w:val="left"/>
      <w:rPr>
        <w:rFonts w:hint="eastAsia"/>
      </w:rPr>
    </w:lvl>
  </w:abstractNum>
  <w:abstractNum w:abstractNumId="26">
    <w:nsid w:val="0E472390"/>
    <w:multiLevelType w:val="singleLevel"/>
    <w:tmpl w:val="0E472390"/>
    <w:lvl w:ilvl="0" w:tentative="0">
      <w:start w:val="5"/>
      <w:numFmt w:val="chineseCounting"/>
      <w:suff w:val="nothing"/>
      <w:lvlText w:val="%1、"/>
      <w:lvlJc w:val="left"/>
      <w:rPr>
        <w:rFonts w:hint="eastAsia"/>
      </w:rPr>
    </w:lvl>
  </w:abstractNum>
  <w:abstractNum w:abstractNumId="27">
    <w:nsid w:val="1128B174"/>
    <w:multiLevelType w:val="singleLevel"/>
    <w:tmpl w:val="1128B174"/>
    <w:lvl w:ilvl="0" w:tentative="0">
      <w:start w:val="1"/>
      <w:numFmt w:val="chineseCounting"/>
      <w:suff w:val="nothing"/>
      <w:lvlText w:val="%1、"/>
      <w:lvlJc w:val="left"/>
      <w:rPr>
        <w:rFonts w:hint="eastAsia"/>
      </w:rPr>
    </w:lvl>
  </w:abstractNum>
  <w:abstractNum w:abstractNumId="28">
    <w:nsid w:val="18350E08"/>
    <w:multiLevelType w:val="singleLevel"/>
    <w:tmpl w:val="18350E08"/>
    <w:lvl w:ilvl="0" w:tentative="0">
      <w:start w:val="1"/>
      <w:numFmt w:val="decimal"/>
      <w:lvlText w:val="%1."/>
      <w:lvlJc w:val="left"/>
      <w:pPr>
        <w:tabs>
          <w:tab w:val="left" w:pos="312"/>
        </w:tabs>
      </w:pPr>
    </w:lvl>
  </w:abstractNum>
  <w:abstractNum w:abstractNumId="29">
    <w:nsid w:val="1AB3227F"/>
    <w:multiLevelType w:val="singleLevel"/>
    <w:tmpl w:val="1AB3227F"/>
    <w:lvl w:ilvl="0" w:tentative="0">
      <w:start w:val="1"/>
      <w:numFmt w:val="chineseCounting"/>
      <w:suff w:val="space"/>
      <w:lvlText w:val="第%1章"/>
      <w:lvlJc w:val="left"/>
      <w:rPr>
        <w:rFonts w:hint="eastAsia"/>
      </w:rPr>
    </w:lvl>
  </w:abstractNum>
  <w:abstractNum w:abstractNumId="30">
    <w:nsid w:val="20EED93B"/>
    <w:multiLevelType w:val="singleLevel"/>
    <w:tmpl w:val="20EED93B"/>
    <w:lvl w:ilvl="0" w:tentative="0">
      <w:start w:val="1"/>
      <w:numFmt w:val="decimal"/>
      <w:lvlText w:val="%1."/>
      <w:lvlJc w:val="left"/>
      <w:pPr>
        <w:tabs>
          <w:tab w:val="left" w:pos="312"/>
        </w:tabs>
      </w:pPr>
    </w:lvl>
  </w:abstractNum>
  <w:abstractNum w:abstractNumId="31">
    <w:nsid w:val="3D787B4B"/>
    <w:multiLevelType w:val="singleLevel"/>
    <w:tmpl w:val="3D787B4B"/>
    <w:lvl w:ilvl="0" w:tentative="0">
      <w:start w:val="6"/>
      <w:numFmt w:val="chineseCounting"/>
      <w:suff w:val="space"/>
      <w:lvlText w:val="第%1章"/>
      <w:lvlJc w:val="left"/>
      <w:rPr>
        <w:rFonts w:hint="eastAsia"/>
      </w:rPr>
    </w:lvl>
  </w:abstractNum>
  <w:abstractNum w:abstractNumId="32">
    <w:nsid w:val="40EB30F6"/>
    <w:multiLevelType w:val="singleLevel"/>
    <w:tmpl w:val="40EB30F6"/>
    <w:lvl w:ilvl="0" w:tentative="0">
      <w:start w:val="1"/>
      <w:numFmt w:val="decimal"/>
      <w:suff w:val="nothing"/>
      <w:lvlText w:val="%1．"/>
      <w:lvlJc w:val="left"/>
      <w:pPr>
        <w:ind w:left="20" w:firstLine="400"/>
      </w:pPr>
      <w:rPr>
        <w:rFonts w:hint="default"/>
      </w:rPr>
    </w:lvl>
  </w:abstractNum>
  <w:abstractNum w:abstractNumId="33">
    <w:nsid w:val="58605488"/>
    <w:multiLevelType w:val="singleLevel"/>
    <w:tmpl w:val="58605488"/>
    <w:lvl w:ilvl="0" w:tentative="0">
      <w:start w:val="4"/>
      <w:numFmt w:val="chineseCounting"/>
      <w:suff w:val="nothing"/>
      <w:lvlText w:val="%1、"/>
      <w:lvlJc w:val="left"/>
      <w:rPr>
        <w:rFonts w:hint="eastAsia"/>
      </w:rPr>
    </w:lvl>
  </w:abstractNum>
  <w:abstractNum w:abstractNumId="34">
    <w:nsid w:val="5B97FEF3"/>
    <w:multiLevelType w:val="singleLevel"/>
    <w:tmpl w:val="5B97FEF3"/>
    <w:lvl w:ilvl="0" w:tentative="0">
      <w:start w:val="3"/>
      <w:numFmt w:val="decimal"/>
      <w:suff w:val="nothing"/>
      <w:lvlText w:val="（%1）"/>
      <w:lvlJc w:val="left"/>
    </w:lvl>
  </w:abstractNum>
  <w:abstractNum w:abstractNumId="35">
    <w:nsid w:val="64404242"/>
    <w:multiLevelType w:val="singleLevel"/>
    <w:tmpl w:val="64404242"/>
    <w:lvl w:ilvl="0" w:tentative="0">
      <w:start w:val="5"/>
      <w:numFmt w:val="chineseCounting"/>
      <w:suff w:val="nothing"/>
      <w:lvlText w:val="%1、"/>
      <w:lvlJc w:val="left"/>
      <w:rPr>
        <w:rFonts w:hint="eastAsia"/>
      </w:rPr>
    </w:lvl>
  </w:abstractNum>
  <w:abstractNum w:abstractNumId="36">
    <w:nsid w:val="7224C571"/>
    <w:multiLevelType w:val="singleLevel"/>
    <w:tmpl w:val="7224C571"/>
    <w:lvl w:ilvl="0" w:tentative="0">
      <w:start w:val="1"/>
      <w:numFmt w:val="decimal"/>
      <w:suff w:val="nothing"/>
      <w:lvlText w:val="%1．"/>
      <w:lvlJc w:val="left"/>
      <w:pPr>
        <w:ind w:left="20" w:firstLine="400"/>
      </w:pPr>
      <w:rPr>
        <w:rFonts w:hint="default"/>
      </w:rPr>
    </w:lvl>
  </w:abstractNum>
  <w:num w:numId="1">
    <w:abstractNumId w:val="32"/>
  </w:num>
  <w:num w:numId="2">
    <w:abstractNumId w:val="36"/>
  </w:num>
  <w:num w:numId="3">
    <w:abstractNumId w:val="3"/>
  </w:num>
  <w:num w:numId="4">
    <w:abstractNumId w:val="19"/>
  </w:num>
  <w:num w:numId="5">
    <w:abstractNumId w:val="15"/>
  </w:num>
  <w:num w:numId="6">
    <w:abstractNumId w:val="5"/>
  </w:num>
  <w:num w:numId="7">
    <w:abstractNumId w:val="34"/>
  </w:num>
  <w:num w:numId="8">
    <w:abstractNumId w:val="20"/>
  </w:num>
  <w:num w:numId="9">
    <w:abstractNumId w:val="28"/>
  </w:num>
  <w:num w:numId="10">
    <w:abstractNumId w:val="30"/>
  </w:num>
  <w:num w:numId="11">
    <w:abstractNumId w:val="17"/>
  </w:num>
  <w:num w:numId="12">
    <w:abstractNumId w:val="9"/>
  </w:num>
  <w:num w:numId="13">
    <w:abstractNumId w:val="25"/>
  </w:num>
  <w:num w:numId="14">
    <w:abstractNumId w:val="21"/>
  </w:num>
  <w:num w:numId="15">
    <w:abstractNumId w:val="26"/>
  </w:num>
  <w:num w:numId="16">
    <w:abstractNumId w:val="7"/>
  </w:num>
  <w:num w:numId="17">
    <w:abstractNumId w:val="13"/>
  </w:num>
  <w:num w:numId="18">
    <w:abstractNumId w:val="0"/>
  </w:num>
  <w:num w:numId="19">
    <w:abstractNumId w:val="11"/>
  </w:num>
  <w:num w:numId="20">
    <w:abstractNumId w:val="22"/>
  </w:num>
  <w:num w:numId="21">
    <w:abstractNumId w:val="18"/>
  </w:num>
  <w:num w:numId="22">
    <w:abstractNumId w:val="4"/>
  </w:num>
  <w:num w:numId="23">
    <w:abstractNumId w:val="35"/>
  </w:num>
  <w:num w:numId="24">
    <w:abstractNumId w:val="24"/>
  </w:num>
  <w:num w:numId="25">
    <w:abstractNumId w:val="12"/>
  </w:num>
  <w:num w:numId="26">
    <w:abstractNumId w:val="31"/>
  </w:num>
  <w:num w:numId="27">
    <w:abstractNumId w:val="33"/>
  </w:num>
  <w:num w:numId="28">
    <w:abstractNumId w:val="29"/>
  </w:num>
  <w:num w:numId="29">
    <w:abstractNumId w:val="8"/>
  </w:num>
  <w:num w:numId="30">
    <w:abstractNumId w:val="6"/>
  </w:num>
  <w:num w:numId="31">
    <w:abstractNumId w:val="2"/>
  </w:num>
  <w:num w:numId="32">
    <w:abstractNumId w:val="27"/>
  </w:num>
  <w:num w:numId="33">
    <w:abstractNumId w:val="14"/>
  </w:num>
  <w:num w:numId="34">
    <w:abstractNumId w:val="1"/>
  </w:num>
  <w:num w:numId="35">
    <w:abstractNumId w:val="10"/>
  </w:num>
  <w:num w:numId="36">
    <w:abstractNumId w:val="23"/>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0YmFhYzk2ODkwNDJjZmYwZjE1YzMyNDkzODNlNjAifQ=="/>
  </w:docVars>
  <w:rsids>
    <w:rsidRoot w:val="00172A27"/>
    <w:rsid w:val="0000388F"/>
    <w:rsid w:val="00012691"/>
    <w:rsid w:val="00051553"/>
    <w:rsid w:val="00084AF9"/>
    <w:rsid w:val="00090DB2"/>
    <w:rsid w:val="00093634"/>
    <w:rsid w:val="000A2958"/>
    <w:rsid w:val="000B1D62"/>
    <w:rsid w:val="000B2B2F"/>
    <w:rsid w:val="000C7FD5"/>
    <w:rsid w:val="000F0364"/>
    <w:rsid w:val="00102600"/>
    <w:rsid w:val="00125081"/>
    <w:rsid w:val="00157B2D"/>
    <w:rsid w:val="001706EC"/>
    <w:rsid w:val="001716F4"/>
    <w:rsid w:val="001723F6"/>
    <w:rsid w:val="0018627A"/>
    <w:rsid w:val="001A56C7"/>
    <w:rsid w:val="001A6E88"/>
    <w:rsid w:val="001F46E1"/>
    <w:rsid w:val="00202021"/>
    <w:rsid w:val="00231F7F"/>
    <w:rsid w:val="00274874"/>
    <w:rsid w:val="00274A62"/>
    <w:rsid w:val="00281DC0"/>
    <w:rsid w:val="002B404E"/>
    <w:rsid w:val="0031624D"/>
    <w:rsid w:val="003A3340"/>
    <w:rsid w:val="003B2216"/>
    <w:rsid w:val="003B7F66"/>
    <w:rsid w:val="003D38C1"/>
    <w:rsid w:val="003D4C02"/>
    <w:rsid w:val="003F4DFD"/>
    <w:rsid w:val="00434F17"/>
    <w:rsid w:val="00466CB8"/>
    <w:rsid w:val="004730E8"/>
    <w:rsid w:val="00473E15"/>
    <w:rsid w:val="004977BC"/>
    <w:rsid w:val="004B350B"/>
    <w:rsid w:val="00504B58"/>
    <w:rsid w:val="00536799"/>
    <w:rsid w:val="0055708D"/>
    <w:rsid w:val="00567D74"/>
    <w:rsid w:val="005734BA"/>
    <w:rsid w:val="00586ACD"/>
    <w:rsid w:val="005E5D1A"/>
    <w:rsid w:val="005F558E"/>
    <w:rsid w:val="00602F70"/>
    <w:rsid w:val="0061561B"/>
    <w:rsid w:val="0062620C"/>
    <w:rsid w:val="00643637"/>
    <w:rsid w:val="00654064"/>
    <w:rsid w:val="006661A6"/>
    <w:rsid w:val="00672E59"/>
    <w:rsid w:val="006C6CF1"/>
    <w:rsid w:val="006D51B6"/>
    <w:rsid w:val="006F3330"/>
    <w:rsid w:val="006F7B2A"/>
    <w:rsid w:val="00724E34"/>
    <w:rsid w:val="007536C0"/>
    <w:rsid w:val="00753CCC"/>
    <w:rsid w:val="0077757E"/>
    <w:rsid w:val="0079055B"/>
    <w:rsid w:val="00811C50"/>
    <w:rsid w:val="00850528"/>
    <w:rsid w:val="008573A0"/>
    <w:rsid w:val="008619B3"/>
    <w:rsid w:val="00875265"/>
    <w:rsid w:val="008953F8"/>
    <w:rsid w:val="008A2E3F"/>
    <w:rsid w:val="00924E85"/>
    <w:rsid w:val="00942748"/>
    <w:rsid w:val="0094507A"/>
    <w:rsid w:val="00972F2D"/>
    <w:rsid w:val="00976433"/>
    <w:rsid w:val="00997772"/>
    <w:rsid w:val="009A1DB1"/>
    <w:rsid w:val="00A11013"/>
    <w:rsid w:val="00A30D7D"/>
    <w:rsid w:val="00A37963"/>
    <w:rsid w:val="00A43E57"/>
    <w:rsid w:val="00A8490C"/>
    <w:rsid w:val="00A95AA0"/>
    <w:rsid w:val="00AC588D"/>
    <w:rsid w:val="00AC6B47"/>
    <w:rsid w:val="00AC6BBA"/>
    <w:rsid w:val="00AC7B5B"/>
    <w:rsid w:val="00AD6DFC"/>
    <w:rsid w:val="00AF1D9C"/>
    <w:rsid w:val="00B22BA0"/>
    <w:rsid w:val="00B42FDA"/>
    <w:rsid w:val="00B44CBD"/>
    <w:rsid w:val="00B61A3E"/>
    <w:rsid w:val="00B63333"/>
    <w:rsid w:val="00BA240B"/>
    <w:rsid w:val="00BE1F60"/>
    <w:rsid w:val="00C12C51"/>
    <w:rsid w:val="00C16DA8"/>
    <w:rsid w:val="00C20B5F"/>
    <w:rsid w:val="00C460CD"/>
    <w:rsid w:val="00C93BB9"/>
    <w:rsid w:val="00CA18F8"/>
    <w:rsid w:val="00CB73E8"/>
    <w:rsid w:val="00CD3536"/>
    <w:rsid w:val="00D449A2"/>
    <w:rsid w:val="00D84ADE"/>
    <w:rsid w:val="00D850D8"/>
    <w:rsid w:val="00DF604B"/>
    <w:rsid w:val="00E16896"/>
    <w:rsid w:val="00E26FE4"/>
    <w:rsid w:val="00E33C07"/>
    <w:rsid w:val="00E35236"/>
    <w:rsid w:val="00E374DA"/>
    <w:rsid w:val="00E55B8C"/>
    <w:rsid w:val="00E62D26"/>
    <w:rsid w:val="00EA28BA"/>
    <w:rsid w:val="00EB5DA1"/>
    <w:rsid w:val="00EE24B3"/>
    <w:rsid w:val="00EE3316"/>
    <w:rsid w:val="00EF1BE7"/>
    <w:rsid w:val="00F07044"/>
    <w:rsid w:val="00F17129"/>
    <w:rsid w:val="00F64D01"/>
    <w:rsid w:val="00FA1B69"/>
    <w:rsid w:val="00FA55E1"/>
    <w:rsid w:val="00FB2F26"/>
    <w:rsid w:val="00FB62F5"/>
    <w:rsid w:val="010A06C2"/>
    <w:rsid w:val="014C5E52"/>
    <w:rsid w:val="01545A05"/>
    <w:rsid w:val="01D54D98"/>
    <w:rsid w:val="01FB2325"/>
    <w:rsid w:val="020C40F2"/>
    <w:rsid w:val="022950E4"/>
    <w:rsid w:val="0270061D"/>
    <w:rsid w:val="02766575"/>
    <w:rsid w:val="0332621A"/>
    <w:rsid w:val="03577A2F"/>
    <w:rsid w:val="035937A7"/>
    <w:rsid w:val="035D5DC6"/>
    <w:rsid w:val="03A964DC"/>
    <w:rsid w:val="043E38B8"/>
    <w:rsid w:val="04BF26E3"/>
    <w:rsid w:val="04E33A4E"/>
    <w:rsid w:val="05281683"/>
    <w:rsid w:val="05432019"/>
    <w:rsid w:val="063F6C84"/>
    <w:rsid w:val="06606E88"/>
    <w:rsid w:val="06A64F55"/>
    <w:rsid w:val="06F55595"/>
    <w:rsid w:val="078B5EF9"/>
    <w:rsid w:val="081E0450"/>
    <w:rsid w:val="0845240C"/>
    <w:rsid w:val="08741249"/>
    <w:rsid w:val="08A84DD8"/>
    <w:rsid w:val="08B51480"/>
    <w:rsid w:val="08C43471"/>
    <w:rsid w:val="09095327"/>
    <w:rsid w:val="09265ED9"/>
    <w:rsid w:val="0935436E"/>
    <w:rsid w:val="09C33728"/>
    <w:rsid w:val="09DB7F97"/>
    <w:rsid w:val="0A0E31A7"/>
    <w:rsid w:val="0A470F58"/>
    <w:rsid w:val="0A865A33"/>
    <w:rsid w:val="0AC85E3D"/>
    <w:rsid w:val="0AEC4F01"/>
    <w:rsid w:val="0B0E131B"/>
    <w:rsid w:val="0BAD4690"/>
    <w:rsid w:val="0BC52385"/>
    <w:rsid w:val="0BE5207C"/>
    <w:rsid w:val="0C8C699B"/>
    <w:rsid w:val="0CBC632E"/>
    <w:rsid w:val="0CBD6919"/>
    <w:rsid w:val="0CEA5470"/>
    <w:rsid w:val="0D417786"/>
    <w:rsid w:val="0D9A442A"/>
    <w:rsid w:val="0DA25D4B"/>
    <w:rsid w:val="0DB43F5E"/>
    <w:rsid w:val="0DB55A7E"/>
    <w:rsid w:val="0EC87A33"/>
    <w:rsid w:val="0ED939EE"/>
    <w:rsid w:val="0EF4243D"/>
    <w:rsid w:val="0EFD76DC"/>
    <w:rsid w:val="0F3550C8"/>
    <w:rsid w:val="0F5915FF"/>
    <w:rsid w:val="0F6B6DF0"/>
    <w:rsid w:val="0FA61B22"/>
    <w:rsid w:val="0FAA4F28"/>
    <w:rsid w:val="0FD1203C"/>
    <w:rsid w:val="0FF00FEF"/>
    <w:rsid w:val="0FF02D9D"/>
    <w:rsid w:val="103435D2"/>
    <w:rsid w:val="105B0B5E"/>
    <w:rsid w:val="10627FEA"/>
    <w:rsid w:val="10630DBC"/>
    <w:rsid w:val="106519DD"/>
    <w:rsid w:val="107439CE"/>
    <w:rsid w:val="107514F4"/>
    <w:rsid w:val="10CF6E57"/>
    <w:rsid w:val="10D80401"/>
    <w:rsid w:val="110805BA"/>
    <w:rsid w:val="11210BF1"/>
    <w:rsid w:val="115B4B8E"/>
    <w:rsid w:val="118A0858"/>
    <w:rsid w:val="11F14172"/>
    <w:rsid w:val="11F76665"/>
    <w:rsid w:val="120668A8"/>
    <w:rsid w:val="122375E8"/>
    <w:rsid w:val="123553DF"/>
    <w:rsid w:val="125D034A"/>
    <w:rsid w:val="128A13A8"/>
    <w:rsid w:val="12C935D6"/>
    <w:rsid w:val="12D26571"/>
    <w:rsid w:val="12DB2ED0"/>
    <w:rsid w:val="12E070F9"/>
    <w:rsid w:val="137577BB"/>
    <w:rsid w:val="13910349"/>
    <w:rsid w:val="13BB7B66"/>
    <w:rsid w:val="140D7EEF"/>
    <w:rsid w:val="14CD7B51"/>
    <w:rsid w:val="157B135B"/>
    <w:rsid w:val="15A5287C"/>
    <w:rsid w:val="15B34F99"/>
    <w:rsid w:val="15D1541F"/>
    <w:rsid w:val="15F35395"/>
    <w:rsid w:val="16221FAB"/>
    <w:rsid w:val="163065E9"/>
    <w:rsid w:val="164624FE"/>
    <w:rsid w:val="16465E0D"/>
    <w:rsid w:val="1647748F"/>
    <w:rsid w:val="164A544F"/>
    <w:rsid w:val="167A757C"/>
    <w:rsid w:val="16B03966"/>
    <w:rsid w:val="16B74442"/>
    <w:rsid w:val="16BA4105"/>
    <w:rsid w:val="16BF1CB6"/>
    <w:rsid w:val="16EF3DAF"/>
    <w:rsid w:val="16F75359"/>
    <w:rsid w:val="174114E0"/>
    <w:rsid w:val="17411885"/>
    <w:rsid w:val="177B1AE6"/>
    <w:rsid w:val="177B7D38"/>
    <w:rsid w:val="1783672E"/>
    <w:rsid w:val="178E7A6B"/>
    <w:rsid w:val="18090EA0"/>
    <w:rsid w:val="18253800"/>
    <w:rsid w:val="183067C9"/>
    <w:rsid w:val="18383533"/>
    <w:rsid w:val="189E7194"/>
    <w:rsid w:val="18B90B18"/>
    <w:rsid w:val="190E24E6"/>
    <w:rsid w:val="19143FA0"/>
    <w:rsid w:val="194B54E8"/>
    <w:rsid w:val="196C1A2A"/>
    <w:rsid w:val="19E05775"/>
    <w:rsid w:val="19EA4D01"/>
    <w:rsid w:val="1A2F6BB8"/>
    <w:rsid w:val="1A442B62"/>
    <w:rsid w:val="1A6077B4"/>
    <w:rsid w:val="1A732F49"/>
    <w:rsid w:val="1A8962C8"/>
    <w:rsid w:val="1AD87250"/>
    <w:rsid w:val="1B79784F"/>
    <w:rsid w:val="1B8E559D"/>
    <w:rsid w:val="1BD143CB"/>
    <w:rsid w:val="1C252021"/>
    <w:rsid w:val="1C44694B"/>
    <w:rsid w:val="1C591B41"/>
    <w:rsid w:val="1C712C07"/>
    <w:rsid w:val="1C896A53"/>
    <w:rsid w:val="1C99656B"/>
    <w:rsid w:val="1C9F7C45"/>
    <w:rsid w:val="1CC9716F"/>
    <w:rsid w:val="1CF21946"/>
    <w:rsid w:val="1CFB5557"/>
    <w:rsid w:val="1D55224B"/>
    <w:rsid w:val="1D7F054E"/>
    <w:rsid w:val="1D8316F5"/>
    <w:rsid w:val="1D980AE6"/>
    <w:rsid w:val="1E6432D4"/>
    <w:rsid w:val="1E6A6411"/>
    <w:rsid w:val="1E9516DF"/>
    <w:rsid w:val="1F1813D4"/>
    <w:rsid w:val="1F293865"/>
    <w:rsid w:val="1F3F5AEF"/>
    <w:rsid w:val="1F495193"/>
    <w:rsid w:val="1FD06747"/>
    <w:rsid w:val="20344F28"/>
    <w:rsid w:val="20835B61"/>
    <w:rsid w:val="20957C60"/>
    <w:rsid w:val="20A96406"/>
    <w:rsid w:val="20C03715"/>
    <w:rsid w:val="20E06E5E"/>
    <w:rsid w:val="21101501"/>
    <w:rsid w:val="213E5926"/>
    <w:rsid w:val="216A6083"/>
    <w:rsid w:val="21741D06"/>
    <w:rsid w:val="21A63C04"/>
    <w:rsid w:val="225A4C53"/>
    <w:rsid w:val="228F5837"/>
    <w:rsid w:val="229D5007"/>
    <w:rsid w:val="2306139A"/>
    <w:rsid w:val="232653EC"/>
    <w:rsid w:val="23517B9F"/>
    <w:rsid w:val="23A423C5"/>
    <w:rsid w:val="23AE6894"/>
    <w:rsid w:val="23B02B18"/>
    <w:rsid w:val="23D033B6"/>
    <w:rsid w:val="23DF51AB"/>
    <w:rsid w:val="24035A6C"/>
    <w:rsid w:val="24044C11"/>
    <w:rsid w:val="24100E70"/>
    <w:rsid w:val="241906BD"/>
    <w:rsid w:val="24603742"/>
    <w:rsid w:val="24A51F50"/>
    <w:rsid w:val="24A7591D"/>
    <w:rsid w:val="24E000F6"/>
    <w:rsid w:val="254C2D14"/>
    <w:rsid w:val="255366D2"/>
    <w:rsid w:val="25C0149C"/>
    <w:rsid w:val="25ED547C"/>
    <w:rsid w:val="25F25ABE"/>
    <w:rsid w:val="264D0AF2"/>
    <w:rsid w:val="264E00B0"/>
    <w:rsid w:val="26560EAB"/>
    <w:rsid w:val="26720A6D"/>
    <w:rsid w:val="269639E3"/>
    <w:rsid w:val="273677D8"/>
    <w:rsid w:val="274A6DDF"/>
    <w:rsid w:val="274D4E6C"/>
    <w:rsid w:val="278D7C46"/>
    <w:rsid w:val="278E278E"/>
    <w:rsid w:val="27952750"/>
    <w:rsid w:val="27A12254"/>
    <w:rsid w:val="27D00F92"/>
    <w:rsid w:val="27D02DB7"/>
    <w:rsid w:val="28773C04"/>
    <w:rsid w:val="294206B6"/>
    <w:rsid w:val="294A72E7"/>
    <w:rsid w:val="299D769A"/>
    <w:rsid w:val="29EE6148"/>
    <w:rsid w:val="29F23E8A"/>
    <w:rsid w:val="29FD290F"/>
    <w:rsid w:val="2A2B657E"/>
    <w:rsid w:val="2A5C415F"/>
    <w:rsid w:val="2A756869"/>
    <w:rsid w:val="2B3A762D"/>
    <w:rsid w:val="2BA70CA4"/>
    <w:rsid w:val="2BD33847"/>
    <w:rsid w:val="2BE01487"/>
    <w:rsid w:val="2C9A25B7"/>
    <w:rsid w:val="2CB63D4C"/>
    <w:rsid w:val="2D1A7254"/>
    <w:rsid w:val="2D275088"/>
    <w:rsid w:val="2D610A81"/>
    <w:rsid w:val="2D80355B"/>
    <w:rsid w:val="2DEC0BF0"/>
    <w:rsid w:val="2DF449B1"/>
    <w:rsid w:val="2E2221AF"/>
    <w:rsid w:val="2E6C3ADF"/>
    <w:rsid w:val="2E756793"/>
    <w:rsid w:val="2E8C4181"/>
    <w:rsid w:val="2EC01E1F"/>
    <w:rsid w:val="2EFA3BE5"/>
    <w:rsid w:val="2F0F5834"/>
    <w:rsid w:val="2F1A1152"/>
    <w:rsid w:val="2F5702EB"/>
    <w:rsid w:val="2F642A08"/>
    <w:rsid w:val="2F6C1E8E"/>
    <w:rsid w:val="302839CA"/>
    <w:rsid w:val="30446AC1"/>
    <w:rsid w:val="30464FD5"/>
    <w:rsid w:val="30633572"/>
    <w:rsid w:val="30B8125D"/>
    <w:rsid w:val="30CD20C5"/>
    <w:rsid w:val="31097D0B"/>
    <w:rsid w:val="318B6972"/>
    <w:rsid w:val="31B71515"/>
    <w:rsid w:val="31D16A7B"/>
    <w:rsid w:val="31F6203D"/>
    <w:rsid w:val="31F84007"/>
    <w:rsid w:val="32110C25"/>
    <w:rsid w:val="32696CB3"/>
    <w:rsid w:val="32A10AC2"/>
    <w:rsid w:val="32AF07F2"/>
    <w:rsid w:val="32C65EB4"/>
    <w:rsid w:val="32E427DE"/>
    <w:rsid w:val="3387194B"/>
    <w:rsid w:val="33A3446E"/>
    <w:rsid w:val="33D4015C"/>
    <w:rsid w:val="33DA18CA"/>
    <w:rsid w:val="34403A44"/>
    <w:rsid w:val="34735BC7"/>
    <w:rsid w:val="34A1085D"/>
    <w:rsid w:val="34B8196A"/>
    <w:rsid w:val="34C91C8B"/>
    <w:rsid w:val="34D0301A"/>
    <w:rsid w:val="35527ED3"/>
    <w:rsid w:val="355C665B"/>
    <w:rsid w:val="3579545F"/>
    <w:rsid w:val="35E86141"/>
    <w:rsid w:val="35FB603C"/>
    <w:rsid w:val="360867E3"/>
    <w:rsid w:val="360C1A64"/>
    <w:rsid w:val="3632560E"/>
    <w:rsid w:val="363870C8"/>
    <w:rsid w:val="36B6623F"/>
    <w:rsid w:val="36D13079"/>
    <w:rsid w:val="37166854"/>
    <w:rsid w:val="372633C5"/>
    <w:rsid w:val="372E5DD5"/>
    <w:rsid w:val="375F71C2"/>
    <w:rsid w:val="37A442EA"/>
    <w:rsid w:val="37C17446"/>
    <w:rsid w:val="37E6017D"/>
    <w:rsid w:val="37F82D5E"/>
    <w:rsid w:val="38157BC2"/>
    <w:rsid w:val="381672D6"/>
    <w:rsid w:val="385A50D1"/>
    <w:rsid w:val="386121DB"/>
    <w:rsid w:val="38BB18EB"/>
    <w:rsid w:val="38BE762D"/>
    <w:rsid w:val="38E56968"/>
    <w:rsid w:val="38EB13A4"/>
    <w:rsid w:val="393022D9"/>
    <w:rsid w:val="393F1854"/>
    <w:rsid w:val="394B7113"/>
    <w:rsid w:val="394C4F75"/>
    <w:rsid w:val="39534219"/>
    <w:rsid w:val="395E4115"/>
    <w:rsid w:val="3969383E"/>
    <w:rsid w:val="39C66799"/>
    <w:rsid w:val="39CB2002"/>
    <w:rsid w:val="3A5E69D2"/>
    <w:rsid w:val="3AB26D1E"/>
    <w:rsid w:val="3AC0768C"/>
    <w:rsid w:val="3ADB0022"/>
    <w:rsid w:val="3B133C60"/>
    <w:rsid w:val="3B2714BA"/>
    <w:rsid w:val="3B556027"/>
    <w:rsid w:val="3B750477"/>
    <w:rsid w:val="3B784F9F"/>
    <w:rsid w:val="3B7B35B3"/>
    <w:rsid w:val="3BBF5B96"/>
    <w:rsid w:val="3BC44F5A"/>
    <w:rsid w:val="3BE95EF6"/>
    <w:rsid w:val="3C286C27"/>
    <w:rsid w:val="3C6714C1"/>
    <w:rsid w:val="3C8446EA"/>
    <w:rsid w:val="3CCA034E"/>
    <w:rsid w:val="3CD13650"/>
    <w:rsid w:val="3D223D01"/>
    <w:rsid w:val="3D240F96"/>
    <w:rsid w:val="3D3F6F8E"/>
    <w:rsid w:val="3DBE71ED"/>
    <w:rsid w:val="3E7A3FF6"/>
    <w:rsid w:val="3EA01C34"/>
    <w:rsid w:val="3EC11A53"/>
    <w:rsid w:val="3EE901D8"/>
    <w:rsid w:val="3F0F1F60"/>
    <w:rsid w:val="3F4F7231"/>
    <w:rsid w:val="3F6C1B91"/>
    <w:rsid w:val="3F744EE9"/>
    <w:rsid w:val="3F84512C"/>
    <w:rsid w:val="3F9B5FD2"/>
    <w:rsid w:val="3FD6525C"/>
    <w:rsid w:val="402C30CE"/>
    <w:rsid w:val="40EA7211"/>
    <w:rsid w:val="416A4840"/>
    <w:rsid w:val="416F3BBA"/>
    <w:rsid w:val="41BE41FA"/>
    <w:rsid w:val="421F1170"/>
    <w:rsid w:val="42350960"/>
    <w:rsid w:val="42666AF3"/>
    <w:rsid w:val="426C12B3"/>
    <w:rsid w:val="42844C60"/>
    <w:rsid w:val="42A81356"/>
    <w:rsid w:val="42B21FB1"/>
    <w:rsid w:val="42E63A08"/>
    <w:rsid w:val="4374370A"/>
    <w:rsid w:val="43780F84"/>
    <w:rsid w:val="43803E5D"/>
    <w:rsid w:val="43DB6196"/>
    <w:rsid w:val="43EF0FE2"/>
    <w:rsid w:val="43FF1225"/>
    <w:rsid w:val="441035B4"/>
    <w:rsid w:val="441B3B85"/>
    <w:rsid w:val="449A5066"/>
    <w:rsid w:val="44D76D08"/>
    <w:rsid w:val="44ED16B1"/>
    <w:rsid w:val="4504461A"/>
    <w:rsid w:val="451A3E3D"/>
    <w:rsid w:val="452F5B3A"/>
    <w:rsid w:val="454E2FAC"/>
    <w:rsid w:val="45D64208"/>
    <w:rsid w:val="45E83804"/>
    <w:rsid w:val="46364CA7"/>
    <w:rsid w:val="469320F9"/>
    <w:rsid w:val="46A50C06"/>
    <w:rsid w:val="47013507"/>
    <w:rsid w:val="476D64A6"/>
    <w:rsid w:val="47767A51"/>
    <w:rsid w:val="479003E6"/>
    <w:rsid w:val="479E48B1"/>
    <w:rsid w:val="47D75DD1"/>
    <w:rsid w:val="47F91AEF"/>
    <w:rsid w:val="48243022"/>
    <w:rsid w:val="483966D5"/>
    <w:rsid w:val="486A0C38"/>
    <w:rsid w:val="48945CB4"/>
    <w:rsid w:val="48AA11F6"/>
    <w:rsid w:val="48B14A50"/>
    <w:rsid w:val="48B82CE8"/>
    <w:rsid w:val="48E1714C"/>
    <w:rsid w:val="48FD5F50"/>
    <w:rsid w:val="49463453"/>
    <w:rsid w:val="494D78EA"/>
    <w:rsid w:val="496B2EB9"/>
    <w:rsid w:val="49A5461D"/>
    <w:rsid w:val="49BC54C3"/>
    <w:rsid w:val="49C10D2B"/>
    <w:rsid w:val="49FC4C55"/>
    <w:rsid w:val="4A137078"/>
    <w:rsid w:val="4A606796"/>
    <w:rsid w:val="4A630034"/>
    <w:rsid w:val="4A8038E4"/>
    <w:rsid w:val="4A963F66"/>
    <w:rsid w:val="4AA1441B"/>
    <w:rsid w:val="4AC4245D"/>
    <w:rsid w:val="4B047131"/>
    <w:rsid w:val="4B0C247A"/>
    <w:rsid w:val="4B185DB7"/>
    <w:rsid w:val="4B3D6AD7"/>
    <w:rsid w:val="4B992976"/>
    <w:rsid w:val="4BB2766B"/>
    <w:rsid w:val="4C123AC0"/>
    <w:rsid w:val="4C3E48B5"/>
    <w:rsid w:val="4C40062D"/>
    <w:rsid w:val="4C71428E"/>
    <w:rsid w:val="4CD26785"/>
    <w:rsid w:val="4CD62D3F"/>
    <w:rsid w:val="4D44563D"/>
    <w:rsid w:val="4D493511"/>
    <w:rsid w:val="4D810EFD"/>
    <w:rsid w:val="4DA16EA9"/>
    <w:rsid w:val="4DED20EF"/>
    <w:rsid w:val="4E1C0C26"/>
    <w:rsid w:val="4E9254D9"/>
    <w:rsid w:val="4E946A0E"/>
    <w:rsid w:val="4ECA6ABF"/>
    <w:rsid w:val="4F1A5BBF"/>
    <w:rsid w:val="4F29328B"/>
    <w:rsid w:val="4F437C01"/>
    <w:rsid w:val="4F966108"/>
    <w:rsid w:val="50786F66"/>
    <w:rsid w:val="508771FA"/>
    <w:rsid w:val="51304091"/>
    <w:rsid w:val="515A5C83"/>
    <w:rsid w:val="51864D34"/>
    <w:rsid w:val="51914EAE"/>
    <w:rsid w:val="51BA4D1B"/>
    <w:rsid w:val="51C334B4"/>
    <w:rsid w:val="51C4760A"/>
    <w:rsid w:val="523F3135"/>
    <w:rsid w:val="524C4E9E"/>
    <w:rsid w:val="529E42FF"/>
    <w:rsid w:val="52A336C4"/>
    <w:rsid w:val="52AB4C74"/>
    <w:rsid w:val="52DE404C"/>
    <w:rsid w:val="53135DC6"/>
    <w:rsid w:val="538746F7"/>
    <w:rsid w:val="53A94F4E"/>
    <w:rsid w:val="53AA64CF"/>
    <w:rsid w:val="53F87A3F"/>
    <w:rsid w:val="54041F40"/>
    <w:rsid w:val="54322F51"/>
    <w:rsid w:val="54414F42"/>
    <w:rsid w:val="54493DF7"/>
    <w:rsid w:val="54B75204"/>
    <w:rsid w:val="54CA0F52"/>
    <w:rsid w:val="54CA5910"/>
    <w:rsid w:val="54CB6F02"/>
    <w:rsid w:val="54D6553E"/>
    <w:rsid w:val="54DE4E87"/>
    <w:rsid w:val="551B70A5"/>
    <w:rsid w:val="55306D65"/>
    <w:rsid w:val="55752CA5"/>
    <w:rsid w:val="55A10CE5"/>
    <w:rsid w:val="55C537BC"/>
    <w:rsid w:val="55C7591B"/>
    <w:rsid w:val="56004989"/>
    <w:rsid w:val="56334D5F"/>
    <w:rsid w:val="56A97AC4"/>
    <w:rsid w:val="56FD4BBE"/>
    <w:rsid w:val="57120E18"/>
    <w:rsid w:val="573174F0"/>
    <w:rsid w:val="573C5121"/>
    <w:rsid w:val="57653004"/>
    <w:rsid w:val="579058D3"/>
    <w:rsid w:val="57FF75EE"/>
    <w:rsid w:val="58363F05"/>
    <w:rsid w:val="59684D1F"/>
    <w:rsid w:val="59832A99"/>
    <w:rsid w:val="59B72A67"/>
    <w:rsid w:val="5A753B98"/>
    <w:rsid w:val="5A8570CB"/>
    <w:rsid w:val="5AD858B1"/>
    <w:rsid w:val="5AE12FDB"/>
    <w:rsid w:val="5B187489"/>
    <w:rsid w:val="5B5C727B"/>
    <w:rsid w:val="5B6030DE"/>
    <w:rsid w:val="5BA06ED3"/>
    <w:rsid w:val="5BDB3ECE"/>
    <w:rsid w:val="5C294C3A"/>
    <w:rsid w:val="5C8A56BD"/>
    <w:rsid w:val="5D1256CE"/>
    <w:rsid w:val="5D740137"/>
    <w:rsid w:val="5D8329FF"/>
    <w:rsid w:val="5D916F3A"/>
    <w:rsid w:val="5D9C143B"/>
    <w:rsid w:val="5D9E1657"/>
    <w:rsid w:val="5DBC388C"/>
    <w:rsid w:val="5DEA03F9"/>
    <w:rsid w:val="5E1E0C90"/>
    <w:rsid w:val="5E3D2C1E"/>
    <w:rsid w:val="5E3D49CC"/>
    <w:rsid w:val="5E563013"/>
    <w:rsid w:val="5ED360D0"/>
    <w:rsid w:val="5ED370DF"/>
    <w:rsid w:val="5F3F5368"/>
    <w:rsid w:val="5F5F0972"/>
    <w:rsid w:val="5F7E34EF"/>
    <w:rsid w:val="5FB7392A"/>
    <w:rsid w:val="602120CC"/>
    <w:rsid w:val="602171E3"/>
    <w:rsid w:val="60430294"/>
    <w:rsid w:val="60624BBE"/>
    <w:rsid w:val="60BF47C4"/>
    <w:rsid w:val="60D31618"/>
    <w:rsid w:val="613A00F7"/>
    <w:rsid w:val="614607A4"/>
    <w:rsid w:val="61594F47"/>
    <w:rsid w:val="61914040"/>
    <w:rsid w:val="61F47A98"/>
    <w:rsid w:val="61F92102"/>
    <w:rsid w:val="622B4180"/>
    <w:rsid w:val="6243457B"/>
    <w:rsid w:val="62703EA6"/>
    <w:rsid w:val="627E4565"/>
    <w:rsid w:val="62CE02E9"/>
    <w:rsid w:val="62DF24F6"/>
    <w:rsid w:val="62E83E16"/>
    <w:rsid w:val="62EF025F"/>
    <w:rsid w:val="63011BCA"/>
    <w:rsid w:val="630A7C82"/>
    <w:rsid w:val="63624ED5"/>
    <w:rsid w:val="63A96660"/>
    <w:rsid w:val="63C27722"/>
    <w:rsid w:val="63CB65D6"/>
    <w:rsid w:val="63E9358D"/>
    <w:rsid w:val="63ED72CB"/>
    <w:rsid w:val="644E0244"/>
    <w:rsid w:val="64537D84"/>
    <w:rsid w:val="645E38EF"/>
    <w:rsid w:val="647B2FF2"/>
    <w:rsid w:val="647F1903"/>
    <w:rsid w:val="64CD45D0"/>
    <w:rsid w:val="650049A6"/>
    <w:rsid w:val="65171492"/>
    <w:rsid w:val="651E4E2C"/>
    <w:rsid w:val="65BB267B"/>
    <w:rsid w:val="65F41BAF"/>
    <w:rsid w:val="660D2ED6"/>
    <w:rsid w:val="66212E26"/>
    <w:rsid w:val="66391F1D"/>
    <w:rsid w:val="663E7534"/>
    <w:rsid w:val="668248AD"/>
    <w:rsid w:val="66DF121A"/>
    <w:rsid w:val="66F916AD"/>
    <w:rsid w:val="67544A5E"/>
    <w:rsid w:val="676A4358"/>
    <w:rsid w:val="677B0314"/>
    <w:rsid w:val="679B09B6"/>
    <w:rsid w:val="67C21F0D"/>
    <w:rsid w:val="67C41CBB"/>
    <w:rsid w:val="67FA392E"/>
    <w:rsid w:val="68993147"/>
    <w:rsid w:val="689B6077"/>
    <w:rsid w:val="689E4810"/>
    <w:rsid w:val="68A85138"/>
    <w:rsid w:val="68B47F81"/>
    <w:rsid w:val="68EA5751"/>
    <w:rsid w:val="69A43B52"/>
    <w:rsid w:val="69AE677E"/>
    <w:rsid w:val="69E2467A"/>
    <w:rsid w:val="69E46644"/>
    <w:rsid w:val="6A022F6E"/>
    <w:rsid w:val="6A260A0B"/>
    <w:rsid w:val="6AD62431"/>
    <w:rsid w:val="6B39476E"/>
    <w:rsid w:val="6BB64010"/>
    <w:rsid w:val="6BF32B6E"/>
    <w:rsid w:val="6C5D26DE"/>
    <w:rsid w:val="6C8C0421"/>
    <w:rsid w:val="6CC43A24"/>
    <w:rsid w:val="6CCE7137"/>
    <w:rsid w:val="6D2D3E5E"/>
    <w:rsid w:val="6D2D7C81"/>
    <w:rsid w:val="6D377250"/>
    <w:rsid w:val="6D604233"/>
    <w:rsid w:val="6D8C0B84"/>
    <w:rsid w:val="6D935005"/>
    <w:rsid w:val="6D93632C"/>
    <w:rsid w:val="6DAE7D6D"/>
    <w:rsid w:val="6DC76061"/>
    <w:rsid w:val="6DD644F6"/>
    <w:rsid w:val="6DDF784E"/>
    <w:rsid w:val="6DE50BDD"/>
    <w:rsid w:val="6DFE1ABA"/>
    <w:rsid w:val="6E5D0E96"/>
    <w:rsid w:val="6E6E0BD2"/>
    <w:rsid w:val="6E810905"/>
    <w:rsid w:val="6E930F02"/>
    <w:rsid w:val="6E951705"/>
    <w:rsid w:val="6EB34819"/>
    <w:rsid w:val="6EFA2466"/>
    <w:rsid w:val="6F4551EB"/>
    <w:rsid w:val="6F693201"/>
    <w:rsid w:val="6FC325D7"/>
    <w:rsid w:val="6FDE15DA"/>
    <w:rsid w:val="6FE85244"/>
    <w:rsid w:val="701C0A5A"/>
    <w:rsid w:val="702D6CAF"/>
    <w:rsid w:val="70A72179"/>
    <w:rsid w:val="70AE66B7"/>
    <w:rsid w:val="70D80585"/>
    <w:rsid w:val="70FB3D88"/>
    <w:rsid w:val="714D7D58"/>
    <w:rsid w:val="72077373"/>
    <w:rsid w:val="72343EE1"/>
    <w:rsid w:val="7245643F"/>
    <w:rsid w:val="725E2D0C"/>
    <w:rsid w:val="726A7902"/>
    <w:rsid w:val="727F059A"/>
    <w:rsid w:val="73182C7E"/>
    <w:rsid w:val="7376144F"/>
    <w:rsid w:val="7377485F"/>
    <w:rsid w:val="737F118B"/>
    <w:rsid w:val="738B271B"/>
    <w:rsid w:val="73CB67D8"/>
    <w:rsid w:val="73D21A5A"/>
    <w:rsid w:val="746F12E2"/>
    <w:rsid w:val="748C0629"/>
    <w:rsid w:val="748E58BE"/>
    <w:rsid w:val="74BE7A92"/>
    <w:rsid w:val="7545375E"/>
    <w:rsid w:val="75704CC8"/>
    <w:rsid w:val="75956A44"/>
    <w:rsid w:val="759C7DD3"/>
    <w:rsid w:val="75ED062E"/>
    <w:rsid w:val="760360A4"/>
    <w:rsid w:val="76285B0A"/>
    <w:rsid w:val="763B3A90"/>
    <w:rsid w:val="763C1C9D"/>
    <w:rsid w:val="76C515E8"/>
    <w:rsid w:val="76EF1511"/>
    <w:rsid w:val="76F208F0"/>
    <w:rsid w:val="77526FC1"/>
    <w:rsid w:val="77C67389"/>
    <w:rsid w:val="77C96E79"/>
    <w:rsid w:val="780103C1"/>
    <w:rsid w:val="780B717D"/>
    <w:rsid w:val="784C3D32"/>
    <w:rsid w:val="788259A6"/>
    <w:rsid w:val="78882890"/>
    <w:rsid w:val="78CD2A29"/>
    <w:rsid w:val="79110AD8"/>
    <w:rsid w:val="793B1DCD"/>
    <w:rsid w:val="797445F1"/>
    <w:rsid w:val="798111C7"/>
    <w:rsid w:val="79AA7760"/>
    <w:rsid w:val="79BC0D4C"/>
    <w:rsid w:val="79C30024"/>
    <w:rsid w:val="79D06E6C"/>
    <w:rsid w:val="7A0D129F"/>
    <w:rsid w:val="7A17211E"/>
    <w:rsid w:val="7A480529"/>
    <w:rsid w:val="7A5023F8"/>
    <w:rsid w:val="7A6F5AB6"/>
    <w:rsid w:val="7A8552D9"/>
    <w:rsid w:val="7ABB6F4D"/>
    <w:rsid w:val="7ADB314B"/>
    <w:rsid w:val="7AFE508C"/>
    <w:rsid w:val="7B7517F2"/>
    <w:rsid w:val="7B786BEC"/>
    <w:rsid w:val="7B7F7F7B"/>
    <w:rsid w:val="7B8B7243"/>
    <w:rsid w:val="7B954F14"/>
    <w:rsid w:val="7BCD518A"/>
    <w:rsid w:val="7C120DEF"/>
    <w:rsid w:val="7C343D29"/>
    <w:rsid w:val="7CA0464C"/>
    <w:rsid w:val="7CD51E1C"/>
    <w:rsid w:val="7D1B0504"/>
    <w:rsid w:val="7D292894"/>
    <w:rsid w:val="7D845D1C"/>
    <w:rsid w:val="7DAE3002"/>
    <w:rsid w:val="7DE965E5"/>
    <w:rsid w:val="7DEA4049"/>
    <w:rsid w:val="7DEE68BC"/>
    <w:rsid w:val="7DF54524"/>
    <w:rsid w:val="7E2A59DB"/>
    <w:rsid w:val="7E2F6194"/>
    <w:rsid w:val="7E403C7E"/>
    <w:rsid w:val="7E5F57CB"/>
    <w:rsid w:val="7E655B4E"/>
    <w:rsid w:val="7E747B3F"/>
    <w:rsid w:val="7E9C0BE3"/>
    <w:rsid w:val="7EDE320A"/>
    <w:rsid w:val="7F1E7AAB"/>
    <w:rsid w:val="7F912F54"/>
    <w:rsid w:val="7FA57997"/>
    <w:rsid w:val="7FEA3E31"/>
    <w:rsid w:val="7FEE0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name="Plain Text"/>
    <w:lsdException w:uiPriority="0" w:name="E-mail Signature"/>
    <w:lsdException w:qFormat="1" w:unhideWhenUsed="0"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0"/>
    <w:pPr>
      <w:pageBreakBefore/>
      <w:spacing w:beforeAutospacing="0" w:afterAutospacing="0" w:line="360" w:lineRule="auto"/>
      <w:jc w:val="center"/>
      <w:outlineLvl w:val="0"/>
    </w:pPr>
    <w:rPr>
      <w:rFonts w:hint="eastAsia" w:ascii="宋体" w:hAnsi="宋体" w:eastAsia="宋体" w:cs="宋体"/>
      <w:b/>
      <w:bCs/>
      <w:kern w:val="44"/>
      <w:sz w:val="28"/>
      <w:szCs w:val="48"/>
      <w:lang w:bidi="ar"/>
    </w:rPr>
  </w:style>
  <w:style w:type="paragraph" w:styleId="3">
    <w:name w:val="heading 2"/>
    <w:basedOn w:val="1"/>
    <w:next w:val="1"/>
    <w:link w:val="31"/>
    <w:semiHidden/>
    <w:unhideWhenUsed/>
    <w:qFormat/>
    <w:uiPriority w:val="0"/>
    <w:pPr>
      <w:keepNext/>
      <w:keepLines/>
      <w:spacing w:before="260" w:beforeLines="0" w:beforeAutospacing="0" w:after="260" w:afterLines="0" w:afterAutospacing="0" w:line="413" w:lineRule="auto"/>
      <w:outlineLvl w:val="1"/>
    </w:pPr>
    <w:rPr>
      <w:rFonts w:ascii="Arial" w:hAnsi="Arial" w:eastAsia="黑体" w:cs="Times New Roman"/>
      <w:b/>
      <w:sz w:val="32"/>
    </w:rPr>
  </w:style>
  <w:style w:type="character" w:default="1" w:styleId="13">
    <w:name w:val="Default Paragraph Font"/>
    <w:unhideWhenUsed/>
    <w:qFormat/>
    <w:uiPriority w:val="1"/>
  </w:style>
  <w:style w:type="table" w:default="1" w:styleId="11">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Body Text"/>
    <w:basedOn w:val="1"/>
    <w:link w:val="36"/>
    <w:semiHidden/>
    <w:unhideWhenUsed/>
    <w:qFormat/>
    <w:uiPriority w:val="0"/>
    <w:pPr>
      <w:spacing w:beforeLines="0" w:afterLines="0"/>
    </w:pPr>
    <w:rPr>
      <w:rFonts w:hint="eastAsia" w:ascii="MS Mincho" w:hAnsi="MS Mincho" w:eastAsia="MS Mincho" w:cstheme="minorBidi"/>
      <w:sz w:val="22"/>
      <w:szCs w:val="22"/>
      <w:lang w:val="ja-JP" w:eastAsia="ja-JP"/>
    </w:rPr>
  </w:style>
  <w:style w:type="paragraph" w:styleId="5">
    <w:name w:val="Body Text Indent"/>
    <w:basedOn w:val="1"/>
    <w:link w:val="35"/>
    <w:qFormat/>
    <w:uiPriority w:val="0"/>
    <w:pPr>
      <w:tabs>
        <w:tab w:val="left" w:pos="540"/>
      </w:tabs>
      <w:ind w:firstLine="420" w:firstLineChars="200"/>
    </w:pPr>
    <w:rPr>
      <w:rFonts w:ascii="仿宋_GB2312"/>
      <w:szCs w:val="20"/>
    </w:rPr>
  </w:style>
  <w:style w:type="paragraph" w:styleId="6">
    <w:name w:val="Plain Text"/>
    <w:basedOn w:val="1"/>
    <w:link w:val="33"/>
    <w:semiHidden/>
    <w:qFormat/>
    <w:uiPriority w:val="0"/>
    <w:rPr>
      <w:rFonts w:ascii="宋体" w:hAnsi="Courier New" w:cs="Courier New"/>
      <w:szCs w:val="21"/>
    </w:rPr>
  </w:style>
  <w:style w:type="paragraph" w:styleId="7">
    <w:name w:val="footer"/>
    <w:basedOn w:val="1"/>
    <w:link w:val="27"/>
    <w:qFormat/>
    <w:uiPriority w:val="0"/>
    <w:pPr>
      <w:tabs>
        <w:tab w:val="center" w:pos="4153"/>
        <w:tab w:val="right" w:pos="8306"/>
      </w:tabs>
      <w:snapToGrid w:val="0"/>
      <w:jc w:val="left"/>
    </w:pPr>
    <w:rPr>
      <w:sz w:val="18"/>
      <w:szCs w:val="18"/>
    </w:rPr>
  </w:style>
  <w:style w:type="paragraph" w:styleId="8">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Normal (Web)"/>
    <w:basedOn w:val="1"/>
    <w:semiHidden/>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12">
    <w:name w:val="Table Grid"/>
    <w:basedOn w:val="1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4">
    <w:name w:val="Strong"/>
    <w:basedOn w:val="13"/>
    <w:qFormat/>
    <w:uiPriority w:val="0"/>
    <w:rPr>
      <w:rFonts w:ascii="Times New Roman" w:hAnsi="Times New Roman" w:eastAsia="宋体" w:cs="Times New Roman"/>
      <w:b/>
    </w:rPr>
  </w:style>
  <w:style w:type="character" w:styleId="15">
    <w:name w:val="Hyperlink"/>
    <w:basedOn w:val="13"/>
    <w:semiHidden/>
    <w:unhideWhenUsed/>
    <w:qFormat/>
    <w:uiPriority w:val="0"/>
    <w:rPr>
      <w:rFonts w:ascii="Times New Roman" w:hAnsi="Times New Roman" w:eastAsia="宋体" w:cs="Times New Roman"/>
      <w:color w:val="0000FF"/>
      <w:u w:val="single"/>
    </w:rPr>
  </w:style>
  <w:style w:type="character" w:customStyle="1" w:styleId="16">
    <w:name w:val="页眉 字符"/>
    <w:basedOn w:val="13"/>
    <w:link w:val="8"/>
    <w:qFormat/>
    <w:uiPriority w:val="0"/>
    <w:rPr>
      <w:kern w:val="2"/>
      <w:sz w:val="18"/>
      <w:szCs w:val="18"/>
    </w:rPr>
  </w:style>
  <w:style w:type="character" w:customStyle="1" w:styleId="17">
    <w:name w:val="页脚 字符"/>
    <w:basedOn w:val="13"/>
    <w:link w:val="7"/>
    <w:qFormat/>
    <w:uiPriority w:val="0"/>
    <w:rPr>
      <w:kern w:val="2"/>
      <w:sz w:val="18"/>
      <w:szCs w:val="18"/>
    </w:rPr>
  </w:style>
  <w:style w:type="paragraph" w:styleId="18">
    <w:name w:val="No Spacing"/>
    <w:qFormat/>
    <w:uiPriority w:val="99"/>
    <w:rPr>
      <w:rFonts w:ascii="Calibri" w:hAnsi="Calibri" w:eastAsia="宋体" w:cs="Times New Roman"/>
      <w:sz w:val="22"/>
      <w:szCs w:val="22"/>
      <w:lang w:val="en-US" w:eastAsia="zh-CN" w:bidi="ar-SA"/>
    </w:rPr>
  </w:style>
  <w:style w:type="character" w:customStyle="1" w:styleId="19">
    <w:name w:val="页眉 Char"/>
    <w:basedOn w:val="13"/>
    <w:link w:val="8"/>
    <w:qFormat/>
    <w:uiPriority w:val="0"/>
    <w:rPr>
      <w:rFonts w:ascii="Times New Roman" w:hAnsi="Times New Roman" w:eastAsia="宋体" w:cs="Times New Roman"/>
      <w:kern w:val="2"/>
      <w:sz w:val="18"/>
      <w:szCs w:val="18"/>
    </w:rPr>
  </w:style>
  <w:style w:type="character" w:customStyle="1" w:styleId="20">
    <w:name w:val="页脚 Char"/>
    <w:basedOn w:val="13"/>
    <w:link w:val="7"/>
    <w:qFormat/>
    <w:uiPriority w:val="0"/>
    <w:rPr>
      <w:rFonts w:ascii="Times New Roman" w:hAnsi="Times New Roman" w:eastAsia="宋体" w:cs="Times New Roman"/>
      <w:kern w:val="2"/>
      <w:sz w:val="18"/>
      <w:szCs w:val="18"/>
    </w:rPr>
  </w:style>
  <w:style w:type="table" w:customStyle="1" w:styleId="21">
    <w:name w:val="网格型1"/>
    <w:basedOn w:val="1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
    <w:name w:val="正文文本_"/>
    <w:basedOn w:val="13"/>
    <w:link w:val="4"/>
    <w:unhideWhenUsed/>
    <w:qFormat/>
    <w:uiPriority w:val="99"/>
    <w:rPr>
      <w:rFonts w:hint="eastAsia" w:ascii="MS Mincho" w:hAnsi="MS Mincho" w:eastAsia="MS Mincho" w:cstheme="minorBidi"/>
      <w:sz w:val="22"/>
      <w:szCs w:val="22"/>
      <w:lang w:val="ja-JP" w:eastAsia="ja-JP"/>
    </w:rPr>
  </w:style>
  <w:style w:type="paragraph" w:customStyle="1" w:styleId="23">
    <w:name w:val="正文文本 (4)"/>
    <w:link w:val="24"/>
    <w:unhideWhenUsed/>
    <w:qFormat/>
    <w:uiPriority w:val="99"/>
    <w:pPr>
      <w:spacing w:beforeLines="0" w:afterLines="0" w:line="338" w:lineRule="auto"/>
    </w:pPr>
    <w:rPr>
      <w:rFonts w:hint="eastAsia" w:ascii="宋体" w:hAnsi="宋体" w:eastAsia="宋体" w:cstheme="minorBidi"/>
      <w:sz w:val="19"/>
      <w:szCs w:val="19"/>
      <w:lang w:val="ja-JP" w:eastAsia="ja-JP"/>
    </w:rPr>
  </w:style>
  <w:style w:type="character" w:customStyle="1" w:styleId="24">
    <w:name w:val="正文文本 (4)_"/>
    <w:basedOn w:val="13"/>
    <w:link w:val="23"/>
    <w:unhideWhenUsed/>
    <w:qFormat/>
    <w:uiPriority w:val="99"/>
    <w:rPr>
      <w:rFonts w:hint="eastAsia" w:ascii="宋体" w:hAnsi="宋体" w:eastAsia="宋体" w:cstheme="minorBidi"/>
      <w:sz w:val="19"/>
      <w:szCs w:val="19"/>
      <w:lang w:val="ja-JP" w:eastAsia="ja-JP"/>
    </w:rPr>
  </w:style>
  <w:style w:type="table" w:customStyle="1" w:styleId="25">
    <w:name w:val="网格型4"/>
    <w:basedOn w:val="1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ヘッダー (文字)"/>
    <w:basedOn w:val="13"/>
    <w:link w:val="8"/>
    <w:qFormat/>
    <w:uiPriority w:val="0"/>
    <w:rPr>
      <w:rFonts w:ascii="Times New Roman" w:hAnsi="Times New Roman" w:eastAsia="宋体" w:cs="Times New Roman"/>
      <w:kern w:val="2"/>
      <w:sz w:val="18"/>
      <w:szCs w:val="18"/>
      <w:lang w:val="en-US" w:eastAsia="ja-JP" w:bidi="ar-SA"/>
    </w:rPr>
  </w:style>
  <w:style w:type="character" w:customStyle="1" w:styleId="27">
    <w:name w:val="フッター (文字)"/>
    <w:basedOn w:val="13"/>
    <w:link w:val="7"/>
    <w:qFormat/>
    <w:uiPriority w:val="0"/>
    <w:rPr>
      <w:rFonts w:ascii="Times New Roman" w:hAnsi="Times New Roman" w:eastAsia="宋体" w:cs="Times New Roman"/>
      <w:kern w:val="2"/>
      <w:sz w:val="18"/>
      <w:szCs w:val="18"/>
      <w:lang w:val="en-US" w:eastAsia="ja-JP" w:bidi="ar-SA"/>
    </w:rPr>
  </w:style>
  <w:style w:type="character" w:customStyle="1" w:styleId="28">
    <w:name w:val="見出し 2 (文字)"/>
    <w:basedOn w:val="13"/>
    <w:link w:val="3"/>
    <w:semiHidden/>
    <w:qFormat/>
    <w:uiPriority w:val="0"/>
    <w:rPr>
      <w:rFonts w:ascii="Arial" w:hAnsi="Arial" w:eastAsia="黑体" w:cs="Times New Roman"/>
      <w:b/>
      <w:sz w:val="32"/>
      <w:lang w:val="en-US" w:eastAsia="ja-JP" w:bidi="ar-SA"/>
    </w:rPr>
  </w:style>
  <w:style w:type="character" w:customStyle="1" w:styleId="29">
    <w:name w:val="Unresolved Mention"/>
    <w:basedOn w:val="13"/>
    <w:semiHidden/>
    <w:unhideWhenUsed/>
    <w:qFormat/>
    <w:uiPriority w:val="99"/>
    <w:rPr>
      <w:rFonts w:ascii="Times New Roman" w:hAnsi="Times New Roman" w:eastAsia="宋体" w:cs="Times New Roman"/>
      <w:color w:val="605E5C"/>
      <w:shd w:val="clear" w:color="auto" w:fill="E1DFDD"/>
      <w:lang w:val="en-US" w:eastAsia="ja-JP" w:bidi="ar-SA"/>
    </w:rPr>
  </w:style>
  <w:style w:type="paragraph" w:styleId="30">
    <w:name w:val="List Paragraph"/>
    <w:basedOn w:val="1"/>
    <w:semiHidden/>
    <w:unhideWhenUsed/>
    <w:qFormat/>
    <w:uiPriority w:val="99"/>
    <w:pPr>
      <w:ind w:left="840" w:leftChars="400"/>
    </w:pPr>
  </w:style>
  <w:style w:type="character" w:customStyle="1" w:styleId="31">
    <w:name w:val="标题 2 Char"/>
    <w:basedOn w:val="13"/>
    <w:link w:val="3"/>
    <w:qFormat/>
    <w:uiPriority w:val="0"/>
    <w:rPr>
      <w:rFonts w:ascii="Arial" w:hAnsi="Arial" w:eastAsia="黑体" w:cs="Times New Roman"/>
      <w:b/>
      <w:kern w:val="2"/>
      <w:sz w:val="32"/>
      <w:szCs w:val="24"/>
    </w:rPr>
  </w:style>
  <w:style w:type="character" w:customStyle="1" w:styleId="32">
    <w:name w:val="正文文本缩进 Char"/>
    <w:link w:val="5"/>
    <w:semiHidden/>
    <w:qFormat/>
    <w:uiPriority w:val="99"/>
    <w:rPr>
      <w:rFonts w:ascii="仿宋_GB2312" w:hAnsi="Times New Roman" w:eastAsia="宋体" w:cs="Times New Roman"/>
      <w:szCs w:val="20"/>
    </w:rPr>
  </w:style>
  <w:style w:type="character" w:customStyle="1" w:styleId="33">
    <w:name w:val="纯文本 Char"/>
    <w:link w:val="6"/>
    <w:semiHidden/>
    <w:qFormat/>
    <w:uiPriority w:val="99"/>
    <w:rPr>
      <w:rFonts w:ascii="宋体" w:hAnsi="Courier New" w:eastAsia="宋体" w:cs="Courier New"/>
      <w:szCs w:val="21"/>
    </w:rPr>
  </w:style>
  <w:style w:type="table" w:customStyle="1" w:styleId="34">
    <w:name w:val="网格型5"/>
    <w:basedOn w:val="1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5">
    <w:name w:val="正文文本缩进 字符"/>
    <w:basedOn w:val="13"/>
    <w:link w:val="5"/>
    <w:qFormat/>
    <w:uiPriority w:val="0"/>
    <w:rPr>
      <w:rFonts w:ascii="仿宋_GB2312" w:hAnsi="Times New Roman" w:eastAsia="宋体" w:cs="Times New Roman"/>
      <w:kern w:val="2"/>
      <w:sz w:val="21"/>
      <w:lang w:val="en-US" w:eastAsia="zh-CN" w:bidi="ar-SA"/>
    </w:rPr>
  </w:style>
  <w:style w:type="character" w:customStyle="1" w:styleId="36">
    <w:name w:val="正文文本 字符"/>
    <w:basedOn w:val="13"/>
    <w:link w:val="4"/>
    <w:qFormat/>
    <w:uiPriority w:val="99"/>
    <w:rPr>
      <w:rFonts w:ascii="Times New Roman" w:hAnsi="Times New Roman" w:eastAsia="宋体" w:cs="Times New Roman"/>
      <w:lang w:val="en-US" w:eastAsia="zh-CN" w:bidi="ar-SA"/>
    </w:rPr>
  </w:style>
  <w:style w:type="table" w:customStyle="1" w:styleId="37">
    <w:name w:val="网格型3"/>
    <w:basedOn w:val="1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8">
    <w:name w:val="标题 1 Char"/>
    <w:link w:val="2"/>
    <w:qFormat/>
    <w:uiPriority w:val="0"/>
    <w:rPr>
      <w:rFonts w:hint="eastAsia" w:ascii="宋体" w:hAnsi="宋体" w:eastAsia="宋体" w:cs="宋体"/>
      <w:b/>
      <w:bCs/>
      <w:kern w:val="44"/>
      <w:sz w:val="28"/>
      <w:szCs w:val="48"/>
      <w:lang w:bidi="ar"/>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microsoft.com/office/2006/relationships/keyMapCustomizations" Target="customizations.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556</Pages>
  <Words>372845</Words>
  <Characters>393105</Characters>
  <Lines>1</Lines>
  <Paragraphs>1</Paragraphs>
  <TotalTime>15</TotalTime>
  <ScaleCrop>false</ScaleCrop>
  <LinksUpToDate>false</LinksUpToDate>
  <CharactersWithSpaces>410291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2023-06-12T18:47:00Z</dcterms:created>
  <dc:creator>youka</dc:creator>
  <cp:lastModifiedBy>李武林</cp:lastModifiedBy>
  <cp:lastPrinted>2023-04-26T06:35:00Z</cp:lastPrinted>
  <dcterms:modified xsi:type="dcterms:W3CDTF">2023-07-31T09:37:18Z</dcterms:modified>
  <dc:title>第二外语日语2考试大纲</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5D1E3A96BBC644EE8AC026C4F52E7A50_13</vt:lpwstr>
  </property>
  <property fmtid="{D5CDD505-2E9C-101B-9397-08002B2CF9AE}" pid="4" name="KSORubyTemplateID" linkTarget="0">
    <vt:lpwstr>6</vt:lpwstr>
  </property>
</Properties>
</file>